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225"/>
        </w:tabs>
        <w:spacing w:after="0" w:lineRule="auto"/>
        <w:jc w:val="center"/>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JOB DESCRIPTION</w:t>
      </w:r>
    </w:p>
    <w:p w:rsidR="00000000" w:rsidDel="00000000" w:rsidP="00000000" w:rsidRDefault="00000000" w:rsidRPr="00000000" w14:paraId="00000002">
      <w:pPr>
        <w:tabs>
          <w:tab w:val="left" w:leader="none" w:pos="225"/>
        </w:tabs>
        <w:spacing w:after="0" w:lineRule="auto"/>
        <w:jc w:val="center"/>
        <w:rPr>
          <w:rFonts w:ascii="Open Sans" w:cs="Open Sans" w:eastAsia="Open Sans" w:hAnsi="Open Sans"/>
          <w:b w:val="1"/>
          <w:bCs w:val="1"/>
        </w:rPr>
      </w:pPr>
      <w:r w:rsidDel="00000000" w:rsidR="00000000" w:rsidRPr="00000000">
        <w:rPr>
          <w:rtl w:val="0"/>
        </w:rPr>
      </w:r>
    </w:p>
    <w:tbl>
      <w:tblPr>
        <w:tblStyle w:val="Table1"/>
        <w:tblW w:w="9780.0" w:type="dxa"/>
        <w:jc w:val="left"/>
        <w:tblInd w:w="-2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40"/>
        <w:gridCol w:w="6740"/>
        <w:tblGridChange w:id="0">
          <w:tblGrid>
            <w:gridCol w:w="3040"/>
            <w:gridCol w:w="6740"/>
          </w:tblGrid>
        </w:tblGridChange>
      </w:tblGrid>
      <w:tr>
        <w:trPr>
          <w:cantSplit w:val="0"/>
          <w:trHeight w:val="737" w:hRule="atLeast"/>
          <w:tblHeader w:val="0"/>
        </w:trPr>
        <w:tc>
          <w:tcPr>
            <w:shd w:fill="cfe2f3" w:val="clear"/>
            <w:vAlign w:val="center"/>
          </w:tcPr>
          <w:p w:rsidR="00000000" w:rsidDel="00000000" w:rsidP="00000000" w:rsidRDefault="00000000" w:rsidRPr="00000000" w14:paraId="00000003">
            <w:pPr>
              <w:widowControl w:val="0"/>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Job Title:</w:t>
            </w:r>
          </w:p>
        </w:tc>
        <w:tc>
          <w:tcPr>
            <w:vAlign w:val="center"/>
          </w:tcPr>
          <w:p w:rsidR="00000000" w:rsidDel="00000000" w:rsidP="00000000" w:rsidRDefault="00000000" w:rsidRPr="00000000" w14:paraId="00000004">
            <w:pPr>
              <w:widowControl w:val="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Teacher of Design &amp; Technology</w:t>
            </w:r>
          </w:p>
        </w:tc>
      </w:tr>
      <w:tr>
        <w:trPr>
          <w:cantSplit w:val="0"/>
          <w:trHeight w:val="737" w:hRule="atLeast"/>
          <w:tblHeader w:val="0"/>
        </w:trPr>
        <w:tc>
          <w:tcPr>
            <w:shd w:fill="cfe2f3" w:val="clear"/>
            <w:vAlign w:val="center"/>
          </w:tcPr>
          <w:p w:rsidR="00000000" w:rsidDel="00000000" w:rsidP="00000000" w:rsidRDefault="00000000" w:rsidRPr="00000000" w14:paraId="00000005">
            <w:pPr>
              <w:widowControl w:val="0"/>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School:</w:t>
            </w:r>
          </w:p>
        </w:tc>
        <w:tc>
          <w:tcPr>
            <w:vAlign w:val="center"/>
          </w:tcPr>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Orchards Academy, Swanley</w:t>
            </w:r>
          </w:p>
        </w:tc>
      </w:tr>
      <w:tr>
        <w:trPr>
          <w:cantSplit w:val="0"/>
          <w:trHeight w:val="737" w:hRule="atLeast"/>
          <w:tblHeader w:val="0"/>
        </w:trPr>
        <w:tc>
          <w:tcPr>
            <w:shd w:fill="cfe2f3" w:val="clear"/>
            <w:vAlign w:val="center"/>
          </w:tcPr>
          <w:p w:rsidR="00000000" w:rsidDel="00000000" w:rsidP="00000000" w:rsidRDefault="00000000" w:rsidRPr="00000000" w14:paraId="00000007">
            <w:pPr>
              <w:widowControl w:val="0"/>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Salary:</w:t>
            </w:r>
          </w:p>
        </w:tc>
        <w:tc>
          <w:tcPr>
            <w:vAlign w:val="center"/>
          </w:tcPr>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Main Pay Scale (MPS)</w:t>
            </w:r>
          </w:p>
        </w:tc>
      </w:tr>
      <w:tr>
        <w:trPr>
          <w:cantSplit w:val="0"/>
          <w:trHeight w:val="737" w:hRule="atLeast"/>
          <w:tblHeader w:val="0"/>
        </w:trPr>
        <w:tc>
          <w:tcPr>
            <w:shd w:fill="cfe2f3" w:val="clear"/>
            <w:vAlign w:val="center"/>
          </w:tcPr>
          <w:p w:rsidR="00000000" w:rsidDel="00000000" w:rsidP="00000000" w:rsidRDefault="00000000" w:rsidRPr="00000000" w14:paraId="00000009">
            <w:pPr>
              <w:widowControl w:val="0"/>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Reporting To:</w:t>
            </w:r>
          </w:p>
        </w:tc>
        <w:tc>
          <w:tcPr>
            <w:vAlign w:val="center"/>
          </w:tcPr>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Senior Leadership Team</w:t>
            </w:r>
          </w:p>
        </w:tc>
      </w:tr>
      <w:tr>
        <w:trPr>
          <w:cantSplit w:val="0"/>
          <w:trHeight w:val="737" w:hRule="atLeast"/>
          <w:tblHeader w:val="0"/>
        </w:trPr>
        <w:tc>
          <w:tcPr>
            <w:shd w:fill="cfe2f3" w:val="clear"/>
            <w:vAlign w:val="center"/>
          </w:tcPr>
          <w:p w:rsidR="00000000" w:rsidDel="00000000" w:rsidP="00000000" w:rsidRDefault="00000000" w:rsidRPr="00000000" w14:paraId="0000000B">
            <w:pPr>
              <w:widowControl w:val="0"/>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Key Internal Relationships:</w:t>
            </w:r>
          </w:p>
        </w:tc>
        <w:tc>
          <w:tcPr>
            <w:vAlign w:val="center"/>
          </w:tcPr>
          <w:p w:rsidR="00000000" w:rsidDel="00000000" w:rsidP="00000000" w:rsidRDefault="00000000" w:rsidRPr="00000000" w14:paraId="0000000C">
            <w:pPr>
              <w:widowControl w:val="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Headteacher, SLT, Teaching Staff, Support Staff, Trust HQ, other TKAT schools</w:t>
            </w:r>
          </w:p>
        </w:tc>
      </w:tr>
      <w:tr>
        <w:trPr>
          <w:cantSplit w:val="0"/>
          <w:trHeight w:val="737" w:hRule="atLeast"/>
          <w:tblHeader w:val="0"/>
        </w:trPr>
        <w:tc>
          <w:tcPr>
            <w:gridSpan w:val="2"/>
            <w:shd w:fill="cfe2f3" w:val="clear"/>
            <w:vAlign w:val="center"/>
          </w:tcPr>
          <w:p w:rsidR="00000000" w:rsidDel="00000000" w:rsidP="00000000" w:rsidRDefault="00000000" w:rsidRPr="00000000" w14:paraId="0000000D">
            <w:pPr>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Our Commitment</w:t>
            </w:r>
          </w:p>
        </w:tc>
      </w:tr>
      <w:tr>
        <w:trPr>
          <w:cantSplit w:val="0"/>
          <w:trHeight w:val="220" w:hRule="atLeast"/>
          <w:tblHeader w:val="0"/>
        </w:trPr>
        <w:tc>
          <w:tcPr>
            <w:gridSpan w:val="2"/>
          </w:tcPr>
          <w:p w:rsidR="00000000" w:rsidDel="00000000" w:rsidP="00000000" w:rsidRDefault="00000000" w:rsidRPr="00000000" w14:paraId="0000000F">
            <w:pP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Be Who You Are at TKAT - This Job Description represents the role as we see it in its entirety.</w:t>
            </w:r>
          </w:p>
          <w:p w:rsidR="00000000" w:rsidDel="00000000" w:rsidP="00000000" w:rsidRDefault="00000000" w:rsidRPr="00000000" w14:paraId="00000010">
            <w:pP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We do not expect candidates to have in-depth experience of every element of an application, but we do expect to provide you with the support and flexibility you need to get there and to enable you to do it your way. We want to demonstrate to our children and young people what a good, inclusive employer looks like in order to inspire them to be whoever they want to be.</w:t>
            </w:r>
          </w:p>
          <w:p w:rsidR="00000000" w:rsidDel="00000000" w:rsidP="00000000" w:rsidRDefault="00000000" w:rsidRPr="00000000" w14:paraId="00000011">
            <w:pP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Safeguarding - TKAT is committed to safeguarding and promoting the welfare of children and expects all staff and volunteers to share this commitment. Offers of employment will be subject to the full Safer Recruitment process, including an enhanced disclosure and barring service check.</w:t>
            </w:r>
          </w:p>
          <w:p w:rsidR="00000000" w:rsidDel="00000000" w:rsidP="00000000" w:rsidRDefault="00000000" w:rsidRPr="00000000" w14:paraId="00000012">
            <w:pP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Equal Opportunities - TKAT is committed to equality of opportunity. We welcome applications from all suitable candidates, regardless of any protected characteristic for example race, gender, sexual orientation, disability or age. All applications are treated on merit. This includes applications from individuals wishing to work full time, part-time or on a flexible basis.</w:t>
            </w:r>
          </w:p>
        </w:tc>
      </w:tr>
      <w:tr>
        <w:trPr>
          <w:cantSplit w:val="0"/>
          <w:trHeight w:val="737" w:hRule="atLeast"/>
          <w:tblHeader w:val="0"/>
        </w:trPr>
        <w:tc>
          <w:tcPr>
            <w:gridSpan w:val="2"/>
            <w:shd w:fill="cfe2f3" w:val="clear"/>
            <w:vAlign w:val="center"/>
          </w:tcPr>
          <w:p w:rsidR="00000000" w:rsidDel="00000000" w:rsidP="00000000" w:rsidRDefault="00000000" w:rsidRPr="00000000" w14:paraId="00000014">
            <w:pPr>
              <w:rPr>
                <w:rFonts w:ascii="Open Sans" w:cs="Open Sans" w:eastAsia="Open Sans" w:hAnsi="Open Sans"/>
                <w:sz w:val="20"/>
                <w:szCs w:val="20"/>
              </w:rPr>
            </w:pPr>
            <w:r w:rsidDel="00000000" w:rsidR="00000000" w:rsidRPr="00000000">
              <w:rPr>
                <w:rFonts w:ascii="Open Sans" w:cs="Open Sans" w:eastAsia="Open Sans" w:hAnsi="Open Sans"/>
                <w:b w:val="1"/>
                <w:bCs w:val="1"/>
                <w:sz w:val="20"/>
                <w:szCs w:val="20"/>
                <w:rtl w:val="0"/>
              </w:rPr>
              <w:t xml:space="preserve">Job Purpose</w:t>
            </w:r>
            <w:r w:rsidDel="00000000" w:rsidR="00000000" w:rsidRPr="00000000">
              <w:rPr>
                <w:rtl w:val="0"/>
              </w:rPr>
            </w:r>
          </w:p>
        </w:tc>
      </w:tr>
      <w:tr>
        <w:trPr>
          <w:cantSplit w:val="0"/>
          <w:trHeight w:val="220" w:hRule="atLeast"/>
          <w:tblHeader w:val="0"/>
        </w:trPr>
        <w:tc>
          <w:tcPr>
            <w:gridSpan w:val="2"/>
          </w:tcPr>
          <w:p w:rsidR="00000000" w:rsidDel="00000000" w:rsidP="00000000" w:rsidRDefault="00000000" w:rsidRPr="00000000" w14:paraId="00000016">
            <w:pPr>
              <w:widowControl w:val="0"/>
              <w:numPr>
                <w:ilvl w:val="0"/>
                <w:numId w:val="1"/>
              </w:numPr>
              <w:spacing w:after="120" w:before="120" w:lineRule="auto"/>
              <w:ind w:left="363"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To deliver high-quality teaching and learning in Design &amp; Technology across Key Stages 3 and 4, ensuring all students are inspired to achieve their full potential. To contribute actively to the development and enhancement of the Design &amp; Technology curriculum and the school's vibrant extra-curricular life, in line with the strategic vision of the Senior Leadership Team.</w:t>
            </w:r>
          </w:p>
        </w:tc>
      </w:tr>
      <w:tr>
        <w:trPr>
          <w:cantSplit w:val="0"/>
          <w:trHeight w:val="737" w:hRule="atLeast"/>
          <w:tblHeader w:val="0"/>
        </w:trPr>
        <w:tc>
          <w:tcPr>
            <w:gridSpan w:val="2"/>
            <w:shd w:fill="c6d9f1" w:val="clear"/>
            <w:vAlign w:val="center"/>
          </w:tcPr>
          <w:p w:rsidR="00000000" w:rsidDel="00000000" w:rsidP="00000000" w:rsidRDefault="00000000" w:rsidRPr="00000000" w14:paraId="00000018">
            <w:pPr>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Key Responsibilities</w:t>
            </w:r>
          </w:p>
        </w:tc>
      </w:tr>
      <w:tr>
        <w:trPr>
          <w:cantSplit w:val="0"/>
          <w:trHeight w:val="220" w:hRule="atLeast"/>
          <w:tblHeader w:val="0"/>
        </w:trPr>
        <w:tc>
          <w:tcPr>
            <w:gridSpan w:val="2"/>
          </w:tcPr>
          <w:p w:rsidR="00000000" w:rsidDel="00000000" w:rsidP="00000000" w:rsidRDefault="00000000" w:rsidRPr="00000000" w14:paraId="0000001A">
            <w:pPr>
              <w:widowControl w:val="0"/>
              <w:spacing w:after="120" w:before="120" w:lineRule="auto"/>
              <w:rPr>
                <w:rFonts w:ascii="Open Sans" w:cs="Open Sans" w:eastAsia="Open Sans" w:hAnsi="Open Sans"/>
                <w:sz w:val="20"/>
                <w:szCs w:val="20"/>
                <w:u w:val="single"/>
              </w:rPr>
            </w:pPr>
            <w:r w:rsidDel="00000000" w:rsidR="00000000" w:rsidRPr="00000000">
              <w:rPr>
                <w:rFonts w:ascii="Open Sans" w:cs="Open Sans" w:eastAsia="Open Sans" w:hAnsi="Open Sans"/>
                <w:sz w:val="20"/>
                <w:szCs w:val="20"/>
                <w:u w:val="single"/>
                <w:rtl w:val="0"/>
              </w:rPr>
              <w:t xml:space="preserve">Teaching and Learning</w:t>
            </w:r>
          </w:p>
          <w:p w:rsidR="00000000" w:rsidDel="00000000" w:rsidP="00000000" w:rsidRDefault="00000000" w:rsidRPr="00000000" w14:paraId="0000001B">
            <w:pPr>
              <w:widowControl w:val="0"/>
              <w:numPr>
                <w:ilvl w:val="0"/>
                <w:numId w:val="2"/>
              </w:numPr>
              <w:pBdr>
                <w:top w:space="0" w:sz="0" w:val="nil"/>
                <w:left w:space="0" w:sz="0" w:val="nil"/>
                <w:bottom w:space="0" w:sz="0" w:val="nil"/>
                <w:right w:space="0" w:sz="0" w:val="nil"/>
                <w:between w:space="0" w:sz="0" w:val="nil"/>
              </w:pBdr>
              <w:spacing w:line="275" w:lineRule="auto"/>
              <w:ind w:left="465" w:hanging="360"/>
              <w:rPr>
                <w:rFonts w:ascii="Arial" w:cs="Arial" w:eastAsia="Arial" w:hAnsi="Arial"/>
              </w:rPr>
            </w:pPr>
            <w:r w:rsidDel="00000000" w:rsidR="00000000" w:rsidRPr="00000000">
              <w:rPr>
                <w:rFonts w:ascii="Open Sans" w:cs="Open Sans" w:eastAsia="Open Sans" w:hAnsi="Open Sans"/>
                <w:sz w:val="20"/>
                <w:szCs w:val="20"/>
                <w:rtl w:val="0"/>
              </w:rPr>
              <w:t xml:space="preserve">Plan, prepare, and deliver stimulating and differentiated Design &amp; Technology lessons across all key stages, fostering a love for Design &amp; Technology.</w:t>
            </w:r>
            <w:r w:rsidDel="00000000" w:rsidR="00000000" w:rsidRPr="00000000">
              <w:rPr>
                <w:rtl w:val="0"/>
              </w:rPr>
            </w:r>
          </w:p>
          <w:p w:rsidR="00000000" w:rsidDel="00000000" w:rsidP="00000000" w:rsidRDefault="00000000" w:rsidRPr="00000000" w14:paraId="0000001C">
            <w:pPr>
              <w:widowControl w:val="0"/>
              <w:numPr>
                <w:ilvl w:val="0"/>
                <w:numId w:val="2"/>
              </w:numPr>
              <w:pBdr>
                <w:top w:space="0" w:sz="0" w:val="nil"/>
                <w:left w:space="0" w:sz="0" w:val="nil"/>
                <w:bottom w:space="0" w:sz="0" w:val="nil"/>
                <w:right w:space="0" w:sz="0" w:val="nil"/>
                <w:between w:space="0" w:sz="0" w:val="nil"/>
              </w:pBdr>
              <w:spacing w:line="275" w:lineRule="auto"/>
              <w:ind w:left="465" w:hanging="360"/>
              <w:rPr>
                <w:rFonts w:ascii="Arial" w:cs="Arial" w:eastAsia="Arial" w:hAnsi="Arial"/>
              </w:rPr>
            </w:pPr>
            <w:r w:rsidDel="00000000" w:rsidR="00000000" w:rsidRPr="00000000">
              <w:rPr>
                <w:rFonts w:ascii="Open Sans" w:cs="Open Sans" w:eastAsia="Open Sans" w:hAnsi="Open Sans"/>
                <w:sz w:val="20"/>
                <w:szCs w:val="20"/>
                <w:rtl w:val="0"/>
              </w:rPr>
              <w:t xml:space="preserve">Ensure outstanding progress and attainment for all students, including those with Special Educational Needs and Disabilities (SEND) and high-prior attainment.</w:t>
            </w:r>
            <w:r w:rsidDel="00000000" w:rsidR="00000000" w:rsidRPr="00000000">
              <w:rPr>
                <w:rtl w:val="0"/>
              </w:rPr>
            </w:r>
          </w:p>
          <w:p w:rsidR="00000000" w:rsidDel="00000000" w:rsidP="00000000" w:rsidRDefault="00000000" w:rsidRPr="00000000" w14:paraId="0000001D">
            <w:pPr>
              <w:widowControl w:val="0"/>
              <w:numPr>
                <w:ilvl w:val="0"/>
                <w:numId w:val="2"/>
              </w:numPr>
              <w:pBdr>
                <w:top w:space="0" w:sz="0" w:val="nil"/>
                <w:left w:space="0" w:sz="0" w:val="nil"/>
                <w:bottom w:space="0" w:sz="0" w:val="nil"/>
                <w:right w:space="0" w:sz="0" w:val="nil"/>
                <w:between w:space="0" w:sz="0" w:val="nil"/>
              </w:pBdr>
              <w:spacing w:line="275" w:lineRule="auto"/>
              <w:ind w:left="465" w:hanging="360"/>
              <w:rPr>
                <w:rFonts w:ascii="Arial" w:cs="Arial" w:eastAsia="Arial" w:hAnsi="Arial"/>
              </w:rPr>
            </w:pPr>
            <w:r w:rsidDel="00000000" w:rsidR="00000000" w:rsidRPr="00000000">
              <w:rPr>
                <w:rFonts w:ascii="Open Sans" w:cs="Open Sans" w:eastAsia="Open Sans" w:hAnsi="Open Sans"/>
                <w:sz w:val="20"/>
                <w:szCs w:val="20"/>
                <w:rtl w:val="0"/>
              </w:rPr>
              <w:t xml:space="preserve">Employ a range of effective teaching strategies, utilising specialist equipment.</w:t>
            </w:r>
            <w:r w:rsidDel="00000000" w:rsidR="00000000" w:rsidRPr="00000000">
              <w:rPr>
                <w:rtl w:val="0"/>
              </w:rPr>
            </w:r>
          </w:p>
          <w:p w:rsidR="00000000" w:rsidDel="00000000" w:rsidP="00000000" w:rsidRDefault="00000000" w:rsidRPr="00000000" w14:paraId="0000001E">
            <w:pPr>
              <w:widowControl w:val="0"/>
              <w:numPr>
                <w:ilvl w:val="0"/>
                <w:numId w:val="2"/>
              </w:numPr>
              <w:pBdr>
                <w:top w:space="0" w:sz="0" w:val="nil"/>
                <w:left w:space="0" w:sz="0" w:val="nil"/>
                <w:bottom w:space="0" w:sz="0" w:val="nil"/>
                <w:right w:space="0" w:sz="0" w:val="nil"/>
                <w:between w:space="0" w:sz="0" w:val="nil"/>
              </w:pBdr>
              <w:spacing w:after="120" w:line="275" w:lineRule="auto"/>
              <w:ind w:left="465" w:hanging="360"/>
              <w:rPr>
                <w:rFonts w:ascii="Arial" w:cs="Arial" w:eastAsia="Arial" w:hAnsi="Arial"/>
              </w:rPr>
            </w:pPr>
            <w:r w:rsidDel="00000000" w:rsidR="00000000" w:rsidRPr="00000000">
              <w:rPr>
                <w:rFonts w:ascii="Open Sans" w:cs="Open Sans" w:eastAsia="Open Sans" w:hAnsi="Open Sans"/>
                <w:sz w:val="20"/>
                <w:szCs w:val="20"/>
                <w:rtl w:val="0"/>
              </w:rPr>
              <w:t xml:space="preserve">Set clear learning objectives, provide constructive feedback, and assess, record, and report on</w:t>
            </w:r>
            <w:r w:rsidDel="00000000" w:rsidR="00000000" w:rsidRPr="00000000">
              <w:rPr>
                <w:rtl w:val="0"/>
              </w:rPr>
            </w:r>
          </w:p>
          <w:p w:rsidR="00000000" w:rsidDel="00000000" w:rsidP="00000000" w:rsidRDefault="00000000" w:rsidRPr="00000000" w14:paraId="0000001F">
            <w:pPr>
              <w:widowControl w:val="0"/>
              <w:spacing w:after="120" w:line="275" w:lineRule="auto"/>
              <w:rPr>
                <w:rFonts w:ascii="Google Sans" w:cs="Google Sans" w:eastAsia="Google Sans" w:hAnsi="Google Sans"/>
                <w:b w:val="1"/>
                <w:bCs w:val="1"/>
                <w:color w:val="1b1c1d"/>
                <w:sz w:val="24"/>
                <w:szCs w:val="24"/>
              </w:rPr>
            </w:pPr>
            <w:r w:rsidDel="00000000" w:rsidR="00000000" w:rsidRPr="00000000">
              <w:rPr>
                <w:rFonts w:ascii="Open Sans" w:cs="Open Sans" w:eastAsia="Open Sans" w:hAnsi="Open Sans"/>
                <w:sz w:val="20"/>
                <w:szCs w:val="20"/>
                <w:u w:val="single"/>
                <w:rtl w:val="0"/>
              </w:rPr>
              <w:t xml:space="preserve">Curriculum and Departmental Leadership</w:t>
            </w:r>
            <w:r w:rsidDel="00000000" w:rsidR="00000000" w:rsidRPr="00000000">
              <w:rPr>
                <w:rtl w:val="0"/>
              </w:rPr>
            </w:r>
          </w:p>
          <w:p w:rsidR="00000000" w:rsidDel="00000000" w:rsidP="00000000" w:rsidRDefault="00000000" w:rsidRPr="00000000" w14:paraId="00000020">
            <w:pPr>
              <w:widowControl w:val="0"/>
              <w:numPr>
                <w:ilvl w:val="0"/>
                <w:numId w:val="2"/>
              </w:numPr>
              <w:pBdr>
                <w:top w:space="0" w:sz="0" w:val="nil"/>
                <w:left w:space="0" w:sz="0" w:val="nil"/>
                <w:bottom w:space="0" w:sz="0" w:val="nil"/>
                <w:right w:space="0" w:sz="0" w:val="nil"/>
                <w:between w:space="0" w:sz="0" w:val="nil"/>
              </w:pBdr>
              <w:spacing w:line="275" w:lineRule="auto"/>
              <w:ind w:left="465" w:hanging="360"/>
              <w:rPr>
                <w:rFonts w:ascii="Arial" w:cs="Arial" w:eastAsia="Arial" w:hAnsi="Arial"/>
              </w:rPr>
            </w:pPr>
            <w:r w:rsidDel="00000000" w:rsidR="00000000" w:rsidRPr="00000000">
              <w:rPr>
                <w:rFonts w:ascii="Open Sans" w:cs="Open Sans" w:eastAsia="Open Sans" w:hAnsi="Open Sans"/>
                <w:sz w:val="20"/>
                <w:szCs w:val="20"/>
                <w:rtl w:val="0"/>
              </w:rPr>
              <w:t xml:space="preserve">Contribute to the continuous review and development of the Design &amp; Technology curriculum, ensuring it is broad, balanced, and relevant, and meets the strategic direction set by the SLT.</w:t>
            </w:r>
            <w:r w:rsidDel="00000000" w:rsidR="00000000" w:rsidRPr="00000000">
              <w:rPr>
                <w:rtl w:val="0"/>
              </w:rPr>
            </w:r>
          </w:p>
          <w:p w:rsidR="00000000" w:rsidDel="00000000" w:rsidP="00000000" w:rsidRDefault="00000000" w:rsidRPr="00000000" w14:paraId="00000021">
            <w:pPr>
              <w:widowControl w:val="0"/>
              <w:numPr>
                <w:ilvl w:val="0"/>
                <w:numId w:val="2"/>
              </w:numPr>
              <w:pBdr>
                <w:top w:space="0" w:sz="0" w:val="nil"/>
                <w:left w:space="0" w:sz="0" w:val="nil"/>
                <w:bottom w:space="0" w:sz="0" w:val="nil"/>
                <w:right w:space="0" w:sz="0" w:val="nil"/>
                <w:between w:space="0" w:sz="0" w:val="nil"/>
              </w:pBdr>
              <w:spacing w:line="275" w:lineRule="auto"/>
              <w:ind w:left="465" w:hanging="360"/>
              <w:rPr>
                <w:rFonts w:ascii="Arial" w:cs="Arial" w:eastAsia="Arial" w:hAnsi="Arial"/>
              </w:rPr>
            </w:pPr>
            <w:r w:rsidDel="00000000" w:rsidR="00000000" w:rsidRPr="00000000">
              <w:rPr>
                <w:rFonts w:ascii="Open Sans" w:cs="Open Sans" w:eastAsia="Open Sans" w:hAnsi="Open Sans"/>
                <w:sz w:val="20"/>
                <w:szCs w:val="20"/>
                <w:rtl w:val="0"/>
              </w:rPr>
              <w:t xml:space="preserve">Maintain and organise teaching resources.</w:t>
            </w:r>
            <w:r w:rsidDel="00000000" w:rsidR="00000000" w:rsidRPr="00000000">
              <w:rPr>
                <w:rtl w:val="0"/>
              </w:rPr>
            </w:r>
          </w:p>
          <w:p w:rsidR="00000000" w:rsidDel="00000000" w:rsidP="00000000" w:rsidRDefault="00000000" w:rsidRPr="00000000" w14:paraId="00000022">
            <w:pPr>
              <w:widowControl w:val="0"/>
              <w:numPr>
                <w:ilvl w:val="0"/>
                <w:numId w:val="2"/>
              </w:numPr>
              <w:pBdr>
                <w:top w:space="0" w:sz="0" w:val="nil"/>
                <w:left w:space="0" w:sz="0" w:val="nil"/>
                <w:bottom w:space="0" w:sz="0" w:val="nil"/>
                <w:right w:space="0" w:sz="0" w:val="nil"/>
                <w:between w:space="0" w:sz="0" w:val="nil"/>
              </w:pBdr>
              <w:spacing w:after="120" w:line="275" w:lineRule="auto"/>
              <w:ind w:left="465" w:hanging="360"/>
              <w:rPr>
                <w:rFonts w:ascii="Arial" w:cs="Arial" w:eastAsia="Arial" w:hAnsi="Arial"/>
              </w:rPr>
            </w:pPr>
            <w:r w:rsidDel="00000000" w:rsidR="00000000" w:rsidRPr="00000000">
              <w:rPr>
                <w:rFonts w:ascii="Open Sans" w:cs="Open Sans" w:eastAsia="Open Sans" w:hAnsi="Open Sans"/>
                <w:sz w:val="20"/>
                <w:szCs w:val="20"/>
                <w:rtl w:val="0"/>
              </w:rPr>
              <w:t xml:space="preserve">Manage the Design &amp; Technology budget and resources effectively, seeking approval from the SLT.</w:t>
            </w:r>
            <w:r w:rsidDel="00000000" w:rsidR="00000000" w:rsidRPr="00000000">
              <w:rPr>
                <w:rtl w:val="0"/>
              </w:rPr>
            </w:r>
          </w:p>
          <w:p w:rsidR="00000000" w:rsidDel="00000000" w:rsidP="00000000" w:rsidRDefault="00000000" w:rsidRPr="00000000" w14:paraId="00000023">
            <w:pPr>
              <w:widowControl w:val="0"/>
              <w:spacing w:after="120" w:line="275" w:lineRule="auto"/>
              <w:rPr>
                <w:rFonts w:ascii="Google Sans" w:cs="Google Sans" w:eastAsia="Google Sans" w:hAnsi="Google Sans"/>
                <w:b w:val="1"/>
                <w:bCs w:val="1"/>
                <w:color w:val="1b1c1d"/>
                <w:sz w:val="24"/>
                <w:szCs w:val="24"/>
              </w:rPr>
            </w:pPr>
            <w:r w:rsidDel="00000000" w:rsidR="00000000" w:rsidRPr="00000000">
              <w:rPr>
                <w:rFonts w:ascii="Open Sans" w:cs="Open Sans" w:eastAsia="Open Sans" w:hAnsi="Open Sans"/>
                <w:sz w:val="20"/>
                <w:szCs w:val="20"/>
                <w:u w:val="single"/>
                <w:rtl w:val="0"/>
              </w:rPr>
              <w:t xml:space="preserve">Wider School Life</w:t>
            </w:r>
            <w:r w:rsidDel="00000000" w:rsidR="00000000" w:rsidRPr="00000000">
              <w:rPr>
                <w:rtl w:val="0"/>
              </w:rPr>
            </w:r>
          </w:p>
          <w:p w:rsidR="00000000" w:rsidDel="00000000" w:rsidP="00000000" w:rsidRDefault="00000000" w:rsidRPr="00000000" w14:paraId="00000024">
            <w:pPr>
              <w:widowControl w:val="0"/>
              <w:numPr>
                <w:ilvl w:val="0"/>
                <w:numId w:val="2"/>
              </w:numPr>
              <w:pBdr>
                <w:top w:space="0" w:sz="0" w:val="nil"/>
                <w:left w:space="0" w:sz="0" w:val="nil"/>
                <w:bottom w:space="0" w:sz="0" w:val="nil"/>
                <w:right w:space="0" w:sz="0" w:val="nil"/>
                <w:between w:space="0" w:sz="0" w:val="nil"/>
              </w:pBdr>
              <w:spacing w:line="275" w:lineRule="auto"/>
              <w:ind w:left="465" w:hanging="360"/>
              <w:rPr>
                <w:rFonts w:ascii="Arial" w:cs="Arial" w:eastAsia="Arial" w:hAnsi="Arial"/>
              </w:rPr>
            </w:pPr>
            <w:r w:rsidDel="00000000" w:rsidR="00000000" w:rsidRPr="00000000">
              <w:rPr>
                <w:rFonts w:ascii="Open Sans" w:cs="Open Sans" w:eastAsia="Open Sans" w:hAnsi="Open Sans"/>
                <w:sz w:val="20"/>
                <w:szCs w:val="20"/>
                <w:rtl w:val="0"/>
              </w:rPr>
              <w:t xml:space="preserve">Organise, direct, and lead a varied and engaging extra-curricular Design &amp; Technology programme.</w:t>
            </w:r>
            <w:r w:rsidDel="00000000" w:rsidR="00000000" w:rsidRPr="00000000">
              <w:rPr>
                <w:rtl w:val="0"/>
              </w:rPr>
            </w:r>
          </w:p>
          <w:p w:rsidR="00000000" w:rsidDel="00000000" w:rsidP="00000000" w:rsidRDefault="00000000" w:rsidRPr="00000000" w14:paraId="00000025">
            <w:pPr>
              <w:widowControl w:val="0"/>
              <w:numPr>
                <w:ilvl w:val="0"/>
                <w:numId w:val="2"/>
              </w:numPr>
              <w:pBdr>
                <w:top w:space="0" w:sz="0" w:val="nil"/>
                <w:left w:space="0" w:sz="0" w:val="nil"/>
                <w:bottom w:space="0" w:sz="0" w:val="nil"/>
                <w:right w:space="0" w:sz="0" w:val="nil"/>
                <w:between w:space="0" w:sz="0" w:val="nil"/>
              </w:pBdr>
              <w:spacing w:line="275" w:lineRule="auto"/>
              <w:ind w:left="465" w:hanging="360"/>
              <w:rPr>
                <w:rFonts w:ascii="Arial" w:cs="Arial" w:eastAsia="Arial" w:hAnsi="Arial"/>
              </w:rPr>
            </w:pPr>
            <w:r w:rsidDel="00000000" w:rsidR="00000000" w:rsidRPr="00000000">
              <w:rPr>
                <w:rFonts w:ascii="Open Sans" w:cs="Open Sans" w:eastAsia="Open Sans" w:hAnsi="Open Sans"/>
                <w:sz w:val="20"/>
                <w:szCs w:val="20"/>
                <w:rtl w:val="0"/>
              </w:rPr>
              <w:t xml:space="preserve">Act as a Form Tutor, undertaking pastoral responsibilities and promoting the well-being and development of a specific group of students.</w:t>
            </w:r>
            <w:r w:rsidDel="00000000" w:rsidR="00000000" w:rsidRPr="00000000">
              <w:rPr>
                <w:rtl w:val="0"/>
              </w:rPr>
            </w:r>
          </w:p>
          <w:p w:rsidR="00000000" w:rsidDel="00000000" w:rsidP="00000000" w:rsidRDefault="00000000" w:rsidRPr="00000000" w14:paraId="00000026">
            <w:pPr>
              <w:widowControl w:val="0"/>
              <w:numPr>
                <w:ilvl w:val="0"/>
                <w:numId w:val="2"/>
              </w:numPr>
              <w:pBdr>
                <w:top w:space="0" w:sz="0" w:val="nil"/>
                <w:left w:space="0" w:sz="0" w:val="nil"/>
                <w:bottom w:space="0" w:sz="0" w:val="nil"/>
                <w:right w:space="0" w:sz="0" w:val="nil"/>
                <w:between w:space="0" w:sz="0" w:val="nil"/>
              </w:pBdr>
              <w:spacing w:after="120" w:line="275" w:lineRule="auto"/>
              <w:ind w:left="465" w:hanging="360"/>
              <w:rPr>
                <w:rFonts w:ascii="Arial" w:cs="Arial" w:eastAsia="Arial" w:hAnsi="Arial"/>
              </w:rPr>
            </w:pPr>
            <w:r w:rsidDel="00000000" w:rsidR="00000000" w:rsidRPr="00000000">
              <w:rPr>
                <w:rFonts w:ascii="Open Sans" w:cs="Open Sans" w:eastAsia="Open Sans" w:hAnsi="Open Sans"/>
                <w:sz w:val="20"/>
                <w:szCs w:val="20"/>
                <w:rtl w:val="0"/>
              </w:rPr>
              <w:t xml:space="preserve">Participate in whole-school duties, training, and meetings as required by the SLT.</w:t>
            </w:r>
            <w:r w:rsidDel="00000000" w:rsidR="00000000" w:rsidRPr="00000000">
              <w:rPr>
                <w:rtl w:val="0"/>
              </w:rPr>
            </w:r>
          </w:p>
          <w:p w:rsidR="00000000" w:rsidDel="00000000" w:rsidP="00000000" w:rsidRDefault="00000000" w:rsidRPr="00000000" w14:paraId="00000027">
            <w:pPr>
              <w:widowControl w:val="0"/>
              <w:spacing w:after="120" w:line="275" w:lineRule="auto"/>
              <w:rPr>
                <w:rFonts w:ascii="Google Sans" w:cs="Google Sans" w:eastAsia="Google Sans" w:hAnsi="Google Sans"/>
                <w:b w:val="1"/>
                <w:bCs w:val="1"/>
                <w:color w:val="1b1c1d"/>
                <w:sz w:val="24"/>
                <w:szCs w:val="24"/>
              </w:rPr>
            </w:pPr>
            <w:r w:rsidDel="00000000" w:rsidR="00000000" w:rsidRPr="00000000">
              <w:rPr>
                <w:rFonts w:ascii="Open Sans" w:cs="Open Sans" w:eastAsia="Open Sans" w:hAnsi="Open Sans"/>
                <w:sz w:val="20"/>
                <w:szCs w:val="20"/>
                <w:u w:val="single"/>
                <w:rtl w:val="0"/>
              </w:rPr>
              <w:t xml:space="preserve">Professional Responsibilities</w:t>
            </w:r>
            <w:r w:rsidDel="00000000" w:rsidR="00000000" w:rsidRPr="00000000">
              <w:rPr>
                <w:rtl w:val="0"/>
              </w:rPr>
            </w:r>
          </w:p>
          <w:p w:rsidR="00000000" w:rsidDel="00000000" w:rsidP="00000000" w:rsidRDefault="00000000" w:rsidRPr="00000000" w14:paraId="00000028">
            <w:pPr>
              <w:widowControl w:val="0"/>
              <w:numPr>
                <w:ilvl w:val="0"/>
                <w:numId w:val="2"/>
              </w:numPr>
              <w:spacing w:line="275" w:lineRule="auto"/>
              <w:ind w:left="465" w:hanging="360"/>
              <w:rPr>
                <w:rFonts w:ascii="Arial" w:cs="Arial" w:eastAsia="Arial" w:hAnsi="Arial"/>
              </w:rPr>
            </w:pPr>
            <w:r w:rsidDel="00000000" w:rsidR="00000000" w:rsidRPr="00000000">
              <w:rPr>
                <w:rFonts w:ascii="Open Sans" w:cs="Open Sans" w:eastAsia="Open Sans" w:hAnsi="Open Sans"/>
                <w:sz w:val="20"/>
                <w:szCs w:val="20"/>
                <w:rtl w:val="0"/>
              </w:rPr>
              <w:t xml:space="preserve">Maintain high professional standards of conduct and ethics.</w:t>
            </w:r>
            <w:r w:rsidDel="00000000" w:rsidR="00000000" w:rsidRPr="00000000">
              <w:rPr>
                <w:rtl w:val="0"/>
              </w:rPr>
            </w:r>
          </w:p>
          <w:p w:rsidR="00000000" w:rsidDel="00000000" w:rsidP="00000000" w:rsidRDefault="00000000" w:rsidRPr="00000000" w14:paraId="00000029">
            <w:pPr>
              <w:widowControl w:val="0"/>
              <w:numPr>
                <w:ilvl w:val="0"/>
                <w:numId w:val="2"/>
              </w:numPr>
              <w:spacing w:line="275" w:lineRule="auto"/>
              <w:ind w:left="465" w:hanging="360"/>
              <w:rPr>
                <w:rFonts w:ascii="Arial" w:cs="Arial" w:eastAsia="Arial" w:hAnsi="Arial"/>
              </w:rPr>
            </w:pPr>
            <w:r w:rsidDel="00000000" w:rsidR="00000000" w:rsidRPr="00000000">
              <w:rPr>
                <w:rFonts w:ascii="Open Sans" w:cs="Open Sans" w:eastAsia="Open Sans" w:hAnsi="Open Sans"/>
                <w:sz w:val="20"/>
                <w:szCs w:val="20"/>
                <w:rtl w:val="0"/>
              </w:rPr>
              <w:t xml:space="preserve">Adhere to the school’s Safeguarding and Health &amp; Safety policies.</w:t>
            </w:r>
            <w:r w:rsidDel="00000000" w:rsidR="00000000" w:rsidRPr="00000000">
              <w:rPr>
                <w:rtl w:val="0"/>
              </w:rPr>
            </w:r>
          </w:p>
          <w:p w:rsidR="00000000" w:rsidDel="00000000" w:rsidP="00000000" w:rsidRDefault="00000000" w:rsidRPr="00000000" w14:paraId="0000002A">
            <w:pPr>
              <w:widowControl w:val="0"/>
              <w:numPr>
                <w:ilvl w:val="0"/>
                <w:numId w:val="2"/>
              </w:numPr>
              <w:spacing w:line="275" w:lineRule="auto"/>
              <w:ind w:left="465" w:hanging="360"/>
              <w:rPr>
                <w:rFonts w:ascii="Arial" w:cs="Arial" w:eastAsia="Arial" w:hAnsi="Arial"/>
              </w:rPr>
            </w:pPr>
            <w:r w:rsidDel="00000000" w:rsidR="00000000" w:rsidRPr="00000000">
              <w:rPr>
                <w:rFonts w:ascii="Open Sans" w:cs="Open Sans" w:eastAsia="Open Sans" w:hAnsi="Open Sans"/>
                <w:sz w:val="20"/>
                <w:szCs w:val="20"/>
                <w:rtl w:val="0"/>
              </w:rPr>
              <w:t xml:space="preserve">Engage in continuous professional development (CPD) to enhance teaching practice and subject knowledge.</w:t>
            </w:r>
            <w:r w:rsidDel="00000000" w:rsidR="00000000" w:rsidRPr="00000000">
              <w:rPr>
                <w:rtl w:val="0"/>
              </w:rPr>
            </w:r>
          </w:p>
          <w:p w:rsidR="00000000" w:rsidDel="00000000" w:rsidP="00000000" w:rsidRDefault="00000000" w:rsidRPr="00000000" w14:paraId="0000002B">
            <w:pPr>
              <w:widowControl w:val="0"/>
              <w:numPr>
                <w:ilvl w:val="0"/>
                <w:numId w:val="2"/>
              </w:numPr>
              <w:spacing w:after="120" w:line="275" w:lineRule="auto"/>
              <w:ind w:left="465" w:hanging="360"/>
              <w:rPr>
                <w:rFonts w:ascii="Arial" w:cs="Arial" w:eastAsia="Arial" w:hAnsi="Arial"/>
              </w:rPr>
            </w:pPr>
            <w:r w:rsidDel="00000000" w:rsidR="00000000" w:rsidRPr="00000000">
              <w:rPr>
                <w:rFonts w:ascii="Open Sans" w:cs="Open Sans" w:eastAsia="Open Sans" w:hAnsi="Open Sans"/>
                <w:sz w:val="20"/>
                <w:szCs w:val="20"/>
                <w:rtl w:val="0"/>
              </w:rPr>
              <w:t xml:space="preserve">Report directly to the designated member of the Senior Leadership Team on all aspects of the curriculum, student progress, and departmental performance.</w:t>
            </w:r>
            <w:r w:rsidDel="00000000" w:rsidR="00000000" w:rsidRPr="00000000">
              <w:rPr>
                <w:rtl w:val="0"/>
              </w:rPr>
            </w:r>
          </w:p>
        </w:tc>
      </w:tr>
      <w:tr>
        <w:trPr>
          <w:cantSplit w:val="0"/>
          <w:trHeight w:val="220" w:hRule="atLeast"/>
          <w:tblHeader w:val="0"/>
        </w:trPr>
        <w:tc>
          <w:tcPr>
            <w:gridSpan w:val="2"/>
          </w:tcPr>
          <w:p w:rsidR="00000000" w:rsidDel="00000000" w:rsidP="00000000" w:rsidRDefault="00000000" w:rsidRPr="00000000" w14:paraId="0000002D">
            <w:pPr>
              <w:widowControl w:val="0"/>
              <w:spacing w:after="120" w:before="120" w:lineRule="auto"/>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u w:val="single"/>
                <w:rtl w:val="0"/>
              </w:rPr>
              <w:t xml:space="preserve">Safeguarding</w:t>
            </w:r>
            <w:r w:rsidDel="00000000" w:rsidR="00000000" w:rsidRPr="00000000">
              <w:rPr>
                <w:rtl w:val="0"/>
              </w:rPr>
            </w:r>
          </w:p>
          <w:p w:rsidR="00000000" w:rsidDel="00000000" w:rsidP="00000000" w:rsidRDefault="00000000" w:rsidRPr="00000000" w14:paraId="0000002E">
            <w:pPr>
              <w:numPr>
                <w:ilvl w:val="0"/>
                <w:numId w:val="1"/>
              </w:numPr>
              <w:spacing w:after="120" w:before="120" w:lineRule="auto"/>
              <w:ind w:left="378" w:hanging="378"/>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Work in line with statutory safeguarding guidance (e.g. Keeping Children Safe in Education, Prevent) and our safeguarding and child protection policies.</w:t>
            </w:r>
          </w:p>
          <w:p w:rsidR="00000000" w:rsidDel="00000000" w:rsidP="00000000" w:rsidRDefault="00000000" w:rsidRPr="00000000" w14:paraId="0000002F">
            <w:pPr>
              <w:numPr>
                <w:ilvl w:val="0"/>
                <w:numId w:val="1"/>
              </w:numPr>
              <w:spacing w:after="120" w:before="120" w:lineRule="auto"/>
              <w:ind w:left="378" w:hanging="378"/>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Promote the safeguarding of all pupils in the school.</w:t>
            </w:r>
          </w:p>
        </w:tc>
      </w:tr>
      <w:tr>
        <w:trPr>
          <w:cantSplit w:val="0"/>
          <w:trHeight w:val="220" w:hRule="atLeast"/>
          <w:tblHeader w:val="0"/>
        </w:trPr>
        <w:tc>
          <w:tcPr>
            <w:gridSpan w:val="2"/>
          </w:tcPr>
          <w:p w:rsidR="00000000" w:rsidDel="00000000" w:rsidP="00000000" w:rsidRDefault="00000000" w:rsidRPr="00000000" w14:paraId="00000031">
            <w:pPr>
              <w:widowControl w:val="0"/>
              <w:spacing w:after="120" w:before="120" w:lineRule="auto"/>
              <w:rPr>
                <w:rFonts w:ascii="Open Sans" w:cs="Open Sans" w:eastAsia="Open Sans" w:hAnsi="Open Sans"/>
                <w:b w:val="1"/>
                <w:bCs w:val="1"/>
                <w:sz w:val="20"/>
                <w:szCs w:val="20"/>
                <w:u w:val="single"/>
              </w:rPr>
            </w:pPr>
            <w:r w:rsidDel="00000000" w:rsidR="00000000" w:rsidRPr="00000000">
              <w:rPr>
                <w:rFonts w:ascii="Open Sans" w:cs="Open Sans" w:eastAsia="Open Sans" w:hAnsi="Open Sans"/>
                <w:b w:val="1"/>
                <w:bCs w:val="1"/>
                <w:sz w:val="20"/>
                <w:szCs w:val="20"/>
                <w:u w:val="single"/>
                <w:rtl w:val="0"/>
              </w:rPr>
              <w:t xml:space="preserve">Health and safety</w:t>
            </w:r>
          </w:p>
          <w:p w:rsidR="00000000" w:rsidDel="00000000" w:rsidP="00000000" w:rsidRDefault="00000000" w:rsidRPr="00000000" w14:paraId="00000032">
            <w:pPr>
              <w:numPr>
                <w:ilvl w:val="0"/>
                <w:numId w:val="1"/>
              </w:numPr>
              <w:spacing w:after="120" w:before="120" w:lineRule="auto"/>
              <w:ind w:left="378" w:hanging="378"/>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Promote the safety and wellbeing of pupils, and help to safeguard pupils’ wellbeing by following the requirements of Keeping Children Safe in Education (KCSIE) and our school’s child protection policy.</w:t>
            </w:r>
          </w:p>
        </w:tc>
      </w:tr>
      <w:tr>
        <w:trPr>
          <w:cantSplit w:val="0"/>
          <w:trHeight w:val="220" w:hRule="atLeast"/>
          <w:tblHeader w:val="0"/>
        </w:trPr>
        <w:tc>
          <w:tcPr>
            <w:gridSpan w:val="2"/>
          </w:tcPr>
          <w:p w:rsidR="00000000" w:rsidDel="00000000" w:rsidP="00000000" w:rsidRDefault="00000000" w:rsidRPr="00000000" w14:paraId="00000034">
            <w:pPr>
              <w:widowControl w:val="0"/>
              <w:spacing w:after="120" w:before="120" w:lineRule="auto"/>
              <w:rPr>
                <w:rFonts w:ascii="Open Sans" w:cs="Open Sans" w:eastAsia="Open Sans" w:hAnsi="Open Sans"/>
                <w:b w:val="1"/>
                <w:bCs w:val="1"/>
                <w:sz w:val="20"/>
                <w:szCs w:val="20"/>
                <w:u w:val="single"/>
              </w:rPr>
            </w:pPr>
            <w:r w:rsidDel="00000000" w:rsidR="00000000" w:rsidRPr="00000000">
              <w:rPr>
                <w:rFonts w:ascii="Open Sans" w:cs="Open Sans" w:eastAsia="Open Sans" w:hAnsi="Open Sans"/>
                <w:b w:val="1"/>
                <w:bCs w:val="1"/>
                <w:sz w:val="20"/>
                <w:szCs w:val="20"/>
                <w:u w:val="single"/>
                <w:rtl w:val="0"/>
              </w:rPr>
              <w:t xml:space="preserve">Professional development</w:t>
            </w:r>
          </w:p>
          <w:p w:rsidR="00000000" w:rsidDel="00000000" w:rsidP="00000000" w:rsidRDefault="00000000" w:rsidRPr="00000000" w14:paraId="00000035">
            <w:pPr>
              <w:numPr>
                <w:ilvl w:val="0"/>
                <w:numId w:val="1"/>
              </w:numPr>
              <w:spacing w:after="120" w:before="120" w:lineRule="auto"/>
              <w:ind w:left="378" w:hanging="378"/>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Help keep their own knowledge and understanding relevant and up-to-date by reflecting on their own practice, liaising with school leaders, and identifying relevant professional development to improve personal effectiveness.</w:t>
            </w:r>
          </w:p>
          <w:p w:rsidR="00000000" w:rsidDel="00000000" w:rsidP="00000000" w:rsidRDefault="00000000" w:rsidRPr="00000000" w14:paraId="00000036">
            <w:pPr>
              <w:numPr>
                <w:ilvl w:val="0"/>
                <w:numId w:val="1"/>
              </w:numPr>
              <w:spacing w:after="120" w:before="120" w:lineRule="auto"/>
              <w:ind w:left="378" w:hanging="378"/>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Take opportunities to build the appropriate skills, qualifications, and/or experience needed for the role, with support from the school.</w:t>
            </w:r>
          </w:p>
          <w:p w:rsidR="00000000" w:rsidDel="00000000" w:rsidP="00000000" w:rsidRDefault="00000000" w:rsidRPr="00000000" w14:paraId="00000037">
            <w:pPr>
              <w:numPr>
                <w:ilvl w:val="0"/>
                <w:numId w:val="1"/>
              </w:numPr>
              <w:spacing w:after="120" w:before="120" w:lineRule="auto"/>
              <w:ind w:left="378" w:hanging="378"/>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Take part in the school’s appraisal procedures.</w:t>
            </w:r>
          </w:p>
        </w:tc>
      </w:tr>
    </w:tbl>
    <w:p w:rsidR="00000000" w:rsidDel="00000000" w:rsidP="00000000" w:rsidRDefault="00000000" w:rsidRPr="00000000" w14:paraId="00000039">
      <w:pPr>
        <w:shd w:fill="ffffff" w:val="clear"/>
        <w:spacing w:after="120" w:before="120" w:lineRule="auto"/>
        <w:rPr>
          <w:rFonts w:ascii="Open Sans" w:cs="Open Sans" w:eastAsia="Open Sans" w:hAnsi="Open Sans"/>
          <w:sz w:val="20"/>
          <w:szCs w:val="20"/>
          <w:highlight w:val="white"/>
        </w:rPr>
      </w:pPr>
      <w:r w:rsidDel="00000000" w:rsidR="00000000" w:rsidRPr="00000000">
        <w:rPr>
          <w:rtl w:val="0"/>
        </w:rPr>
      </w:r>
    </w:p>
    <w:p w:rsidR="00000000" w:rsidDel="00000000" w:rsidP="00000000" w:rsidRDefault="00000000" w:rsidRPr="00000000" w14:paraId="0000003A">
      <w:pPr>
        <w:shd w:fill="ffffff" w:val="clear"/>
        <w:spacing w:after="120" w:before="120" w:lineRule="auto"/>
        <w:rPr>
          <w:rFonts w:ascii="Open Sans" w:cs="Open Sans" w:eastAsia="Open Sans" w:hAnsi="Open Sans"/>
          <w:sz w:val="20"/>
          <w:szCs w:val="20"/>
          <w:highlight w:val="white"/>
        </w:rPr>
      </w:pPr>
      <w:r w:rsidDel="00000000" w:rsidR="00000000" w:rsidRPr="00000000">
        <w:rPr>
          <w:rFonts w:ascii="Open Sans" w:cs="Open Sans" w:eastAsia="Open Sans" w:hAnsi="Open Sans"/>
          <w:sz w:val="20"/>
          <w:szCs w:val="20"/>
          <w:highlight w:val="white"/>
          <w:rtl w:val="0"/>
        </w:rPr>
        <w:t xml:space="preserve">Please note that this list of duties is illustrative of the general nature and level of responsibility of the role. It is not a comprehensive list of all tasks that the Lead Practitioner of Geography will carry out. The postholder may be required to do other duties appropriate to the level of the role, as directed by the Headteacher or line manager.  This job description may be amended at any time in consultation with the postholder.</w:t>
      </w:r>
    </w:p>
    <w:p w:rsidR="00000000" w:rsidDel="00000000" w:rsidP="00000000" w:rsidRDefault="00000000" w:rsidRPr="00000000" w14:paraId="0000003B">
      <w:pPr>
        <w:spacing w:after="0" w:lineRule="auto"/>
        <w:rPr>
          <w:rFonts w:ascii="Open Sans" w:cs="Open Sans" w:eastAsia="Open Sans" w:hAnsi="Open Sans"/>
          <w:b w:val="1"/>
          <w:bCs w:val="1"/>
          <w:sz w:val="20"/>
          <w:szCs w:val="20"/>
        </w:rPr>
      </w:pPr>
      <w:r w:rsidDel="00000000" w:rsidR="00000000" w:rsidRPr="00000000">
        <w:rPr>
          <w:rtl w:val="0"/>
        </w:rPr>
      </w:r>
    </w:p>
    <w:p w:rsidR="00000000" w:rsidDel="00000000" w:rsidP="00000000" w:rsidRDefault="00000000" w:rsidRPr="00000000" w14:paraId="0000003C">
      <w:pPr>
        <w:spacing w:after="0" w:lineRule="auto"/>
        <w:rPr>
          <w:rFonts w:ascii="Open Sans" w:cs="Open Sans" w:eastAsia="Open Sans" w:hAnsi="Open Sans"/>
          <w:b w:val="1"/>
          <w:bCs w:val="1"/>
          <w:sz w:val="20"/>
          <w:szCs w:val="20"/>
        </w:rPr>
      </w:pPr>
      <w:r w:rsidDel="00000000" w:rsidR="00000000" w:rsidRPr="00000000">
        <w:rPr>
          <w:rtl w:val="0"/>
        </w:rPr>
      </w:r>
    </w:p>
    <w:p w:rsidR="00000000" w:rsidDel="00000000" w:rsidP="00000000" w:rsidRDefault="00000000" w:rsidRPr="00000000" w14:paraId="0000003D">
      <w:pPr>
        <w:spacing w:after="0" w:lineRule="auto"/>
        <w:rPr>
          <w:rFonts w:ascii="Open Sans" w:cs="Open Sans" w:eastAsia="Open Sans" w:hAnsi="Open Sans"/>
          <w:b w:val="1"/>
          <w:bCs w:val="1"/>
          <w:sz w:val="20"/>
          <w:szCs w:val="20"/>
        </w:rPr>
      </w:pPr>
      <w:r w:rsidDel="00000000" w:rsidR="00000000" w:rsidRPr="00000000">
        <w:rPr>
          <w:rtl w:val="0"/>
        </w:rPr>
      </w:r>
    </w:p>
    <w:p w:rsidR="00000000" w:rsidDel="00000000" w:rsidP="00000000" w:rsidRDefault="00000000" w:rsidRPr="00000000" w14:paraId="0000003E">
      <w:pPr>
        <w:spacing w:after="0" w:lineRule="auto"/>
        <w:rPr>
          <w:rFonts w:ascii="Open Sans" w:cs="Open Sans" w:eastAsia="Open Sans" w:hAnsi="Open Sans"/>
          <w:b w:val="1"/>
          <w:bCs w:val="1"/>
          <w:sz w:val="20"/>
          <w:szCs w:val="20"/>
        </w:rPr>
      </w:pPr>
      <w:r w:rsidDel="00000000" w:rsidR="00000000" w:rsidRPr="00000000">
        <w:rPr>
          <w:rtl w:val="0"/>
        </w:rPr>
      </w:r>
    </w:p>
    <w:p w:rsidR="00000000" w:rsidDel="00000000" w:rsidP="00000000" w:rsidRDefault="00000000" w:rsidRPr="00000000" w14:paraId="0000003F">
      <w:pPr>
        <w:tabs>
          <w:tab w:val="left" w:leader="none" w:pos="225"/>
        </w:tabs>
        <w:spacing w:after="0" w:lineRule="auto"/>
        <w:jc w:val="center"/>
        <w:rPr>
          <w:rFonts w:ascii="Open Sans" w:cs="Open Sans" w:eastAsia="Open Sans" w:hAnsi="Open Sans"/>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40">
      <w:pPr>
        <w:tabs>
          <w:tab w:val="left" w:leader="none" w:pos="225"/>
        </w:tabs>
        <w:spacing w:after="0" w:lineRule="auto"/>
        <w:jc w:val="center"/>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PERSON SPECIFICATION </w:t>
      </w:r>
    </w:p>
    <w:p w:rsidR="00000000" w:rsidDel="00000000" w:rsidP="00000000" w:rsidRDefault="00000000" w:rsidRPr="00000000" w14:paraId="00000041">
      <w:pPr>
        <w:tabs>
          <w:tab w:val="left" w:leader="none" w:pos="225"/>
        </w:tabs>
        <w:spacing w:after="0" w:lineRule="auto"/>
        <w:jc w:val="center"/>
        <w:rPr>
          <w:rFonts w:ascii="Open Sans" w:cs="Open Sans" w:eastAsia="Open Sans" w:hAnsi="Open Sans"/>
          <w:b w:val="1"/>
          <w:bCs w:val="1"/>
        </w:rPr>
      </w:pPr>
      <w:r w:rsidDel="00000000" w:rsidR="00000000" w:rsidRPr="00000000">
        <w:rPr>
          <w:rtl w:val="0"/>
        </w:rPr>
      </w:r>
    </w:p>
    <w:tbl>
      <w:tblPr>
        <w:tblStyle w:val="Table2"/>
        <w:tblW w:w="9780.0" w:type="dxa"/>
        <w:jc w:val="left"/>
        <w:tblInd w:w="-2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42"/>
        <w:gridCol w:w="1701"/>
        <w:gridCol w:w="1637"/>
        <w:tblGridChange w:id="0">
          <w:tblGrid>
            <w:gridCol w:w="6442"/>
            <w:gridCol w:w="1701"/>
            <w:gridCol w:w="1637"/>
          </w:tblGrid>
        </w:tblGridChange>
      </w:tblGrid>
      <w:tr>
        <w:trPr>
          <w:cantSplit w:val="0"/>
          <w:trHeight w:val="737" w:hRule="atLeast"/>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Criteria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18"/>
                <w:szCs w:val="18"/>
              </w:rPr>
            </w:pPr>
            <w:r w:rsidDel="00000000" w:rsidR="00000000" w:rsidRPr="00000000">
              <w:rPr>
                <w:rFonts w:ascii="Open Sans" w:cs="Open Sans" w:eastAsia="Open Sans" w:hAnsi="Open Sans"/>
                <w:b w:val="1"/>
                <w:bCs w:val="1"/>
                <w:sz w:val="18"/>
                <w:szCs w:val="18"/>
                <w:rtl w:val="0"/>
              </w:rPr>
              <w:t xml:space="preserve">Essential (E) / Desirable (D</w:t>
            </w:r>
            <w:r w:rsidDel="00000000" w:rsidR="00000000" w:rsidRPr="00000000">
              <w:rPr>
                <w:rFonts w:ascii="Open Sans" w:cs="Open Sans" w:eastAsia="Open Sans" w:hAnsi="Open Sans"/>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18"/>
                <w:szCs w:val="18"/>
              </w:rPr>
            </w:pPr>
            <w:r w:rsidDel="00000000" w:rsidR="00000000" w:rsidRPr="00000000">
              <w:rPr>
                <w:rFonts w:ascii="Open Sans" w:cs="Open Sans" w:eastAsia="Open Sans" w:hAnsi="Open Sans"/>
                <w:b w:val="1"/>
                <w:bCs w:val="1"/>
                <w:sz w:val="18"/>
                <w:szCs w:val="18"/>
                <w:rtl w:val="0"/>
              </w:rPr>
              <w:t xml:space="preserve">How Tested </w:t>
            </w:r>
            <w:r w:rsidDel="00000000" w:rsidR="00000000" w:rsidRPr="00000000">
              <w:rPr>
                <w:rFonts w:ascii="Open Sans" w:cs="Open Sans" w:eastAsia="Open Sans" w:hAnsi="Open Sans"/>
                <w:sz w:val="18"/>
                <w:szCs w:val="18"/>
                <w:rtl w:val="0"/>
              </w:rPr>
              <w:t xml:space="preserve">(A=Application, I=Interview, R=References, L=Lesson Observation)</w:t>
            </w:r>
          </w:p>
        </w:tc>
      </w:tr>
      <w:tr>
        <w:trPr>
          <w:cantSplit w:val="0"/>
          <w:trHeight w:val="737" w:hRule="atLeast"/>
          <w:tblHeader w:val="0"/>
        </w:trPr>
        <w:tc>
          <w:tcPr>
            <w:gridSpan w:val="3"/>
            <w:shd w:fill="cfe2f3" w:val="clear"/>
            <w:vAlign w:val="center"/>
          </w:tcPr>
          <w:p w:rsidR="00000000" w:rsidDel="00000000" w:rsidP="00000000" w:rsidRDefault="00000000" w:rsidRPr="00000000" w14:paraId="00000045">
            <w:pPr>
              <w:spacing w:after="120" w:before="120" w:lineRule="auto"/>
              <w:rPr>
                <w:rFonts w:ascii="Open Sans" w:cs="Open Sans" w:eastAsia="Open Sans" w:hAnsi="Open Sans"/>
                <w:b w:val="1"/>
                <w:bCs w:val="1"/>
                <w:sz w:val="20"/>
                <w:szCs w:val="20"/>
                <w:u w:val="single"/>
              </w:rPr>
            </w:pPr>
            <w:r w:rsidDel="00000000" w:rsidR="00000000" w:rsidRPr="00000000">
              <w:rPr>
                <w:rFonts w:ascii="Open Sans" w:cs="Open Sans" w:eastAsia="Open Sans" w:hAnsi="Open Sans"/>
                <w:b w:val="1"/>
                <w:bCs w:val="1"/>
                <w:sz w:val="20"/>
                <w:szCs w:val="20"/>
                <w:rtl w:val="0"/>
              </w:rPr>
              <w:t xml:space="preserve">Qualifications, Training and CPD</w:t>
            </w:r>
            <w:r w:rsidDel="00000000" w:rsidR="00000000" w:rsidRPr="00000000">
              <w:rPr>
                <w:rtl w:val="0"/>
              </w:rPr>
            </w:r>
          </w:p>
        </w:tc>
      </w:tr>
      <w:tr>
        <w:trPr>
          <w:cantSplit w:val="0"/>
          <w:trHeight w:val="539" w:hRule="atLeast"/>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Qualified Teacher Status (QTS) or equivalent.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120" w:before="120" w:lineRule="auto"/>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120" w:before="120" w:lineRule="auto"/>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 R</w:t>
            </w:r>
          </w:p>
        </w:tc>
      </w:tr>
      <w:tr>
        <w:trPr>
          <w:cantSplit w:val="0"/>
          <w:trHeight w:val="539" w:hRule="atLeast"/>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 degree (or equivalent) in Design &amp; Technology or a closely related subject.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120" w:before="120" w:lineRule="auto"/>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120" w:before="120" w:lineRule="auto"/>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 R</w:t>
            </w:r>
          </w:p>
        </w:tc>
      </w:tr>
      <w:tr>
        <w:trPr>
          <w:cantSplit w:val="0"/>
          <w:trHeight w:val="539" w:hRule="atLeast"/>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Evidence of recent, relevant professional development.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120" w:before="120" w:lineRule="auto"/>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120" w:before="120" w:lineRule="auto"/>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 I</w:t>
            </w:r>
          </w:p>
        </w:tc>
      </w:tr>
      <w:tr>
        <w:trPr>
          <w:cantSplit w:val="0"/>
          <w:trHeight w:val="737" w:hRule="atLeast"/>
          <w:tblHeader w:val="0"/>
        </w:trPr>
        <w:tc>
          <w:tcPr>
            <w:gridSpan w:val="3"/>
            <w:shd w:fill="cfe2f3" w:val="clear"/>
            <w:vAlign w:val="center"/>
          </w:tcPr>
          <w:p w:rsidR="00000000" w:rsidDel="00000000" w:rsidP="00000000" w:rsidRDefault="00000000" w:rsidRPr="00000000" w14:paraId="00000051">
            <w:pPr>
              <w:spacing w:after="120" w:before="120" w:lineRule="auto"/>
              <w:rPr>
                <w:rFonts w:ascii="Open Sans" w:cs="Open Sans" w:eastAsia="Open Sans" w:hAnsi="Open Sans"/>
                <w:b w:val="1"/>
                <w:bCs w:val="1"/>
                <w:sz w:val="20"/>
                <w:szCs w:val="20"/>
                <w:u w:val="single"/>
              </w:rPr>
            </w:pPr>
            <w:r w:rsidDel="00000000" w:rsidR="00000000" w:rsidRPr="00000000">
              <w:rPr>
                <w:rFonts w:ascii="Open Sans" w:cs="Open Sans" w:eastAsia="Open Sans" w:hAnsi="Open Sans"/>
                <w:b w:val="1"/>
                <w:bCs w:val="1"/>
                <w:sz w:val="20"/>
                <w:szCs w:val="20"/>
                <w:rtl w:val="0"/>
              </w:rPr>
              <w:t xml:space="preserve">Knowledge &amp; Experience</w:t>
            </w:r>
            <w:r w:rsidDel="00000000" w:rsidR="00000000" w:rsidRPr="00000000">
              <w:rPr>
                <w:rtl w:val="0"/>
              </w:rPr>
            </w:r>
          </w:p>
        </w:tc>
      </w:tr>
      <w:tr>
        <w:trPr>
          <w:cantSplit w:val="0"/>
          <w:trHeight w:val="539" w:hRule="atLeast"/>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Proven experience teaching Design &amp; Technology across Key Stage 3 and 4 (GCSE/BTEC).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120" w:before="120" w:lineRule="auto"/>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120" w:before="120" w:lineRule="auto"/>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 R, L</w:t>
            </w:r>
          </w:p>
        </w:tc>
      </w:tr>
      <w:tr>
        <w:trPr>
          <w:cantSplit w:val="0"/>
          <w:trHeight w:val="539" w:hRule="atLeast"/>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Detailed and up-to-date knowledge of the national Design &amp; Technology curriculum.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120" w:before="120" w:lineRule="auto"/>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120" w:before="120" w:lineRule="auto"/>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 I</w:t>
            </w:r>
          </w:p>
        </w:tc>
      </w:tr>
      <w:tr>
        <w:trPr>
          <w:cantSplit w:val="0"/>
          <w:trHeight w:val="539" w:hRule="atLeast"/>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Proven track record of high student achievement in Design &amp; Technology.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120" w:before="120" w:lineRule="auto"/>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120" w:before="120" w:lineRule="auto"/>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 R</w:t>
            </w:r>
          </w:p>
        </w:tc>
      </w:tr>
      <w:tr>
        <w:trPr>
          <w:cantSplit w:val="0"/>
          <w:trHeight w:val="539" w:hRule="atLeast"/>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Experience in using Design &amp; Technology technology for composition and performance.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120" w:before="120" w:lineRule="auto"/>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120" w:before="120" w:lineRule="auto"/>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 L</w:t>
            </w:r>
          </w:p>
        </w:tc>
      </w:tr>
      <w:tr>
        <w:trPr>
          <w:cantSplit w:val="0"/>
          <w:trHeight w:val="539" w:hRule="atLeast"/>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Experience leading extra-curricular ensembles (e.g., choir, orchestra, band).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120" w:before="120" w:lineRule="auto"/>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120" w:before="120" w:lineRule="auto"/>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 I</w:t>
            </w:r>
          </w:p>
        </w:tc>
      </w:tr>
      <w:tr>
        <w:trPr>
          <w:cantSplit w:val="0"/>
          <w:trHeight w:val="9" w:hRule="atLeast"/>
          <w:tblHeader w:val="0"/>
        </w:trPr>
        <w:tc>
          <w:tcPr>
            <w:tcBorders>
              <w:top w:color="000000" w:space="0" w:sz="6" w:val="single"/>
              <w:left w:color="000000" w:space="0" w:sz="6" w:val="single"/>
              <w:bottom w:color="000000" w:space="0" w:sz="6" w:val="single"/>
              <w:right w:color="000000" w:space="0" w:sz="6" w:val="single"/>
            </w:tcBorders>
            <w:shd w:fill="cfe2f3" w:val="clear"/>
            <w:tcMar>
              <w:top w:w="120.0" w:type="dxa"/>
              <w:left w:w="180.0" w:type="dxa"/>
              <w:bottom w:w="120.0" w:type="dxa"/>
              <w:right w:w="180.0" w:type="dxa"/>
            </w:tcMar>
          </w:tcPr>
          <w:p w:rsidR="00000000" w:rsidDel="00000000" w:rsidP="00000000" w:rsidRDefault="00000000" w:rsidRPr="00000000" w14:paraId="00000063">
            <w:pPr>
              <w:keepNext w:val="1"/>
              <w:keepLines w:val="1"/>
              <w:widowControl w:val="0"/>
              <w:spacing w:after="120" w:before="120" w:line="275" w:lineRule="auto"/>
              <w:rPr>
                <w:rFonts w:ascii="Google Sans" w:cs="Google Sans" w:eastAsia="Google Sans" w:hAnsi="Google Sans"/>
                <w:b w:val="1"/>
                <w:bCs w:val="1"/>
                <w:color w:val="1b1c1d"/>
              </w:rPr>
            </w:pPr>
            <w:r w:rsidDel="00000000" w:rsidR="00000000" w:rsidRPr="00000000">
              <w:rPr>
                <w:rFonts w:ascii="Open Sans" w:cs="Open Sans" w:eastAsia="Open Sans" w:hAnsi="Open Sans"/>
                <w:b w:val="1"/>
                <w:bCs w:val="1"/>
                <w:sz w:val="20"/>
                <w:szCs w:val="20"/>
                <w:rtl w:val="0"/>
              </w:rPr>
              <w:t xml:space="preserve">Skills &amp; Abilities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fe2f3" w:val="clear"/>
            <w:tcMar>
              <w:top w:w="120.0" w:type="dxa"/>
              <w:left w:w="180.0" w:type="dxa"/>
              <w:bottom w:w="120.0" w:type="dxa"/>
              <w:right w:w="180.0" w:type="dxa"/>
            </w:tcMar>
          </w:tcPr>
          <w:p w:rsidR="00000000" w:rsidDel="00000000" w:rsidP="00000000" w:rsidRDefault="00000000" w:rsidRPr="00000000" w14:paraId="00000064">
            <w:pPr>
              <w:keepNext w:val="1"/>
              <w:keepLines w:val="1"/>
              <w:widowControl w:val="0"/>
              <w:spacing w:line="276" w:lineRule="auto"/>
              <w:rPr>
                <w:rFonts w:ascii="Google Sans" w:cs="Google Sans" w:eastAsia="Google Sans" w:hAnsi="Google Sans"/>
                <w:b w:val="1"/>
                <w:bCs w:val="1"/>
                <w:color w:val="1b1c1d"/>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fe2f3" w:val="clear"/>
            <w:tcMar>
              <w:top w:w="120.0" w:type="dxa"/>
              <w:left w:w="180.0" w:type="dxa"/>
              <w:bottom w:w="120.0" w:type="dxa"/>
              <w:right w:w="180.0" w:type="dxa"/>
            </w:tcMar>
          </w:tcPr>
          <w:p w:rsidR="00000000" w:rsidDel="00000000" w:rsidP="00000000" w:rsidRDefault="00000000" w:rsidRPr="00000000" w14:paraId="00000065">
            <w:pPr>
              <w:keepNext w:val="1"/>
              <w:keepLines w:val="1"/>
              <w:widowControl w:val="0"/>
              <w:spacing w:line="276" w:lineRule="auto"/>
              <w:rPr>
                <w:rFonts w:ascii="Google Sans" w:cs="Google Sans" w:eastAsia="Google Sans" w:hAnsi="Google Sans"/>
                <w:b w:val="1"/>
                <w:bCs w:val="1"/>
                <w:color w:val="1b1c1d"/>
              </w:rPr>
            </w:pPr>
            <w:r w:rsidDel="00000000" w:rsidR="00000000" w:rsidRPr="00000000">
              <w:rPr>
                <w:rtl w:val="0"/>
              </w:rPr>
            </w:r>
          </w:p>
        </w:tc>
      </w:tr>
      <w:tr>
        <w:trPr>
          <w:cantSplit w:val="0"/>
          <w:trHeight w:val="539" w:hRule="atLeast"/>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66">
            <w:pPr>
              <w:keepNext w:val="1"/>
              <w:keepLines w:val="1"/>
              <w:widowControl w:val="0"/>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Ability to plan and deliver consistently outstanding and engaging lessons.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67">
            <w:pPr>
              <w:keepNext w:val="1"/>
              <w:keepLines w:val="1"/>
              <w:widowControl w:val="0"/>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68">
            <w:pPr>
              <w:keepNext w:val="1"/>
              <w:keepLines w:val="1"/>
              <w:widowControl w:val="0"/>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L</w:t>
            </w:r>
          </w:p>
        </w:tc>
      </w:tr>
      <w:tr>
        <w:trPr>
          <w:cantSplit w:val="0"/>
          <w:trHeight w:val="539" w:hRule="atLeast"/>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Excellent classroom management skills and ability to inspire positive behaviour.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L, I</w:t>
            </w:r>
          </w:p>
        </w:tc>
      </w:tr>
      <w:tr>
        <w:trPr>
          <w:cantSplit w:val="0"/>
          <w:trHeight w:val="539" w:hRule="atLeast"/>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Strong communication, written, and interpersonal skills for engaging with students, parents, and staff.</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 R</w:t>
            </w:r>
          </w:p>
        </w:tc>
      </w:tr>
      <w:tr>
        <w:trPr>
          <w:cantSplit w:val="0"/>
          <w:trHeight w:val="539" w:hRule="atLeast"/>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Exceptional organisational and time management skills.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 I</w:t>
            </w:r>
          </w:p>
        </w:tc>
      </w:tr>
      <w:tr>
        <w:trPr>
          <w:cantSplit w:val="0"/>
          <w:trHeight w:val="539" w:hRule="atLeast"/>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Ability to analyse student performance data to inform teaching and target intervention.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w:t>
            </w:r>
          </w:p>
        </w:tc>
      </w:tr>
      <w:tr>
        <w:trPr>
          <w:cantSplit w:val="0"/>
          <w:trHeight w:val="9" w:hRule="atLeast"/>
          <w:tblHeader w:val="0"/>
        </w:trPr>
        <w:tc>
          <w:tcPr>
            <w:tcBorders>
              <w:top w:color="000000" w:space="0" w:sz="6" w:val="single"/>
              <w:left w:color="000000" w:space="0" w:sz="6" w:val="single"/>
              <w:bottom w:color="000000" w:space="0" w:sz="6" w:val="single"/>
              <w:right w:color="000000" w:space="0" w:sz="6" w:val="single"/>
            </w:tcBorders>
            <w:shd w:fill="cfe2f3" w:val="clear"/>
            <w:tcMar>
              <w:top w:w="120.0" w:type="dxa"/>
              <w:left w:w="180.0" w:type="dxa"/>
              <w:bottom w:w="120.0" w:type="dxa"/>
              <w:right w:w="180.0" w:type="dxa"/>
            </w:tcMar>
          </w:tcPr>
          <w:p w:rsidR="00000000" w:rsidDel="00000000" w:rsidP="00000000" w:rsidRDefault="00000000" w:rsidRPr="00000000" w14:paraId="00000075">
            <w:pPr>
              <w:widowControl w:val="0"/>
              <w:spacing w:after="120" w:before="120" w:line="275" w:lineRule="auto"/>
              <w:rPr>
                <w:rFonts w:ascii="Google Sans" w:cs="Google Sans" w:eastAsia="Google Sans" w:hAnsi="Google Sans"/>
                <w:b w:val="1"/>
                <w:bCs w:val="1"/>
                <w:color w:val="1b1c1d"/>
              </w:rPr>
            </w:pPr>
            <w:r w:rsidDel="00000000" w:rsidR="00000000" w:rsidRPr="00000000">
              <w:rPr>
                <w:rFonts w:ascii="Google Sans" w:cs="Google Sans" w:eastAsia="Google Sans" w:hAnsi="Google Sans"/>
                <w:b w:val="1"/>
                <w:bCs w:val="1"/>
                <w:color w:val="1b1c1d"/>
                <w:rtl w:val="0"/>
              </w:rPr>
              <w:t xml:space="preserve">Personal Qualities &amp; Commitment</w:t>
            </w:r>
          </w:p>
        </w:tc>
        <w:tc>
          <w:tcPr>
            <w:tcBorders>
              <w:top w:color="000000" w:space="0" w:sz="6" w:val="single"/>
              <w:left w:color="000000" w:space="0" w:sz="6" w:val="single"/>
              <w:bottom w:color="000000" w:space="0" w:sz="6" w:val="single"/>
              <w:right w:color="000000" w:space="0" w:sz="6" w:val="single"/>
            </w:tcBorders>
            <w:shd w:fill="cfe2f3" w:val="clear"/>
            <w:tcMar>
              <w:top w:w="120.0" w:type="dxa"/>
              <w:left w:w="180.0" w:type="dxa"/>
              <w:bottom w:w="120.0" w:type="dxa"/>
              <w:right w:w="180.0" w:type="dxa"/>
            </w:tcMar>
          </w:tcPr>
          <w:p w:rsidR="00000000" w:rsidDel="00000000" w:rsidP="00000000" w:rsidRDefault="00000000" w:rsidRPr="00000000" w14:paraId="00000076">
            <w:pPr>
              <w:widowControl w:val="0"/>
              <w:spacing w:line="276" w:lineRule="auto"/>
              <w:rPr>
                <w:rFonts w:ascii="Google Sans" w:cs="Google Sans" w:eastAsia="Google Sans" w:hAnsi="Google Sans"/>
                <w:b w:val="1"/>
                <w:bCs w:val="1"/>
                <w:color w:val="1b1c1d"/>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fe2f3" w:val="clear"/>
            <w:tcMar>
              <w:top w:w="120.0" w:type="dxa"/>
              <w:left w:w="180.0" w:type="dxa"/>
              <w:bottom w:w="120.0" w:type="dxa"/>
              <w:right w:w="180.0" w:type="dxa"/>
            </w:tcMar>
          </w:tcPr>
          <w:p w:rsidR="00000000" w:rsidDel="00000000" w:rsidP="00000000" w:rsidRDefault="00000000" w:rsidRPr="00000000" w14:paraId="00000077">
            <w:pPr>
              <w:widowControl w:val="0"/>
              <w:spacing w:line="276" w:lineRule="auto"/>
              <w:rPr>
                <w:rFonts w:ascii="Google Sans" w:cs="Google Sans" w:eastAsia="Google Sans" w:hAnsi="Google Sans"/>
                <w:b w:val="1"/>
                <w:bCs w:val="1"/>
                <w:color w:val="1b1c1d"/>
              </w:rPr>
            </w:pPr>
            <w:r w:rsidDel="00000000" w:rsidR="00000000" w:rsidRPr="00000000">
              <w:rPr>
                <w:rtl w:val="0"/>
              </w:rPr>
            </w:r>
          </w:p>
        </w:tc>
      </w:tr>
      <w:tr>
        <w:trPr>
          <w:cantSplit w:val="0"/>
          <w:trHeight w:val="539" w:hRule="atLeast"/>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 genuine passion for Design &amp; Technology and its education.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w:t>
            </w:r>
          </w:p>
        </w:tc>
      </w:tr>
      <w:tr>
        <w:trPr>
          <w:cantSplit w:val="0"/>
          <w:trHeight w:val="539" w:hRule="atLeast"/>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Commitment to promoting and safeguarding the welfare of children and young people.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 R</w:t>
            </w:r>
          </w:p>
        </w:tc>
      </w:tr>
      <w:tr>
        <w:trPr>
          <w:cantSplit w:val="0"/>
          <w:trHeight w:val="539" w:hRule="atLeast"/>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High expectations of all students, both academically and in conduct.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 L</w:t>
            </w:r>
          </w:p>
        </w:tc>
      </w:tr>
      <w:tr>
        <w:trPr>
          <w:cantSplit w:val="0"/>
          <w:trHeight w:val="539" w:hRule="atLeast"/>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Resilience, enthusiasm, and a positive, flexible approach to work.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 R</w:t>
            </w:r>
          </w:p>
        </w:tc>
      </w:tr>
    </w:tbl>
    <w:p w:rsidR="00000000" w:rsidDel="00000000" w:rsidP="00000000" w:rsidRDefault="00000000" w:rsidRPr="00000000" w14:paraId="00000084">
      <w:pPr>
        <w:tabs>
          <w:tab w:val="left" w:leader="none" w:pos="225"/>
        </w:tabs>
        <w:spacing w:after="120" w:before="120" w:lineRule="auto"/>
        <w:jc w:val="center"/>
        <w:rPr>
          <w:rFonts w:ascii="Open Sans" w:cs="Open Sans" w:eastAsia="Open Sans" w:hAnsi="Open Sans"/>
          <w:b w:val="1"/>
          <w:bCs w:val="1"/>
        </w:rPr>
      </w:pPr>
      <w:r w:rsidDel="00000000" w:rsidR="00000000" w:rsidRPr="00000000">
        <w:rPr>
          <w:rtl w:val="0"/>
        </w:rPr>
      </w:r>
    </w:p>
    <w:p w:rsidR="00000000" w:rsidDel="00000000" w:rsidP="00000000" w:rsidRDefault="00000000" w:rsidRPr="00000000" w14:paraId="00000085">
      <w:pPr>
        <w:spacing w:after="120" w:before="120" w:lineRule="auto"/>
        <w:rPr>
          <w:rFonts w:ascii="Open Sans" w:cs="Open Sans" w:eastAsia="Open Sans" w:hAnsi="Open Sans"/>
          <w:sz w:val="20"/>
          <w:szCs w:val="20"/>
        </w:rPr>
      </w:pPr>
      <w:r w:rsidDel="00000000" w:rsidR="00000000" w:rsidRPr="00000000">
        <w:rPr>
          <w:rtl w:val="0"/>
        </w:rPr>
      </w:r>
    </w:p>
    <w:sectPr>
      <w:headerReference r:id="rId7" w:type="default"/>
      <w:headerReference r:id="rId8" w:type="first"/>
      <w:pgSz w:h="16838" w:w="11906" w:orient="portrait"/>
      <w:pgMar w:bottom="1440" w:top="1440" w:left="1440" w:right="1440" w:header="907"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center" w:leader="none" w:pos="4680"/>
        <w:tab w:val="right" w:leader="none" w:pos="9360"/>
      </w:tabs>
      <w:spacing w:after="0" w:lineRule="auto"/>
      <w:jc w:val="right"/>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center" w:leader="none" w:pos="4680"/>
        <w:tab w:val="right" w:leader="none" w:pos="9360"/>
      </w:tabs>
      <w:spacing w:after="0" w:lineRule="auto"/>
      <w:jc w:val="right"/>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center" w:leader="none" w:pos="4680"/>
        <w:tab w:val="right" w:leader="none" w:pos="9360"/>
      </w:tabs>
      <w:spacing w:after="0" w:lineRule="auto"/>
      <w:jc w:val="right"/>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tabs>
        <w:tab w:val="center" w:leader="none" w:pos="4680"/>
        <w:tab w:val="right" w:leader="none" w:pos="9360"/>
      </w:tabs>
      <w:spacing w:after="0" w:lineRule="auto"/>
      <w:jc w:val="right"/>
      <w:rPr>
        <w:color w:val="000000"/>
      </w:rPr>
    </w:pPr>
    <w:r w:rsidDel="00000000" w:rsidR="00000000" w:rsidRPr="00000000">
      <w:rPr/>
      <w:drawing>
        <wp:anchor allowOverlap="1" behindDoc="0" distB="0" distT="0" distL="114300" distR="114300" hidden="0" layoutInCell="1" locked="0" relativeHeight="0" simplePos="0">
          <wp:simplePos x="0" y="0"/>
          <wp:positionH relativeFrom="page">
            <wp:posOffset>504825</wp:posOffset>
          </wp:positionH>
          <wp:positionV relativeFrom="page">
            <wp:posOffset>2325</wp:posOffset>
          </wp:positionV>
          <wp:extent cx="1462088" cy="1462088"/>
          <wp:effectExtent b="0" l="0" r="0" t="0"/>
          <wp:wrapNone/>
          <wp:docPr descr="Icon&#10;&#10;Description automatically generated" id="1" name="image1.png"/>
          <a:graphic>
            <a:graphicData uri="http://schemas.openxmlformats.org/drawingml/2006/picture">
              <pic:pic>
                <pic:nvPicPr>
                  <pic:cNvPr descr="Icon&#10;&#10;Description automatically generated" id="0" name="image1.png"/>
                  <pic:cNvPicPr preferRelativeResize="0"/>
                </pic:nvPicPr>
                <pic:blipFill>
                  <a:blip r:embed="rId1"/>
                  <a:srcRect b="0" l="0" r="0" t="0"/>
                  <a:stretch>
                    <a:fillRect/>
                  </a:stretch>
                </pic:blipFill>
                <pic:spPr>
                  <a:xfrm>
                    <a:off x="0" y="0"/>
                    <a:ext cx="1462088" cy="1462088"/>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A">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-742935</wp:posOffset>
          </wp:positionH>
          <wp:positionV relativeFrom="paragraph">
            <wp:posOffset>-449986</wp:posOffset>
          </wp:positionV>
          <wp:extent cx="1462088" cy="1462088"/>
          <wp:effectExtent b="0" l="0" r="0" t="0"/>
          <wp:wrapNone/>
          <wp:docPr descr="Icon&#10;&#10;Description automatically generated" id="2" name="image1.png"/>
          <a:graphic>
            <a:graphicData uri="http://schemas.openxmlformats.org/drawingml/2006/picture">
              <pic:pic>
                <pic:nvPicPr>
                  <pic:cNvPr descr="Icon&#10;&#10;Description automatically generated" id="0" name="image1.png"/>
                  <pic:cNvPicPr preferRelativeResize="0"/>
                </pic:nvPicPr>
                <pic:blipFill>
                  <a:blip r:embed="rId1"/>
                  <a:srcRect b="0" l="0" r="0" t="0"/>
                  <a:stretch>
                    <a:fillRect/>
                  </a:stretch>
                </pic:blipFill>
                <pic:spPr>
                  <a:xfrm>
                    <a:off x="0" y="0"/>
                    <a:ext cx="1462088" cy="14620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3" w:hanging="360"/>
      </w:pPr>
      <w:rPr>
        <w:u w:val="none"/>
      </w:rPr>
    </w:lvl>
    <w:lvl w:ilvl="1">
      <w:start w:val="1"/>
      <w:numFmt w:val="bullet"/>
      <w:lvlText w:val="○"/>
      <w:lvlJc w:val="left"/>
      <w:pPr>
        <w:ind w:left="1083" w:hanging="360"/>
      </w:pPr>
      <w:rPr>
        <w:u w:val="none"/>
      </w:rPr>
    </w:lvl>
    <w:lvl w:ilvl="2">
      <w:start w:val="1"/>
      <w:numFmt w:val="bullet"/>
      <w:lvlText w:val="■"/>
      <w:lvlJc w:val="left"/>
      <w:pPr>
        <w:ind w:left="1803" w:hanging="360"/>
      </w:pPr>
      <w:rPr>
        <w:u w:val="none"/>
      </w:rPr>
    </w:lvl>
    <w:lvl w:ilvl="3">
      <w:start w:val="1"/>
      <w:numFmt w:val="bullet"/>
      <w:lvlText w:val="●"/>
      <w:lvlJc w:val="left"/>
      <w:pPr>
        <w:ind w:left="2523" w:hanging="360"/>
      </w:pPr>
      <w:rPr>
        <w:u w:val="none"/>
      </w:rPr>
    </w:lvl>
    <w:lvl w:ilvl="4">
      <w:start w:val="1"/>
      <w:numFmt w:val="bullet"/>
      <w:lvlText w:val="○"/>
      <w:lvlJc w:val="left"/>
      <w:pPr>
        <w:ind w:left="3243" w:hanging="360"/>
      </w:pPr>
      <w:rPr>
        <w:u w:val="none"/>
      </w:rPr>
    </w:lvl>
    <w:lvl w:ilvl="5">
      <w:start w:val="1"/>
      <w:numFmt w:val="bullet"/>
      <w:lvlText w:val="■"/>
      <w:lvlJc w:val="left"/>
      <w:pPr>
        <w:ind w:left="3963" w:hanging="360"/>
      </w:pPr>
      <w:rPr>
        <w:u w:val="none"/>
      </w:rPr>
    </w:lvl>
    <w:lvl w:ilvl="6">
      <w:start w:val="1"/>
      <w:numFmt w:val="bullet"/>
      <w:lvlText w:val="●"/>
      <w:lvlJc w:val="left"/>
      <w:pPr>
        <w:ind w:left="4683" w:hanging="360"/>
      </w:pPr>
      <w:rPr>
        <w:u w:val="none"/>
      </w:rPr>
    </w:lvl>
    <w:lvl w:ilvl="7">
      <w:start w:val="1"/>
      <w:numFmt w:val="bullet"/>
      <w:lvlText w:val="○"/>
      <w:lvlJc w:val="left"/>
      <w:pPr>
        <w:ind w:left="5403" w:hanging="360"/>
      </w:pPr>
      <w:rPr>
        <w:u w:val="none"/>
      </w:rPr>
    </w:lvl>
    <w:lvl w:ilvl="8">
      <w:start w:val="1"/>
      <w:numFmt w:val="bullet"/>
      <w:lvlText w:val="■"/>
      <w:lvlJc w:val="left"/>
      <w:pPr>
        <w:ind w:left="6123" w:hanging="360"/>
      </w:pPr>
      <w:rPr>
        <w:u w:val="none"/>
      </w:rPr>
    </w:lvl>
  </w:abstractNum>
  <w:abstractNum w:abstractNumId="2">
    <w:lvl w:ilvl="0">
      <w:start w:val="1"/>
      <w:numFmt w:val="bullet"/>
      <w:lvlText w:val="●"/>
      <w:lvlJc w:val="left"/>
      <w:pPr>
        <w:ind w:left="46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1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pBdr>
        <w:bottom w:color="000000" w:space="4" w:sz="8" w:val="single"/>
      </w:pBdr>
      <w:spacing w:after="240" w:before="600" w:lineRule="auto"/>
      <w:ind w:left="720" w:hanging="360"/>
    </w:pPr>
    <w:rPr>
      <w:rFonts w:ascii="Arial" w:cs="Arial" w:eastAsia="Arial" w:hAnsi="Arial"/>
      <w:sz w:val="28"/>
      <w:szCs w:val="28"/>
    </w:rPr>
  </w:style>
  <w:style w:type="paragraph" w:styleId="Heading2">
    <w:name w:val="heading 2"/>
    <w:basedOn w:val="Normal"/>
    <w:next w:val="Normal"/>
    <w:pPr>
      <w:keepNext w:val="1"/>
      <w:pBdr>
        <w:bottom w:color="000000" w:space="0" w:sz="0" w:val="none"/>
      </w:pBdr>
      <w:spacing w:after="240" w:before="240" w:lineRule="auto"/>
      <w:ind w:left="720" w:hanging="360"/>
    </w:pPr>
    <w:rPr>
      <w:rFonts w:ascii="Arial" w:cs="Arial" w:eastAsia="Arial" w:hAnsi="Arial"/>
      <w:b w:val="1"/>
      <w:bCs w:val="1"/>
      <w:sz w:val="24"/>
      <w:szCs w:val="24"/>
    </w:rPr>
  </w:style>
  <w:style w:type="paragraph" w:styleId="Heading3">
    <w:name w:val="heading 3"/>
    <w:basedOn w:val="Normal"/>
    <w:next w:val="Normal"/>
    <w:pPr>
      <w:pBdr>
        <w:bottom w:color="000000" w:space="0" w:sz="0" w:val="none"/>
      </w:pBdr>
      <w:spacing w:after="120" w:before="120" w:lineRule="auto"/>
      <w:ind w:left="720" w:hanging="360"/>
    </w:pPr>
    <w:rPr>
      <w:rFonts w:ascii="Arial" w:cs="Arial" w:eastAsia="Arial" w:hAnsi="Arial"/>
      <w:sz w:val="20"/>
      <w:szCs w:val="20"/>
    </w:rPr>
  </w:style>
  <w:style w:type="paragraph" w:styleId="Heading4">
    <w:name w:val="heading 4"/>
    <w:basedOn w:val="Normal"/>
    <w:next w:val="Normal"/>
    <w:pPr>
      <w:pBdr>
        <w:bottom w:color="000000" w:space="0" w:sz="0" w:val="none"/>
      </w:pBdr>
      <w:spacing w:after="120" w:before="120" w:lineRule="auto"/>
      <w:ind w:left="720" w:hanging="360"/>
    </w:pPr>
    <w:rPr>
      <w:rFonts w:ascii="Arial" w:cs="Arial" w:eastAsia="Arial" w:hAnsi="Arial"/>
      <w:sz w:val="20"/>
      <w:szCs w:val="20"/>
    </w:rPr>
  </w:style>
  <w:style w:type="paragraph" w:styleId="Heading5">
    <w:name w:val="heading 5"/>
    <w:basedOn w:val="Normal"/>
    <w:next w:val="Normal"/>
    <w:pPr>
      <w:pBdr>
        <w:bottom w:color="000000" w:space="0" w:sz="0" w:val="none"/>
      </w:pBdr>
      <w:spacing w:after="120" w:before="120" w:lineRule="auto"/>
      <w:ind w:left="720" w:hanging="360"/>
    </w:pPr>
    <w:rPr>
      <w:rFonts w:ascii="Arial" w:cs="Arial" w:eastAsia="Arial" w:hAnsi="Arial"/>
      <w:sz w:val="20"/>
      <w:szCs w:val="20"/>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IsYc7WF7fWeEm0fboKWQcLp5Uw==">CgMxLjA4AHIhMWt5c3lMeTg2LVo0UWhOUHBLWjhXdVJOUWZzVzJGQ1BX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0x0101005B65E1B324C3FF46B863B5593D59BBC4</vt:lpwstr>
  </property>
  <property fmtid="{D5CDD505-2E9C-101B-9397-08002B2CF9AE}" pid="3" name="AuthorIds_UIVersion_1024">
    <vt:lpwstr>676</vt:lpwstr>
  </property>
</Properties>
</file>