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160" w:line="278.00000000000006" w:lineRule="auto"/>
        <w:jc w:val="center"/>
        <w:rPr>
          <w:rFonts w:ascii="Verdana" w:cs="Verdana" w:eastAsia="Verdana" w:hAnsi="Verdana"/>
          <w:b w:val="0"/>
          <w:i w:val="0"/>
          <w:smallCaps w:val="0"/>
          <w:strike w:val="0"/>
          <w:color w:val="0f0f0f"/>
          <w:sz w:val="22"/>
          <w:szCs w:val="22"/>
          <w:u w:val="none"/>
          <w:shd w:fill="auto" w:val="clear"/>
          <w:vertAlign w:val="baseline"/>
        </w:rPr>
      </w:pPr>
      <w:r w:rsidDel="00000000" w:rsidR="00000000" w:rsidRPr="00000000">
        <w:rPr>
          <w:rFonts w:ascii="Aptos" w:cs="Aptos" w:eastAsia="Aptos" w:hAnsi="Aptos"/>
          <w:sz w:val="24"/>
          <w:szCs w:val="24"/>
        </w:rPr>
        <w:drawing>
          <wp:inline distB="114300" distT="114300" distL="114300" distR="114300">
            <wp:extent cx="2166938" cy="2361314"/>
            <wp:effectExtent b="0" l="0" r="0" t="0"/>
            <wp:docPr id="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166938" cy="2361314"/>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43" w:right="-573" w:hanging="2694"/>
        <w:jc w:val="center"/>
        <w:rPr>
          <w:rFonts w:ascii="Verdana" w:cs="Verdana" w:eastAsia="Verdana" w:hAnsi="Verdana"/>
          <w:b w:val="1"/>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1"/>
          <w:i w:val="0"/>
          <w:smallCaps w:val="0"/>
          <w:strike w:val="0"/>
          <w:color w:val="0f0f0f"/>
          <w:sz w:val="24"/>
          <w:szCs w:val="24"/>
          <w:u w:val="none"/>
          <w:shd w:fill="auto" w:val="clear"/>
          <w:vertAlign w:val="baseline"/>
          <w:rtl w:val="0"/>
        </w:rPr>
        <w:t xml:space="preserve">Life Skills </w:t>
      </w:r>
      <w:r w:rsidDel="00000000" w:rsidR="00000000" w:rsidRPr="00000000">
        <w:rPr>
          <w:rFonts w:ascii="Verdana" w:cs="Verdana" w:eastAsia="Verdana" w:hAnsi="Verdana"/>
          <w:b w:val="1"/>
          <w:color w:val="0f0f0f"/>
          <w:sz w:val="24"/>
          <w:szCs w:val="24"/>
          <w:rtl w:val="0"/>
        </w:rPr>
        <w:t xml:space="preserve">Enterprise</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5" w:lineRule="auto"/>
        <w:ind w:left="1843" w:right="-573" w:hanging="2694"/>
        <w:jc w:val="center"/>
        <w:rPr>
          <w:rFonts w:ascii="Verdana" w:cs="Verdana" w:eastAsia="Verdana" w:hAnsi="Verdana"/>
          <w:b w:val="1"/>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1"/>
          <w:i w:val="0"/>
          <w:smallCaps w:val="0"/>
          <w:strike w:val="0"/>
          <w:color w:val="0f0f0f"/>
          <w:sz w:val="24"/>
          <w:szCs w:val="24"/>
          <w:u w:val="none"/>
          <w:shd w:fill="auto" w:val="clear"/>
          <w:vertAlign w:val="baseline"/>
          <w:rtl w:val="0"/>
        </w:rPr>
        <w:t xml:space="preserve">Job Description</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sectPr>
          <w:pgSz w:h="16820" w:w="11900" w:orient="portrait"/>
          <w:pgMar w:bottom="280" w:top="284" w:left="1559" w:right="1133" w:header="720" w:footer="720"/>
          <w:pgNumType w:start="1"/>
        </w:sect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0" w:right="0" w:firstLine="142"/>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1"/>
          <w:i w:val="0"/>
          <w:smallCaps w:val="0"/>
          <w:strike w:val="0"/>
          <w:color w:val="0f0f0f"/>
          <w:sz w:val="24"/>
          <w:szCs w:val="24"/>
          <w:u w:val="none"/>
          <w:shd w:fill="auto" w:val="clear"/>
          <w:vertAlign w:val="baseline"/>
          <w:rtl w:val="0"/>
        </w:rPr>
        <w:t xml:space="preserve">Title:</w:t>
      </w: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24"/>
          <w:szCs w:val="24"/>
          <w:u w:val="none"/>
          <w:shd w:fill="auto" w:val="clear"/>
          <w:vertAlign w:val="baseline"/>
          <w:rtl w:val="0"/>
        </w:rPr>
        <w:t xml:space="preserve">Teac</w:t>
      </w: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her</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30" w:right="-2128" w:firstLine="9.000000000000004"/>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1"/>
          <w:i w:val="0"/>
          <w:smallCaps w:val="0"/>
          <w:strike w:val="0"/>
          <w:color w:val="0f0f0f"/>
          <w:sz w:val="24"/>
          <w:szCs w:val="24"/>
          <w:u w:val="none"/>
          <w:shd w:fill="auto" w:val="clear"/>
          <w:vertAlign w:val="baseline"/>
          <w:rtl w:val="0"/>
        </w:rPr>
        <w:t xml:space="preserve">Salary:</w:t>
      </w: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                  Main Pay Scale/UPR/unqualified plus SENA</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30" w:right="-2128" w:firstLine="9.000000000000004"/>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1"/>
          <w:i w:val="0"/>
          <w:smallCaps w:val="0"/>
          <w:strike w:val="0"/>
          <w:color w:val="0f0f0f"/>
          <w:sz w:val="24"/>
          <w:szCs w:val="24"/>
          <w:u w:val="none"/>
          <w:shd w:fill="auto" w:val="clear"/>
          <w:vertAlign w:val="baseline"/>
          <w:rtl w:val="0"/>
        </w:rPr>
        <w:t xml:space="preserve">Responsible To:</w:t>
      </w: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     Headteacher</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30" w:right="2126" w:firstLine="0"/>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 w:line="240" w:lineRule="auto"/>
        <w:ind w:left="130" w:right="0" w:firstLine="0"/>
        <w:jc w:val="left"/>
        <w:rPr>
          <w:rFonts w:ascii="Verdana" w:cs="Verdana" w:eastAsia="Verdana" w:hAnsi="Verdana"/>
          <w:b w:val="1"/>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1"/>
          <w:i w:val="0"/>
          <w:smallCaps w:val="0"/>
          <w:strike w:val="0"/>
          <w:color w:val="0f0f0f"/>
          <w:sz w:val="24"/>
          <w:szCs w:val="24"/>
          <w:u w:val="none"/>
          <w:shd w:fill="auto" w:val="clear"/>
          <w:vertAlign w:val="baseline"/>
          <w:rtl w:val="0"/>
        </w:rPr>
        <w:t xml:space="preserve">Job Purpose:</w:t>
      </w: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ab/>
        <w:t xml:space="preserve">                  </w:t>
        <w:tab/>
        <w:tab/>
        <w:t xml:space="preserve">   </w:t>
        <w:tab/>
      </w: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44" w:right="0" w:firstLine="0"/>
        <w:jc w:val="left"/>
        <w:rPr>
          <w:rFonts w:ascii="Verdana" w:cs="Verdana" w:eastAsia="Verdana" w:hAnsi="Verdana"/>
          <w:b w:val="1"/>
          <w:i w:val="0"/>
          <w:smallCaps w:val="0"/>
          <w:strike w:val="0"/>
          <w:color w:val="0f0f0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6.99999999999994" w:lineRule="auto"/>
        <w:ind w:left="139" w:right="1560" w:hanging="5.9999999999999964"/>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6.99999999999994" w:lineRule="auto"/>
        <w:ind w:left="0" w:right="1560" w:firstLine="0"/>
        <w:jc w:val="left"/>
        <w:rPr>
          <w:rFonts w:ascii="Verdana" w:cs="Verdana" w:eastAsia="Verdana" w:hAnsi="Verdana"/>
          <w:b w:val="0"/>
          <w:i w:val="0"/>
          <w:smallCaps w:val="0"/>
          <w:strike w:val="0"/>
          <w:color w:val="0f0f0f"/>
          <w:sz w:val="24"/>
          <w:szCs w:val="24"/>
          <w:u w:val="none"/>
          <w:shd w:fill="auto" w:val="clear"/>
          <w:vertAlign w:val="baseline"/>
        </w:rPr>
        <w:sectPr>
          <w:type w:val="continuous"/>
          <w:pgSz w:h="16820" w:w="11900" w:orient="portrait"/>
          <w:pgMar w:bottom="280" w:top="1940" w:left="1559" w:right="418" w:header="720" w:footer="720"/>
          <w:cols w:equalWidth="0" w:num="2">
            <w:col w:space="2" w:w="4960.5"/>
            <w:col w:space="0" w:w="4960.5"/>
          </w:cols>
        </w:sect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0"/>
        </w:tabs>
        <w:spacing w:after="0" w:before="244" w:line="245" w:lineRule="auto"/>
        <w:ind w:left="490" w:right="0" w:hanging="342"/>
        <w:jc w:val="left"/>
        <w:rPr>
          <w:rFonts w:ascii="Verdana" w:cs="Verdana" w:eastAsia="Verdana" w:hAnsi="Verdana"/>
          <w:b w:val="0"/>
          <w:i w:val="0"/>
          <w:smallCaps w:val="0"/>
          <w:strike w:val="0"/>
          <w:color w:val="464646"/>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To carry out professional duties and to have responsibility for an assigned class</w:t>
      </w:r>
      <w:r w:rsidDel="00000000" w:rsidR="00000000" w:rsidRPr="00000000">
        <w:rPr>
          <w:rFonts w:ascii="Verdana" w:cs="Verdana" w:eastAsia="Verdana" w:hAnsi="Verdana"/>
          <w:b w:val="0"/>
          <w:i w:val="0"/>
          <w:smallCaps w:val="0"/>
          <w:strike w:val="0"/>
          <w:color w:val="464646"/>
          <w:sz w:val="24"/>
          <w:szCs w:val="24"/>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5"/>
        </w:tabs>
        <w:spacing w:after="0" w:before="0" w:line="240" w:lineRule="auto"/>
        <w:ind w:left="495" w:right="180" w:hanging="352"/>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To be responsible for the day to day work and management of the class and the safety and welfare of the pupils, during on site and off site activities.</w:t>
      </w:r>
    </w:p>
    <w:p w:rsidR="00000000" w:rsidDel="00000000" w:rsidP="00000000" w:rsidRDefault="00000000" w:rsidRPr="00000000" w14:paraId="0000000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496"/>
        </w:tabs>
        <w:spacing w:after="0" w:before="0" w:line="246.99999999999994" w:lineRule="auto"/>
        <w:ind w:left="496" w:right="191" w:hanging="341"/>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To promote the aims and objectives of the school and maintain the school's curriculum intent.</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157" w:right="0" w:firstLine="0"/>
        <w:jc w:val="left"/>
        <w:rPr>
          <w:rFonts w:ascii="Verdana" w:cs="Verdana" w:eastAsia="Verdana" w:hAnsi="Verdana"/>
          <w:b w:val="1"/>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1"/>
          <w:i w:val="0"/>
          <w:smallCaps w:val="0"/>
          <w:strike w:val="0"/>
          <w:color w:val="0f0f0f"/>
          <w:sz w:val="24"/>
          <w:szCs w:val="24"/>
          <w:u w:val="none"/>
          <w:shd w:fill="auto" w:val="clear"/>
          <w:vertAlign w:val="baseline"/>
          <w:rtl w:val="0"/>
        </w:rPr>
        <w:t xml:space="preserve">Duties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Verdana" w:cs="Verdana" w:eastAsia="Verdana" w:hAnsi="Verdana"/>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1" w:line="240" w:lineRule="auto"/>
        <w:ind w:left="504" w:right="193" w:hanging="357"/>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Carry out the duties of a school teacher as set out in the Pay and Conditions Document 2010 and subject to any amendments due to government legislation.</w:t>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3"/>
        </w:tabs>
        <w:spacing w:after="0" w:before="250" w:line="232" w:lineRule="auto"/>
        <w:ind w:left="503" w:right="169" w:hanging="346"/>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Uphold the school's principles and policies (which underpin good practice and the raising of standards).</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92"/>
        </w:tabs>
        <w:spacing w:after="0" w:before="245" w:line="240" w:lineRule="auto"/>
        <w:ind w:left="492" w:right="0" w:hanging="330"/>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Meet the National Professional Standards for Teachers.</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96"/>
        </w:tabs>
        <w:spacing w:after="0" w:before="247" w:line="237" w:lineRule="auto"/>
        <w:ind w:left="496" w:right="171" w:hanging="342"/>
        <w:jc w:val="both"/>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Consistently and effectively plan lessons and sequences of lessons to meet students' individual learning needs. To produce short and medium term plans for a class of pupils, drawing on agreed school Schemes of Work and kept </w:t>
      </w:r>
      <w:r w:rsidDel="00000000" w:rsidR="00000000" w:rsidRPr="00000000">
        <w:rPr>
          <w:rFonts w:ascii="Verdana" w:cs="Verdana" w:eastAsia="Verdana" w:hAnsi="Verdana"/>
          <w:b w:val="0"/>
          <w:i w:val="0"/>
          <w:smallCaps w:val="0"/>
          <w:strike w:val="0"/>
          <w:color w:val="2d2d2d"/>
          <w:sz w:val="24"/>
          <w:szCs w:val="24"/>
          <w:u w:val="none"/>
          <w:shd w:fill="auto" w:val="clear"/>
          <w:vertAlign w:val="baseline"/>
          <w:rtl w:val="0"/>
        </w:rPr>
        <w:t xml:space="preserve">in </w:t>
      </w: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the agreed </w:t>
      </w:r>
      <w:r w:rsidDel="00000000" w:rsidR="00000000" w:rsidRPr="00000000">
        <w:rPr>
          <w:rFonts w:ascii="Verdana" w:cs="Verdana" w:eastAsia="Verdana" w:hAnsi="Verdana"/>
          <w:b w:val="0"/>
          <w:i w:val="0"/>
          <w:smallCaps w:val="0"/>
          <w:strike w:val="0"/>
          <w:color w:val="2d2d2d"/>
          <w:sz w:val="24"/>
          <w:szCs w:val="24"/>
          <w:u w:val="none"/>
          <w:shd w:fill="auto" w:val="clear"/>
          <w:vertAlign w:val="baseline"/>
          <w:rtl w:val="0"/>
        </w:rPr>
        <w:t xml:space="preserve">school </w:t>
      </w: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format for teacher files.</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3"/>
        </w:tabs>
        <w:spacing w:after="0" w:before="247" w:line="235" w:lineRule="auto"/>
        <w:ind w:left="503" w:right="155" w:hanging="341"/>
        <w:jc w:val="both"/>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To ensure the effective delivery of educational programmes to pupils, working within a multi-disciplinary team committed to consultation and planning at every stage - involving parents and in accordance with school policies</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9"/>
        </w:tabs>
        <w:spacing w:after="0" w:before="1" w:line="232" w:lineRule="auto"/>
        <w:ind w:left="509" w:right="160" w:hanging="346"/>
        <w:jc w:val="both"/>
        <w:rPr>
          <w:rFonts w:ascii="Verdana" w:cs="Verdana" w:eastAsia="Verdana" w:hAnsi="Verdana"/>
          <w:b w:val="0"/>
          <w:i w:val="0"/>
          <w:smallCaps w:val="0"/>
          <w:strike w:val="0"/>
          <w:color w:val="0f0f0f"/>
          <w:sz w:val="24"/>
          <w:szCs w:val="24"/>
          <w:u w:val="none"/>
          <w:shd w:fill="auto" w:val="clear"/>
          <w:vertAlign w:val="baseline"/>
        </w:rPr>
        <w:sectPr>
          <w:type w:val="continuous"/>
          <w:pgSz w:h="16820" w:w="11900" w:orient="portrait"/>
          <w:pgMar w:bottom="280" w:top="1940" w:left="1559" w:right="1133" w:header="720" w:footer="720"/>
        </w:sect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Consistently arid effectively use a range of appropriate strategies for teaching and classroom management for pupils with Autism.</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72" w:line="242" w:lineRule="auto"/>
        <w:ind w:left="502" w:right="168" w:hanging="356"/>
        <w:jc w:val="both"/>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Consistently and effectively use information about prior attainment to set well-grounded expectations for pupils and monitor progress to give clear, constructive, and impactful feedback.</w:t>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7"/>
        </w:tabs>
        <w:spacing w:after="0" w:before="242" w:line="232" w:lineRule="auto"/>
        <w:ind w:left="507" w:right="175" w:hanging="345"/>
        <w:jc w:val="both"/>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Demonstrate that, as a result of your teaching, your students achieve well relative to their prior attainment.</w:t>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4"/>
        </w:tabs>
        <w:spacing w:after="0" w:before="246" w:line="240" w:lineRule="auto"/>
        <w:ind w:left="504" w:right="160" w:hanging="342"/>
        <w:jc w:val="both"/>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To act as a line manager to the Teaching Assistants who work in the class, monitoring and supporting them in accordance with the school's performance management policy.</w:t>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8"/>
        </w:tabs>
        <w:spacing w:after="0" w:before="244" w:line="246.99999999999994" w:lineRule="auto"/>
        <w:ind w:left="508" w:right="160" w:hanging="346"/>
        <w:jc w:val="both"/>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To work towards school improvement targets as agreed annually in the School Development Plan.</w:t>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09"/>
        </w:tabs>
        <w:spacing w:after="0" w:before="228" w:line="240" w:lineRule="auto"/>
        <w:ind w:left="509" w:right="169" w:hanging="355"/>
        <w:jc w:val="both"/>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To participate in systems of meetings and discussions designed to ensure regular exchange of information, effective decision-making and good liaison, both in and out of school.</w:t>
      </w:r>
    </w:p>
    <w:p w:rsidR="00000000" w:rsidDel="00000000" w:rsidP="00000000" w:rsidRDefault="00000000" w:rsidRPr="00000000" w14:paraId="0000001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7"/>
        </w:tabs>
        <w:spacing w:after="0" w:before="240" w:line="235" w:lineRule="auto"/>
        <w:ind w:left="517" w:right="145" w:hanging="355"/>
        <w:jc w:val="both"/>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Demonstrate a thorough and up-to-date knowledge of the curriculum, with reference to appropriate strategies for ASC pupils and take account of wider curriculum developments which are relevant to your work. Take responsibility for your professional development and use the outcomes to improve your teaching and students' learning and linked to both school improvement and personal development needs.</w:t>
      </w:r>
    </w:p>
    <w:p w:rsidR="00000000" w:rsidDel="00000000" w:rsidP="00000000" w:rsidRDefault="00000000" w:rsidRPr="00000000" w14:paraId="0000001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23"/>
        </w:tabs>
        <w:spacing w:after="0" w:before="249" w:line="240" w:lineRule="auto"/>
        <w:ind w:left="523" w:right="135" w:hanging="361"/>
        <w:jc w:val="both"/>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In line with the Revised Code of Practice for Special Educational Needs produce the following:</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49"/>
        </w:tabs>
        <w:spacing w:after="0" w:before="0" w:line="232" w:lineRule="auto"/>
        <w:ind w:left="1649" w:right="142" w:hanging="357.99999999999983"/>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Agreed school assessments that contribute to the annual and end of Key Stage assessment processes</w:t>
      </w:r>
    </w:p>
    <w:p w:rsidR="00000000" w:rsidDel="00000000" w:rsidP="00000000" w:rsidRDefault="00000000" w:rsidRPr="00000000" w14:paraId="00000022">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38"/>
        </w:tabs>
        <w:spacing w:after="0" w:before="15" w:line="240" w:lineRule="auto"/>
        <w:ind w:left="1638" w:right="0" w:hanging="345.99999999999994"/>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Termly pupil goals in subjects as laid out in the school's Policies</w:t>
      </w:r>
    </w:p>
    <w:p w:rsidR="00000000" w:rsidDel="00000000" w:rsidP="00000000" w:rsidRDefault="00000000" w:rsidRPr="00000000" w14:paraId="00000023">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49"/>
        </w:tabs>
        <w:spacing w:after="0" w:before="7" w:line="240" w:lineRule="auto"/>
        <w:ind w:left="1649" w:right="145" w:hanging="357.99999999999983"/>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Complete plans for each pupil which will be reviewed termly and updated annually</w:t>
      </w:r>
    </w:p>
    <w:p w:rsidR="00000000" w:rsidDel="00000000" w:rsidP="00000000" w:rsidRDefault="00000000" w:rsidRPr="00000000" w14:paraId="00000024">
      <w:pPr>
        <w:keepNext w:val="0"/>
        <w:keepLines w:val="0"/>
        <w:pageBreakBefore w:val="0"/>
        <w:widowControl w:val="0"/>
        <w:numPr>
          <w:ilvl w:val="1"/>
          <w:numId w:val="1"/>
        </w:numPr>
        <w:pBdr>
          <w:top w:space="0" w:sz="0" w:val="nil"/>
          <w:left w:space="0" w:sz="0" w:val="nil"/>
          <w:bottom w:space="0" w:sz="0" w:val="nil"/>
          <w:right w:space="0" w:sz="0" w:val="nil"/>
          <w:between w:space="0" w:sz="0" w:val="nil"/>
        </w:pBdr>
        <w:shd w:fill="auto" w:val="clear"/>
        <w:tabs>
          <w:tab w:val="left" w:leader="none" w:pos="1650"/>
        </w:tabs>
        <w:spacing w:after="0" w:before="13" w:line="240" w:lineRule="auto"/>
        <w:ind w:left="1650" w:right="0" w:hanging="358.0000000000001"/>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Annual Report of pupils' progress for the annual review of their EHCP</w:t>
      </w:r>
    </w:p>
    <w:p w:rsidR="00000000" w:rsidDel="00000000" w:rsidP="00000000" w:rsidRDefault="00000000" w:rsidRPr="00000000" w14:paraId="0000002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513"/>
        </w:tabs>
        <w:spacing w:after="0" w:before="245" w:line="240" w:lineRule="auto"/>
        <w:ind w:left="513" w:right="0" w:hanging="344"/>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Make an active contribution to the policies and aspirations of the school.</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7" w:line="240" w:lineRule="auto"/>
        <w:ind w:left="179" w:right="0" w:hanging="6.000000000000014"/>
        <w:jc w:val="left"/>
        <w:rPr>
          <w:rFonts w:ascii="Verdana" w:cs="Verdana" w:eastAsia="Verdana" w:hAnsi="Verdana"/>
          <w:b w:val="0"/>
          <w:i w:val="0"/>
          <w:smallCaps w:val="0"/>
          <w:strike w:val="0"/>
          <w:color w:val="4b4b4b"/>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To carry out, as requested from time to time, any other relevant duties as may be reasonably required by the Headteacher</w:t>
      </w:r>
      <w:r w:rsidDel="00000000" w:rsidR="00000000" w:rsidRPr="00000000">
        <w:rPr>
          <w:rFonts w:ascii="Verdana" w:cs="Verdana" w:eastAsia="Verdana" w:hAnsi="Verdana"/>
          <w:b w:val="0"/>
          <w:i w:val="0"/>
          <w:smallCaps w:val="0"/>
          <w:strike w:val="0"/>
          <w:color w:val="4b4b4b"/>
          <w:sz w:val="24"/>
          <w:szCs w:val="24"/>
          <w:u w:val="none"/>
          <w:shd w:fill="auto" w:val="clear"/>
          <w:vertAlign w:val="baseline"/>
          <w:rtl w:val="0"/>
        </w:rPr>
        <w:t xml:space="preserve">.</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6" w:line="240" w:lineRule="auto"/>
        <w:ind w:left="180" w:right="104" w:hanging="6.999999999999993"/>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The job description will be reviewed at the end of the academic year or earlier if necessary. In addition it may be amended at any time after consultation with you.</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2" w:right="0" w:hanging="1.999999999999993"/>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Two copies of this job description should be signed, the post holder retaining one and the Headteacher the other.</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4" w:line="240" w:lineRule="auto"/>
        <w:ind w:left="182" w:right="0" w:hanging="1.999999999999993"/>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160"/>
        </w:tabs>
        <w:spacing w:after="0" w:before="241" w:line="240" w:lineRule="auto"/>
        <w:ind w:left="183" w:right="0" w:firstLine="0"/>
        <w:jc w:val="left"/>
        <w:rPr>
          <w:rFonts w:ascii="Verdana" w:cs="Verdana" w:eastAsia="Verdana" w:hAnsi="Verdana"/>
          <w:b w:val="0"/>
          <w:i w:val="0"/>
          <w:smallCaps w:val="0"/>
          <w:strike w:val="0"/>
          <w:color w:val="0f0f0f"/>
          <w:sz w:val="24"/>
          <w:szCs w:val="24"/>
          <w:u w:val="none"/>
          <w:shd w:fill="auto" w:val="clear"/>
          <w:vertAlign w:val="baseline"/>
        </w:rPr>
      </w:pPr>
      <w:r w:rsidDel="00000000" w:rsidR="00000000" w:rsidRPr="00000000">
        <w:rPr>
          <w:rFonts w:ascii="Verdana" w:cs="Verdana" w:eastAsia="Verdana" w:hAnsi="Verdana"/>
          <w:b w:val="0"/>
          <w:i w:val="0"/>
          <w:smallCaps w:val="0"/>
          <w:strike w:val="0"/>
          <w:color w:val="0f0f0f"/>
          <w:sz w:val="24"/>
          <w:szCs w:val="24"/>
          <w:u w:val="none"/>
          <w:shd w:fill="auto" w:val="clear"/>
          <w:vertAlign w:val="baseline"/>
          <w:rtl w:val="0"/>
        </w:rPr>
        <w:t xml:space="preserve">Signed:</w:t>
        <w:tab/>
        <w:t xml:space="preserve">Date:</w:t>
      </w:r>
    </w:p>
    <w:sectPr>
      <w:type w:val="nextPage"/>
      <w:pgSz w:h="16820" w:w="11900" w:orient="portrait"/>
      <w:pgMar w:bottom="280" w:top="993" w:left="1559" w:right="1133"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Verdana"/>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04" w:hanging="352.00000000000006"/>
      </w:pPr>
      <w:rPr>
        <w:rFonts w:ascii="Arial" w:cs="Arial" w:eastAsia="Arial" w:hAnsi="Arial"/>
        <w:b w:val="0"/>
        <w:i w:val="0"/>
        <w:color w:val="0f0f0f"/>
        <w:sz w:val="22"/>
        <w:szCs w:val="22"/>
      </w:rPr>
    </w:lvl>
    <w:lvl w:ilvl="1">
      <w:start w:val="0"/>
      <w:numFmt w:val="bullet"/>
      <w:lvlText w:val="•"/>
      <w:lvlJc w:val="left"/>
      <w:pPr>
        <w:ind w:left="1649" w:hanging="359"/>
      </w:pPr>
      <w:rPr>
        <w:rFonts w:ascii="Arial" w:cs="Arial" w:eastAsia="Arial" w:hAnsi="Arial"/>
        <w:b w:val="0"/>
        <w:i w:val="0"/>
        <w:color w:val="0f0f0f"/>
        <w:sz w:val="22"/>
        <w:szCs w:val="22"/>
      </w:rPr>
    </w:lvl>
    <w:lvl w:ilvl="2">
      <w:start w:val="0"/>
      <w:numFmt w:val="bullet"/>
      <w:lvlText w:val="•"/>
      <w:lvlJc w:val="left"/>
      <w:pPr>
        <w:ind w:left="2480" w:hanging="359"/>
      </w:pPr>
      <w:rPr/>
    </w:lvl>
    <w:lvl w:ilvl="3">
      <w:start w:val="0"/>
      <w:numFmt w:val="bullet"/>
      <w:lvlText w:val="•"/>
      <w:lvlJc w:val="left"/>
      <w:pPr>
        <w:ind w:left="3321" w:hanging="358.99999999999955"/>
      </w:pPr>
      <w:rPr/>
    </w:lvl>
    <w:lvl w:ilvl="4">
      <w:start w:val="0"/>
      <w:numFmt w:val="bullet"/>
      <w:lvlText w:val="•"/>
      <w:lvlJc w:val="left"/>
      <w:pPr>
        <w:ind w:left="4162" w:hanging="359"/>
      </w:pPr>
      <w:rPr/>
    </w:lvl>
    <w:lvl w:ilvl="5">
      <w:start w:val="0"/>
      <w:numFmt w:val="bullet"/>
      <w:lvlText w:val="•"/>
      <w:lvlJc w:val="left"/>
      <w:pPr>
        <w:ind w:left="5003" w:hanging="359"/>
      </w:pPr>
      <w:rPr/>
    </w:lvl>
    <w:lvl w:ilvl="6">
      <w:start w:val="0"/>
      <w:numFmt w:val="bullet"/>
      <w:lvlText w:val="•"/>
      <w:lvlJc w:val="left"/>
      <w:pPr>
        <w:ind w:left="5844" w:hanging="359"/>
      </w:pPr>
      <w:rPr/>
    </w:lvl>
    <w:lvl w:ilvl="7">
      <w:start w:val="0"/>
      <w:numFmt w:val="bullet"/>
      <w:lvlText w:val="•"/>
      <w:lvlJc w:val="left"/>
      <w:pPr>
        <w:ind w:left="6685" w:hanging="359"/>
      </w:pPr>
      <w:rPr/>
    </w:lvl>
    <w:lvl w:ilvl="8">
      <w:start w:val="0"/>
      <w:numFmt w:val="bullet"/>
      <w:lvlText w:val="•"/>
      <w:lvlJc w:val="left"/>
      <w:pPr>
        <w:ind w:left="7526" w:hanging="359"/>
      </w:pPr>
      <w:rPr/>
    </w:lvl>
  </w:abstractNum>
  <w:abstractNum w:abstractNumId="2">
    <w:lvl w:ilvl="0">
      <w:start w:val="1"/>
      <w:numFmt w:val="decimal"/>
      <w:lvlText w:val="%1."/>
      <w:lvlJc w:val="left"/>
      <w:pPr>
        <w:ind w:left="491" w:hanging="344"/>
      </w:pPr>
      <w:rPr>
        <w:rFonts w:ascii="Arial" w:cs="Arial" w:eastAsia="Arial" w:hAnsi="Arial"/>
        <w:b w:val="0"/>
        <w:i w:val="0"/>
        <w:color w:val="0f0f0f"/>
        <w:sz w:val="22"/>
        <w:szCs w:val="22"/>
      </w:rPr>
    </w:lvl>
    <w:lvl w:ilvl="1">
      <w:start w:val="0"/>
      <w:numFmt w:val="bullet"/>
      <w:lvlText w:val="•"/>
      <w:lvlJc w:val="left"/>
      <w:pPr>
        <w:ind w:left="1370" w:hanging="344"/>
      </w:pPr>
      <w:rPr/>
    </w:lvl>
    <w:lvl w:ilvl="2">
      <w:start w:val="0"/>
      <w:numFmt w:val="bullet"/>
      <w:lvlText w:val="•"/>
      <w:lvlJc w:val="left"/>
      <w:pPr>
        <w:ind w:left="2241" w:hanging="344"/>
      </w:pPr>
      <w:rPr/>
    </w:lvl>
    <w:lvl w:ilvl="3">
      <w:start w:val="0"/>
      <w:numFmt w:val="bullet"/>
      <w:lvlText w:val="•"/>
      <w:lvlJc w:val="left"/>
      <w:pPr>
        <w:ind w:left="3112" w:hanging="344"/>
      </w:pPr>
      <w:rPr/>
    </w:lvl>
    <w:lvl w:ilvl="4">
      <w:start w:val="0"/>
      <w:numFmt w:val="bullet"/>
      <w:lvlText w:val="•"/>
      <w:lvlJc w:val="left"/>
      <w:pPr>
        <w:ind w:left="3983" w:hanging="343.99999999999955"/>
      </w:pPr>
      <w:rPr/>
    </w:lvl>
    <w:lvl w:ilvl="5">
      <w:start w:val="0"/>
      <w:numFmt w:val="bullet"/>
      <w:lvlText w:val="•"/>
      <w:lvlJc w:val="left"/>
      <w:pPr>
        <w:ind w:left="4854" w:hanging="344"/>
      </w:pPr>
      <w:rPr/>
    </w:lvl>
    <w:lvl w:ilvl="6">
      <w:start w:val="0"/>
      <w:numFmt w:val="bullet"/>
      <w:lvlText w:val="•"/>
      <w:lvlJc w:val="left"/>
      <w:pPr>
        <w:ind w:left="5724" w:hanging="344"/>
      </w:pPr>
      <w:rPr/>
    </w:lvl>
    <w:lvl w:ilvl="7">
      <w:start w:val="0"/>
      <w:numFmt w:val="bullet"/>
      <w:lvlText w:val="•"/>
      <w:lvlJc w:val="left"/>
      <w:pPr>
        <w:ind w:left="6595" w:hanging="344"/>
      </w:pPr>
      <w:rPr/>
    </w:lvl>
    <w:lvl w:ilvl="8">
      <w:start w:val="0"/>
      <w:numFmt w:val="bullet"/>
      <w:lvlText w:val="•"/>
      <w:lvlJc w:val="left"/>
      <w:pPr>
        <w:ind w:left="7466" w:hanging="344"/>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line="706" w:lineRule="auto"/>
      <w:ind w:right="2797"/>
      <w:jc w:val="right"/>
    </w:pPr>
    <w:rPr>
      <w:b w:val="1"/>
      <w:sz w:val="79"/>
      <w:szCs w:val="79"/>
    </w:rPr>
  </w:style>
  <w:style w:type="paragraph" w:styleId="Normal" w:default="1">
    <w:name w:val="Normal"/>
    <w:uiPriority w:val="1"/>
    <w:qFormat w:val="1"/>
    <w:pPr>
      <w:widowControl w:val="0"/>
      <w:autoSpaceDE w:val="0"/>
      <w:autoSpaceDN w:val="0"/>
      <w:adjustRightInd w:val="0"/>
      <w:spacing w:after="0" w:line="240" w:lineRule="auto"/>
    </w:pPr>
    <w:rPr>
      <w:rFonts w:ascii="Arial" w:cs="Arial" w:hAnsi="Arial"/>
      <w:kern w:val="0"/>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style>
  <w:style w:type="character" w:styleId="BodyTextChar" w:customStyle="1">
    <w:name w:val="Body Text Char"/>
    <w:basedOn w:val="DefaultParagraphFont"/>
    <w:link w:val="BodyText"/>
    <w:uiPriority w:val="99"/>
    <w:semiHidden w:val="1"/>
    <w:rPr>
      <w:rFonts w:ascii="Arial" w:cs="Arial" w:hAnsi="Arial"/>
      <w:kern w:val="0"/>
      <w:sz w:val="22"/>
      <w:szCs w:val="22"/>
    </w:rPr>
  </w:style>
  <w:style w:type="paragraph" w:styleId="Title">
    <w:name w:val="Title"/>
    <w:basedOn w:val="Normal"/>
    <w:next w:val="Normal"/>
    <w:link w:val="TitleChar"/>
    <w:uiPriority w:val="1"/>
    <w:qFormat w:val="1"/>
    <w:pPr>
      <w:spacing w:line="706" w:lineRule="exact"/>
      <w:ind w:right="2797"/>
      <w:jc w:val="right"/>
    </w:pPr>
    <w:rPr>
      <w:b w:val="1"/>
      <w:bCs w:val="1"/>
      <w:sz w:val="79"/>
      <w:szCs w:val="79"/>
    </w:rPr>
  </w:style>
  <w:style w:type="character" w:styleId="TitleChar" w:customStyle="1">
    <w:name w:val="Title Char"/>
    <w:basedOn w:val="DefaultParagraphFont"/>
    <w:link w:val="Title"/>
    <w:uiPriority w:val="10"/>
    <w:rPr>
      <w:rFonts w:asciiTheme="majorHAnsi" w:cstheme="majorBidi" w:eastAsiaTheme="majorEastAsia" w:hAnsiTheme="majorHAnsi"/>
      <w:b w:val="1"/>
      <w:bCs w:val="1"/>
      <w:kern w:val="28"/>
      <w:sz w:val="32"/>
      <w:szCs w:val="32"/>
    </w:rPr>
  </w:style>
  <w:style w:type="paragraph" w:styleId="ListParagraph">
    <w:name w:val="List Paragraph"/>
    <w:basedOn w:val="Normal"/>
    <w:uiPriority w:val="1"/>
    <w:qFormat w:val="1"/>
    <w:pPr>
      <w:ind w:left="496" w:hanging="346"/>
    </w:pPr>
    <w:rPr>
      <w:sz w:val="24"/>
      <w:szCs w:val="24"/>
    </w:rPr>
  </w:style>
  <w:style w:type="paragraph" w:styleId="TableParagraph" w:customStyle="1">
    <w:name w:val="Table Paragraph"/>
    <w:basedOn w:val="Normal"/>
    <w:uiPriority w:val="1"/>
    <w:qFormat w:val="1"/>
    <w:rPr>
      <w:rFonts w:ascii="Times New Roman" w:cs="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IknQ2+2Wh5Po/UOVoqHe9cwIYcg==">CgMxLjA4AHIhMXFxbjJfeFVtRVc4T0hla0JjcWRoSXN5V2s3TnlqdHR6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2025-05-20T13:09:00Z</dcterms:created>
  <dc:creator>Rachel Beecham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EPSON Scan</vt:lpwstr>
  </property>
</Properties>
</file>