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432F" w14:textId="3F11937A" w:rsidR="001D0957" w:rsidRPr="00F9270E" w:rsidRDefault="001D0957" w:rsidP="001D0957">
      <w:pPr>
        <w:spacing w:before="100" w:beforeAutospacing="1" w:after="100" w:afterAutospacing="1" w:line="300" w:lineRule="atLeast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HLTA/SEN Specialist TA </w:t>
      </w:r>
      <w:r w:rsidRPr="00F9270E">
        <w:rPr>
          <w:rFonts w:ascii="Arial" w:hAnsi="Arial" w:cs="Arial"/>
          <w:b/>
          <w:bCs/>
          <w:sz w:val="20"/>
          <w:szCs w:val="20"/>
        </w:rPr>
        <w:t>J</w:t>
      </w:r>
      <w:r w:rsidRPr="003403DC">
        <w:rPr>
          <w:rFonts w:ascii="Arial" w:hAnsi="Arial" w:cs="Arial"/>
          <w:b/>
          <w:bCs/>
          <w:sz w:val="20"/>
          <w:szCs w:val="20"/>
        </w:rPr>
        <w:t>ob description</w:t>
      </w:r>
    </w:p>
    <w:p w14:paraId="1BD1139B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Job Purpose</w:t>
      </w:r>
    </w:p>
    <w:p w14:paraId="3EE9D742" w14:textId="77777777" w:rsidR="001D0957" w:rsidRPr="00E15985" w:rsidRDefault="001D0957" w:rsidP="001D0957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lead the</w:t>
      </w:r>
      <w:r w:rsidRPr="00E15985">
        <w:rPr>
          <w:rFonts w:ascii="Arial" w:hAnsi="Arial" w:cs="Arial"/>
          <w:sz w:val="20"/>
          <w:szCs w:val="20"/>
        </w:rPr>
        <w:t xml:space="preserve"> teaching, learning, and development of children with </w:t>
      </w:r>
      <w:r w:rsidRPr="00E82CE7">
        <w:rPr>
          <w:rFonts w:ascii="Arial" w:hAnsi="Arial" w:cs="Arial"/>
          <w:sz w:val="20"/>
          <w:szCs w:val="20"/>
        </w:rPr>
        <w:t>Autism</w:t>
      </w:r>
      <w:r w:rsidRPr="00E15985">
        <w:rPr>
          <w:rFonts w:ascii="Arial" w:hAnsi="Arial" w:cs="Arial"/>
          <w:sz w:val="20"/>
          <w:szCs w:val="20"/>
        </w:rPr>
        <w:t xml:space="preserve"> within an alternative </w:t>
      </w:r>
      <w:r w:rsidRPr="00E82CE7">
        <w:rPr>
          <w:rFonts w:ascii="Arial" w:hAnsi="Arial" w:cs="Arial"/>
          <w:sz w:val="20"/>
          <w:szCs w:val="20"/>
        </w:rPr>
        <w:t xml:space="preserve">classroom </w:t>
      </w:r>
      <w:r w:rsidRPr="00E15985">
        <w:rPr>
          <w:rFonts w:ascii="Arial" w:hAnsi="Arial" w:cs="Arial"/>
          <w:sz w:val="20"/>
          <w:szCs w:val="20"/>
        </w:rPr>
        <w:t xml:space="preserve">setting. The </w:t>
      </w:r>
      <w:r w:rsidRPr="00E82CE7">
        <w:rPr>
          <w:rFonts w:ascii="Arial" w:hAnsi="Arial" w:cs="Arial"/>
          <w:sz w:val="20"/>
          <w:szCs w:val="20"/>
        </w:rPr>
        <w:t>successful candidate</w:t>
      </w:r>
      <w:r w:rsidRPr="00E15985">
        <w:rPr>
          <w:rFonts w:ascii="Arial" w:hAnsi="Arial" w:cs="Arial"/>
          <w:sz w:val="20"/>
          <w:szCs w:val="20"/>
        </w:rPr>
        <w:t xml:space="preserve"> will lead learning activities, deliver targeted interventions, support emotional regulation, and contribute to a safe, structured, and nurturing environment. They will work closely with teachers, therapists, and families to ensure every child can access learning and make progress academically, socially, and emotionally.</w:t>
      </w:r>
    </w:p>
    <w:p w14:paraId="2BF3D06D" w14:textId="77777777" w:rsidR="001D0957" w:rsidRPr="00E15985" w:rsidRDefault="001D0957" w:rsidP="001D0957">
      <w:pPr>
        <w:spacing w:before="100" w:beforeAutospacing="1" w:after="100" w:afterAutospacing="1" w:line="300" w:lineRule="atLeast"/>
        <w:jc w:val="both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E15985">
        <w:rPr>
          <w:rFonts w:ascii="Arial" w:hAnsi="Arial" w:cs="Arial"/>
          <w:b/>
          <w:bCs/>
          <w:kern w:val="36"/>
          <w:sz w:val="20"/>
          <w:szCs w:val="20"/>
        </w:rPr>
        <w:t>Key Responsibilities</w:t>
      </w:r>
    </w:p>
    <w:p w14:paraId="438FAA15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Teaching &amp; Learning Support</w:t>
      </w:r>
    </w:p>
    <w:p w14:paraId="797CC237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Plan, prepare, and deliver small</w:t>
      </w:r>
      <w:r w:rsidRPr="00E15985">
        <w:rPr>
          <w:rFonts w:ascii="Arial" w:hAnsi="Arial" w:cs="Arial"/>
          <w:sz w:val="20"/>
          <w:szCs w:val="20"/>
        </w:rPr>
        <w:noBreakHyphen/>
        <w:t xml:space="preserve">group and 1:1 learning sessions under the direction of the class teacher and </w:t>
      </w:r>
      <w:r>
        <w:rPr>
          <w:rFonts w:ascii="Arial" w:hAnsi="Arial" w:cs="Arial"/>
          <w:sz w:val="20"/>
          <w:szCs w:val="20"/>
        </w:rPr>
        <w:t>Inclusion Lead</w:t>
      </w:r>
      <w:r w:rsidRPr="00E15985">
        <w:rPr>
          <w:rFonts w:ascii="Arial" w:hAnsi="Arial" w:cs="Arial"/>
          <w:sz w:val="20"/>
          <w:szCs w:val="20"/>
        </w:rPr>
        <w:t>.</w:t>
      </w:r>
    </w:p>
    <w:p w14:paraId="4233A8F9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Lead teaching in literacy, numeracy, reading, and phonics, adapting materials to meet individual needs.</w:t>
      </w:r>
    </w:p>
    <w:p w14:paraId="52E62F00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Support the delivery of life skills, independence development, and communication programmes.</w:t>
      </w:r>
    </w:p>
    <w:p w14:paraId="63A5E4F8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Use alternative strategies, sensory tools, visual supports, and structured routines to promote engagement and learning.</w:t>
      </w:r>
    </w:p>
    <w:p w14:paraId="6E4DF35B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Implement Bucket (Attention Autism) sessions to develop attention, engagement, and shared communication.</w:t>
      </w:r>
    </w:p>
    <w:p w14:paraId="3F7DCE2A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Deliver and support speech and language interventions following therapy plans.</w:t>
      </w:r>
    </w:p>
    <w:p w14:paraId="585AEE82" w14:textId="77777777" w:rsidR="001D0957" w:rsidRPr="00E15985" w:rsidRDefault="001D0957" w:rsidP="001D09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Facilitate Sensory Circuits sessions to support regulation and readiness to learn.</w:t>
      </w:r>
    </w:p>
    <w:p w14:paraId="337CD57B" w14:textId="77777777" w:rsidR="001D0957" w:rsidRPr="00E15985" w:rsidRDefault="001D0957" w:rsidP="001D0957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7D2868D">
          <v:rect id="_x0000_i1025" style="width:0;height:1.5pt" o:hralign="center" o:hrstd="t" o:hr="t" fillcolor="#a0a0a0" stroked="f"/>
        </w:pict>
      </w:r>
    </w:p>
    <w:p w14:paraId="5716AADF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Classroom &amp; Resource Management</w:t>
      </w:r>
    </w:p>
    <w:p w14:paraId="1BA60907" w14:textId="77777777" w:rsidR="001D0957" w:rsidRPr="00E15985" w:rsidRDefault="001D0957" w:rsidP="001D09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Set up, resource, and maintain a high</w:t>
      </w:r>
      <w:r w:rsidRPr="00E15985">
        <w:rPr>
          <w:rFonts w:ascii="Arial" w:hAnsi="Arial" w:cs="Arial"/>
          <w:sz w:val="20"/>
          <w:szCs w:val="20"/>
        </w:rPr>
        <w:noBreakHyphen/>
        <w:t>quality learning environment tailored to sensory and behavioural needs.</w:t>
      </w:r>
    </w:p>
    <w:p w14:paraId="4BB5071E" w14:textId="77777777" w:rsidR="001D0957" w:rsidRPr="00E15985" w:rsidRDefault="001D0957" w:rsidP="001D09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Prepare personalised learning materials, communication aids, and structured work systems.</w:t>
      </w:r>
    </w:p>
    <w:p w14:paraId="7ADEDEDD" w14:textId="77777777" w:rsidR="001D0957" w:rsidRDefault="001D0957" w:rsidP="001D09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Ensure the room is safe, organised, and aligned with school expectations.</w:t>
      </w:r>
    </w:p>
    <w:p w14:paraId="5318C3BD" w14:textId="77777777" w:rsidR="001D0957" w:rsidRPr="00F9270E" w:rsidRDefault="001D0957" w:rsidP="001D095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9270E">
        <w:rPr>
          <w:rFonts w:ascii="Arial" w:hAnsi="Arial" w:cs="Arial"/>
          <w:sz w:val="20"/>
          <w:szCs w:val="20"/>
        </w:rPr>
        <w:t xml:space="preserve">Be responsible for the presentation of displays. </w:t>
      </w:r>
    </w:p>
    <w:p w14:paraId="781A0272" w14:textId="77777777" w:rsidR="001D0957" w:rsidRPr="00E15985" w:rsidRDefault="001D0957" w:rsidP="001D0957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pict w14:anchorId="1280BC9F">
          <v:rect id="_x0000_i1026" style="width:0;height:1.5pt" o:hralign="center" o:hrstd="t" o:hr="t" fillcolor="#a0a0a0" stroked="f"/>
        </w:pict>
      </w:r>
    </w:p>
    <w:p w14:paraId="18DCD8FC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Behaviour &amp; Emotional Support</w:t>
      </w:r>
    </w:p>
    <w:p w14:paraId="6B7D01E7" w14:textId="77777777" w:rsidR="001D0957" w:rsidRPr="00E15985" w:rsidRDefault="001D0957" w:rsidP="001D09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Apply consistent behaviour</w:t>
      </w:r>
      <w:r w:rsidRPr="00E15985">
        <w:rPr>
          <w:rFonts w:ascii="Arial" w:hAnsi="Arial" w:cs="Arial"/>
          <w:sz w:val="20"/>
          <w:szCs w:val="20"/>
        </w:rPr>
        <w:noBreakHyphen/>
        <w:t>support approaches aligned with school policy</w:t>
      </w:r>
    </w:p>
    <w:p w14:paraId="35BEEA43" w14:textId="77777777" w:rsidR="001D0957" w:rsidRPr="00E15985" w:rsidRDefault="001D0957" w:rsidP="001D09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Support pupils to regulate emotions, manage transitions, and build resilience.</w:t>
      </w:r>
    </w:p>
    <w:p w14:paraId="782DE32E" w14:textId="77777777" w:rsidR="001D0957" w:rsidRDefault="001D0957" w:rsidP="001D09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Use de</w:t>
      </w:r>
      <w:r w:rsidRPr="00E15985">
        <w:rPr>
          <w:rFonts w:ascii="Arial" w:hAnsi="Arial" w:cs="Arial"/>
          <w:sz w:val="20"/>
          <w:szCs w:val="20"/>
        </w:rPr>
        <w:noBreakHyphen/>
        <w:t>escalation strategies and maintain a calm, positive presence.</w:t>
      </w:r>
    </w:p>
    <w:p w14:paraId="1371498F" w14:textId="77777777" w:rsidR="001D0957" w:rsidRDefault="001D0957" w:rsidP="001D0957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2CE7">
        <w:rPr>
          <w:rFonts w:ascii="Arial" w:hAnsi="Arial" w:cs="Arial"/>
          <w:sz w:val="20"/>
          <w:szCs w:val="20"/>
        </w:rPr>
        <w:t>Assist pupils with eating, dressing and hygiene, as required, whilst encouraging independence</w:t>
      </w:r>
    </w:p>
    <w:p w14:paraId="7C1FB183" w14:textId="77777777" w:rsidR="001D0957" w:rsidRPr="00E82CE7" w:rsidRDefault="001D0957" w:rsidP="001D0957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Thrive Co-ordination across the school and 1:1 </w:t>
      </w:r>
      <w:proofErr w:type="gramStart"/>
      <w:r>
        <w:rPr>
          <w:rFonts w:ascii="Arial" w:hAnsi="Arial" w:cs="Arial"/>
          <w:sz w:val="20"/>
          <w:szCs w:val="20"/>
        </w:rPr>
        <w:t>sessions</w:t>
      </w:r>
      <w:proofErr w:type="gramEnd"/>
      <w:r w:rsidRPr="00E82CE7">
        <w:rPr>
          <w:rFonts w:ascii="Arial" w:hAnsi="Arial" w:cs="Arial"/>
          <w:sz w:val="20"/>
          <w:szCs w:val="20"/>
        </w:rPr>
        <w:t xml:space="preserve"> </w:t>
      </w:r>
    </w:p>
    <w:p w14:paraId="66E9E221" w14:textId="77777777" w:rsidR="001D0957" w:rsidRPr="00E15985" w:rsidRDefault="001D0957" w:rsidP="001D0957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FD0DABA">
          <v:rect id="_x0000_i1027" style="width:0;height:1.5pt" o:hralign="center" o:hrstd="t" o:hr="t" fillcolor="#a0a0a0" stroked="f"/>
        </w:pict>
      </w:r>
    </w:p>
    <w:p w14:paraId="3594E96D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Breaktime Duty</w:t>
      </w:r>
    </w:p>
    <w:p w14:paraId="2CCBC17B" w14:textId="77777777" w:rsidR="001D0957" w:rsidRDefault="001D0957" w:rsidP="001D095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 xml:space="preserve">Supervise pupils at break </w:t>
      </w:r>
      <w:r>
        <w:rPr>
          <w:rFonts w:ascii="Arial" w:hAnsi="Arial" w:cs="Arial"/>
          <w:sz w:val="20"/>
          <w:szCs w:val="20"/>
        </w:rPr>
        <w:t>x 2 week</w:t>
      </w:r>
      <w:r w:rsidRPr="00E15985">
        <w:rPr>
          <w:rFonts w:ascii="Arial" w:hAnsi="Arial" w:cs="Arial"/>
          <w:sz w:val="20"/>
          <w:szCs w:val="20"/>
        </w:rPr>
        <w:t>, ensuring safety, positive relationships, and meaningful social interactions.</w:t>
      </w:r>
    </w:p>
    <w:p w14:paraId="1FCA5F15" w14:textId="77777777" w:rsidR="001D0957" w:rsidRPr="00E15985" w:rsidRDefault="001D0957" w:rsidP="001D095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Chillout -alterative lunchtime provision for children across the school </w:t>
      </w:r>
    </w:p>
    <w:p w14:paraId="31AE627A" w14:textId="77777777" w:rsidR="001D0957" w:rsidRPr="00E15985" w:rsidRDefault="001D0957" w:rsidP="001D095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Support structured play and promote social, communication, and problem</w:t>
      </w:r>
      <w:r w:rsidRPr="00E15985">
        <w:rPr>
          <w:rFonts w:ascii="Arial" w:hAnsi="Arial" w:cs="Arial"/>
          <w:sz w:val="20"/>
          <w:szCs w:val="20"/>
        </w:rPr>
        <w:noBreakHyphen/>
        <w:t>solving skills.</w:t>
      </w:r>
    </w:p>
    <w:p w14:paraId="0A049E7E" w14:textId="77777777" w:rsidR="001D0957" w:rsidRPr="00E15985" w:rsidRDefault="001D0957" w:rsidP="001D0957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A640FE6">
          <v:rect id="_x0000_i1028" style="width:0;height:1.5pt" o:hralign="center" o:hrstd="t" o:hr="t" fillcolor="#a0a0a0" stroked="f"/>
        </w:pict>
      </w:r>
    </w:p>
    <w:p w14:paraId="6E40F5C7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Assessment &amp; Record Keeping</w:t>
      </w:r>
    </w:p>
    <w:p w14:paraId="4D21C15D" w14:textId="77777777" w:rsidR="001D0957" w:rsidRPr="00E15985" w:rsidRDefault="001D0957" w:rsidP="001D095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Monitor and record pupil progress using school systems.</w:t>
      </w:r>
    </w:p>
    <w:p w14:paraId="2303E02F" w14:textId="77777777" w:rsidR="001D0957" w:rsidRPr="00E15985" w:rsidRDefault="001D0957" w:rsidP="001D095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Provide feedback to teachers and contribute to reports, reviews, and I</w:t>
      </w:r>
      <w:r w:rsidRPr="00E82CE7">
        <w:rPr>
          <w:rFonts w:ascii="Arial" w:hAnsi="Arial" w:cs="Arial"/>
          <w:sz w:val="20"/>
          <w:szCs w:val="20"/>
        </w:rPr>
        <w:t>P</w:t>
      </w:r>
      <w:r w:rsidRPr="00E15985">
        <w:rPr>
          <w:rFonts w:ascii="Arial" w:hAnsi="Arial" w:cs="Arial"/>
          <w:sz w:val="20"/>
          <w:szCs w:val="20"/>
        </w:rPr>
        <w:t>P/EHCP targets.</w:t>
      </w:r>
    </w:p>
    <w:p w14:paraId="66BC24EB" w14:textId="77777777" w:rsidR="001D0957" w:rsidRPr="00E15985" w:rsidRDefault="001D0957" w:rsidP="001D0957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BC2CDFC">
          <v:rect id="_x0000_i1029" style="width:0;height:1.5pt" o:hralign="center" o:hrstd="t" o:hr="t" fillcolor="#a0a0a0" stroked="f"/>
        </w:pict>
      </w:r>
    </w:p>
    <w:p w14:paraId="5AE12DE7" w14:textId="77777777" w:rsidR="001D0957" w:rsidRPr="00E15985" w:rsidRDefault="001D0957" w:rsidP="001D0957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Parent &amp; Professional Liaison</w:t>
      </w:r>
    </w:p>
    <w:p w14:paraId="0BAACB4A" w14:textId="77777777" w:rsidR="001D0957" w:rsidRPr="00E15985" w:rsidRDefault="001D0957" w:rsidP="001D095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Build positive working relationships with parents and carers, promoting open communication and trust.</w:t>
      </w:r>
    </w:p>
    <w:p w14:paraId="32459D97" w14:textId="77777777" w:rsidR="001D0957" w:rsidRPr="00E15985" w:rsidRDefault="001D0957" w:rsidP="001D095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Provide updates on pupil progress, strategies, and daily successes or concerns.</w:t>
      </w:r>
    </w:p>
    <w:p w14:paraId="33BB7D2D" w14:textId="77777777" w:rsidR="001D0957" w:rsidRPr="00E15985" w:rsidRDefault="001D0957" w:rsidP="001D095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Work collaboratively with therapists, external agencies, and the school SEN team.</w:t>
      </w:r>
    </w:p>
    <w:p w14:paraId="115372AE" w14:textId="3ABE0097" w:rsidR="001D0957" w:rsidRDefault="001D0957" w:rsidP="001D0957">
      <w:r>
        <w:rPr>
          <w:rFonts w:ascii="Arial" w:hAnsi="Arial" w:cs="Arial"/>
          <w:sz w:val="20"/>
          <w:szCs w:val="20"/>
        </w:rPr>
        <w:pict w14:anchorId="6B6517CF">
          <v:rect id="_x0000_i1030" style="width:0;height:1.5pt" o:hralign="center" o:hrstd="t" o:hr="t" fillcolor="#a0a0a0" stroked="f"/>
        </w:pict>
      </w:r>
    </w:p>
    <w:sectPr w:rsidR="001D0957" w:rsidSect="00660528">
      <w:headerReference w:type="default" r:id="rId7"/>
      <w:footerReference w:type="default" r:id="rId8"/>
      <w:pgSz w:w="11906" w:h="16838"/>
      <w:pgMar w:top="1440" w:right="1440" w:bottom="1440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2417" w14:textId="77777777" w:rsidR="007B3BC1" w:rsidRDefault="007B3BC1" w:rsidP="000A6A14">
      <w:r>
        <w:separator/>
      </w:r>
    </w:p>
  </w:endnote>
  <w:endnote w:type="continuationSeparator" w:id="0">
    <w:p w14:paraId="62B1EB70" w14:textId="77777777" w:rsidR="007B3BC1" w:rsidRDefault="007B3BC1" w:rsidP="000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C37B" w14:textId="4BFB9D8B" w:rsidR="000A6A14" w:rsidRDefault="00660528" w:rsidP="00660528">
    <w:pPr>
      <w:pStyle w:val="Footer"/>
      <w:ind w:left="426"/>
    </w:pPr>
    <w:r>
      <w:rPr>
        <w:noProof/>
      </w:rPr>
      <w:drawing>
        <wp:inline distT="0" distB="0" distL="0" distR="0" wp14:anchorId="36FF5EF7" wp14:editId="1E7FAC69">
          <wp:extent cx="5173249" cy="1834923"/>
          <wp:effectExtent l="0" t="0" r="889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468" cy="1851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675F" w14:textId="77777777" w:rsidR="007B3BC1" w:rsidRDefault="007B3BC1" w:rsidP="000A6A14">
      <w:r>
        <w:separator/>
      </w:r>
    </w:p>
  </w:footnote>
  <w:footnote w:type="continuationSeparator" w:id="0">
    <w:p w14:paraId="34EE9D4A" w14:textId="77777777" w:rsidR="007B3BC1" w:rsidRDefault="007B3BC1" w:rsidP="000A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1A1C" w14:textId="6AA30C1F" w:rsidR="000A6A14" w:rsidRDefault="000A6A14" w:rsidP="000A6A14">
    <w:pPr>
      <w:pStyle w:val="Header"/>
      <w:ind w:left="-709" w:hanging="142"/>
    </w:pPr>
  </w:p>
  <w:p w14:paraId="648FE214" w14:textId="58DC260B" w:rsidR="000A6A14" w:rsidRDefault="009310A3" w:rsidP="002816AC">
    <w:pPr>
      <w:pStyle w:val="Header"/>
      <w:ind w:left="-567"/>
    </w:pPr>
    <w:r>
      <w:rPr>
        <w:noProof/>
      </w:rPr>
      <w:drawing>
        <wp:inline distT="0" distB="0" distL="0" distR="0" wp14:anchorId="49BF3FB4" wp14:editId="4B9BE706">
          <wp:extent cx="6724650" cy="17068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70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7DF"/>
    <w:multiLevelType w:val="multilevel"/>
    <w:tmpl w:val="1480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577BC"/>
    <w:multiLevelType w:val="multilevel"/>
    <w:tmpl w:val="595C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71473"/>
    <w:multiLevelType w:val="multilevel"/>
    <w:tmpl w:val="5E5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F6B4A"/>
    <w:multiLevelType w:val="multilevel"/>
    <w:tmpl w:val="7F00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4469B"/>
    <w:multiLevelType w:val="multilevel"/>
    <w:tmpl w:val="BC0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C40DB"/>
    <w:multiLevelType w:val="multilevel"/>
    <w:tmpl w:val="CC8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4"/>
    <w:rsid w:val="000A6A14"/>
    <w:rsid w:val="001D0957"/>
    <w:rsid w:val="001E51F3"/>
    <w:rsid w:val="002816AC"/>
    <w:rsid w:val="004D2527"/>
    <w:rsid w:val="005E7096"/>
    <w:rsid w:val="00624BE4"/>
    <w:rsid w:val="00660528"/>
    <w:rsid w:val="0069596D"/>
    <w:rsid w:val="006C279A"/>
    <w:rsid w:val="007B3BC1"/>
    <w:rsid w:val="009310A3"/>
    <w:rsid w:val="00E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9F0B"/>
  <w15:chartTrackingRefBased/>
  <w15:docId w15:val="{E503E154-28F9-4324-84E3-214BE1F1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14"/>
  </w:style>
  <w:style w:type="paragraph" w:styleId="Footer">
    <w:name w:val="footer"/>
    <w:basedOn w:val="Normal"/>
    <w:link w:val="FooterChar"/>
    <w:uiPriority w:val="99"/>
    <w:unhideWhenUsed/>
    <w:rsid w:val="000A6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14"/>
  </w:style>
  <w:style w:type="paragraph" w:customStyle="1" w:styleId="Default">
    <w:name w:val="Default"/>
    <w:rsid w:val="001D095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Buddle</dc:creator>
  <cp:keywords/>
  <dc:description/>
  <cp:lastModifiedBy>Helen Clements</cp:lastModifiedBy>
  <cp:revision>2</cp:revision>
  <dcterms:created xsi:type="dcterms:W3CDTF">2026-03-24T13:28:00Z</dcterms:created>
  <dcterms:modified xsi:type="dcterms:W3CDTF">2026-03-24T13:28:00Z</dcterms:modified>
</cp:coreProperties>
</file>