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5308" w14:textId="61841696" w:rsidR="006C279A" w:rsidRDefault="006C279A"/>
    <w:p w14:paraId="3434FA3C" w14:textId="77777777" w:rsidR="00F26CF6" w:rsidRPr="00E15985" w:rsidRDefault="00F26CF6" w:rsidP="00F26CF6">
      <w:pPr>
        <w:spacing w:before="100" w:beforeAutospacing="1" w:after="100" w:afterAutospacing="1" w:line="300" w:lineRule="atLeast"/>
        <w:jc w:val="center"/>
        <w:outlineLvl w:val="0"/>
        <w:rPr>
          <w:rFonts w:ascii="Arial" w:hAnsi="Arial" w:cs="Arial"/>
          <w:b/>
          <w:bCs/>
          <w:kern w:val="36"/>
          <w:sz w:val="20"/>
          <w:szCs w:val="20"/>
        </w:rPr>
      </w:pPr>
      <w:r w:rsidRPr="00E15985">
        <w:rPr>
          <w:rFonts w:ascii="Arial" w:hAnsi="Arial" w:cs="Arial"/>
          <w:b/>
          <w:bCs/>
          <w:kern w:val="36"/>
          <w:sz w:val="20"/>
          <w:szCs w:val="20"/>
        </w:rPr>
        <w:t>Person Specification</w:t>
      </w:r>
    </w:p>
    <w:p w14:paraId="6F709208" w14:textId="77777777" w:rsidR="00F26CF6" w:rsidRPr="00E15985" w:rsidRDefault="00F26CF6" w:rsidP="00F26CF6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</w:rPr>
      </w:pPr>
      <w:r w:rsidRPr="00E15985">
        <w:rPr>
          <w:rFonts w:ascii="Arial" w:hAnsi="Arial" w:cs="Arial"/>
          <w:b/>
          <w:bCs/>
          <w:sz w:val="20"/>
          <w:szCs w:val="20"/>
        </w:rPr>
        <w:t>Essential</w:t>
      </w:r>
    </w:p>
    <w:p w14:paraId="4C9F2CA0" w14:textId="77777777" w:rsidR="00F26CF6" w:rsidRPr="00E15985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HLTA qualification or equivalent experience.</w:t>
      </w:r>
    </w:p>
    <w:p w14:paraId="117FC960" w14:textId="77777777" w:rsidR="00F26CF6" w:rsidRPr="00E15985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Experience working with pupils with SEN (e.g., ASD, ADHD, SEMH, speech and language delays, developmental delay).</w:t>
      </w:r>
    </w:p>
    <w:p w14:paraId="6E5D13C8" w14:textId="77777777" w:rsidR="00F26CF6" w:rsidRPr="00E15985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Strong behaviour</w:t>
      </w:r>
      <w:r w:rsidRPr="00E15985">
        <w:rPr>
          <w:rFonts w:ascii="Arial" w:hAnsi="Arial" w:cs="Arial"/>
          <w:sz w:val="20"/>
          <w:szCs w:val="20"/>
        </w:rPr>
        <w:noBreakHyphen/>
        <w:t>management and de</w:t>
      </w:r>
      <w:r w:rsidRPr="00E15985">
        <w:rPr>
          <w:rFonts w:ascii="Arial" w:hAnsi="Arial" w:cs="Arial"/>
          <w:sz w:val="20"/>
          <w:szCs w:val="20"/>
        </w:rPr>
        <w:noBreakHyphen/>
        <w:t>escalation skills.</w:t>
      </w:r>
    </w:p>
    <w:p w14:paraId="03CCCA6F" w14:textId="77777777" w:rsidR="00F26CF6" w:rsidRPr="00E15985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Ability to lead learning and deliver interventions independently.</w:t>
      </w:r>
    </w:p>
    <w:p w14:paraId="627EB1A7" w14:textId="77777777" w:rsidR="00F26CF6" w:rsidRPr="00E15985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Understanding of alternative provision</w:t>
      </w:r>
      <w:r w:rsidRPr="00E82CE7">
        <w:rPr>
          <w:rFonts w:ascii="Arial" w:hAnsi="Arial" w:cs="Arial"/>
          <w:sz w:val="20"/>
          <w:szCs w:val="20"/>
        </w:rPr>
        <w:t xml:space="preserve"> </w:t>
      </w:r>
      <w:r w:rsidRPr="00E15985">
        <w:rPr>
          <w:rFonts w:ascii="Arial" w:hAnsi="Arial" w:cs="Arial"/>
          <w:sz w:val="20"/>
          <w:szCs w:val="20"/>
        </w:rPr>
        <w:t>and sensory needs.</w:t>
      </w:r>
    </w:p>
    <w:p w14:paraId="31724FC0" w14:textId="77777777" w:rsidR="00F26CF6" w:rsidRPr="00E15985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Excellent communication and teamwork skills.</w:t>
      </w:r>
    </w:p>
    <w:p w14:paraId="096A4ACD" w14:textId="77777777" w:rsidR="00F26CF6" w:rsidRPr="00E82CE7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Ability to create a structured, nurturing, and engaging learning environment.</w:t>
      </w:r>
    </w:p>
    <w:p w14:paraId="4DC449FA" w14:textId="77777777" w:rsidR="00F26CF6" w:rsidRPr="00E82CE7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82CE7">
        <w:rPr>
          <w:rFonts w:ascii="Arial" w:hAnsi="Arial" w:cs="Arial"/>
          <w:sz w:val="20"/>
          <w:szCs w:val="20"/>
        </w:rPr>
        <w:t xml:space="preserve">GCSE or equivalent level, including at least a Grade 4 (previously Grade C) in English and maths </w:t>
      </w:r>
    </w:p>
    <w:p w14:paraId="7E56DBCD" w14:textId="77777777" w:rsidR="00F26CF6" w:rsidRPr="00E82CE7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82CE7">
        <w:rPr>
          <w:rFonts w:ascii="Arial" w:hAnsi="Arial" w:cs="Arial"/>
          <w:sz w:val="20"/>
          <w:szCs w:val="20"/>
        </w:rPr>
        <w:t xml:space="preserve">Knowledge of how to help adapt and deliver support to meet individual needs </w:t>
      </w:r>
    </w:p>
    <w:p w14:paraId="653B3B76" w14:textId="77777777" w:rsidR="00F26CF6" w:rsidRPr="00E82CE7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82CE7">
        <w:rPr>
          <w:rFonts w:ascii="Arial" w:hAnsi="Arial" w:cs="Arial"/>
          <w:sz w:val="20"/>
          <w:szCs w:val="20"/>
        </w:rPr>
        <w:t xml:space="preserve">Knowledge of guidance and requirements around safeguarding children </w:t>
      </w:r>
    </w:p>
    <w:p w14:paraId="2C64FE9A" w14:textId="77777777" w:rsidR="00F26CF6" w:rsidRPr="00E15985" w:rsidRDefault="00F26CF6" w:rsidP="00F26CF6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Training in Attention Autism (Bucket), Sensory Circuits, phonics schemes, speech and language programmes, or TEACCH/PECS.</w:t>
      </w:r>
    </w:p>
    <w:p w14:paraId="39882087" w14:textId="77777777" w:rsidR="00F26CF6" w:rsidRPr="00E15985" w:rsidRDefault="00F26CF6" w:rsidP="00F26CF6">
      <w:pPr>
        <w:spacing w:before="100" w:beforeAutospacing="1" w:after="100" w:afterAutospacing="1" w:line="300" w:lineRule="atLeast"/>
        <w:outlineLvl w:val="1"/>
        <w:rPr>
          <w:rFonts w:ascii="Arial" w:hAnsi="Arial" w:cs="Arial"/>
          <w:b/>
          <w:bCs/>
          <w:sz w:val="20"/>
          <w:szCs w:val="20"/>
        </w:rPr>
      </w:pPr>
      <w:r w:rsidRPr="00E15985">
        <w:rPr>
          <w:rFonts w:ascii="Arial" w:hAnsi="Arial" w:cs="Arial"/>
          <w:b/>
          <w:bCs/>
          <w:sz w:val="20"/>
          <w:szCs w:val="20"/>
        </w:rPr>
        <w:t>Desirable</w:t>
      </w:r>
    </w:p>
    <w:p w14:paraId="3654B8EE" w14:textId="77777777" w:rsidR="00F26CF6" w:rsidRPr="00E15985" w:rsidRDefault="00F26CF6" w:rsidP="00F26CF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Accredited </w:t>
      </w:r>
      <w:r w:rsidRPr="00E82CE7">
        <w:rPr>
          <w:rFonts w:ascii="Arial" w:hAnsi="Arial" w:cs="Arial"/>
          <w:sz w:val="20"/>
          <w:szCs w:val="20"/>
        </w:rPr>
        <w:t>Thrive Practitioner</w:t>
      </w:r>
    </w:p>
    <w:p w14:paraId="6B474CCA" w14:textId="77777777" w:rsidR="00F26CF6" w:rsidRPr="00E15985" w:rsidRDefault="00F26CF6" w:rsidP="00F26CF6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Experience in alternative settings, PRUs, resourced provisions, or specialist schools.</w:t>
      </w:r>
    </w:p>
    <w:p w14:paraId="2959C26B" w14:textId="77777777" w:rsidR="00F26CF6" w:rsidRPr="00E82CE7" w:rsidRDefault="00F26CF6" w:rsidP="00F26CF6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E15985">
        <w:rPr>
          <w:rFonts w:ascii="Arial" w:hAnsi="Arial" w:cs="Arial"/>
          <w:sz w:val="20"/>
          <w:szCs w:val="20"/>
        </w:rPr>
        <w:t>First aid or safeguarding training</w:t>
      </w:r>
      <w:r w:rsidRPr="00E82CE7">
        <w:rPr>
          <w:rFonts w:ascii="Arial" w:hAnsi="Arial" w:cs="Arial"/>
          <w:sz w:val="20"/>
          <w:szCs w:val="20"/>
        </w:rPr>
        <w:t xml:space="preserve">. </w:t>
      </w:r>
    </w:p>
    <w:p w14:paraId="2363515C" w14:textId="77777777" w:rsidR="00F26CF6" w:rsidRDefault="00F26CF6"/>
    <w:sectPr w:rsidR="00F26CF6" w:rsidSect="00660528">
      <w:headerReference w:type="default" r:id="rId7"/>
      <w:footerReference w:type="default" r:id="rId8"/>
      <w:pgSz w:w="11906" w:h="16838"/>
      <w:pgMar w:top="1440" w:right="1440" w:bottom="1440" w:left="156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2417" w14:textId="77777777" w:rsidR="007B3BC1" w:rsidRDefault="007B3BC1" w:rsidP="000A6A14">
      <w:r>
        <w:separator/>
      </w:r>
    </w:p>
  </w:endnote>
  <w:endnote w:type="continuationSeparator" w:id="0">
    <w:p w14:paraId="62B1EB70" w14:textId="77777777" w:rsidR="007B3BC1" w:rsidRDefault="007B3BC1" w:rsidP="000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C37B" w14:textId="4BFB9D8B" w:rsidR="000A6A14" w:rsidRDefault="00660528" w:rsidP="00660528">
    <w:pPr>
      <w:pStyle w:val="Footer"/>
      <w:ind w:left="426"/>
    </w:pPr>
    <w:r>
      <w:rPr>
        <w:noProof/>
      </w:rPr>
      <w:drawing>
        <wp:inline distT="0" distB="0" distL="0" distR="0" wp14:anchorId="36FF5EF7" wp14:editId="1E7FAC69">
          <wp:extent cx="5173249" cy="1834923"/>
          <wp:effectExtent l="0" t="0" r="889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468" cy="1851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B675F" w14:textId="77777777" w:rsidR="007B3BC1" w:rsidRDefault="007B3BC1" w:rsidP="000A6A14">
      <w:r>
        <w:separator/>
      </w:r>
    </w:p>
  </w:footnote>
  <w:footnote w:type="continuationSeparator" w:id="0">
    <w:p w14:paraId="34EE9D4A" w14:textId="77777777" w:rsidR="007B3BC1" w:rsidRDefault="007B3BC1" w:rsidP="000A6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01A1C" w14:textId="6AA30C1F" w:rsidR="000A6A14" w:rsidRDefault="000A6A14" w:rsidP="000A6A14">
    <w:pPr>
      <w:pStyle w:val="Header"/>
      <w:ind w:left="-709" w:hanging="142"/>
    </w:pPr>
  </w:p>
  <w:p w14:paraId="648FE214" w14:textId="58DC260B" w:rsidR="000A6A14" w:rsidRDefault="009310A3" w:rsidP="002816AC">
    <w:pPr>
      <w:pStyle w:val="Header"/>
      <w:ind w:left="-567"/>
    </w:pPr>
    <w:r>
      <w:rPr>
        <w:noProof/>
      </w:rPr>
      <w:drawing>
        <wp:inline distT="0" distB="0" distL="0" distR="0" wp14:anchorId="49BF3FB4" wp14:editId="4B9BE706">
          <wp:extent cx="6724650" cy="17068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170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A3595"/>
    <w:multiLevelType w:val="multilevel"/>
    <w:tmpl w:val="9324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33E03"/>
    <w:multiLevelType w:val="multilevel"/>
    <w:tmpl w:val="5040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14"/>
    <w:rsid w:val="000A6A14"/>
    <w:rsid w:val="001E51F3"/>
    <w:rsid w:val="002816AC"/>
    <w:rsid w:val="004D2527"/>
    <w:rsid w:val="00624BE4"/>
    <w:rsid w:val="00660528"/>
    <w:rsid w:val="0069596D"/>
    <w:rsid w:val="006C279A"/>
    <w:rsid w:val="007B3BC1"/>
    <w:rsid w:val="009310A3"/>
    <w:rsid w:val="00E0349B"/>
    <w:rsid w:val="00F2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79F0B"/>
  <w15:chartTrackingRefBased/>
  <w15:docId w15:val="{E503E154-28F9-4324-84E3-214BE1F1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A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A14"/>
  </w:style>
  <w:style w:type="paragraph" w:styleId="Footer">
    <w:name w:val="footer"/>
    <w:basedOn w:val="Normal"/>
    <w:link w:val="FooterChar"/>
    <w:uiPriority w:val="99"/>
    <w:unhideWhenUsed/>
    <w:rsid w:val="000A6A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Buddle</dc:creator>
  <cp:keywords/>
  <dc:description/>
  <cp:lastModifiedBy>Helen Clements</cp:lastModifiedBy>
  <cp:revision>2</cp:revision>
  <dcterms:created xsi:type="dcterms:W3CDTF">2026-03-24T13:34:00Z</dcterms:created>
  <dcterms:modified xsi:type="dcterms:W3CDTF">2026-03-24T13:34:00Z</dcterms:modified>
</cp:coreProperties>
</file>