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E2A6" w14:textId="59F65161" w:rsidR="00024A7D" w:rsidRPr="00EA3EEC" w:rsidRDefault="008345F8" w:rsidP="000F6197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i/>
          <w:sz w:val="22"/>
          <w:szCs w:val="22"/>
        </w:rPr>
      </w:pPr>
      <w:r w:rsidRPr="00EA3EEC">
        <w:rPr>
          <w:rFonts w:ascii="Calibri" w:hAnsi="Calibri" w:cs="Calibri"/>
          <w:b/>
          <w:sz w:val="22"/>
          <w:szCs w:val="22"/>
        </w:rPr>
        <w:t xml:space="preserve"> We know if the </w:t>
      </w:r>
      <w:r w:rsidR="00024A7D" w:rsidRPr="00EA3EEC">
        <w:rPr>
          <w:rFonts w:ascii="Calibri" w:hAnsi="Calibri" w:cs="Calibri"/>
          <w:b/>
          <w:sz w:val="22"/>
          <w:szCs w:val="22"/>
        </w:rPr>
        <w:t>Job Description:</w:t>
      </w:r>
      <w:r w:rsidR="00024A7D" w:rsidRPr="00EA3EEC">
        <w:rPr>
          <w:rFonts w:ascii="Calibri" w:hAnsi="Calibri" w:cs="Calibri"/>
          <w:sz w:val="22"/>
          <w:szCs w:val="22"/>
        </w:rPr>
        <w:t xml:space="preserve"> </w:t>
      </w:r>
      <w:r w:rsidR="00153E82" w:rsidRPr="00EA3EEC">
        <w:rPr>
          <w:rFonts w:ascii="Calibri" w:hAnsi="Calibri" w:cs="Calibri"/>
          <w:b/>
          <w:sz w:val="22"/>
          <w:szCs w:val="22"/>
        </w:rPr>
        <w:t>Pastoral Support</w:t>
      </w:r>
      <w:r w:rsidR="00024A7D" w:rsidRPr="00EA3EEC">
        <w:rPr>
          <w:rFonts w:ascii="Calibri" w:hAnsi="Calibri" w:cs="Calibri"/>
          <w:b/>
          <w:sz w:val="22"/>
          <w:szCs w:val="22"/>
        </w:rPr>
        <w:t xml:space="preserve"> </w:t>
      </w:r>
      <w:r w:rsidR="00DF76C8" w:rsidRPr="00EA3EEC">
        <w:rPr>
          <w:rFonts w:ascii="Calibri" w:hAnsi="Calibri" w:cs="Calibri"/>
          <w:b/>
          <w:sz w:val="22"/>
          <w:szCs w:val="22"/>
        </w:rPr>
        <w:t>Assistant</w:t>
      </w:r>
      <w:r w:rsidR="00DF76C8" w:rsidRPr="00EA3EEC">
        <w:rPr>
          <w:rFonts w:ascii="Calibri" w:hAnsi="Calibri" w:cs="Calibri"/>
          <w:sz w:val="22"/>
          <w:szCs w:val="22"/>
        </w:rPr>
        <w:t xml:space="preserve"> </w:t>
      </w:r>
    </w:p>
    <w:p w14:paraId="5B0ED8F0" w14:textId="77777777" w:rsidR="00024A7D" w:rsidRPr="00EA3EEC" w:rsidRDefault="00024A7D" w:rsidP="000F61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6685"/>
      </w:tblGrid>
      <w:tr w:rsidR="00DF76C8" w:rsidRPr="00EA3EEC" w14:paraId="1CC7554D" w14:textId="77777777" w:rsidTr="000F6197">
        <w:tc>
          <w:tcPr>
            <w:tcW w:w="2268" w:type="dxa"/>
          </w:tcPr>
          <w:p w14:paraId="63A558D6" w14:textId="77777777" w:rsidR="00024A7D" w:rsidRPr="00EA3EEC" w:rsidRDefault="00024A7D" w:rsidP="000F6197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3EEC">
              <w:rPr>
                <w:rFonts w:ascii="Calibri" w:hAnsi="Calibri" w:cs="Calibri"/>
                <w:b/>
                <w:sz w:val="22"/>
                <w:szCs w:val="22"/>
              </w:rPr>
              <w:t>School:</w:t>
            </w:r>
          </w:p>
        </w:tc>
        <w:tc>
          <w:tcPr>
            <w:tcW w:w="6685" w:type="dxa"/>
          </w:tcPr>
          <w:p w14:paraId="594DE7ED" w14:textId="77777777" w:rsidR="00024A7D" w:rsidRPr="00EA3EEC" w:rsidRDefault="00024A7D" w:rsidP="000F6197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3EEC">
              <w:rPr>
                <w:rFonts w:ascii="Calibri" w:hAnsi="Calibri" w:cs="Calibri"/>
                <w:b/>
                <w:sz w:val="22"/>
                <w:szCs w:val="22"/>
              </w:rPr>
              <w:t>Tunbridge Wells Grammar School for Boys</w:t>
            </w:r>
          </w:p>
        </w:tc>
      </w:tr>
      <w:tr w:rsidR="00DF76C8" w:rsidRPr="00EA3EEC" w14:paraId="150CD9BF" w14:textId="77777777" w:rsidTr="000F6197">
        <w:tc>
          <w:tcPr>
            <w:tcW w:w="2268" w:type="dxa"/>
          </w:tcPr>
          <w:p w14:paraId="26203B86" w14:textId="77777777" w:rsidR="00024A7D" w:rsidRPr="00EA3EEC" w:rsidRDefault="00024A7D" w:rsidP="000F6197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3EEC">
              <w:rPr>
                <w:rFonts w:ascii="Calibri" w:hAnsi="Calibri" w:cs="Calibri"/>
                <w:b/>
                <w:sz w:val="22"/>
                <w:szCs w:val="22"/>
              </w:rPr>
              <w:t>Grade:</w:t>
            </w:r>
          </w:p>
        </w:tc>
        <w:tc>
          <w:tcPr>
            <w:tcW w:w="6685" w:type="dxa"/>
          </w:tcPr>
          <w:p w14:paraId="3D984145" w14:textId="3E16A1DC" w:rsidR="00024A7D" w:rsidRPr="00EA3EEC" w:rsidRDefault="00024A7D" w:rsidP="000F6197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3EEC">
              <w:rPr>
                <w:rFonts w:ascii="Calibri" w:hAnsi="Calibri" w:cs="Calibri"/>
                <w:b/>
                <w:sz w:val="22"/>
                <w:szCs w:val="22"/>
              </w:rPr>
              <w:t xml:space="preserve">Kent </w:t>
            </w:r>
            <w:r w:rsidR="006C63C1" w:rsidRPr="00EA3EEC">
              <w:rPr>
                <w:rFonts w:ascii="Calibri" w:hAnsi="Calibri" w:cs="Calibri"/>
                <w:b/>
                <w:sz w:val="22"/>
                <w:szCs w:val="22"/>
              </w:rPr>
              <w:t>Scale D</w:t>
            </w:r>
          </w:p>
        </w:tc>
      </w:tr>
      <w:tr w:rsidR="00024A7D" w:rsidRPr="00EA3EEC" w14:paraId="5F9C012B" w14:textId="77777777" w:rsidTr="000F6197">
        <w:tc>
          <w:tcPr>
            <w:tcW w:w="2268" w:type="dxa"/>
          </w:tcPr>
          <w:p w14:paraId="290A3A85" w14:textId="77777777" w:rsidR="00024A7D" w:rsidRPr="00EA3EEC" w:rsidRDefault="00024A7D" w:rsidP="000F6197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3EEC">
              <w:rPr>
                <w:rFonts w:ascii="Calibri" w:hAnsi="Calibri" w:cs="Calibri"/>
                <w:b/>
                <w:sz w:val="22"/>
                <w:szCs w:val="22"/>
              </w:rPr>
              <w:t>Responsible to:</w:t>
            </w:r>
          </w:p>
        </w:tc>
        <w:tc>
          <w:tcPr>
            <w:tcW w:w="6685" w:type="dxa"/>
          </w:tcPr>
          <w:p w14:paraId="0873DAC2" w14:textId="149EFC9B" w:rsidR="00024A7D" w:rsidRPr="00EA3EEC" w:rsidRDefault="0068078A" w:rsidP="000F6197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3EEC">
              <w:rPr>
                <w:rFonts w:ascii="Calibri" w:hAnsi="Calibri" w:cs="Calibri"/>
                <w:b/>
                <w:sz w:val="22"/>
                <w:szCs w:val="22"/>
              </w:rPr>
              <w:t>SLT</w:t>
            </w:r>
          </w:p>
        </w:tc>
      </w:tr>
    </w:tbl>
    <w:p w14:paraId="7EE5AD67" w14:textId="48AE0196" w:rsidR="00024A7D" w:rsidRPr="00EA3EEC" w:rsidRDefault="00024A7D" w:rsidP="000F61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67FB155" w14:textId="2EFA3D0E" w:rsidR="007D46BD" w:rsidRPr="00EA3EEC" w:rsidRDefault="007D46BD" w:rsidP="000F61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05096B" w14:textId="50603482" w:rsidR="007D46BD" w:rsidRPr="00EA3EEC" w:rsidRDefault="007D46BD" w:rsidP="007D46B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A3EEC">
        <w:rPr>
          <w:rFonts w:ascii="Calibri" w:hAnsi="Calibri" w:cs="Calibri"/>
          <w:sz w:val="22"/>
          <w:szCs w:val="22"/>
        </w:rPr>
        <w:t xml:space="preserve">The Pastoral Support role forms part of our inclusion team and reports </w:t>
      </w:r>
      <w:proofErr w:type="spellStart"/>
      <w:r w:rsidRPr="00EA3EEC">
        <w:rPr>
          <w:rFonts w:ascii="Calibri" w:hAnsi="Calibri" w:cs="Calibri"/>
          <w:sz w:val="22"/>
          <w:szCs w:val="22"/>
        </w:rPr>
        <w:t>t</w:t>
      </w:r>
      <w:r w:rsidR="00EA3EEC" w:rsidRPr="00EA3EEC">
        <w:rPr>
          <w:rFonts w:ascii="Calibri" w:hAnsi="Calibri" w:cs="Calibri"/>
          <w:sz w:val="22"/>
          <w:szCs w:val="22"/>
        </w:rPr>
        <w:t>a</w:t>
      </w:r>
      <w:r w:rsidRPr="00EA3EEC">
        <w:rPr>
          <w:rFonts w:ascii="Calibri" w:hAnsi="Calibri" w:cs="Calibri"/>
          <w:sz w:val="22"/>
          <w:szCs w:val="22"/>
        </w:rPr>
        <w:t>o</w:t>
      </w:r>
      <w:proofErr w:type="spellEnd"/>
      <w:r w:rsidRPr="00EA3EEC">
        <w:rPr>
          <w:rFonts w:ascii="Calibri" w:hAnsi="Calibri" w:cs="Calibri"/>
          <w:sz w:val="22"/>
          <w:szCs w:val="22"/>
        </w:rPr>
        <w:t xml:space="preserve"> the Assistant Head in charge of </w:t>
      </w:r>
      <w:r w:rsidR="00E537D3" w:rsidRPr="00EA3EEC">
        <w:rPr>
          <w:rFonts w:ascii="Calibri" w:hAnsi="Calibri" w:cs="Calibri"/>
          <w:sz w:val="22"/>
          <w:szCs w:val="22"/>
        </w:rPr>
        <w:t>Safeguarding and Behaviour</w:t>
      </w:r>
      <w:r w:rsidRPr="00EA3EEC">
        <w:rPr>
          <w:rFonts w:ascii="Calibri" w:hAnsi="Calibri" w:cs="Calibri"/>
          <w:sz w:val="22"/>
          <w:szCs w:val="22"/>
        </w:rPr>
        <w:t xml:space="preserve">. The Pastoral Support team has responsibility primarily for supporting the </w:t>
      </w:r>
      <w:r w:rsidR="00E537D3" w:rsidRPr="00EA3EEC">
        <w:rPr>
          <w:rFonts w:ascii="Calibri" w:hAnsi="Calibri" w:cs="Calibri"/>
          <w:sz w:val="22"/>
          <w:szCs w:val="22"/>
        </w:rPr>
        <w:t>pastoral team</w:t>
      </w:r>
      <w:r w:rsidRPr="00EA3EEC">
        <w:rPr>
          <w:rFonts w:ascii="Calibri" w:hAnsi="Calibri" w:cs="Calibri"/>
          <w:sz w:val="22"/>
          <w:szCs w:val="22"/>
        </w:rPr>
        <w:t xml:space="preserve"> to achieve high-quality pastoral care of students, enabling students to achieve the highest standards of learning, ensuring that students are successful, confident and happy.</w:t>
      </w:r>
    </w:p>
    <w:p w14:paraId="495847F6" w14:textId="77777777" w:rsidR="007D46BD" w:rsidRPr="00EA3EEC" w:rsidRDefault="007D46BD" w:rsidP="000F61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98D5C38" w14:textId="77777777" w:rsidR="00C51E6F" w:rsidRPr="00EA3EEC" w:rsidRDefault="00C51E6F" w:rsidP="00C51E6F">
      <w:pPr>
        <w:spacing w:after="0"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b/>
          <w:sz w:val="22"/>
          <w:szCs w:val="22"/>
          <w:lang w:eastAsia="en-US"/>
        </w:rPr>
        <w:t>Overall Responsibility</w:t>
      </w:r>
    </w:p>
    <w:p w14:paraId="4F17AA08" w14:textId="19184C2C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The Pastoral Support team has responsibility primarily for supporting the Assistant Headteachers and Head of Year to achieve high-quality pastoral care of students, enabling students to achieve the highest standards of learning, ensuring that students are successful, confident and happy. </w:t>
      </w:r>
    </w:p>
    <w:p w14:paraId="59E2DF01" w14:textId="77777777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triage pastoral concerns under the guidance of the Assistant Headteachers and indicate appropriate pathways for students.</w:t>
      </w:r>
    </w:p>
    <w:p w14:paraId="6F920AFE" w14:textId="77777777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act as a Deputy Designated Safeguarding Lead (DDSL) within the school.</w:t>
      </w:r>
    </w:p>
    <w:p w14:paraId="50BCA61D" w14:textId="77777777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refer cases to DSL, other DDSL, Heads of Year or Form Tutors as appropriate.</w:t>
      </w:r>
    </w:p>
    <w:p w14:paraId="703D797A" w14:textId="77777777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act as the main point of contact for students at Student Services, in addition to supporting at key times in the day like break times.</w:t>
      </w:r>
    </w:p>
    <w:p w14:paraId="016A4073" w14:textId="66F61ADA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ensure that students follow the school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s high expectations, both in and out of the classroom.</w:t>
      </w:r>
    </w:p>
    <w:p w14:paraId="64372A75" w14:textId="02DE037A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contribute to the safeguarding and promotion of the wellbeing and personal care of children and young people 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regarding 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child protection procedures. </w:t>
      </w:r>
    </w:p>
    <w:p w14:paraId="3364AA90" w14:textId="77777777" w:rsidR="00C51E6F" w:rsidRPr="00EA3EEC" w:rsidRDefault="00C51E6F" w:rsidP="00C51E6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act as first aider on site.</w:t>
      </w:r>
    </w:p>
    <w:p w14:paraId="219A1ADC" w14:textId="77777777" w:rsidR="00153E82" w:rsidRPr="00EA3EEC" w:rsidRDefault="00153E82" w:rsidP="000F6197">
      <w:pPr>
        <w:spacing w:after="0"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0051F59" w14:textId="77777777" w:rsidR="00153E82" w:rsidRPr="00EA3EEC" w:rsidRDefault="00153E82" w:rsidP="000F6197">
      <w:pPr>
        <w:spacing w:after="0"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b/>
          <w:sz w:val="22"/>
          <w:szCs w:val="22"/>
          <w:lang w:eastAsia="en-US"/>
        </w:rPr>
        <w:t>Main responsibilities</w:t>
      </w:r>
    </w:p>
    <w:p w14:paraId="3964FEA2" w14:textId="77777777" w:rsidR="00A8108C" w:rsidRPr="00EA3EEC" w:rsidRDefault="00153E82" w:rsidP="00A8108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Liaise with the Heads of Year and form links between form tutors and Heads of department and other key personnel. </w:t>
      </w:r>
    </w:p>
    <w:p w14:paraId="7D758FEF" w14:textId="6B94C37C" w:rsidR="00A8108C" w:rsidRPr="00EA3EEC" w:rsidRDefault="00153E82" w:rsidP="00A8108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First point of contact and assist in monitoring the key stage and working with the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SLT and pastoral team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to implement systems and procedures. </w:t>
      </w:r>
    </w:p>
    <w:p w14:paraId="4F90605D" w14:textId="6FC718DD" w:rsidR="00153E82" w:rsidRPr="00EA3EEC" w:rsidRDefault="00153E82" w:rsidP="00A8108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Keeping a calm professional approach in all aspects of the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Sevenoaks Campus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0CDB11D" w14:textId="77777777" w:rsidR="00153E82" w:rsidRPr="00EA3EEC" w:rsidRDefault="00153E82" w:rsidP="007D46BD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10A3DE" w14:textId="451C668E" w:rsidR="00153E82" w:rsidRPr="00EA3EEC" w:rsidRDefault="00153E82" w:rsidP="007D46BD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Further responsibilities include working alongside the Head of Key Stage and Head of Year with:</w:t>
      </w:r>
    </w:p>
    <w:p w14:paraId="0F52EA35" w14:textId="1C91BBEE" w:rsidR="007D46BD" w:rsidRPr="00EA3EEC" w:rsidRDefault="007D46BD" w:rsidP="007D46BD">
      <w:p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DE3522F" w14:textId="0555357E" w:rsidR="007D46BD" w:rsidRPr="00EA3EEC" w:rsidRDefault="007D46BD" w:rsidP="007D46BD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Pastoral </w:t>
      </w:r>
    </w:p>
    <w:p w14:paraId="4F6B9FBE" w14:textId="05A37213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Investigate and help to resolve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behavioural incidents and support/ implement strategies and reports systems.</w:t>
      </w:r>
    </w:p>
    <w:p w14:paraId="6EDC1F27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Attend meetings with senior leaders, inclusion team and other key members of staff, to discuss attendance, behaviour and welfare of all students and families. Feedback relevant information as necessary.</w:t>
      </w:r>
    </w:p>
    <w:p w14:paraId="0DA400ED" w14:textId="62C8D2C6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Attend outside agency meetings if required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7C42AFC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Complete paperwork for outside agencies needed to support the students and families and to request further intervention i.e. early help referrals/Front door &amp; CAMHS.</w:t>
      </w:r>
    </w:p>
    <w:p w14:paraId="6BB1E9CC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Liaise with counsellors &amp; parents, monitor and complete referrals to see the counsellor.</w:t>
      </w:r>
    </w:p>
    <w:p w14:paraId="236338AA" w14:textId="520CA51F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Record data on incidents relating to pupils and act as necessary- updating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Bromcom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, medical tracker, MyConcern, KS3/4/5 communication logs.</w:t>
      </w:r>
    </w:p>
    <w:p w14:paraId="3081877C" w14:textId="2DE60589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Arrange OPRO and immunisations, working closely with the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school’s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immunisation team and lead staff training as required.</w:t>
      </w:r>
    </w:p>
    <w:p w14:paraId="74375C96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Support Heads of Year with celebrating pupil achievement through assemblies, newsletter, emails and letters home.</w:t>
      </w:r>
    </w:p>
    <w:p w14:paraId="0AE7DDB5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Lead tutor one-to-one meetings and intervene on any areas that require it, with students and parents.</w:t>
      </w:r>
    </w:p>
    <w:p w14:paraId="7C311BED" w14:textId="3505D8E6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Support under achieving pupils as identified by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the pastoral team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30955A0" w14:textId="29863525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Use of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Bromcom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in recording student behaviour that is positive or negative.</w:t>
      </w:r>
    </w:p>
    <w:p w14:paraId="18269ECA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Working with Heads of Year to monitor students on report.</w:t>
      </w:r>
    </w:p>
    <w:p w14:paraId="1CA65FB0" w14:textId="1CB1A682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Supporting pastoral meetings with Head of Key Stage/Head of Year, ensuring minutes are taken and feedback given.</w:t>
      </w:r>
    </w:p>
    <w:p w14:paraId="35B1A52D" w14:textId="496E754D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Lead pastoral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discussions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with students and feedback to staff and parents as required. </w:t>
      </w:r>
    </w:p>
    <w:p w14:paraId="7B1A78B3" w14:textId="77777777" w:rsidR="00153E82" w:rsidRPr="00EA3EEC" w:rsidRDefault="00426EB1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S</w:t>
      </w:r>
      <w:r w:rsidR="00153E82" w:rsidRPr="00EA3EEC">
        <w:rPr>
          <w:rFonts w:ascii="Calibri" w:eastAsia="Calibri" w:hAnsi="Calibri" w:cs="Calibri"/>
          <w:sz w:val="22"/>
          <w:szCs w:val="22"/>
          <w:lang w:eastAsia="en-US"/>
        </w:rPr>
        <w:t>upport the mental wellbeing of staff and students. Signposting to correct agencies as needed and offering, pastoral talks or support as required.</w:t>
      </w:r>
    </w:p>
    <w:p w14:paraId="41956490" w14:textId="340FC360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Implementing school expectations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regarding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uniform, break and lunchtime behaviour in and around the school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, including m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aintaining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an 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effective presence around school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B3FB3C5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Undertaking professional development.</w:t>
      </w:r>
    </w:p>
    <w:p w14:paraId="75E03CAB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Contacting parents on matters of concern.</w:t>
      </w:r>
    </w:p>
    <w:p w14:paraId="36845D7D" w14:textId="19FB11A9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Taking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proactive 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action in situations, such as pupils on report, in consultation with form tutors, HOY and the Leadership Team.</w:t>
      </w:r>
    </w:p>
    <w:p w14:paraId="0F035782" w14:textId="46A152F8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Liaising with the Head of Year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regarding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pupils causing concern.</w:t>
      </w:r>
    </w:p>
    <w:p w14:paraId="0E40DA91" w14:textId="5B40A44A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Supporting with new students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transition into school, including transition visits with primary schools, working closely with </w:t>
      </w:r>
      <w:r w:rsidR="00E537D3" w:rsidRPr="00EA3EEC">
        <w:rPr>
          <w:rFonts w:ascii="Calibri" w:eastAsia="Calibri" w:hAnsi="Calibri" w:cs="Calibri"/>
          <w:sz w:val="22"/>
          <w:szCs w:val="22"/>
          <w:lang w:eastAsia="en-US"/>
        </w:rPr>
        <w:t>the pastoral team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90D92F6" w14:textId="2B4A998E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Dealing with attendance matters and lateness, meeting with </w:t>
      </w:r>
      <w:r w:rsidR="00A73484"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the 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attendance officer regularly to monitor students causing concern. </w:t>
      </w:r>
    </w:p>
    <w:p w14:paraId="48CBE09A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Making ‘first day calls’ regarding attendance where appropriate.</w:t>
      </w:r>
    </w:p>
    <w:p w14:paraId="507449BD" w14:textId="7E7D6270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Safeguarding- ongoing completion of MyConcern as </w:t>
      </w:r>
      <w:r w:rsidR="00A73484" w:rsidRPr="00EA3EEC">
        <w:rPr>
          <w:rFonts w:ascii="Calibri" w:eastAsia="Calibri" w:hAnsi="Calibri" w:cs="Calibri"/>
          <w:sz w:val="22"/>
          <w:szCs w:val="22"/>
          <w:lang w:eastAsia="en-US"/>
        </w:rPr>
        <w:t>matters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arise, and monitoring</w:t>
      </w:r>
      <w:r w:rsidR="00A73484"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students causing concern and acting effectively in supporting these issues.</w:t>
      </w:r>
    </w:p>
    <w:p w14:paraId="183DB0AD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Safeguarding – Complete the role of DDSL in its fullest capacity.</w:t>
      </w:r>
    </w:p>
    <w:p w14:paraId="256E6889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undertake professional development as agreed with line manager.</w:t>
      </w:r>
    </w:p>
    <w:p w14:paraId="17AD1C0D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Perform additional duties and tasks required for the effective operation of the school as directed by line manager.</w:t>
      </w:r>
    </w:p>
    <w:p w14:paraId="6719CEC0" w14:textId="77777777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To undertake other various responsibilities as directed by the Leadership Team.</w:t>
      </w:r>
    </w:p>
    <w:p w14:paraId="641D8625" w14:textId="4E631C43" w:rsidR="00153E82" w:rsidRPr="00EA3EEC" w:rsidRDefault="00153E82" w:rsidP="007D46B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 xml:space="preserve">Point of reference and first point of contact for other staff, regarding pastoral care, medical support, </w:t>
      </w:r>
      <w:r w:rsidR="00A73484" w:rsidRPr="00EA3EEC">
        <w:rPr>
          <w:rFonts w:ascii="Calibri" w:eastAsia="Calibri" w:hAnsi="Calibri" w:cs="Calibri"/>
          <w:sz w:val="22"/>
          <w:szCs w:val="22"/>
          <w:lang w:eastAsia="en-US"/>
        </w:rPr>
        <w:t>Bromcom</w:t>
      </w:r>
      <w:r w:rsidRPr="00EA3EEC">
        <w:rPr>
          <w:rFonts w:ascii="Calibri" w:eastAsia="Calibri" w:hAnsi="Calibri" w:cs="Calibri"/>
          <w:sz w:val="22"/>
          <w:szCs w:val="22"/>
          <w:lang w:eastAsia="en-US"/>
        </w:rPr>
        <w:t>, medical tracker and other key areas of student information.</w:t>
      </w:r>
    </w:p>
    <w:p w14:paraId="5BB036F2" w14:textId="5FD6C50F" w:rsidR="00DB2D82" w:rsidRPr="00EA3EEC" w:rsidRDefault="00DB2D82" w:rsidP="000F6197">
      <w:pPr>
        <w:spacing w:after="0" w:line="24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7A0D8B83" w14:textId="77777777" w:rsidR="00A8108C" w:rsidRPr="00EA3EEC" w:rsidRDefault="00A8108C" w:rsidP="00A8108C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Medical Support </w:t>
      </w:r>
    </w:p>
    <w:p w14:paraId="74AE28BB" w14:textId="77777777" w:rsidR="00A8108C" w:rsidRPr="00EA3EEC" w:rsidRDefault="00A8108C" w:rsidP="00A8108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Administer first aid as and when required.</w:t>
      </w:r>
    </w:p>
    <w:p w14:paraId="585D8FC8" w14:textId="77777777" w:rsidR="00A8108C" w:rsidRPr="00EA3EEC" w:rsidRDefault="00A8108C" w:rsidP="00A8108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Monitor medical health care plans and upload to SIMS/medical tracker.</w:t>
      </w:r>
    </w:p>
    <w:p w14:paraId="1861E39F" w14:textId="77777777" w:rsidR="00A8108C" w:rsidRPr="00EA3EEC" w:rsidRDefault="00A8108C" w:rsidP="00A8108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Discuss first aid requirements and medical needs with trip leaders, prior to school trips. Liaise with parents, update medical care plans &amp; medication for trips.</w:t>
      </w:r>
    </w:p>
    <w:p w14:paraId="7E65F6D1" w14:textId="77777777" w:rsidR="00A8108C" w:rsidRPr="00EA3EEC" w:rsidRDefault="00A8108C" w:rsidP="00A8108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A3EEC">
        <w:rPr>
          <w:rFonts w:ascii="Calibri" w:eastAsia="Calibri" w:hAnsi="Calibri" w:cs="Calibri"/>
          <w:sz w:val="22"/>
          <w:szCs w:val="22"/>
          <w:lang w:eastAsia="en-US"/>
        </w:rPr>
        <w:t>Monitor, order and restock first aid supplies.</w:t>
      </w:r>
    </w:p>
    <w:p w14:paraId="4D52BC45" w14:textId="77777777" w:rsidR="00A8108C" w:rsidRPr="00EA3EEC" w:rsidRDefault="00A8108C" w:rsidP="000F6197">
      <w:pPr>
        <w:spacing w:after="0" w:line="24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15EAFC87" w14:textId="77777777" w:rsidR="00DB2D82" w:rsidRPr="00EA3EEC" w:rsidRDefault="00DB2D82" w:rsidP="000F619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2E6781E" w14:textId="0A447B0D" w:rsidR="00DB2D82" w:rsidRPr="00EA3EEC" w:rsidRDefault="00DB2D82" w:rsidP="00A8108C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A3EEC">
        <w:rPr>
          <w:rFonts w:ascii="Calibri" w:hAnsi="Calibri" w:cs="Calibri"/>
          <w:b/>
          <w:sz w:val="22"/>
          <w:szCs w:val="22"/>
        </w:rPr>
        <w:t>Footnote:</w:t>
      </w:r>
      <w:r w:rsidRPr="00EA3EEC">
        <w:rPr>
          <w:rFonts w:ascii="Calibri" w:hAnsi="Calibri" w:cs="Calibri"/>
          <w:sz w:val="22"/>
          <w:szCs w:val="22"/>
        </w:rPr>
        <w:t xml:space="preserve"> This job description is provided to assist the job holder to know what his/her main duties are.</w:t>
      </w:r>
      <w:r w:rsidR="00A8108C" w:rsidRPr="00EA3EEC">
        <w:rPr>
          <w:rFonts w:ascii="Calibri" w:hAnsi="Calibri" w:cs="Calibri"/>
          <w:sz w:val="22"/>
          <w:szCs w:val="22"/>
        </w:rPr>
        <w:t xml:space="preserve"> </w:t>
      </w:r>
      <w:r w:rsidR="00A8108C" w:rsidRPr="00EA3EEC">
        <w:rPr>
          <w:rFonts w:ascii="Calibri" w:hAnsi="Calibri" w:cs="Calibri"/>
          <w:sz w:val="22"/>
          <w:szCs w:val="22"/>
          <w:lang w:eastAsia="en-US"/>
        </w:rPr>
        <w:t>Whilst every effort has been made to explain the main duties and responsibilities of the post, each individual task undertaken may not be identified.</w:t>
      </w:r>
      <w:r w:rsidRPr="00EA3EEC">
        <w:rPr>
          <w:rFonts w:ascii="Calibri" w:hAnsi="Calibri" w:cs="Calibri"/>
          <w:sz w:val="22"/>
          <w:szCs w:val="22"/>
        </w:rPr>
        <w:t xml:space="preserve">  It may be amended from time to time without change to the level of responsibility appropriate to the grade of post.</w:t>
      </w:r>
    </w:p>
    <w:p w14:paraId="0E9B1621" w14:textId="77777777" w:rsidR="00DB2D82" w:rsidRPr="00EA3EEC" w:rsidRDefault="00DB2D82" w:rsidP="000F6197">
      <w:pPr>
        <w:spacing w:after="0" w:line="24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6EACB3F2" w14:textId="77777777" w:rsidR="00153E82" w:rsidRPr="00EA3EEC" w:rsidRDefault="00153E82" w:rsidP="000F6197">
      <w:pPr>
        <w:spacing w:after="0" w:line="24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72804173" w14:textId="77777777" w:rsidR="00153E82" w:rsidRPr="00EA3EEC" w:rsidRDefault="00153E82" w:rsidP="000F6197">
      <w:pPr>
        <w:spacing w:after="0"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560"/>
        <w:gridCol w:w="1383"/>
      </w:tblGrid>
      <w:tr w:rsidR="005A1378" w:rsidRPr="00EA3EEC" w14:paraId="190B8A20" w14:textId="77777777" w:rsidTr="005A1378">
        <w:tc>
          <w:tcPr>
            <w:tcW w:w="6799" w:type="dxa"/>
          </w:tcPr>
          <w:p w14:paraId="1A4BB4E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67C5E0" w14:textId="77777777" w:rsidR="005A1378" w:rsidRPr="00EA3EEC" w:rsidRDefault="005A1378" w:rsidP="00496DE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A3EEC"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1383" w:type="dxa"/>
          </w:tcPr>
          <w:p w14:paraId="591F18E9" w14:textId="77777777" w:rsidR="005A1378" w:rsidRPr="00EA3EEC" w:rsidRDefault="005A1378" w:rsidP="00496DE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A3EEC">
              <w:rPr>
                <w:rFonts w:ascii="Calibri" w:hAnsi="Calibri" w:cs="Calibri"/>
                <w:sz w:val="20"/>
                <w:szCs w:val="20"/>
              </w:rPr>
              <w:t>Desirable</w:t>
            </w:r>
          </w:p>
        </w:tc>
      </w:tr>
      <w:tr w:rsidR="005A1378" w:rsidRPr="00EA3EEC" w14:paraId="55A3F117" w14:textId="77777777" w:rsidTr="005A1378">
        <w:tc>
          <w:tcPr>
            <w:tcW w:w="6799" w:type="dxa"/>
          </w:tcPr>
          <w:p w14:paraId="6ABE9B2E" w14:textId="77777777" w:rsidR="005A1378" w:rsidRPr="00EA3EEC" w:rsidRDefault="005A1378" w:rsidP="00496DE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Education/qualifications</w:t>
            </w:r>
          </w:p>
        </w:tc>
        <w:tc>
          <w:tcPr>
            <w:tcW w:w="1560" w:type="dxa"/>
          </w:tcPr>
          <w:p w14:paraId="2D541E5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0F1C8EEE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7C740DC3" w14:textId="77777777" w:rsidTr="005A1378">
        <w:tc>
          <w:tcPr>
            <w:tcW w:w="6799" w:type="dxa"/>
          </w:tcPr>
          <w:p w14:paraId="0D64D4C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Numeracy, literacy and ICT skills to Level 2 or above</w:t>
            </w:r>
          </w:p>
        </w:tc>
        <w:tc>
          <w:tcPr>
            <w:tcW w:w="1560" w:type="dxa"/>
          </w:tcPr>
          <w:p w14:paraId="70438C7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6A709795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4A6E1490" w14:textId="77777777" w:rsidTr="005A1378">
        <w:tc>
          <w:tcPr>
            <w:tcW w:w="6799" w:type="dxa"/>
          </w:tcPr>
          <w:p w14:paraId="0B40DB7E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First aid training</w:t>
            </w:r>
          </w:p>
        </w:tc>
        <w:tc>
          <w:tcPr>
            <w:tcW w:w="1560" w:type="dxa"/>
          </w:tcPr>
          <w:p w14:paraId="523128BE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2F4F52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A1378" w:rsidRPr="00EA3EEC" w14:paraId="4E337BA2" w14:textId="77777777" w:rsidTr="005A1378">
        <w:tc>
          <w:tcPr>
            <w:tcW w:w="6799" w:type="dxa"/>
          </w:tcPr>
          <w:p w14:paraId="7C17BD03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Mental Health Frist Aider</w:t>
            </w:r>
          </w:p>
        </w:tc>
        <w:tc>
          <w:tcPr>
            <w:tcW w:w="1560" w:type="dxa"/>
          </w:tcPr>
          <w:p w14:paraId="35BB211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6F132B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A1378" w:rsidRPr="00EA3EEC" w14:paraId="76A3085C" w14:textId="77777777" w:rsidTr="005A1378">
        <w:tc>
          <w:tcPr>
            <w:tcW w:w="6799" w:type="dxa"/>
          </w:tcPr>
          <w:p w14:paraId="281AD7EF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DABCC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A87CBD1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4ABD8D5B" w14:textId="77777777" w:rsidTr="005A1378">
        <w:tc>
          <w:tcPr>
            <w:tcW w:w="6799" w:type="dxa"/>
          </w:tcPr>
          <w:p w14:paraId="67849FCA" w14:textId="77777777" w:rsidR="005A1378" w:rsidRPr="00EA3EEC" w:rsidRDefault="005A1378" w:rsidP="00496DE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Professional experience</w:t>
            </w:r>
          </w:p>
        </w:tc>
        <w:tc>
          <w:tcPr>
            <w:tcW w:w="1560" w:type="dxa"/>
          </w:tcPr>
          <w:p w14:paraId="65F2F7A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5139165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6D251BFC" w14:textId="77777777" w:rsidTr="005A1378">
        <w:tc>
          <w:tcPr>
            <w:tcW w:w="6799" w:type="dxa"/>
          </w:tcPr>
          <w:p w14:paraId="64E4C8B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Working with or caring for children of relevant age</w:t>
            </w:r>
          </w:p>
        </w:tc>
        <w:tc>
          <w:tcPr>
            <w:tcW w:w="1560" w:type="dxa"/>
          </w:tcPr>
          <w:p w14:paraId="37F489C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3B55FF0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72C072C0" w14:textId="77777777" w:rsidTr="005A1378">
        <w:tc>
          <w:tcPr>
            <w:tcW w:w="6799" w:type="dxa"/>
          </w:tcPr>
          <w:p w14:paraId="43AF831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Collaborative and supportive work with colleagues within the organisation</w:t>
            </w:r>
          </w:p>
        </w:tc>
        <w:tc>
          <w:tcPr>
            <w:tcW w:w="1560" w:type="dxa"/>
          </w:tcPr>
          <w:p w14:paraId="3F44DC9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4FCFD23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63FDCA89" w14:textId="77777777" w:rsidTr="005A1378">
        <w:tc>
          <w:tcPr>
            <w:tcW w:w="6799" w:type="dxa"/>
          </w:tcPr>
          <w:p w14:paraId="5BFF29BB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Collaborative and supportive work with parents</w:t>
            </w:r>
          </w:p>
        </w:tc>
        <w:tc>
          <w:tcPr>
            <w:tcW w:w="1560" w:type="dxa"/>
          </w:tcPr>
          <w:p w14:paraId="66F0E00B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1D0028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A1378" w:rsidRPr="00EA3EEC" w14:paraId="5D9657CE" w14:textId="77777777" w:rsidTr="005A1378">
        <w:tc>
          <w:tcPr>
            <w:tcW w:w="6799" w:type="dxa"/>
          </w:tcPr>
          <w:p w14:paraId="1A4FCD4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Experience in meeting the needs of vulnerable children or disadvantaged children</w:t>
            </w:r>
          </w:p>
        </w:tc>
        <w:tc>
          <w:tcPr>
            <w:tcW w:w="1560" w:type="dxa"/>
          </w:tcPr>
          <w:p w14:paraId="0282D8A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0BEAA4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A1378" w:rsidRPr="00EA3EEC" w14:paraId="31486E46" w14:textId="77777777" w:rsidTr="005A1378">
        <w:tc>
          <w:tcPr>
            <w:tcW w:w="6799" w:type="dxa"/>
          </w:tcPr>
          <w:p w14:paraId="6BB362A9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DCCBA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07DB2FD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47040C08" w14:textId="77777777" w:rsidTr="005A1378">
        <w:tc>
          <w:tcPr>
            <w:tcW w:w="6799" w:type="dxa"/>
          </w:tcPr>
          <w:p w14:paraId="42BB4F84" w14:textId="77777777" w:rsidR="005A1378" w:rsidRPr="00EA3EEC" w:rsidRDefault="005A1378" w:rsidP="00496DE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Skills and knowledge</w:t>
            </w:r>
          </w:p>
        </w:tc>
        <w:tc>
          <w:tcPr>
            <w:tcW w:w="1560" w:type="dxa"/>
          </w:tcPr>
          <w:p w14:paraId="26E65DD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EAB91C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2214BEA1" w14:textId="77777777" w:rsidTr="005A1378">
        <w:tc>
          <w:tcPr>
            <w:tcW w:w="6799" w:type="dxa"/>
          </w:tcPr>
          <w:p w14:paraId="014E6441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Basic understanding of child development and how children learn</w:t>
            </w:r>
          </w:p>
        </w:tc>
        <w:tc>
          <w:tcPr>
            <w:tcW w:w="1560" w:type="dxa"/>
          </w:tcPr>
          <w:p w14:paraId="3768C0D2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48B9FC6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7CA5E624" w14:textId="77777777" w:rsidTr="005A1378">
        <w:tc>
          <w:tcPr>
            <w:tcW w:w="6799" w:type="dxa"/>
          </w:tcPr>
          <w:p w14:paraId="10E1FDB5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Ability to relate well to young people and adults</w:t>
            </w:r>
          </w:p>
        </w:tc>
        <w:tc>
          <w:tcPr>
            <w:tcW w:w="1560" w:type="dxa"/>
          </w:tcPr>
          <w:p w14:paraId="48CECCB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409058A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556F7BFD" w14:textId="77777777" w:rsidTr="005A1378">
        <w:tc>
          <w:tcPr>
            <w:tcW w:w="6799" w:type="dxa"/>
          </w:tcPr>
          <w:p w14:paraId="037AED5D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Good oral and written communication skills</w:t>
            </w:r>
          </w:p>
        </w:tc>
        <w:tc>
          <w:tcPr>
            <w:tcW w:w="1560" w:type="dxa"/>
          </w:tcPr>
          <w:p w14:paraId="1DF0CD0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39F70B0B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1642FD64" w14:textId="77777777" w:rsidTr="005A1378">
        <w:tc>
          <w:tcPr>
            <w:tcW w:w="6799" w:type="dxa"/>
          </w:tcPr>
          <w:p w14:paraId="30F46E5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Good listening skills</w:t>
            </w:r>
          </w:p>
        </w:tc>
        <w:tc>
          <w:tcPr>
            <w:tcW w:w="1560" w:type="dxa"/>
          </w:tcPr>
          <w:p w14:paraId="2C39690E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317FFE13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20C9FCB2" w14:textId="77777777" w:rsidTr="005A1378">
        <w:tc>
          <w:tcPr>
            <w:tcW w:w="6799" w:type="dxa"/>
          </w:tcPr>
          <w:p w14:paraId="22FF9AAE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ICT skills appropriate to the role, including audio visual and copying equipment</w:t>
            </w:r>
          </w:p>
        </w:tc>
        <w:tc>
          <w:tcPr>
            <w:tcW w:w="1560" w:type="dxa"/>
          </w:tcPr>
          <w:p w14:paraId="42DDC54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50E5F3E2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529A0B40" w14:textId="77777777" w:rsidTr="005A1378">
        <w:tc>
          <w:tcPr>
            <w:tcW w:w="6799" w:type="dxa"/>
          </w:tcPr>
          <w:p w14:paraId="7FEFF919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Effective time management</w:t>
            </w:r>
          </w:p>
        </w:tc>
        <w:tc>
          <w:tcPr>
            <w:tcW w:w="1560" w:type="dxa"/>
          </w:tcPr>
          <w:p w14:paraId="34343C61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52FD184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3A7BC6F7" w14:textId="77777777" w:rsidTr="005A1378">
        <w:tc>
          <w:tcPr>
            <w:tcW w:w="6799" w:type="dxa"/>
          </w:tcPr>
          <w:p w14:paraId="7AAE88D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Effective and efficient organisation and administrative skills</w:t>
            </w:r>
          </w:p>
        </w:tc>
        <w:tc>
          <w:tcPr>
            <w:tcW w:w="1560" w:type="dxa"/>
          </w:tcPr>
          <w:p w14:paraId="14C3895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2C7909D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3B8B60EB" w14:textId="77777777" w:rsidTr="005A1378">
        <w:tc>
          <w:tcPr>
            <w:tcW w:w="6799" w:type="dxa"/>
          </w:tcPr>
          <w:p w14:paraId="398CB23F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Committed to continued personal and professional development.</w:t>
            </w:r>
          </w:p>
        </w:tc>
        <w:tc>
          <w:tcPr>
            <w:tcW w:w="1560" w:type="dxa"/>
          </w:tcPr>
          <w:p w14:paraId="659EDD6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1AA15D7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159C9E60" w14:textId="77777777" w:rsidTr="005A1378">
        <w:tc>
          <w:tcPr>
            <w:tcW w:w="6799" w:type="dxa"/>
          </w:tcPr>
          <w:p w14:paraId="6D11E42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Understanding of relevant policies/ codes of practice and awareness of relevant legislation</w:t>
            </w:r>
          </w:p>
        </w:tc>
        <w:tc>
          <w:tcPr>
            <w:tcW w:w="1560" w:type="dxa"/>
          </w:tcPr>
          <w:p w14:paraId="626B4CC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96DD54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A1378" w:rsidRPr="00EA3EEC" w14:paraId="1231184B" w14:textId="77777777" w:rsidTr="005A1378">
        <w:tc>
          <w:tcPr>
            <w:tcW w:w="6799" w:type="dxa"/>
          </w:tcPr>
          <w:p w14:paraId="3474939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General understanding of the national curriculum and other learning programmes, strategies and current educational issues</w:t>
            </w:r>
          </w:p>
        </w:tc>
        <w:tc>
          <w:tcPr>
            <w:tcW w:w="1560" w:type="dxa"/>
          </w:tcPr>
          <w:p w14:paraId="774E724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782DBA5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A1378" w:rsidRPr="00EA3EEC" w14:paraId="1C7A6FDC" w14:textId="77777777" w:rsidTr="005A1378">
        <w:tc>
          <w:tcPr>
            <w:tcW w:w="6799" w:type="dxa"/>
          </w:tcPr>
          <w:p w14:paraId="007DB67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CC9B3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16B4D1F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4DC64756" w14:textId="77777777" w:rsidTr="005A1378">
        <w:tc>
          <w:tcPr>
            <w:tcW w:w="6799" w:type="dxa"/>
          </w:tcPr>
          <w:p w14:paraId="20221D58" w14:textId="77777777" w:rsidR="005A1378" w:rsidRPr="00EA3EEC" w:rsidRDefault="005A1378" w:rsidP="00496DE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Personal qualities</w:t>
            </w:r>
          </w:p>
        </w:tc>
        <w:tc>
          <w:tcPr>
            <w:tcW w:w="1560" w:type="dxa"/>
          </w:tcPr>
          <w:p w14:paraId="57CC8B5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D096DCD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1B857F04" w14:textId="77777777" w:rsidTr="005A1378">
        <w:tc>
          <w:tcPr>
            <w:tcW w:w="6799" w:type="dxa"/>
          </w:tcPr>
          <w:p w14:paraId="4AAB7D5E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A commitment to maximising the academic, personal, social and emotional development of all students</w:t>
            </w:r>
          </w:p>
        </w:tc>
        <w:tc>
          <w:tcPr>
            <w:tcW w:w="1560" w:type="dxa"/>
          </w:tcPr>
          <w:p w14:paraId="2FF551C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714FBFFF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660B8A53" w14:textId="77777777" w:rsidTr="005A1378">
        <w:tc>
          <w:tcPr>
            <w:tcW w:w="6799" w:type="dxa"/>
          </w:tcPr>
          <w:p w14:paraId="6B668D2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Have a caring and positive approach to students</w:t>
            </w:r>
          </w:p>
        </w:tc>
        <w:tc>
          <w:tcPr>
            <w:tcW w:w="1560" w:type="dxa"/>
          </w:tcPr>
          <w:p w14:paraId="5841DCB2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71BC7619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3B5BDE59" w14:textId="77777777" w:rsidTr="005A1378">
        <w:tc>
          <w:tcPr>
            <w:tcW w:w="6799" w:type="dxa"/>
          </w:tcPr>
          <w:p w14:paraId="63C68C0F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Work constructively as part of a team</w:t>
            </w:r>
          </w:p>
        </w:tc>
        <w:tc>
          <w:tcPr>
            <w:tcW w:w="1560" w:type="dxa"/>
          </w:tcPr>
          <w:p w14:paraId="52F80998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1094E683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6FBF8654" w14:textId="77777777" w:rsidTr="005A1378">
        <w:tc>
          <w:tcPr>
            <w:tcW w:w="6799" w:type="dxa"/>
          </w:tcPr>
          <w:p w14:paraId="4E6DBCFF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Work effectively with diverse groups of people</w:t>
            </w:r>
          </w:p>
        </w:tc>
        <w:tc>
          <w:tcPr>
            <w:tcW w:w="1560" w:type="dxa"/>
          </w:tcPr>
          <w:p w14:paraId="62F8531C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6B993628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39BDC6BE" w14:textId="77777777" w:rsidTr="005A1378">
        <w:tc>
          <w:tcPr>
            <w:tcW w:w="6799" w:type="dxa"/>
          </w:tcPr>
          <w:p w14:paraId="219130A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Willing to work within organisational procedures, processes and to meet required standards for the role</w:t>
            </w:r>
          </w:p>
        </w:tc>
        <w:tc>
          <w:tcPr>
            <w:tcW w:w="1560" w:type="dxa"/>
          </w:tcPr>
          <w:p w14:paraId="5A03BB4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5C335E8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29BB5144" w14:textId="77777777" w:rsidTr="005A1378">
        <w:tc>
          <w:tcPr>
            <w:tcW w:w="6799" w:type="dxa"/>
          </w:tcPr>
          <w:p w14:paraId="407E4A3B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Be resilient and demonstrate an ability to work well under pressure</w:t>
            </w:r>
          </w:p>
        </w:tc>
        <w:tc>
          <w:tcPr>
            <w:tcW w:w="1560" w:type="dxa"/>
          </w:tcPr>
          <w:p w14:paraId="47F27FCB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3D1D57B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147721ED" w14:textId="77777777" w:rsidTr="005A1378">
        <w:tc>
          <w:tcPr>
            <w:tcW w:w="6799" w:type="dxa"/>
          </w:tcPr>
          <w:p w14:paraId="1229574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Able to adopt a flexible working practice and adapt to the </w:t>
            </w:r>
            <w:proofErr w:type="gramStart"/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ever changing</w:t>
            </w:r>
            <w:proofErr w:type="gramEnd"/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demands of the school community</w:t>
            </w:r>
          </w:p>
        </w:tc>
        <w:tc>
          <w:tcPr>
            <w:tcW w:w="1560" w:type="dxa"/>
          </w:tcPr>
          <w:p w14:paraId="5704F8E8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74CDC122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4FA30F27" w14:textId="77777777" w:rsidTr="005A1378">
        <w:tc>
          <w:tcPr>
            <w:tcW w:w="6799" w:type="dxa"/>
          </w:tcPr>
          <w:p w14:paraId="395D3C38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Organise time efficiently and work to deadlines</w:t>
            </w:r>
          </w:p>
        </w:tc>
        <w:tc>
          <w:tcPr>
            <w:tcW w:w="1560" w:type="dxa"/>
          </w:tcPr>
          <w:p w14:paraId="48DBEFE2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388E8C24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0E8DC0A0" w14:textId="77777777" w:rsidTr="005A1378">
        <w:tc>
          <w:tcPr>
            <w:tcW w:w="6799" w:type="dxa"/>
          </w:tcPr>
          <w:p w14:paraId="3D892F59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Excellent record of attendance and punctuality</w:t>
            </w:r>
          </w:p>
        </w:tc>
        <w:tc>
          <w:tcPr>
            <w:tcW w:w="1560" w:type="dxa"/>
          </w:tcPr>
          <w:p w14:paraId="52EA3D8D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7F482A5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08AD6C1C" w14:textId="77777777" w:rsidTr="005A1378">
        <w:tc>
          <w:tcPr>
            <w:tcW w:w="6799" w:type="dxa"/>
          </w:tcPr>
          <w:p w14:paraId="6F236C6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0280B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40FAEB0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3D7C75B8" w14:textId="77777777" w:rsidTr="005A1378">
        <w:tc>
          <w:tcPr>
            <w:tcW w:w="6799" w:type="dxa"/>
          </w:tcPr>
          <w:p w14:paraId="00191D4E" w14:textId="77777777" w:rsidR="005A1378" w:rsidRPr="00EA3EEC" w:rsidRDefault="005A1378" w:rsidP="00496DE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Equal opportunities</w:t>
            </w:r>
          </w:p>
        </w:tc>
        <w:tc>
          <w:tcPr>
            <w:tcW w:w="1560" w:type="dxa"/>
          </w:tcPr>
          <w:p w14:paraId="5E85F67A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44D888D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A1378" w:rsidRPr="00EA3EEC" w14:paraId="3B2E19B7" w14:textId="77777777" w:rsidTr="005A1378">
        <w:tc>
          <w:tcPr>
            <w:tcW w:w="6799" w:type="dxa"/>
          </w:tcPr>
          <w:p w14:paraId="6ABCEE48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Commitment to the School’s Equality and Safeguarding policies</w:t>
            </w:r>
          </w:p>
        </w:tc>
        <w:tc>
          <w:tcPr>
            <w:tcW w:w="1560" w:type="dxa"/>
          </w:tcPr>
          <w:p w14:paraId="6D0E2336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3EEC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</w:tcPr>
          <w:p w14:paraId="5269AD67" w14:textId="77777777" w:rsidR="005A1378" w:rsidRPr="00EA3EEC" w:rsidRDefault="005A1378" w:rsidP="00496D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29D5E64" w14:textId="77777777" w:rsidR="005A1378" w:rsidRPr="00EA3EEC" w:rsidRDefault="005A1378" w:rsidP="005A1378">
      <w:pPr>
        <w:rPr>
          <w:rFonts w:ascii="Calibri" w:hAnsi="Calibri" w:cs="Calibri"/>
          <w:color w:val="000000"/>
          <w:sz w:val="22"/>
          <w:szCs w:val="22"/>
        </w:rPr>
      </w:pPr>
    </w:p>
    <w:p w14:paraId="7D2F4A8B" w14:textId="77777777" w:rsidR="00153E82" w:rsidRPr="00EA3EEC" w:rsidRDefault="00153E82" w:rsidP="000F619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153E82" w:rsidRPr="00EA3EEC">
      <w:headerReference w:type="first" r:id="rId11"/>
      <w:pgSz w:w="11906" w:h="16838" w:code="9"/>
      <w:pgMar w:top="992" w:right="1077" w:bottom="1418" w:left="1077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EBEA" w14:textId="77777777" w:rsidR="005F6304" w:rsidRDefault="005F6304">
      <w:r>
        <w:separator/>
      </w:r>
    </w:p>
  </w:endnote>
  <w:endnote w:type="continuationSeparator" w:id="0">
    <w:p w14:paraId="45083AFD" w14:textId="77777777" w:rsidR="005F6304" w:rsidRDefault="005F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45DD" w14:textId="77777777" w:rsidR="005F6304" w:rsidRDefault="005F6304">
      <w:r>
        <w:separator/>
      </w:r>
    </w:p>
  </w:footnote>
  <w:footnote w:type="continuationSeparator" w:id="0">
    <w:p w14:paraId="0B9B0AB5" w14:textId="77777777" w:rsidR="005F6304" w:rsidRDefault="005F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3919" w14:textId="2BAF4C40" w:rsidR="00E43E8B" w:rsidRDefault="00EA3EE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0CF628" wp14:editId="600E4D36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2886075" cy="616397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616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F4D52" w14:textId="77777777" w:rsidR="00E43E8B" w:rsidRDefault="00E43E8B">
    <w:pPr>
      <w:pStyle w:val="Header"/>
      <w:tabs>
        <w:tab w:val="clear" w:pos="4320"/>
        <w:tab w:val="clear" w:pos="8640"/>
        <w:tab w:val="left" w:pos="3047"/>
      </w:tabs>
    </w:pPr>
  </w:p>
  <w:p w14:paraId="7D262970" w14:textId="77777777" w:rsidR="00E43E8B" w:rsidRDefault="00E43E8B">
    <w:pPr>
      <w:pStyle w:val="Header"/>
      <w:tabs>
        <w:tab w:val="clear" w:pos="4320"/>
        <w:tab w:val="clear" w:pos="8640"/>
        <w:tab w:val="left" w:pos="30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5A6"/>
    <w:multiLevelType w:val="hybridMultilevel"/>
    <w:tmpl w:val="0F404D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32BEB"/>
    <w:multiLevelType w:val="hybridMultilevel"/>
    <w:tmpl w:val="FF40E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F4F8F"/>
    <w:multiLevelType w:val="hybridMultilevel"/>
    <w:tmpl w:val="ECE49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71DF6"/>
    <w:multiLevelType w:val="hybridMultilevel"/>
    <w:tmpl w:val="28D01322"/>
    <w:lvl w:ilvl="0" w:tplc="66AC6C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22004"/>
    <w:multiLevelType w:val="hybridMultilevel"/>
    <w:tmpl w:val="C10C6BBA"/>
    <w:styleLink w:val="ImportedStyle1"/>
    <w:lvl w:ilvl="0" w:tplc="3888361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54C3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3681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8374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985A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66C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124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2248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CA9A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2F21CC"/>
    <w:multiLevelType w:val="hybridMultilevel"/>
    <w:tmpl w:val="23DC15C4"/>
    <w:lvl w:ilvl="0" w:tplc="562A18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14647"/>
    <w:multiLevelType w:val="hybridMultilevel"/>
    <w:tmpl w:val="BA70114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F16BF"/>
    <w:multiLevelType w:val="hybridMultilevel"/>
    <w:tmpl w:val="B65EA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AA519C"/>
    <w:multiLevelType w:val="hybridMultilevel"/>
    <w:tmpl w:val="80EC5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93409C"/>
    <w:multiLevelType w:val="hybridMultilevel"/>
    <w:tmpl w:val="A9BE6E5E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5A19"/>
    <w:multiLevelType w:val="hybridMultilevel"/>
    <w:tmpl w:val="59848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D7FBF"/>
    <w:multiLevelType w:val="hybridMultilevel"/>
    <w:tmpl w:val="1460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03DB5"/>
    <w:multiLevelType w:val="hybridMultilevel"/>
    <w:tmpl w:val="01CE933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3681A"/>
    <w:multiLevelType w:val="hybridMultilevel"/>
    <w:tmpl w:val="C10C6BBA"/>
    <w:numStyleLink w:val="ImportedStyle1"/>
  </w:abstractNum>
  <w:abstractNum w:abstractNumId="14" w15:restartNumberingAfterBreak="0">
    <w:nsid w:val="70467C60"/>
    <w:multiLevelType w:val="hybridMultilevel"/>
    <w:tmpl w:val="6F3A5D7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238C0"/>
    <w:multiLevelType w:val="hybridMultilevel"/>
    <w:tmpl w:val="9BD273D4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586354">
    <w:abstractNumId w:val="4"/>
  </w:num>
  <w:num w:numId="2" w16cid:durableId="170032248">
    <w:abstractNumId w:val="13"/>
  </w:num>
  <w:num w:numId="3" w16cid:durableId="453863713">
    <w:abstractNumId w:val="0"/>
  </w:num>
  <w:num w:numId="4" w16cid:durableId="592055497">
    <w:abstractNumId w:val="11"/>
  </w:num>
  <w:num w:numId="5" w16cid:durableId="2100910172">
    <w:abstractNumId w:val="1"/>
  </w:num>
  <w:num w:numId="6" w16cid:durableId="1669095967">
    <w:abstractNumId w:val="10"/>
  </w:num>
  <w:num w:numId="7" w16cid:durableId="1267423794">
    <w:abstractNumId w:val="5"/>
  </w:num>
  <w:num w:numId="8" w16cid:durableId="1907179364">
    <w:abstractNumId w:val="14"/>
  </w:num>
  <w:num w:numId="9" w16cid:durableId="1255935740">
    <w:abstractNumId w:val="3"/>
  </w:num>
  <w:num w:numId="10" w16cid:durableId="296179102">
    <w:abstractNumId w:val="2"/>
  </w:num>
  <w:num w:numId="11" w16cid:durableId="484203569">
    <w:abstractNumId w:val="15"/>
  </w:num>
  <w:num w:numId="12" w16cid:durableId="1611887822">
    <w:abstractNumId w:val="9"/>
  </w:num>
  <w:num w:numId="13" w16cid:durableId="409935015">
    <w:abstractNumId w:val="12"/>
  </w:num>
  <w:num w:numId="14" w16cid:durableId="953637640">
    <w:abstractNumId w:val="6"/>
  </w:num>
  <w:num w:numId="15" w16cid:durableId="1429081767">
    <w:abstractNumId w:val="7"/>
  </w:num>
  <w:num w:numId="16" w16cid:durableId="433093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BA"/>
    <w:rsid w:val="00024A7D"/>
    <w:rsid w:val="000B226A"/>
    <w:rsid w:val="000E4B0F"/>
    <w:rsid w:val="000F6197"/>
    <w:rsid w:val="00137589"/>
    <w:rsid w:val="00153E82"/>
    <w:rsid w:val="00184A47"/>
    <w:rsid w:val="00191E7B"/>
    <w:rsid w:val="001F30D8"/>
    <w:rsid w:val="00424AFD"/>
    <w:rsid w:val="00426EB1"/>
    <w:rsid w:val="0054784C"/>
    <w:rsid w:val="00557918"/>
    <w:rsid w:val="00581A24"/>
    <w:rsid w:val="005A1378"/>
    <w:rsid w:val="005A3FF7"/>
    <w:rsid w:val="005F6304"/>
    <w:rsid w:val="0068078A"/>
    <w:rsid w:val="006B3471"/>
    <w:rsid w:val="006C63C1"/>
    <w:rsid w:val="007B3B5C"/>
    <w:rsid w:val="007D46BD"/>
    <w:rsid w:val="008345F8"/>
    <w:rsid w:val="008C5B37"/>
    <w:rsid w:val="0090283E"/>
    <w:rsid w:val="00A34DF6"/>
    <w:rsid w:val="00A73484"/>
    <w:rsid w:val="00A8108C"/>
    <w:rsid w:val="00AC0DB8"/>
    <w:rsid w:val="00B27A5A"/>
    <w:rsid w:val="00B64FBA"/>
    <w:rsid w:val="00C118EA"/>
    <w:rsid w:val="00C51E6F"/>
    <w:rsid w:val="00C54AC4"/>
    <w:rsid w:val="00C62B37"/>
    <w:rsid w:val="00CD1017"/>
    <w:rsid w:val="00CF04AB"/>
    <w:rsid w:val="00D1317A"/>
    <w:rsid w:val="00DB2D82"/>
    <w:rsid w:val="00DF76C8"/>
    <w:rsid w:val="00E43E8B"/>
    <w:rsid w:val="00E537D3"/>
    <w:rsid w:val="00EA3EEC"/>
    <w:rsid w:val="00EB6C40"/>
    <w:rsid w:val="00ED4D89"/>
    <w:rsid w:val="00EF230E"/>
    <w:rsid w:val="00F05A54"/>
    <w:rsid w:val="00F2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533CE"/>
  <w15:chartTrackingRefBased/>
  <w15:docId w15:val="{78250C6E-54B1-41D2-BB2F-0829C70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2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Hyperlink">
    <w:name w:val="Hyperlink"/>
    <w:basedOn w:val="DefaultParagraphFont"/>
    <w:rsid w:val="0090283E"/>
    <w:rPr>
      <w:color w:val="0563C1" w:themeColor="hyperlink"/>
      <w:u w:val="single"/>
    </w:rPr>
  </w:style>
  <w:style w:type="paragraph" w:customStyle="1" w:styleId="Default">
    <w:name w:val="Default"/>
    <w:rsid w:val="00024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A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3" ma:contentTypeDescription="Create a new document." ma:contentTypeScope="" ma:versionID="d9f98054d845ccb66edb5688d8f447a2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a36872d9043b1d8dac7bf2494e47491f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Props1.xml><?xml version="1.0" encoding="utf-8"?>
<ds:datastoreItem xmlns:ds="http://schemas.openxmlformats.org/officeDocument/2006/customXml" ds:itemID="{58EC989A-7555-402A-81C4-9B9402D8B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27859-5B73-46B2-875B-5D39C43493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9C150-7F09-4069-8282-52672B03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4573-ff25-4b68-a32c-80f1c533a4f1"/>
    <ds:schemaRef ds:uri="ae6278b8-d5c5-4ee2-9005-0ccc6c78c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48BB5-9A20-4CBF-AB04-D358A5027377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6482</Characters>
  <Application>Microsoft Office Word</Application>
  <DocSecurity>4</DocSecurity>
  <Lines>140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lmccullagh</dc:creator>
  <cp:keywords/>
  <dc:description/>
  <cp:lastModifiedBy>cpeck</cp:lastModifiedBy>
  <cp:revision>2</cp:revision>
  <cp:lastPrinted>2018-03-27T12:03:00Z</cp:lastPrinted>
  <dcterms:created xsi:type="dcterms:W3CDTF">2026-03-24T09:51:00Z</dcterms:created>
  <dcterms:modified xsi:type="dcterms:W3CDTF">2026-03-24T09:51:00Z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0x010100ABE379A3C742D24CA431A40B61F0A43F</vt:lpwstr>
  </property>
  <property fmtid="{D5CDD505-2E9C-101B-9397-08002B2CF9AE}" pid="3" name="Order">
    <vt:r8>1497000</vt:r8>
  </property>
  <property fmtid="{D5CDD505-2E9C-101B-9397-08002B2CF9AE}" pid="4" name="MediaServiceImageTags">
    <vt:lpwstr/>
  </property>
</Properties>
</file>