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6129" w14:textId="0866DE26" w:rsidR="00893020" w:rsidRDefault="00893020" w:rsidP="00893020">
      <w:pPr>
        <w:spacing w:before="100" w:beforeAutospacing="1" w:after="100" w:afterAutospacing="1"/>
        <w:outlineLvl w:val="0"/>
        <w:rPr>
          <w:rFonts w:eastAsia="Times New Roman" w:cs="Times New Roman"/>
          <w:b/>
          <w:bCs/>
          <w:kern w:val="36"/>
          <w:sz w:val="48"/>
          <w:szCs w:val="48"/>
          <w:lang w:eastAsia="en-GB"/>
        </w:rPr>
      </w:pPr>
      <w:r>
        <w:rPr>
          <w:rFonts w:eastAsia="Times New Roman" w:cs="Times New Roman"/>
          <w:b/>
          <w:bCs/>
          <w:kern w:val="36"/>
          <w:sz w:val="48"/>
          <w:szCs w:val="48"/>
          <w:lang w:eastAsia="en-GB"/>
        </w:rPr>
        <w:t xml:space="preserve">Job Description – </w:t>
      </w:r>
      <w:r w:rsidR="001876AE">
        <w:rPr>
          <w:rFonts w:eastAsia="Times New Roman" w:cs="Times New Roman"/>
          <w:b/>
          <w:bCs/>
          <w:kern w:val="36"/>
          <w:sz w:val="48"/>
          <w:szCs w:val="48"/>
          <w:lang w:eastAsia="en-GB"/>
        </w:rPr>
        <w:t xml:space="preserve">Outdoor </w:t>
      </w:r>
      <w:r>
        <w:rPr>
          <w:rFonts w:eastAsia="Times New Roman" w:cs="Times New Roman"/>
          <w:b/>
          <w:bCs/>
          <w:kern w:val="36"/>
          <w:sz w:val="48"/>
          <w:szCs w:val="48"/>
          <w:lang w:eastAsia="en-GB"/>
        </w:rPr>
        <w:t>Learning</w:t>
      </w:r>
      <w:r w:rsidR="001876AE">
        <w:rPr>
          <w:rFonts w:eastAsia="Times New Roman" w:cs="Times New Roman"/>
          <w:b/>
          <w:bCs/>
          <w:kern w:val="36"/>
          <w:sz w:val="48"/>
          <w:szCs w:val="48"/>
          <w:lang w:eastAsia="en-GB"/>
        </w:rPr>
        <w:t xml:space="preserve"> </w:t>
      </w:r>
      <w:r w:rsidR="009E07E1">
        <w:rPr>
          <w:rFonts w:eastAsia="Times New Roman" w:cs="Times New Roman"/>
          <w:b/>
          <w:bCs/>
          <w:kern w:val="36"/>
          <w:sz w:val="48"/>
          <w:szCs w:val="48"/>
          <w:lang w:eastAsia="en-GB"/>
        </w:rPr>
        <w:t xml:space="preserve">Assistant </w:t>
      </w:r>
    </w:p>
    <w:tbl>
      <w:tblPr>
        <w:tblW w:w="9015" w:type="dxa"/>
        <w:tblLayout w:type="fixed"/>
        <w:tblLook w:val="06A0" w:firstRow="1" w:lastRow="0" w:firstColumn="1" w:lastColumn="0" w:noHBand="1" w:noVBand="1"/>
      </w:tblPr>
      <w:tblGrid>
        <w:gridCol w:w="1755"/>
        <w:gridCol w:w="7260"/>
      </w:tblGrid>
      <w:tr w:rsidR="00893020" w14:paraId="65400E5D" w14:textId="77777777">
        <w:trPr>
          <w:trHeight w:val="1664"/>
        </w:trPr>
        <w:tc>
          <w:tcPr>
            <w:tcW w:w="1755" w:type="dxa"/>
            <w:tcBorders>
              <w:top w:val="nil"/>
              <w:left w:val="nil"/>
              <w:bottom w:val="nil"/>
              <w:right w:val="nil"/>
            </w:tcBorders>
          </w:tcPr>
          <w:p w14:paraId="49753B5C" w14:textId="77777777" w:rsidR="00893020" w:rsidRDefault="00893020">
            <w:pPr>
              <w:spacing w:after="0"/>
              <w:rPr>
                <w:rFonts w:eastAsia="Aptos" w:cs="Aptos"/>
                <w:color w:val="auto"/>
                <w:kern w:val="2"/>
                <w:sz w:val="24"/>
                <w:szCs w:val="24"/>
              </w:rPr>
            </w:pPr>
            <w:r>
              <w:rPr>
                <w:rFonts w:eastAsia="Aptos" w:cs="Aptos"/>
                <w:b/>
                <w:bCs/>
                <w:color w:val="auto"/>
                <w:kern w:val="2"/>
                <w:sz w:val="24"/>
                <w:szCs w:val="24"/>
              </w:rPr>
              <w:t>Job Title:</w:t>
            </w:r>
          </w:p>
          <w:p w14:paraId="31730D9E" w14:textId="77777777" w:rsidR="00893020" w:rsidRDefault="00893020">
            <w:pPr>
              <w:tabs>
                <w:tab w:val="center" w:pos="575"/>
                <w:tab w:val="left" w:pos="4223"/>
              </w:tabs>
              <w:spacing w:after="0"/>
              <w:jc w:val="both"/>
              <w:rPr>
                <w:rFonts w:eastAsia="Aptos" w:cs="Aptos"/>
                <w:color w:val="auto"/>
                <w:kern w:val="2"/>
                <w:sz w:val="24"/>
                <w:szCs w:val="24"/>
                <w:lang w:val="en-US"/>
              </w:rPr>
            </w:pPr>
            <w:r>
              <w:rPr>
                <w:rFonts w:eastAsia="Aptos" w:cs="Aptos"/>
                <w:b/>
                <w:bCs/>
                <w:color w:val="auto"/>
                <w:kern w:val="2"/>
                <w:sz w:val="24"/>
                <w:szCs w:val="24"/>
              </w:rPr>
              <w:t>Salary:</w:t>
            </w:r>
          </w:p>
          <w:p w14:paraId="25DE2E08" w14:textId="77777777" w:rsidR="00893020" w:rsidRDefault="00893020">
            <w:pPr>
              <w:tabs>
                <w:tab w:val="center" w:pos="575"/>
                <w:tab w:val="left" w:pos="4223"/>
              </w:tabs>
              <w:spacing w:after="0"/>
              <w:jc w:val="both"/>
              <w:rPr>
                <w:rFonts w:eastAsia="Aptos" w:cs="Aptos"/>
                <w:color w:val="auto"/>
                <w:kern w:val="2"/>
                <w:sz w:val="24"/>
                <w:szCs w:val="24"/>
              </w:rPr>
            </w:pPr>
            <w:r>
              <w:rPr>
                <w:rFonts w:eastAsia="Aptos" w:cs="Aptos"/>
                <w:b/>
                <w:bCs/>
                <w:color w:val="auto"/>
                <w:kern w:val="2"/>
                <w:sz w:val="24"/>
                <w:szCs w:val="24"/>
              </w:rPr>
              <w:t>Contract:</w:t>
            </w:r>
          </w:p>
          <w:p w14:paraId="5798B542" w14:textId="77777777" w:rsidR="00893020" w:rsidRDefault="00893020">
            <w:pPr>
              <w:tabs>
                <w:tab w:val="center" w:pos="575"/>
                <w:tab w:val="left" w:pos="4223"/>
              </w:tabs>
              <w:jc w:val="both"/>
              <w:rPr>
                <w:rFonts w:eastAsia="Aptos" w:cs="Aptos"/>
                <w:b/>
                <w:bCs/>
                <w:kern w:val="2"/>
                <w:sz w:val="24"/>
                <w:szCs w:val="24"/>
              </w:rPr>
            </w:pPr>
            <w:r>
              <w:rPr>
                <w:rFonts w:eastAsia="Aptos" w:cs="Aptos"/>
                <w:b/>
                <w:bCs/>
                <w:color w:val="auto"/>
                <w:kern w:val="2"/>
                <w:sz w:val="24"/>
                <w:szCs w:val="24"/>
              </w:rPr>
              <w:t>Reporting to:</w:t>
            </w:r>
          </w:p>
          <w:p w14:paraId="186E8257" w14:textId="77777777" w:rsidR="00893020" w:rsidRDefault="00893020">
            <w:pPr>
              <w:tabs>
                <w:tab w:val="center" w:pos="575"/>
                <w:tab w:val="left" w:pos="4223"/>
              </w:tabs>
              <w:spacing w:after="0"/>
              <w:jc w:val="both"/>
              <w:rPr>
                <w:rFonts w:eastAsia="Aptos" w:cs="Aptos"/>
                <w:color w:val="auto"/>
                <w:kern w:val="2"/>
                <w:sz w:val="24"/>
                <w:szCs w:val="24"/>
              </w:rPr>
            </w:pPr>
            <w:r>
              <w:rPr>
                <w:rFonts w:eastAsia="Aptos" w:cs="Aptos"/>
                <w:b/>
                <w:bCs/>
                <w:color w:val="auto"/>
                <w:kern w:val="2"/>
                <w:sz w:val="24"/>
                <w:szCs w:val="24"/>
              </w:rPr>
              <w:t>Hours:</w:t>
            </w:r>
          </w:p>
          <w:p w14:paraId="628B0384" w14:textId="77777777" w:rsidR="00893020" w:rsidRDefault="00893020">
            <w:pPr>
              <w:tabs>
                <w:tab w:val="center" w:pos="575"/>
                <w:tab w:val="left" w:pos="4223"/>
              </w:tabs>
              <w:spacing w:after="0"/>
              <w:jc w:val="both"/>
              <w:rPr>
                <w:rFonts w:eastAsia="Aptos" w:cs="Aptos"/>
                <w:color w:val="000000"/>
                <w:kern w:val="2"/>
                <w:sz w:val="24"/>
                <w:szCs w:val="24"/>
              </w:rPr>
            </w:pPr>
          </w:p>
        </w:tc>
        <w:tc>
          <w:tcPr>
            <w:tcW w:w="7260" w:type="dxa"/>
            <w:tcBorders>
              <w:top w:val="nil"/>
              <w:left w:val="nil"/>
              <w:bottom w:val="nil"/>
              <w:right w:val="nil"/>
            </w:tcBorders>
          </w:tcPr>
          <w:p w14:paraId="0A12DCD6" w14:textId="4C756EDA" w:rsidR="00893020" w:rsidRDefault="00961354">
            <w:pPr>
              <w:rPr>
                <w:rFonts w:eastAsia="Aptos" w:cs="Aptos"/>
                <w:color w:val="auto"/>
                <w:kern w:val="2"/>
                <w:sz w:val="24"/>
                <w:szCs w:val="24"/>
              </w:rPr>
            </w:pPr>
            <w:r>
              <w:rPr>
                <w:rFonts w:eastAsia="Aptos"/>
                <w:color w:val="auto"/>
                <w:kern w:val="2"/>
                <w:sz w:val="24"/>
                <w:szCs w:val="24"/>
                <w:lang w:eastAsia="en-GB"/>
              </w:rPr>
              <w:t>Outdoor Learning Assistant</w:t>
            </w:r>
          </w:p>
          <w:p w14:paraId="10AEB737" w14:textId="301644DA" w:rsidR="00893020" w:rsidRDefault="00893020">
            <w:pPr>
              <w:spacing w:after="0"/>
              <w:rPr>
                <w:rFonts w:eastAsia="Aptos" w:cs="Aptos"/>
                <w:color w:val="auto"/>
                <w:kern w:val="2"/>
                <w:sz w:val="24"/>
                <w:szCs w:val="24"/>
              </w:rPr>
            </w:pPr>
            <w:r>
              <w:rPr>
                <w:rFonts w:eastAsia="Aptos" w:cs="Aptos"/>
                <w:color w:val="auto"/>
                <w:kern w:val="2"/>
                <w:sz w:val="24"/>
                <w:szCs w:val="24"/>
              </w:rPr>
              <w:t>£2</w:t>
            </w:r>
            <w:r w:rsidR="007B3237">
              <w:rPr>
                <w:rFonts w:eastAsia="Aptos" w:cs="Aptos"/>
                <w:color w:val="auto"/>
                <w:kern w:val="2"/>
                <w:sz w:val="24"/>
                <w:szCs w:val="24"/>
              </w:rPr>
              <w:t>6</w:t>
            </w:r>
            <w:r>
              <w:rPr>
                <w:rFonts w:eastAsia="Aptos" w:cs="Aptos"/>
                <w:color w:val="auto"/>
                <w:kern w:val="2"/>
                <w:sz w:val="24"/>
                <w:szCs w:val="24"/>
              </w:rPr>
              <w:t>,000 - £2</w:t>
            </w:r>
            <w:r w:rsidR="007B3237">
              <w:rPr>
                <w:rFonts w:eastAsia="Aptos" w:cs="Aptos"/>
                <w:color w:val="auto"/>
                <w:kern w:val="2"/>
                <w:sz w:val="24"/>
                <w:szCs w:val="24"/>
              </w:rPr>
              <w:t>9</w:t>
            </w:r>
            <w:r>
              <w:rPr>
                <w:rFonts w:eastAsia="Aptos" w:cs="Aptos"/>
                <w:color w:val="auto"/>
                <w:kern w:val="2"/>
                <w:sz w:val="24"/>
                <w:szCs w:val="24"/>
              </w:rPr>
              <w:t xml:space="preserve">,000 </w:t>
            </w:r>
            <w:r w:rsidR="008A7AF3">
              <w:rPr>
                <w:rFonts w:eastAsia="Aptos" w:cs="Aptos"/>
                <w:color w:val="auto"/>
                <w:kern w:val="2"/>
                <w:sz w:val="24"/>
                <w:szCs w:val="24"/>
              </w:rPr>
              <w:t>per annum</w:t>
            </w:r>
          </w:p>
          <w:p w14:paraId="19B778AC" w14:textId="6BD3F74B" w:rsidR="00893020" w:rsidRDefault="00E546ED">
            <w:pPr>
              <w:spacing w:after="0"/>
              <w:rPr>
                <w:rFonts w:eastAsia="Aptos" w:cs="Aptos"/>
                <w:color w:val="auto"/>
                <w:kern w:val="2"/>
                <w:sz w:val="24"/>
                <w:szCs w:val="24"/>
                <w:lang w:val="en-US"/>
              </w:rPr>
            </w:pPr>
            <w:r>
              <w:rPr>
                <w:rFonts w:eastAsia="Aptos" w:cs="Aptos"/>
                <w:color w:val="auto"/>
                <w:kern w:val="2"/>
                <w:sz w:val="24"/>
                <w:szCs w:val="24"/>
              </w:rPr>
              <w:t>College</w:t>
            </w:r>
            <w:r w:rsidR="00893020">
              <w:rPr>
                <w:rFonts w:eastAsia="Aptos" w:cs="Aptos"/>
                <w:color w:val="auto"/>
                <w:kern w:val="2"/>
                <w:sz w:val="24"/>
                <w:szCs w:val="24"/>
              </w:rPr>
              <w:t xml:space="preserve"> Term-Time plus Staff Training Days (</w:t>
            </w:r>
            <w:r w:rsidR="008A7AF3">
              <w:rPr>
                <w:rFonts w:eastAsia="Aptos" w:cs="Aptos"/>
                <w:color w:val="auto"/>
                <w:kern w:val="2"/>
                <w:sz w:val="24"/>
                <w:szCs w:val="24"/>
              </w:rPr>
              <w:t>40</w:t>
            </w:r>
            <w:r w:rsidR="00893020">
              <w:rPr>
                <w:rFonts w:eastAsia="Aptos" w:cs="Aptos"/>
                <w:color w:val="auto"/>
                <w:kern w:val="2"/>
                <w:sz w:val="24"/>
                <w:szCs w:val="24"/>
              </w:rPr>
              <w:t xml:space="preserve"> weeks per year)</w:t>
            </w:r>
          </w:p>
          <w:p w14:paraId="2E9D2119" w14:textId="5AF36652" w:rsidR="00893020" w:rsidRDefault="006202D3">
            <w:pPr>
              <w:tabs>
                <w:tab w:val="left" w:pos="4185"/>
              </w:tabs>
              <w:rPr>
                <w:rFonts w:eastAsia="Aptos" w:cs="Aptos"/>
                <w:color w:val="auto"/>
                <w:kern w:val="2"/>
                <w:sz w:val="24"/>
                <w:szCs w:val="24"/>
              </w:rPr>
            </w:pPr>
            <w:r>
              <w:rPr>
                <w:rFonts w:eastAsia="Aptos" w:cs="Aptos"/>
                <w:color w:val="auto"/>
                <w:kern w:val="2"/>
                <w:sz w:val="24"/>
                <w:szCs w:val="24"/>
              </w:rPr>
              <w:t>Outdoor Learning and Woodland Manager</w:t>
            </w:r>
            <w:r w:rsidR="00893020">
              <w:rPr>
                <w:rFonts w:eastAsia="Aptos" w:cs="Aptos"/>
                <w:color w:val="auto"/>
                <w:kern w:val="2"/>
                <w:sz w:val="24"/>
                <w:szCs w:val="24"/>
              </w:rPr>
              <w:t xml:space="preserve"> </w:t>
            </w:r>
          </w:p>
          <w:p w14:paraId="5D0B81EA" w14:textId="77777777" w:rsidR="00893020" w:rsidRDefault="00893020">
            <w:pPr>
              <w:tabs>
                <w:tab w:val="center" w:pos="575"/>
                <w:tab w:val="left" w:pos="4223"/>
              </w:tabs>
              <w:spacing w:after="0"/>
              <w:jc w:val="both"/>
              <w:rPr>
                <w:rFonts w:eastAsia="Aptos" w:cs="Aptos"/>
                <w:color w:val="auto"/>
                <w:kern w:val="2"/>
                <w:sz w:val="24"/>
                <w:szCs w:val="24"/>
                <w:lang w:val="en-US"/>
              </w:rPr>
            </w:pPr>
            <w:r>
              <w:rPr>
                <w:rFonts w:eastAsia="Aptos" w:cs="Aptos"/>
                <w:color w:val="auto"/>
                <w:kern w:val="2"/>
                <w:sz w:val="24"/>
                <w:szCs w:val="24"/>
              </w:rPr>
              <w:t>Monday – Friday 8:30am – 4:30pm</w:t>
            </w:r>
          </w:p>
          <w:p w14:paraId="1D83D2F0" w14:textId="77777777" w:rsidR="00893020" w:rsidRDefault="00893020">
            <w:pPr>
              <w:tabs>
                <w:tab w:val="left" w:pos="4185"/>
              </w:tabs>
              <w:spacing w:after="0"/>
              <w:rPr>
                <w:rFonts w:eastAsia="Aptos" w:cs="Aptos"/>
                <w:color w:val="000000"/>
                <w:kern w:val="2"/>
                <w:sz w:val="24"/>
                <w:szCs w:val="24"/>
              </w:rPr>
            </w:pPr>
          </w:p>
        </w:tc>
      </w:tr>
    </w:tbl>
    <w:p w14:paraId="6573E312" w14:textId="2AE9B2A0" w:rsidR="00893020" w:rsidRDefault="00893020" w:rsidP="00893020">
      <w:pPr>
        <w:pStyle w:val="Heading2"/>
        <w:rPr>
          <w:rFonts w:ascii="Aptos SemiBold" w:eastAsia="Arial Unicode MS" w:hAnsi="Aptos SemiBold" w:cs="Open Sans SemiBold"/>
          <w:color w:val="333333"/>
          <w:lang w:eastAsia="en-GB"/>
        </w:rPr>
      </w:pPr>
      <w:r w:rsidRPr="7B34C093">
        <w:rPr>
          <w:rFonts w:eastAsia="Arial Unicode MS"/>
          <w:lang w:eastAsia="en-GB"/>
        </w:rPr>
        <w:t xml:space="preserve">The </w:t>
      </w:r>
      <w:r w:rsidR="54C7BFA1" w:rsidRPr="7B34C093">
        <w:rPr>
          <w:rFonts w:eastAsia="Arial Unicode MS"/>
          <w:lang w:eastAsia="en-GB"/>
        </w:rPr>
        <w:t>r</w:t>
      </w:r>
      <w:r w:rsidRPr="7B34C093">
        <w:rPr>
          <w:rFonts w:eastAsia="Arial Unicode MS"/>
          <w:lang w:eastAsia="en-GB"/>
        </w:rPr>
        <w:t>ole</w:t>
      </w:r>
    </w:p>
    <w:p w14:paraId="58071F7C" w14:textId="223F92F7" w:rsidR="00DE39A8" w:rsidRDefault="00DE39A8" w:rsidP="3EEE49F7">
      <w:pPr>
        <w:spacing w:before="240" w:after="240"/>
        <w:rPr>
          <w:rFonts w:eastAsia="Aptos" w:cs="Aptos"/>
          <w:color w:val="auto"/>
          <w:sz w:val="24"/>
          <w:szCs w:val="24"/>
        </w:rPr>
      </w:pPr>
      <w:r>
        <w:rPr>
          <w:rFonts w:eastAsia="Aptos" w:cs="Aptos"/>
          <w:color w:val="auto"/>
          <w:sz w:val="24"/>
          <w:szCs w:val="24"/>
        </w:rPr>
        <w:t xml:space="preserve">King’s Reach is forming a new college.  This will give students that are unable to attend other colleges a chance to </w:t>
      </w:r>
      <w:r w:rsidR="00440741">
        <w:rPr>
          <w:rFonts w:eastAsia="Aptos" w:cs="Aptos"/>
          <w:color w:val="auto"/>
          <w:sz w:val="24"/>
          <w:szCs w:val="24"/>
        </w:rPr>
        <w:t xml:space="preserve">complete Entry and Level 1 qualifications that will assist in them following their next steps.  </w:t>
      </w:r>
    </w:p>
    <w:p w14:paraId="3DCD1420" w14:textId="6D650895" w:rsidR="003111B2" w:rsidRDefault="003111B2" w:rsidP="3EEE49F7">
      <w:pPr>
        <w:spacing w:before="240" w:after="240"/>
        <w:rPr>
          <w:rFonts w:eastAsia="Aptos" w:cs="Aptos"/>
          <w:color w:val="auto"/>
          <w:sz w:val="24"/>
          <w:szCs w:val="24"/>
        </w:rPr>
      </w:pPr>
      <w:r w:rsidRPr="3EEE49F7">
        <w:rPr>
          <w:rFonts w:eastAsia="Aptos" w:cs="Aptos"/>
          <w:color w:val="auto"/>
          <w:sz w:val="24"/>
          <w:szCs w:val="24"/>
        </w:rPr>
        <w:t xml:space="preserve">We are looking for a compassionate, energetic </w:t>
      </w:r>
      <w:r w:rsidR="001876AE">
        <w:rPr>
          <w:rFonts w:eastAsia="Aptos" w:cs="Aptos"/>
          <w:color w:val="auto"/>
          <w:sz w:val="24"/>
          <w:szCs w:val="24"/>
        </w:rPr>
        <w:t xml:space="preserve">Outdoor </w:t>
      </w:r>
      <w:r w:rsidRPr="3EEE49F7">
        <w:rPr>
          <w:rFonts w:eastAsia="Aptos" w:cs="Aptos"/>
          <w:color w:val="auto"/>
          <w:sz w:val="24"/>
          <w:szCs w:val="24"/>
        </w:rPr>
        <w:t>Learning Assistant to join our Post</w:t>
      </w:r>
      <w:r w:rsidRPr="3EEE49F7">
        <w:rPr>
          <w:rFonts w:ascii="Cambria Math" w:eastAsia="Aptos" w:hAnsi="Cambria Math" w:cs="Cambria Math"/>
          <w:color w:val="auto"/>
          <w:sz w:val="24"/>
          <w:szCs w:val="24"/>
        </w:rPr>
        <w:t>‑</w:t>
      </w:r>
      <w:r w:rsidRPr="3EEE49F7">
        <w:rPr>
          <w:rFonts w:eastAsia="Aptos" w:cs="Aptos"/>
          <w:color w:val="auto"/>
          <w:sz w:val="24"/>
          <w:szCs w:val="24"/>
        </w:rPr>
        <w:t xml:space="preserve">16 outdoor learning </w:t>
      </w:r>
      <w:r w:rsidR="00245E15">
        <w:rPr>
          <w:rFonts w:eastAsia="Aptos" w:cs="Aptos"/>
          <w:color w:val="auto"/>
          <w:sz w:val="24"/>
          <w:szCs w:val="24"/>
        </w:rPr>
        <w:t>course</w:t>
      </w:r>
      <w:r w:rsidRPr="3EEE49F7">
        <w:rPr>
          <w:rFonts w:eastAsia="Aptos" w:cs="Aptos"/>
          <w:color w:val="auto"/>
          <w:sz w:val="24"/>
          <w:szCs w:val="24"/>
        </w:rPr>
        <w:t xml:space="preserve">. This is a unique opportunity to support young people as they develop confidence, independence, and practical skills through a blend of Functional Skills Maths and English and Entry Level </w:t>
      </w:r>
      <w:r w:rsidR="00245E15">
        <w:rPr>
          <w:rFonts w:eastAsia="Aptos" w:cs="Aptos"/>
          <w:color w:val="auto"/>
          <w:sz w:val="24"/>
          <w:szCs w:val="24"/>
        </w:rPr>
        <w:t xml:space="preserve">and Level 1 </w:t>
      </w:r>
      <w:r w:rsidRPr="3EEE49F7">
        <w:rPr>
          <w:rFonts w:eastAsia="Aptos" w:cs="Aptos"/>
          <w:color w:val="auto"/>
          <w:sz w:val="24"/>
          <w:szCs w:val="24"/>
        </w:rPr>
        <w:t>Conservation qualifications delivered in a woodland environment.</w:t>
      </w:r>
    </w:p>
    <w:p w14:paraId="7F89E869" w14:textId="77777777" w:rsidR="003111B2" w:rsidRDefault="003111B2" w:rsidP="3EEE49F7">
      <w:pPr>
        <w:spacing w:before="240" w:after="240"/>
        <w:rPr>
          <w:rFonts w:eastAsia="Aptos" w:cs="Aptos"/>
          <w:color w:val="auto"/>
          <w:sz w:val="24"/>
          <w:szCs w:val="24"/>
        </w:rPr>
      </w:pPr>
      <w:r w:rsidRPr="3EEE49F7">
        <w:rPr>
          <w:rFonts w:eastAsia="Aptos" w:cs="Aptos"/>
          <w:color w:val="auto"/>
          <w:sz w:val="24"/>
          <w:szCs w:val="24"/>
        </w:rPr>
        <w:t>Our learners thrive when education feels hands</w:t>
      </w:r>
      <w:r w:rsidRPr="3EEE49F7">
        <w:rPr>
          <w:rFonts w:ascii="Cambria Math" w:eastAsia="Aptos" w:hAnsi="Cambria Math" w:cs="Cambria Math"/>
          <w:color w:val="auto"/>
          <w:sz w:val="24"/>
          <w:szCs w:val="24"/>
        </w:rPr>
        <w:t>‑</w:t>
      </w:r>
      <w:r w:rsidRPr="3EEE49F7">
        <w:rPr>
          <w:rFonts w:eastAsia="Aptos" w:cs="Aptos"/>
          <w:color w:val="auto"/>
          <w:sz w:val="24"/>
          <w:szCs w:val="24"/>
        </w:rPr>
        <w:t>on, meaningful, and connected to nature. If you enjoy being outdoors, believe in experiential learning, and want to make a real difference to young people’s futures, this role will suit you beautifully.</w:t>
      </w:r>
    </w:p>
    <w:p w14:paraId="7B4EC521" w14:textId="080D346C"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Assist in the delivery of</w:t>
      </w:r>
      <w:r w:rsidRPr="3EEE49F7">
        <w:rPr>
          <w:rFonts w:eastAsia="Aptos" w:cs="Aptos"/>
          <w:b/>
          <w:bCs/>
          <w:color w:val="auto"/>
          <w:sz w:val="24"/>
          <w:szCs w:val="24"/>
        </w:rPr>
        <w:t xml:space="preserve"> </w:t>
      </w:r>
      <w:r w:rsidRPr="3EEE49F7">
        <w:rPr>
          <w:rFonts w:eastAsia="Aptos" w:cs="Aptos"/>
          <w:color w:val="auto"/>
          <w:sz w:val="24"/>
          <w:szCs w:val="24"/>
        </w:rPr>
        <w:t>Entry Level</w:t>
      </w:r>
      <w:r w:rsidR="005737A5">
        <w:rPr>
          <w:rFonts w:eastAsia="Aptos" w:cs="Aptos"/>
          <w:color w:val="auto"/>
          <w:sz w:val="24"/>
          <w:szCs w:val="24"/>
        </w:rPr>
        <w:t xml:space="preserve"> and level 1</w:t>
      </w:r>
      <w:r w:rsidRPr="3EEE49F7">
        <w:rPr>
          <w:rFonts w:eastAsia="Aptos" w:cs="Aptos"/>
          <w:color w:val="auto"/>
          <w:sz w:val="24"/>
          <w:szCs w:val="24"/>
        </w:rPr>
        <w:t xml:space="preserve"> Conservation and land</w:t>
      </w:r>
      <w:r w:rsidRPr="3EEE49F7">
        <w:rPr>
          <w:rFonts w:ascii="Cambria Math" w:eastAsia="Aptos" w:hAnsi="Cambria Math" w:cs="Cambria Math"/>
          <w:color w:val="auto"/>
          <w:sz w:val="24"/>
          <w:szCs w:val="24"/>
        </w:rPr>
        <w:t>‑</w:t>
      </w:r>
      <w:r w:rsidRPr="3EEE49F7">
        <w:rPr>
          <w:rFonts w:eastAsia="Aptos" w:cs="Aptos"/>
          <w:color w:val="auto"/>
          <w:sz w:val="24"/>
          <w:szCs w:val="24"/>
        </w:rPr>
        <w:t>based activities, helping students gain practical skills and confidence.</w:t>
      </w:r>
    </w:p>
    <w:p w14:paraId="17ED6EE3"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Support learners aged 16+ in developing Functional Skills in Maths and English, working closely with teaching staff to reinforce learning.</w:t>
      </w:r>
    </w:p>
    <w:p w14:paraId="0AC3C386"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Provide 1:1 and small</w:t>
      </w:r>
      <w:r w:rsidRPr="3EEE49F7">
        <w:rPr>
          <w:rFonts w:ascii="Cambria Math" w:eastAsia="Aptos" w:hAnsi="Cambria Math" w:cs="Cambria Math"/>
          <w:color w:val="auto"/>
          <w:sz w:val="24"/>
          <w:szCs w:val="24"/>
        </w:rPr>
        <w:t>‑</w:t>
      </w:r>
      <w:r w:rsidRPr="3EEE49F7">
        <w:rPr>
          <w:rFonts w:eastAsia="Aptos" w:cs="Aptos"/>
          <w:color w:val="auto"/>
          <w:sz w:val="24"/>
          <w:szCs w:val="24"/>
        </w:rPr>
        <w:t>group support, adapting approaches to meet a range of learning needs.</w:t>
      </w:r>
    </w:p>
    <w:p w14:paraId="1330A2FB"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Encourage positive engagement, emotional well</w:t>
      </w:r>
      <w:r w:rsidRPr="3EEE49F7">
        <w:rPr>
          <w:rFonts w:ascii="Cambria Math" w:eastAsia="Aptos" w:hAnsi="Cambria Math" w:cs="Cambria Math"/>
          <w:color w:val="auto"/>
          <w:sz w:val="24"/>
          <w:szCs w:val="24"/>
        </w:rPr>
        <w:t>‑</w:t>
      </w:r>
      <w:r w:rsidRPr="3EEE49F7">
        <w:rPr>
          <w:rFonts w:eastAsia="Aptos" w:cs="Aptos"/>
          <w:color w:val="auto"/>
          <w:sz w:val="24"/>
          <w:szCs w:val="24"/>
        </w:rPr>
        <w:t>being, and resilience through nature</w:t>
      </w:r>
      <w:r w:rsidRPr="3EEE49F7">
        <w:rPr>
          <w:rFonts w:ascii="Cambria Math" w:eastAsia="Aptos" w:hAnsi="Cambria Math" w:cs="Cambria Math"/>
          <w:color w:val="auto"/>
          <w:sz w:val="24"/>
          <w:szCs w:val="24"/>
        </w:rPr>
        <w:t>‑</w:t>
      </w:r>
      <w:r w:rsidRPr="3EEE49F7">
        <w:rPr>
          <w:rFonts w:eastAsia="Aptos" w:cs="Aptos"/>
          <w:color w:val="auto"/>
          <w:sz w:val="24"/>
          <w:szCs w:val="24"/>
        </w:rPr>
        <w:t>based learning.</w:t>
      </w:r>
    </w:p>
    <w:p w14:paraId="4BE92C9B"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Help maintain a safe, nurturing, and inclusive woodland environment.</w:t>
      </w:r>
    </w:p>
    <w:p w14:paraId="4B6123B4"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Contribute to planning, reflection, and assessment by sharing observations and supporting learner progress.</w:t>
      </w:r>
    </w:p>
    <w:p w14:paraId="6496768C" w14:textId="3142E07D" w:rsidR="0012655B" w:rsidRPr="00DA6C81"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Model positive communication, teamwork, and problem</w:t>
      </w:r>
      <w:r w:rsidRPr="3EEE49F7">
        <w:rPr>
          <w:rFonts w:ascii="Cambria Math" w:eastAsia="Aptos" w:hAnsi="Cambria Math" w:cs="Cambria Math"/>
          <w:color w:val="auto"/>
          <w:sz w:val="24"/>
          <w:szCs w:val="24"/>
        </w:rPr>
        <w:t>‑</w:t>
      </w:r>
      <w:r w:rsidRPr="3EEE49F7">
        <w:rPr>
          <w:rFonts w:eastAsia="Aptos" w:cs="Aptos"/>
          <w:color w:val="auto"/>
          <w:sz w:val="24"/>
          <w:szCs w:val="24"/>
        </w:rPr>
        <w:t>solving in an outdoor setting.</w:t>
      </w:r>
    </w:p>
    <w:p w14:paraId="7307B165" w14:textId="1EB017E3" w:rsidR="00DA6C81" w:rsidRPr="0017625B" w:rsidRDefault="0063064F" w:rsidP="3EEE49F7">
      <w:pPr>
        <w:pStyle w:val="ListParagraph"/>
        <w:numPr>
          <w:ilvl w:val="0"/>
          <w:numId w:val="4"/>
        </w:numPr>
        <w:spacing w:before="240" w:after="240" w:line="279" w:lineRule="auto"/>
        <w:rPr>
          <w:rFonts w:eastAsia="Aptos" w:cs="Aptos"/>
          <w:color w:val="auto"/>
        </w:rPr>
      </w:pPr>
      <w:r>
        <w:rPr>
          <w:rFonts w:eastAsia="Aptos" w:cs="Aptos"/>
          <w:color w:val="auto"/>
          <w:sz w:val="24"/>
          <w:szCs w:val="24"/>
        </w:rPr>
        <w:t xml:space="preserve">Completing </w:t>
      </w:r>
      <w:r w:rsidR="004F7C78">
        <w:rPr>
          <w:rFonts w:eastAsia="Aptos" w:cs="Aptos"/>
          <w:color w:val="auto"/>
          <w:sz w:val="24"/>
          <w:szCs w:val="24"/>
        </w:rPr>
        <w:t>course administration as required.</w:t>
      </w:r>
    </w:p>
    <w:p w14:paraId="594FFD10" w14:textId="16242D9D" w:rsidR="00893020" w:rsidRDefault="00893020" w:rsidP="00893020">
      <w:pPr>
        <w:pStyle w:val="Heading2"/>
        <w:rPr>
          <w:rFonts w:eastAsia="Arial Unicode MS" w:cs="Open Sans SemiBold"/>
          <w:color w:val="333333"/>
          <w:lang w:eastAsia="en-GB"/>
        </w:rPr>
      </w:pPr>
      <w:r w:rsidRPr="7B34C093">
        <w:rPr>
          <w:rFonts w:eastAsia="Arial Unicode MS"/>
          <w:lang w:eastAsia="en-GB"/>
        </w:rPr>
        <w:lastRenderedPageBreak/>
        <w:t xml:space="preserve">We’re </w:t>
      </w:r>
      <w:r w:rsidR="71F92A2C" w:rsidRPr="7B34C093">
        <w:rPr>
          <w:rFonts w:eastAsia="Arial Unicode MS"/>
          <w:lang w:eastAsia="en-GB"/>
        </w:rPr>
        <w:t>l</w:t>
      </w:r>
      <w:r w:rsidRPr="7B34C093">
        <w:rPr>
          <w:rFonts w:eastAsia="Arial Unicode MS"/>
          <w:lang w:eastAsia="en-GB"/>
        </w:rPr>
        <w:t xml:space="preserve">ooking </w:t>
      </w:r>
      <w:r w:rsidR="58DF8AAE" w:rsidRPr="7B34C093">
        <w:rPr>
          <w:rFonts w:eastAsia="Arial Unicode MS"/>
          <w:lang w:eastAsia="en-GB"/>
        </w:rPr>
        <w:t>f</w:t>
      </w:r>
      <w:r w:rsidRPr="7B34C093">
        <w:rPr>
          <w:rFonts w:eastAsia="Arial Unicode MS"/>
          <w:lang w:eastAsia="en-GB"/>
        </w:rPr>
        <w:t xml:space="preserve">or </w:t>
      </w:r>
      <w:r w:rsidR="01A75B07" w:rsidRPr="7B34C093">
        <w:rPr>
          <w:rFonts w:eastAsia="Arial Unicode MS"/>
          <w:lang w:eastAsia="en-GB"/>
        </w:rPr>
        <w:t>s</w:t>
      </w:r>
      <w:r w:rsidRPr="7B34C093">
        <w:rPr>
          <w:rFonts w:eastAsia="Arial Unicode MS"/>
          <w:lang w:eastAsia="en-GB"/>
        </w:rPr>
        <w:t xml:space="preserve">omeone </w:t>
      </w:r>
      <w:r w:rsidR="20A926C7" w:rsidRPr="7B34C093">
        <w:rPr>
          <w:rFonts w:eastAsia="Arial Unicode MS"/>
          <w:lang w:eastAsia="en-GB"/>
        </w:rPr>
        <w:t>w</w:t>
      </w:r>
      <w:r w:rsidRPr="7B34C093">
        <w:rPr>
          <w:rFonts w:eastAsia="Arial Unicode MS"/>
          <w:lang w:eastAsia="en-GB"/>
        </w:rPr>
        <w:t>ho:</w:t>
      </w:r>
      <w:r w:rsidRPr="7B34C093">
        <w:rPr>
          <w:rFonts w:ascii="Arial" w:eastAsia="Arial Unicode MS" w:hAnsi="Arial" w:cs="Arial"/>
          <w:lang w:eastAsia="en-GB"/>
        </w:rPr>
        <w:t> </w:t>
      </w:r>
      <w:r w:rsidRPr="7B34C093">
        <w:rPr>
          <w:rFonts w:eastAsia="Arial Unicode MS" w:cs="Aptos"/>
          <w:lang w:eastAsia="en-GB"/>
        </w:rPr>
        <w:t> </w:t>
      </w:r>
    </w:p>
    <w:p w14:paraId="6CAC3E87"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Can build trust with young people who may have experienced rejection or trauma</w:t>
      </w:r>
      <w:r>
        <w:rPr>
          <w:rFonts w:cs="Aptos"/>
          <w:color w:val="000000"/>
          <w:sz w:val="24"/>
          <w:szCs w:val="24"/>
          <w:lang w:eastAsia="en-GB"/>
        </w:rPr>
        <w:t> </w:t>
      </w:r>
    </w:p>
    <w:p w14:paraId="26E7BA94"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Is patient, calm, and able to listen without judgement</w:t>
      </w:r>
      <w:r>
        <w:rPr>
          <w:rFonts w:ascii="Arial" w:hAnsi="Arial" w:cs="Arial"/>
          <w:color w:val="000000"/>
          <w:sz w:val="24"/>
          <w:szCs w:val="24"/>
          <w:lang w:eastAsia="en-GB"/>
        </w:rPr>
        <w:t> </w:t>
      </w:r>
      <w:r>
        <w:rPr>
          <w:rFonts w:cs="Aptos"/>
          <w:color w:val="000000"/>
          <w:sz w:val="24"/>
          <w:szCs w:val="24"/>
          <w:lang w:eastAsia="en-GB"/>
        </w:rPr>
        <w:t> </w:t>
      </w:r>
    </w:p>
    <w:p w14:paraId="22ED8B38" w14:textId="6FC37353" w:rsidR="00893020" w:rsidRDefault="00893020" w:rsidP="00893020">
      <w:pPr>
        <w:pStyle w:val="ListParagraph"/>
        <w:numPr>
          <w:ilvl w:val="0"/>
          <w:numId w:val="2"/>
        </w:numPr>
        <w:spacing w:before="0" w:after="240" w:line="276" w:lineRule="auto"/>
        <w:rPr>
          <w:color w:val="000000"/>
          <w:sz w:val="24"/>
          <w:szCs w:val="24"/>
          <w:lang w:eastAsia="en-GB"/>
        </w:rPr>
      </w:pPr>
      <w:r>
        <w:rPr>
          <w:rFonts w:cs="Aptos"/>
          <w:color w:val="000000"/>
          <w:sz w:val="24"/>
          <w:szCs w:val="24"/>
          <w:lang w:eastAsia="en-GB"/>
        </w:rPr>
        <w:t>Is not afraid to challenge behaviours in a nurturing and supportive way</w:t>
      </w:r>
      <w:r w:rsidR="00785CAB">
        <w:rPr>
          <w:rFonts w:cs="Aptos"/>
          <w:color w:val="000000"/>
          <w:sz w:val="24"/>
          <w:szCs w:val="24"/>
          <w:lang w:eastAsia="en-GB"/>
        </w:rPr>
        <w:t xml:space="preserve"> to achieve progression</w:t>
      </w:r>
    </w:p>
    <w:p w14:paraId="0E02B9D0" w14:textId="272FCBC6"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Believes every young person has potential</w:t>
      </w:r>
      <w:r>
        <w:rPr>
          <w:rFonts w:ascii="Arial" w:hAnsi="Arial" w:cs="Arial"/>
          <w:color w:val="000000"/>
          <w:sz w:val="24"/>
          <w:szCs w:val="24"/>
          <w:lang w:eastAsia="en-GB"/>
        </w:rPr>
        <w:t> </w:t>
      </w:r>
      <w:r>
        <w:rPr>
          <w:rFonts w:cs="Aptos"/>
          <w:color w:val="000000"/>
          <w:sz w:val="24"/>
          <w:szCs w:val="24"/>
          <w:lang w:eastAsia="en-GB"/>
        </w:rPr>
        <w:t>and</w:t>
      </w:r>
      <w:r>
        <w:rPr>
          <w:color w:val="000000"/>
          <w:sz w:val="24"/>
          <w:szCs w:val="24"/>
          <w:lang w:eastAsia="en-GB"/>
        </w:rPr>
        <w:t xml:space="preserve"> can be the 'You Can' when the young pe</w:t>
      </w:r>
      <w:r w:rsidR="00785CAB">
        <w:rPr>
          <w:color w:val="000000"/>
          <w:sz w:val="24"/>
          <w:szCs w:val="24"/>
          <w:lang w:eastAsia="en-GB"/>
        </w:rPr>
        <w:t xml:space="preserve">ople </w:t>
      </w:r>
      <w:r w:rsidR="000D4566">
        <w:rPr>
          <w:color w:val="000000"/>
          <w:sz w:val="24"/>
          <w:szCs w:val="24"/>
          <w:lang w:eastAsia="en-GB"/>
        </w:rPr>
        <w:t>cannot</w:t>
      </w:r>
      <w:r>
        <w:rPr>
          <w:color w:val="000000"/>
          <w:sz w:val="24"/>
          <w:szCs w:val="24"/>
          <w:lang w:eastAsia="en-GB"/>
        </w:rPr>
        <w:t xml:space="preserve"> see their own potential</w:t>
      </w:r>
    </w:p>
    <w:p w14:paraId="199F2B92" w14:textId="36088CAB"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Has experience working with young people (aged 1</w:t>
      </w:r>
      <w:r w:rsidR="000D4566">
        <w:rPr>
          <w:color w:val="000000"/>
          <w:sz w:val="24"/>
          <w:szCs w:val="24"/>
          <w:lang w:eastAsia="en-GB"/>
        </w:rPr>
        <w:t>6</w:t>
      </w:r>
      <w:r>
        <w:rPr>
          <w:color w:val="000000"/>
          <w:sz w:val="24"/>
          <w:szCs w:val="24"/>
          <w:lang w:eastAsia="en-GB"/>
        </w:rPr>
        <w:t>+) in education, youth work, social care, or similar settings</w:t>
      </w:r>
      <w:r>
        <w:rPr>
          <w:rFonts w:ascii="Arial" w:hAnsi="Arial" w:cs="Arial"/>
          <w:color w:val="000000"/>
          <w:sz w:val="24"/>
          <w:szCs w:val="24"/>
          <w:lang w:eastAsia="en-GB"/>
        </w:rPr>
        <w:t> </w:t>
      </w:r>
      <w:r>
        <w:rPr>
          <w:rFonts w:cs="Aptos"/>
          <w:color w:val="000000"/>
          <w:sz w:val="24"/>
          <w:szCs w:val="24"/>
          <w:lang w:eastAsia="en-GB"/>
        </w:rPr>
        <w:t> </w:t>
      </w:r>
    </w:p>
    <w:p w14:paraId="0A572CB3" w14:textId="2B700648"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Can work flexibly a</w:t>
      </w:r>
      <w:r w:rsidR="00122502">
        <w:rPr>
          <w:color w:val="000000"/>
          <w:sz w:val="24"/>
          <w:szCs w:val="24"/>
          <w:lang w:eastAsia="en-GB"/>
        </w:rPr>
        <w:t xml:space="preserve">s </w:t>
      </w:r>
      <w:r w:rsidR="00240280">
        <w:rPr>
          <w:color w:val="000000"/>
          <w:sz w:val="24"/>
          <w:szCs w:val="24"/>
          <w:lang w:eastAsia="en-GB"/>
        </w:rPr>
        <w:t>student individual needs can fluctuate</w:t>
      </w:r>
    </w:p>
    <w:p w14:paraId="4D5A8C65"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Has strong communication, organisation, and teamwork skills</w:t>
      </w:r>
      <w:r>
        <w:rPr>
          <w:rFonts w:ascii="Arial" w:hAnsi="Arial" w:cs="Arial"/>
          <w:color w:val="000000"/>
          <w:sz w:val="24"/>
          <w:szCs w:val="24"/>
          <w:lang w:eastAsia="en-GB"/>
        </w:rPr>
        <w:t> </w:t>
      </w:r>
      <w:r>
        <w:rPr>
          <w:rFonts w:cs="Aptos"/>
          <w:color w:val="000000"/>
          <w:sz w:val="24"/>
          <w:szCs w:val="24"/>
          <w:lang w:eastAsia="en-GB"/>
        </w:rPr>
        <w:t> </w:t>
      </w:r>
    </w:p>
    <w:p w14:paraId="25C8CF77"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Understands safeguarding and the importance of keeping young people safe</w:t>
      </w:r>
      <w:r>
        <w:rPr>
          <w:rFonts w:ascii="Arial" w:hAnsi="Arial" w:cs="Arial"/>
          <w:color w:val="000000"/>
          <w:sz w:val="24"/>
          <w:szCs w:val="24"/>
          <w:lang w:eastAsia="en-GB"/>
        </w:rPr>
        <w:t> </w:t>
      </w:r>
      <w:r>
        <w:rPr>
          <w:rFonts w:cs="Aptos"/>
          <w:color w:val="000000"/>
          <w:sz w:val="24"/>
          <w:szCs w:val="24"/>
          <w:lang w:eastAsia="en-GB"/>
        </w:rPr>
        <w:t> </w:t>
      </w:r>
    </w:p>
    <w:p w14:paraId="23CBDABB"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Is resilient and self-motivated to make a real difference</w:t>
      </w:r>
      <w:r>
        <w:rPr>
          <w:rFonts w:ascii="Arial" w:hAnsi="Arial" w:cs="Arial"/>
          <w:color w:val="000000"/>
          <w:sz w:val="24"/>
          <w:szCs w:val="24"/>
          <w:lang w:eastAsia="en-GB"/>
        </w:rPr>
        <w:t> </w:t>
      </w:r>
    </w:p>
    <w:p w14:paraId="5E92EAE2" w14:textId="2656E803" w:rsidR="00893020" w:rsidRDefault="00893020" w:rsidP="00893020">
      <w:pPr>
        <w:pStyle w:val="Heading2"/>
        <w:rPr>
          <w:rFonts w:eastAsia="Arial Unicode MS"/>
          <w:color w:val="333333"/>
          <w:lang w:eastAsia="en-GB"/>
        </w:rPr>
      </w:pPr>
      <w:r w:rsidRPr="7B34C093">
        <w:rPr>
          <w:rFonts w:eastAsia="Arial Unicode MS"/>
          <w:lang w:eastAsia="en-GB"/>
        </w:rPr>
        <w:t xml:space="preserve">What </w:t>
      </w:r>
      <w:r w:rsidR="2AF11D85" w:rsidRPr="7B34C093">
        <w:rPr>
          <w:rFonts w:eastAsia="Arial Unicode MS"/>
          <w:lang w:eastAsia="en-GB"/>
        </w:rPr>
        <w:t>y</w:t>
      </w:r>
      <w:r w:rsidRPr="7B34C093">
        <w:rPr>
          <w:rFonts w:eastAsia="Arial Unicode MS"/>
          <w:lang w:eastAsia="en-GB"/>
        </w:rPr>
        <w:t xml:space="preserve">ou’ll </w:t>
      </w:r>
      <w:r w:rsidR="17ECFAAA" w:rsidRPr="7B34C093">
        <w:rPr>
          <w:rFonts w:eastAsia="Arial Unicode MS"/>
          <w:lang w:eastAsia="en-GB"/>
        </w:rPr>
        <w:t>g</w:t>
      </w:r>
      <w:r w:rsidRPr="7B34C093">
        <w:rPr>
          <w:rFonts w:eastAsia="Arial Unicode MS"/>
          <w:lang w:eastAsia="en-GB"/>
        </w:rPr>
        <w:t>et:</w:t>
      </w:r>
      <w:r w:rsidRPr="7B34C093">
        <w:rPr>
          <w:rFonts w:ascii="Arial" w:eastAsia="Arial Unicode MS" w:hAnsi="Arial" w:cs="Arial"/>
          <w:lang w:eastAsia="en-GB"/>
        </w:rPr>
        <w:t> </w:t>
      </w:r>
      <w:r w:rsidRPr="7B34C093">
        <w:rPr>
          <w:rFonts w:eastAsia="Arial Unicode MS" w:cs="Aptos"/>
          <w:lang w:eastAsia="en-GB"/>
        </w:rPr>
        <w:t> </w:t>
      </w:r>
    </w:p>
    <w:p w14:paraId="4549CDB9" w14:textId="77777777" w:rsidR="00893020" w:rsidRDefault="00893020" w:rsidP="00893020">
      <w:pPr>
        <w:pStyle w:val="ListParagraph"/>
        <w:numPr>
          <w:ilvl w:val="0"/>
          <w:numId w:val="3"/>
        </w:numPr>
        <w:spacing w:before="0" w:after="240" w:line="276" w:lineRule="auto"/>
        <w:rPr>
          <w:color w:val="000000"/>
          <w:sz w:val="24"/>
          <w:szCs w:val="24"/>
          <w:lang w:eastAsia="en-GB"/>
        </w:rPr>
      </w:pPr>
      <w:bookmarkStart w:id="0" w:name="_Hlk211433902"/>
      <w:r>
        <w:rPr>
          <w:color w:val="000000"/>
          <w:sz w:val="24"/>
          <w:szCs w:val="24"/>
          <w:lang w:eastAsia="en-GB"/>
        </w:rPr>
        <w:t>A role where your support genuinely changes young people’s lives</w:t>
      </w:r>
      <w:r>
        <w:rPr>
          <w:rFonts w:ascii="Arial" w:hAnsi="Arial" w:cs="Arial"/>
          <w:color w:val="000000"/>
          <w:sz w:val="24"/>
          <w:szCs w:val="24"/>
          <w:lang w:eastAsia="en-GB"/>
        </w:rPr>
        <w:t> </w:t>
      </w:r>
      <w:r>
        <w:rPr>
          <w:rFonts w:cs="Aptos"/>
          <w:color w:val="000000"/>
          <w:sz w:val="24"/>
          <w:szCs w:val="24"/>
          <w:lang w:eastAsia="en-GB"/>
        </w:rPr>
        <w:t> </w:t>
      </w:r>
    </w:p>
    <w:p w14:paraId="3B660215" w14:textId="1D12FF3B" w:rsidR="00893020" w:rsidRDefault="00893020" w:rsidP="00893020">
      <w:pPr>
        <w:pStyle w:val="ListParagraph"/>
        <w:numPr>
          <w:ilvl w:val="0"/>
          <w:numId w:val="3"/>
        </w:numPr>
        <w:spacing w:before="0" w:after="240" w:line="276" w:lineRule="auto"/>
        <w:rPr>
          <w:color w:val="000000"/>
          <w:sz w:val="24"/>
          <w:szCs w:val="24"/>
          <w:lang w:eastAsia="en-GB"/>
        </w:rPr>
      </w:pPr>
      <w:r>
        <w:rPr>
          <w:color w:val="000000"/>
          <w:sz w:val="24"/>
          <w:szCs w:val="24"/>
          <w:lang w:eastAsia="en-GB"/>
        </w:rPr>
        <w:t xml:space="preserve">Ongoing training and professional </w:t>
      </w:r>
      <w:r w:rsidR="00646952">
        <w:rPr>
          <w:color w:val="000000"/>
          <w:sz w:val="24"/>
          <w:szCs w:val="24"/>
          <w:lang w:eastAsia="en-GB"/>
        </w:rPr>
        <w:t>development</w:t>
      </w:r>
      <w:r w:rsidR="00646952">
        <w:rPr>
          <w:rFonts w:ascii="Arial" w:hAnsi="Arial" w:cs="Arial"/>
          <w:color w:val="000000"/>
          <w:sz w:val="24"/>
          <w:szCs w:val="24"/>
          <w:lang w:eastAsia="en-GB"/>
        </w:rPr>
        <w:t>,</w:t>
      </w:r>
      <w:r>
        <w:rPr>
          <w:rFonts w:cs="Aptos"/>
          <w:color w:val="000000"/>
          <w:sz w:val="24"/>
          <w:szCs w:val="24"/>
          <w:lang w:eastAsia="en-GB"/>
        </w:rPr>
        <w:t xml:space="preserve"> this position can help you grow personally</w:t>
      </w:r>
    </w:p>
    <w:p w14:paraId="536AAB3B" w14:textId="77777777" w:rsidR="00893020" w:rsidRDefault="00893020" w:rsidP="00893020">
      <w:pPr>
        <w:pStyle w:val="ListParagraph"/>
        <w:numPr>
          <w:ilvl w:val="0"/>
          <w:numId w:val="3"/>
        </w:numPr>
        <w:spacing w:before="0" w:after="240" w:line="276" w:lineRule="auto"/>
        <w:rPr>
          <w:color w:val="000000"/>
          <w:sz w:val="24"/>
          <w:szCs w:val="24"/>
          <w:lang w:eastAsia="en-GB"/>
        </w:rPr>
      </w:pPr>
      <w:r>
        <w:rPr>
          <w:color w:val="000000"/>
          <w:sz w:val="24"/>
          <w:szCs w:val="24"/>
          <w:lang w:eastAsia="en-GB"/>
        </w:rPr>
        <w:t>A caring, values-led team that supports and encourages one another</w:t>
      </w:r>
      <w:r>
        <w:rPr>
          <w:rFonts w:ascii="Arial" w:hAnsi="Arial" w:cs="Arial"/>
          <w:color w:val="000000"/>
          <w:sz w:val="24"/>
          <w:szCs w:val="24"/>
          <w:lang w:eastAsia="en-GB"/>
        </w:rPr>
        <w:t> </w:t>
      </w:r>
      <w:r>
        <w:rPr>
          <w:rFonts w:cs="Aptos"/>
          <w:color w:val="000000"/>
          <w:sz w:val="24"/>
          <w:szCs w:val="24"/>
          <w:lang w:eastAsia="en-GB"/>
        </w:rPr>
        <w:t> </w:t>
      </w:r>
    </w:p>
    <w:p w14:paraId="3E37DAD7" w14:textId="77777777" w:rsidR="00893020" w:rsidRDefault="00893020" w:rsidP="00893020">
      <w:pPr>
        <w:pStyle w:val="ListParagraph"/>
        <w:numPr>
          <w:ilvl w:val="0"/>
          <w:numId w:val="3"/>
        </w:numPr>
        <w:spacing w:before="0" w:after="240" w:line="276" w:lineRule="auto"/>
        <w:rPr>
          <w:color w:val="000000"/>
          <w:sz w:val="24"/>
          <w:szCs w:val="24"/>
          <w:lang w:eastAsia="en-GB"/>
        </w:rPr>
      </w:pPr>
      <w:r>
        <w:rPr>
          <w:color w:val="000000"/>
          <w:sz w:val="24"/>
          <w:szCs w:val="24"/>
          <w:lang w:eastAsia="en-GB"/>
        </w:rPr>
        <w:t>A chance to be part of something bigger, giving young people time to heal, grow, and build a better future</w:t>
      </w:r>
      <w:r>
        <w:rPr>
          <w:rFonts w:ascii="Arial" w:hAnsi="Arial" w:cs="Arial"/>
          <w:color w:val="000000"/>
          <w:sz w:val="24"/>
          <w:szCs w:val="24"/>
          <w:lang w:eastAsia="en-GB"/>
        </w:rPr>
        <w:t> </w:t>
      </w:r>
    </w:p>
    <w:p w14:paraId="7FD32CDD" w14:textId="77777777" w:rsidR="00893020" w:rsidRDefault="00893020" w:rsidP="00893020">
      <w:pPr>
        <w:pStyle w:val="ListParagraph"/>
        <w:spacing w:before="0" w:line="276" w:lineRule="auto"/>
        <w:ind w:left="680" w:hanging="340"/>
        <w:rPr>
          <w:color w:val="000000"/>
          <w:sz w:val="24"/>
          <w:szCs w:val="24"/>
          <w:lang w:eastAsia="en-GB"/>
        </w:rPr>
      </w:pPr>
    </w:p>
    <w:p w14:paraId="636D146B" w14:textId="304C2EA9" w:rsidR="00893020" w:rsidRDefault="00893020" w:rsidP="00893020">
      <w:pPr>
        <w:pStyle w:val="Heading2"/>
        <w:rPr>
          <w:rFonts w:eastAsia="Arial Unicode MS"/>
          <w:color w:val="333333"/>
        </w:rPr>
      </w:pPr>
      <w:r w:rsidRPr="7B34C093">
        <w:rPr>
          <w:rFonts w:eastAsia="Arial Unicode MS"/>
        </w:rPr>
        <w:t xml:space="preserve">Safeguarding &amp; </w:t>
      </w:r>
      <w:r w:rsidR="349BA142" w:rsidRPr="7B34C093">
        <w:rPr>
          <w:rFonts w:eastAsia="Arial Unicode MS"/>
        </w:rPr>
        <w:t>s</w:t>
      </w:r>
      <w:r w:rsidRPr="7B34C093">
        <w:rPr>
          <w:rFonts w:eastAsia="Arial Unicode MS"/>
        </w:rPr>
        <w:t xml:space="preserve">afer </w:t>
      </w:r>
      <w:r w:rsidR="1EFFA67A" w:rsidRPr="7B34C093">
        <w:rPr>
          <w:rFonts w:eastAsia="Arial Unicode MS"/>
        </w:rPr>
        <w:t>r</w:t>
      </w:r>
      <w:r w:rsidRPr="7B34C093">
        <w:rPr>
          <w:rFonts w:eastAsia="Arial Unicode MS"/>
        </w:rPr>
        <w:t>ecruitment</w:t>
      </w:r>
    </w:p>
    <w:p w14:paraId="6AB529B4" w14:textId="469E7D0E" w:rsidR="00893020" w:rsidRDefault="00893020" w:rsidP="00893020">
      <w:pPr>
        <w:spacing w:before="100" w:beforeAutospacing="1" w:after="100" w:afterAutospacing="1" w:line="300" w:lineRule="atLeast"/>
        <w:rPr>
          <w:color w:val="000000"/>
          <w:sz w:val="24"/>
          <w:szCs w:val="24"/>
          <w:lang w:eastAsia="en-GB"/>
        </w:rPr>
      </w:pPr>
      <w:r>
        <w:rPr>
          <w:color w:val="000000"/>
          <w:sz w:val="24"/>
          <w:szCs w:val="24"/>
          <w:lang w:eastAsia="en-GB"/>
        </w:rPr>
        <w:t xml:space="preserve">King’s Reach </w:t>
      </w:r>
      <w:r w:rsidR="00DE39A8">
        <w:rPr>
          <w:color w:val="000000"/>
          <w:sz w:val="24"/>
          <w:szCs w:val="24"/>
          <w:lang w:eastAsia="en-GB"/>
        </w:rPr>
        <w:t>College</w:t>
      </w:r>
      <w:r>
        <w:rPr>
          <w:color w:val="000000"/>
          <w:sz w:val="24"/>
          <w:szCs w:val="24"/>
          <w:lang w:eastAsia="en-GB"/>
        </w:rPr>
        <w:t xml:space="preserve"> is committed to safeguarding and promoting the welfare of children and young people and expects all staff and volunteers to share this commitment. The successful candidate will be required to undertake an enhanced DBS check and provide satisfactory references. Employment is subject to ongoing safeguarding compliance and training</w:t>
      </w:r>
    </w:p>
    <w:p w14:paraId="430DE09E" w14:textId="59E05D50" w:rsidR="00893020" w:rsidRDefault="00893020" w:rsidP="00893020">
      <w:pPr>
        <w:pStyle w:val="Heading2"/>
        <w:rPr>
          <w:rFonts w:eastAsia="Arial Unicode MS"/>
          <w:color w:val="333333"/>
          <w:bdr w:val="none" w:sz="0" w:space="0" w:color="auto" w:frame="1"/>
          <w:lang w:eastAsia="en-GB"/>
        </w:rPr>
      </w:pPr>
      <w:r>
        <w:rPr>
          <w:rFonts w:eastAsia="Arial Unicode MS"/>
          <w:bdr w:val="none" w:sz="0" w:space="0" w:color="auto" w:frame="1"/>
          <w:lang w:eastAsia="en-GB"/>
        </w:rPr>
        <w:t xml:space="preserve">Equal </w:t>
      </w:r>
      <w:r w:rsidR="661B869D">
        <w:rPr>
          <w:rFonts w:eastAsia="Arial Unicode MS"/>
          <w:bdr w:val="none" w:sz="0" w:space="0" w:color="auto" w:frame="1"/>
          <w:lang w:eastAsia="en-GB"/>
        </w:rPr>
        <w:t>o</w:t>
      </w:r>
      <w:r>
        <w:rPr>
          <w:rFonts w:eastAsia="Arial Unicode MS"/>
          <w:bdr w:val="none" w:sz="0" w:space="0" w:color="auto" w:frame="1"/>
          <w:lang w:eastAsia="en-GB"/>
        </w:rPr>
        <w:t>pportunities</w:t>
      </w:r>
    </w:p>
    <w:p w14:paraId="066EDB67" w14:textId="77777777" w:rsidR="00893020" w:rsidRDefault="00893020" w:rsidP="00893020">
      <w:pPr>
        <w:spacing w:before="100" w:beforeAutospacing="1" w:after="100" w:afterAutospacing="1" w:line="300" w:lineRule="atLeast"/>
        <w:rPr>
          <w:rFonts w:eastAsia="Times New Roman" w:cs="Segoe UI"/>
          <w:color w:val="auto"/>
          <w:sz w:val="24"/>
          <w:szCs w:val="24"/>
          <w:bdr w:val="none" w:sz="0" w:space="0" w:color="auto" w:frame="1"/>
          <w:lang w:eastAsia="en-GB"/>
        </w:rPr>
      </w:pPr>
      <w:r>
        <w:rPr>
          <w:rFonts w:eastAsia="Times New Roman" w:cs="Segoe UI"/>
          <w:color w:val="auto"/>
          <w:sz w:val="24"/>
          <w:szCs w:val="24"/>
          <w:bdr w:val="none" w:sz="0" w:space="0" w:color="auto" w:frame="1"/>
          <w:lang w:eastAsia="en-GB"/>
        </w:rPr>
        <w:t>We welcome applications from candidates of all backgrounds and experiences. We are committed to creating an inclusive environment where everyone is treated with dignity and respect and can thrive.</w:t>
      </w:r>
    </w:p>
    <w:p w14:paraId="65E3B543" w14:textId="77777777" w:rsidR="00893020" w:rsidRDefault="00893020" w:rsidP="00893020">
      <w:pPr>
        <w:pStyle w:val="ListParagraph"/>
        <w:spacing w:before="0" w:line="276" w:lineRule="auto"/>
        <w:ind w:left="680" w:hanging="340"/>
        <w:rPr>
          <w:color w:val="000000"/>
          <w:sz w:val="24"/>
          <w:szCs w:val="24"/>
          <w:lang w:eastAsia="en-GB"/>
        </w:rPr>
      </w:pPr>
    </w:p>
    <w:bookmarkEnd w:id="0"/>
    <w:p w14:paraId="6BADCA0B" w14:textId="77777777" w:rsidR="00893020" w:rsidRDefault="00893020" w:rsidP="00893020">
      <w:pPr>
        <w:rPr>
          <w:sz w:val="24"/>
          <w:szCs w:val="24"/>
          <w:lang w:eastAsia="en-GB"/>
        </w:rPr>
      </w:pPr>
    </w:p>
    <w:p w14:paraId="14DCE166" w14:textId="77777777" w:rsidR="00893020" w:rsidRDefault="00893020"/>
    <w:sectPr w:rsidR="00893020" w:rsidSect="0089302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0303" w14:textId="77777777" w:rsidR="00CF2B13" w:rsidRDefault="00CF2B13" w:rsidP="00893020">
      <w:pPr>
        <w:spacing w:before="0" w:after="0"/>
      </w:pPr>
      <w:r>
        <w:separator/>
      </w:r>
    </w:p>
  </w:endnote>
  <w:endnote w:type="continuationSeparator" w:id="0">
    <w:p w14:paraId="7906E115" w14:textId="77777777" w:rsidR="00CF2B13" w:rsidRDefault="00CF2B13" w:rsidP="008930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4640" w14:textId="77777777" w:rsidR="00CF2B13" w:rsidRDefault="00CF2B13" w:rsidP="00893020">
      <w:pPr>
        <w:spacing w:before="0" w:after="0"/>
      </w:pPr>
      <w:r>
        <w:separator/>
      </w:r>
    </w:p>
  </w:footnote>
  <w:footnote w:type="continuationSeparator" w:id="0">
    <w:p w14:paraId="7D1AB900" w14:textId="77777777" w:rsidR="00CF2B13" w:rsidRDefault="00CF2B13" w:rsidP="008930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D98" w14:textId="5A478153" w:rsidR="00893020" w:rsidRDefault="00893020">
    <w:pPr>
      <w:pStyle w:val="Header"/>
    </w:pPr>
    <w:r>
      <w:rPr>
        <w:noProof/>
        <w14:ligatures w14:val="standardContextual"/>
      </w:rPr>
      <w:drawing>
        <wp:inline distT="0" distB="0" distL="0" distR="0" wp14:anchorId="04392B31" wp14:editId="7F647C87">
          <wp:extent cx="2085975" cy="521147"/>
          <wp:effectExtent l="0" t="0" r="0" b="0"/>
          <wp:docPr id="138024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43613" name="Picture 1380243613"/>
                  <pic:cNvPicPr/>
                </pic:nvPicPr>
                <pic:blipFill>
                  <a:blip r:embed="rId1">
                    <a:extLst>
                      <a:ext uri="{28A0092B-C50C-407E-A947-70E740481C1C}">
                        <a14:useLocalDpi xmlns:a14="http://schemas.microsoft.com/office/drawing/2010/main" val="0"/>
                      </a:ext>
                    </a:extLst>
                  </a:blip>
                  <a:stretch>
                    <a:fillRect/>
                  </a:stretch>
                </pic:blipFill>
                <pic:spPr>
                  <a:xfrm>
                    <a:off x="0" y="0"/>
                    <a:ext cx="2103994" cy="525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92DD4"/>
    <w:multiLevelType w:val="hybridMultilevel"/>
    <w:tmpl w:val="B0C89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A8CB95"/>
    <w:multiLevelType w:val="hybridMultilevel"/>
    <w:tmpl w:val="D988D80E"/>
    <w:lvl w:ilvl="0" w:tplc="1AE2D704">
      <w:start w:val="1"/>
      <w:numFmt w:val="bullet"/>
      <w:lvlText w:val=""/>
      <w:lvlJc w:val="left"/>
      <w:pPr>
        <w:ind w:left="720" w:hanging="360"/>
      </w:pPr>
      <w:rPr>
        <w:rFonts w:ascii="Symbol" w:hAnsi="Symbol" w:hint="default"/>
      </w:rPr>
    </w:lvl>
    <w:lvl w:ilvl="1" w:tplc="6D887AFC">
      <w:start w:val="1"/>
      <w:numFmt w:val="bullet"/>
      <w:lvlText w:val="o"/>
      <w:lvlJc w:val="left"/>
      <w:pPr>
        <w:ind w:left="1440" w:hanging="360"/>
      </w:pPr>
      <w:rPr>
        <w:rFonts w:ascii="Courier New" w:hAnsi="Courier New" w:hint="default"/>
      </w:rPr>
    </w:lvl>
    <w:lvl w:ilvl="2" w:tplc="ABA8D1E4">
      <w:start w:val="1"/>
      <w:numFmt w:val="bullet"/>
      <w:lvlText w:val=""/>
      <w:lvlJc w:val="left"/>
      <w:pPr>
        <w:ind w:left="2160" w:hanging="360"/>
      </w:pPr>
      <w:rPr>
        <w:rFonts w:ascii="Wingdings" w:hAnsi="Wingdings" w:hint="default"/>
      </w:rPr>
    </w:lvl>
    <w:lvl w:ilvl="3" w:tplc="A900F1A0">
      <w:start w:val="1"/>
      <w:numFmt w:val="bullet"/>
      <w:lvlText w:val=""/>
      <w:lvlJc w:val="left"/>
      <w:pPr>
        <w:ind w:left="2880" w:hanging="360"/>
      </w:pPr>
      <w:rPr>
        <w:rFonts w:ascii="Symbol" w:hAnsi="Symbol" w:hint="default"/>
      </w:rPr>
    </w:lvl>
    <w:lvl w:ilvl="4" w:tplc="390CD864">
      <w:start w:val="1"/>
      <w:numFmt w:val="bullet"/>
      <w:lvlText w:val="o"/>
      <w:lvlJc w:val="left"/>
      <w:pPr>
        <w:ind w:left="3600" w:hanging="360"/>
      </w:pPr>
      <w:rPr>
        <w:rFonts w:ascii="Courier New" w:hAnsi="Courier New" w:hint="default"/>
      </w:rPr>
    </w:lvl>
    <w:lvl w:ilvl="5" w:tplc="0652F8B6">
      <w:start w:val="1"/>
      <w:numFmt w:val="bullet"/>
      <w:lvlText w:val=""/>
      <w:lvlJc w:val="left"/>
      <w:pPr>
        <w:ind w:left="4320" w:hanging="360"/>
      </w:pPr>
      <w:rPr>
        <w:rFonts w:ascii="Wingdings" w:hAnsi="Wingdings" w:hint="default"/>
      </w:rPr>
    </w:lvl>
    <w:lvl w:ilvl="6" w:tplc="25DA7716">
      <w:start w:val="1"/>
      <w:numFmt w:val="bullet"/>
      <w:lvlText w:val=""/>
      <w:lvlJc w:val="left"/>
      <w:pPr>
        <w:ind w:left="5040" w:hanging="360"/>
      </w:pPr>
      <w:rPr>
        <w:rFonts w:ascii="Symbol" w:hAnsi="Symbol" w:hint="default"/>
      </w:rPr>
    </w:lvl>
    <w:lvl w:ilvl="7" w:tplc="1AD023A6">
      <w:start w:val="1"/>
      <w:numFmt w:val="bullet"/>
      <w:lvlText w:val="o"/>
      <w:lvlJc w:val="left"/>
      <w:pPr>
        <w:ind w:left="5760" w:hanging="360"/>
      </w:pPr>
      <w:rPr>
        <w:rFonts w:ascii="Courier New" w:hAnsi="Courier New" w:hint="default"/>
      </w:rPr>
    </w:lvl>
    <w:lvl w:ilvl="8" w:tplc="FF2AAADE">
      <w:start w:val="1"/>
      <w:numFmt w:val="bullet"/>
      <w:lvlText w:val=""/>
      <w:lvlJc w:val="left"/>
      <w:pPr>
        <w:ind w:left="6480" w:hanging="360"/>
      </w:pPr>
      <w:rPr>
        <w:rFonts w:ascii="Wingdings" w:hAnsi="Wingdings" w:hint="default"/>
      </w:rPr>
    </w:lvl>
  </w:abstractNum>
  <w:abstractNum w:abstractNumId="2" w15:restartNumberingAfterBreak="0">
    <w:nsid w:val="592359EA"/>
    <w:multiLevelType w:val="hybridMultilevel"/>
    <w:tmpl w:val="7D50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47ABD"/>
    <w:multiLevelType w:val="hybridMultilevel"/>
    <w:tmpl w:val="EDF09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3539808">
    <w:abstractNumId w:val="2"/>
  </w:num>
  <w:num w:numId="2" w16cid:durableId="718896637">
    <w:abstractNumId w:val="3"/>
  </w:num>
  <w:num w:numId="3" w16cid:durableId="443231028">
    <w:abstractNumId w:val="0"/>
  </w:num>
  <w:num w:numId="4" w16cid:durableId="92373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20"/>
    <w:rsid w:val="00073347"/>
    <w:rsid w:val="000D4566"/>
    <w:rsid w:val="0011740D"/>
    <w:rsid w:val="00122502"/>
    <w:rsid w:val="0012655B"/>
    <w:rsid w:val="0017625B"/>
    <w:rsid w:val="001876AE"/>
    <w:rsid w:val="00240280"/>
    <w:rsid w:val="00245E15"/>
    <w:rsid w:val="002A0F18"/>
    <w:rsid w:val="003111B2"/>
    <w:rsid w:val="003527B2"/>
    <w:rsid w:val="00366582"/>
    <w:rsid w:val="00380F8E"/>
    <w:rsid w:val="00440741"/>
    <w:rsid w:val="004F7C78"/>
    <w:rsid w:val="00564191"/>
    <w:rsid w:val="005737A5"/>
    <w:rsid w:val="006202D3"/>
    <w:rsid w:val="00620504"/>
    <w:rsid w:val="0063064F"/>
    <w:rsid w:val="00646952"/>
    <w:rsid w:val="00653A65"/>
    <w:rsid w:val="00673A8E"/>
    <w:rsid w:val="00673B63"/>
    <w:rsid w:val="0068117B"/>
    <w:rsid w:val="00696450"/>
    <w:rsid w:val="007431D6"/>
    <w:rsid w:val="00785CAB"/>
    <w:rsid w:val="007B3237"/>
    <w:rsid w:val="007D1EB2"/>
    <w:rsid w:val="007E244E"/>
    <w:rsid w:val="008665FC"/>
    <w:rsid w:val="00893020"/>
    <w:rsid w:val="008A7AF3"/>
    <w:rsid w:val="00927634"/>
    <w:rsid w:val="00955877"/>
    <w:rsid w:val="00961354"/>
    <w:rsid w:val="00970E34"/>
    <w:rsid w:val="009E07E1"/>
    <w:rsid w:val="00B55DC7"/>
    <w:rsid w:val="00BD0DBB"/>
    <w:rsid w:val="00C43EE5"/>
    <w:rsid w:val="00C57977"/>
    <w:rsid w:val="00CF2B13"/>
    <w:rsid w:val="00D1045D"/>
    <w:rsid w:val="00D34340"/>
    <w:rsid w:val="00D752AA"/>
    <w:rsid w:val="00D96DDB"/>
    <w:rsid w:val="00DA6C81"/>
    <w:rsid w:val="00DD4B33"/>
    <w:rsid w:val="00DE39A8"/>
    <w:rsid w:val="00E53BFB"/>
    <w:rsid w:val="00E546ED"/>
    <w:rsid w:val="00E7751F"/>
    <w:rsid w:val="00E9363B"/>
    <w:rsid w:val="00EA5D12"/>
    <w:rsid w:val="00FD3847"/>
    <w:rsid w:val="00FF01B4"/>
    <w:rsid w:val="01A75B07"/>
    <w:rsid w:val="17ECFAAA"/>
    <w:rsid w:val="1EFFA67A"/>
    <w:rsid w:val="20A926C7"/>
    <w:rsid w:val="2AF11D85"/>
    <w:rsid w:val="349BA142"/>
    <w:rsid w:val="3EEE49F7"/>
    <w:rsid w:val="54C7BFA1"/>
    <w:rsid w:val="58DF8AAE"/>
    <w:rsid w:val="661B869D"/>
    <w:rsid w:val="71F92A2C"/>
    <w:rsid w:val="7B34C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D52C"/>
  <w15:chartTrackingRefBased/>
  <w15:docId w15:val="{D93947FC-B62D-4BEA-89C1-17ED359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20"/>
    <w:pPr>
      <w:spacing w:before="120" w:after="120" w:line="240" w:lineRule="auto"/>
    </w:pPr>
    <w:rPr>
      <w:rFonts w:ascii="Aptos" w:eastAsia="Arial Unicode MS" w:hAnsi="Aptos" w:cs="Open Sans"/>
      <w:color w:val="515151"/>
      <w:kern w:val="0"/>
      <w:sz w:val="22"/>
      <w:szCs w:val="22"/>
      <w14:ligatures w14:val="none"/>
    </w:rPr>
  </w:style>
  <w:style w:type="paragraph" w:styleId="Heading1">
    <w:name w:val="heading 1"/>
    <w:basedOn w:val="Normal"/>
    <w:next w:val="Normal"/>
    <w:link w:val="Heading1Char"/>
    <w:uiPriority w:val="9"/>
    <w:qFormat/>
    <w:rsid w:val="00893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20"/>
    <w:rPr>
      <w:rFonts w:eastAsiaTheme="majorEastAsia" w:cstheme="majorBidi"/>
      <w:color w:val="272727" w:themeColor="text1" w:themeTint="D8"/>
    </w:rPr>
  </w:style>
  <w:style w:type="paragraph" w:styleId="Title">
    <w:name w:val="Title"/>
    <w:basedOn w:val="Normal"/>
    <w:next w:val="Normal"/>
    <w:link w:val="TitleChar"/>
    <w:uiPriority w:val="10"/>
    <w:qFormat/>
    <w:rsid w:val="008930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20"/>
    <w:pPr>
      <w:spacing w:before="160"/>
      <w:jc w:val="center"/>
    </w:pPr>
    <w:rPr>
      <w:i/>
      <w:iCs/>
      <w:color w:val="404040" w:themeColor="text1" w:themeTint="BF"/>
    </w:rPr>
  </w:style>
  <w:style w:type="character" w:customStyle="1" w:styleId="QuoteChar">
    <w:name w:val="Quote Char"/>
    <w:basedOn w:val="DefaultParagraphFont"/>
    <w:link w:val="Quote"/>
    <w:uiPriority w:val="29"/>
    <w:rsid w:val="00893020"/>
    <w:rPr>
      <w:i/>
      <w:iCs/>
      <w:color w:val="404040" w:themeColor="text1" w:themeTint="BF"/>
    </w:rPr>
  </w:style>
  <w:style w:type="paragraph" w:styleId="ListParagraph">
    <w:name w:val="List Paragraph"/>
    <w:aliases w:val="Normal List Paragraph"/>
    <w:basedOn w:val="Normal"/>
    <w:uiPriority w:val="34"/>
    <w:qFormat/>
    <w:rsid w:val="00893020"/>
    <w:pPr>
      <w:ind w:left="720"/>
      <w:contextualSpacing/>
    </w:pPr>
  </w:style>
  <w:style w:type="character" w:styleId="IntenseEmphasis">
    <w:name w:val="Intense Emphasis"/>
    <w:basedOn w:val="DefaultParagraphFont"/>
    <w:uiPriority w:val="21"/>
    <w:qFormat/>
    <w:rsid w:val="00893020"/>
    <w:rPr>
      <w:i/>
      <w:iCs/>
      <w:color w:val="0F4761" w:themeColor="accent1" w:themeShade="BF"/>
    </w:rPr>
  </w:style>
  <w:style w:type="paragraph" w:styleId="IntenseQuote">
    <w:name w:val="Intense Quote"/>
    <w:basedOn w:val="Normal"/>
    <w:next w:val="Normal"/>
    <w:link w:val="IntenseQuoteChar"/>
    <w:uiPriority w:val="30"/>
    <w:qFormat/>
    <w:rsid w:val="00893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20"/>
    <w:rPr>
      <w:i/>
      <w:iCs/>
      <w:color w:val="0F4761" w:themeColor="accent1" w:themeShade="BF"/>
    </w:rPr>
  </w:style>
  <w:style w:type="character" w:styleId="IntenseReference">
    <w:name w:val="Intense Reference"/>
    <w:basedOn w:val="DefaultParagraphFont"/>
    <w:uiPriority w:val="32"/>
    <w:qFormat/>
    <w:rsid w:val="00893020"/>
    <w:rPr>
      <w:b/>
      <w:bCs/>
      <w:smallCaps/>
      <w:color w:val="0F4761" w:themeColor="accent1" w:themeShade="BF"/>
      <w:spacing w:val="5"/>
    </w:rPr>
  </w:style>
  <w:style w:type="paragraph" w:styleId="Header">
    <w:name w:val="header"/>
    <w:basedOn w:val="Normal"/>
    <w:link w:val="HeaderChar"/>
    <w:uiPriority w:val="99"/>
    <w:unhideWhenUsed/>
    <w:rsid w:val="00893020"/>
    <w:pPr>
      <w:tabs>
        <w:tab w:val="center" w:pos="4513"/>
        <w:tab w:val="right" w:pos="9026"/>
      </w:tabs>
      <w:spacing w:before="0" w:after="0"/>
    </w:pPr>
  </w:style>
  <w:style w:type="character" w:customStyle="1" w:styleId="HeaderChar">
    <w:name w:val="Header Char"/>
    <w:basedOn w:val="DefaultParagraphFont"/>
    <w:link w:val="Header"/>
    <w:uiPriority w:val="99"/>
    <w:rsid w:val="00893020"/>
    <w:rPr>
      <w:rFonts w:ascii="Aptos" w:eastAsia="Arial Unicode MS" w:hAnsi="Aptos" w:cs="Open Sans"/>
      <w:color w:val="515151"/>
      <w:kern w:val="0"/>
      <w:sz w:val="22"/>
      <w:szCs w:val="22"/>
      <w14:ligatures w14:val="none"/>
    </w:rPr>
  </w:style>
  <w:style w:type="paragraph" w:styleId="Footer">
    <w:name w:val="footer"/>
    <w:basedOn w:val="Normal"/>
    <w:link w:val="FooterChar"/>
    <w:uiPriority w:val="99"/>
    <w:unhideWhenUsed/>
    <w:rsid w:val="00893020"/>
    <w:pPr>
      <w:tabs>
        <w:tab w:val="center" w:pos="4513"/>
        <w:tab w:val="right" w:pos="9026"/>
      </w:tabs>
      <w:spacing w:before="0" w:after="0"/>
    </w:pPr>
  </w:style>
  <w:style w:type="character" w:customStyle="1" w:styleId="FooterChar">
    <w:name w:val="Footer Char"/>
    <w:basedOn w:val="DefaultParagraphFont"/>
    <w:link w:val="Footer"/>
    <w:uiPriority w:val="99"/>
    <w:rsid w:val="00893020"/>
    <w:rPr>
      <w:rFonts w:ascii="Aptos" w:eastAsia="Arial Unicode MS" w:hAnsi="Aptos" w:cs="Open Sans"/>
      <w:color w:val="51515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FC5E9518FD542A888A669C5853313" ma:contentTypeVersion="3" ma:contentTypeDescription="Create a new document." ma:contentTypeScope="" ma:versionID="d1653890b96f63222b3c73e06db1d742">
  <xsd:schema xmlns:xsd="http://www.w3.org/2001/XMLSchema" xmlns:xs="http://www.w3.org/2001/XMLSchema" xmlns:p="http://schemas.microsoft.com/office/2006/metadata/properties" xmlns:ns2="1e288314-19bb-468e-9615-2836fcc208f7" targetNamespace="http://schemas.microsoft.com/office/2006/metadata/properties" ma:root="true" ma:fieldsID="a313ff802cfdeb89134a0d8fc3284ec4" ns2:_="">
    <xsd:import namespace="1e288314-19bb-468e-9615-2836fcc208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88314-19bb-468e-9615-2836fcc2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2C437-DE66-45C5-9620-D10046EA6EEE}">
  <ds:schemaRefs>
    <ds:schemaRef ds:uri="http://schemas.microsoft.com/sharepoint/v3/contenttype/forms"/>
  </ds:schemaRefs>
</ds:datastoreItem>
</file>

<file path=customXml/itemProps2.xml><?xml version="1.0" encoding="utf-8"?>
<ds:datastoreItem xmlns:ds="http://schemas.openxmlformats.org/officeDocument/2006/customXml" ds:itemID="{70B9C6CC-F4B3-4DA0-B6F5-49853DF0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88314-19bb-468e-9615-2836fcc2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77560-E547-4662-A088-BE6A3271D4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LouiseL</dc:creator>
  <cp:keywords/>
  <dc:description/>
  <cp:lastModifiedBy>PaulK</cp:lastModifiedBy>
  <cp:revision>2</cp:revision>
  <dcterms:created xsi:type="dcterms:W3CDTF">2026-03-27T16:50:00Z</dcterms:created>
  <dcterms:modified xsi:type="dcterms:W3CDTF">2026-03-27T16:50:00Z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0x010100B0EFC5E9518FD542A888A669C5853313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