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E0234" w14:textId="2133BD46" w:rsidR="003F56FC" w:rsidRPr="008E36AC" w:rsidRDefault="003F56FC" w:rsidP="003F56FC">
      <w:pPr>
        <w:widowControl w:val="0"/>
        <w:spacing w:after="0" w:line="240" w:lineRule="auto"/>
        <w:rPr>
          <w:rFonts w:ascii="Segoe UI Emoji L" w:hAnsi="Segoe UI Emoji L"/>
          <w:b/>
          <w:bCs/>
          <w:color w:val="73308A"/>
          <w:sz w:val="70"/>
          <w:szCs w:val="70"/>
          <w14:ligatures w14:val="none"/>
        </w:rPr>
      </w:pPr>
      <w:r w:rsidRPr="008E36AC">
        <w:rPr>
          <w:noProof/>
          <w:sz w:val="70"/>
          <w:szCs w:val="70"/>
        </w:rPr>
        <w:drawing>
          <wp:anchor distT="0" distB="0" distL="114300" distR="114300" simplePos="0" relativeHeight="251658240" behindDoc="1" locked="0" layoutInCell="1" allowOverlap="1" wp14:anchorId="47C80142" wp14:editId="72DCE1F7">
            <wp:simplePos x="0" y="0"/>
            <wp:positionH relativeFrom="column">
              <wp:posOffset>5155905</wp:posOffset>
            </wp:positionH>
            <wp:positionV relativeFrom="paragraph">
              <wp:posOffset>109501</wp:posOffset>
            </wp:positionV>
            <wp:extent cx="990600" cy="1009650"/>
            <wp:effectExtent l="0" t="0" r="0" b="0"/>
            <wp:wrapNone/>
            <wp:docPr id="2117008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1009650"/>
                    </a:xfrm>
                    <a:prstGeom prst="rect">
                      <a:avLst/>
                    </a:prstGeom>
                    <a:noFill/>
                  </pic:spPr>
                </pic:pic>
              </a:graphicData>
            </a:graphic>
          </wp:anchor>
        </w:drawing>
      </w:r>
      <w:r w:rsidRPr="008E36AC">
        <w:rPr>
          <w:rFonts w:ascii="Segoe UI Emoji L" w:hAnsi="Segoe UI Emoji L"/>
          <w:b/>
          <w:bCs/>
          <w:color w:val="73308A"/>
          <w:sz w:val="70"/>
          <w:szCs w:val="70"/>
          <w14:ligatures w14:val="none"/>
        </w:rPr>
        <w:t>JOB</w:t>
      </w:r>
    </w:p>
    <w:p w14:paraId="1EB77536" w14:textId="783E71B8" w:rsidR="003F56FC" w:rsidRPr="008E36AC" w:rsidRDefault="003F56FC" w:rsidP="003F56FC">
      <w:pPr>
        <w:widowControl w:val="0"/>
        <w:spacing w:after="0" w:line="240" w:lineRule="auto"/>
        <w:rPr>
          <w:rFonts w:ascii="Segoe UI Emoji L" w:hAnsi="Segoe UI Emoji L"/>
          <w:b/>
          <w:bCs/>
          <w:color w:val="00A5B6"/>
          <w:sz w:val="70"/>
          <w:szCs w:val="70"/>
          <w14:ligatures w14:val="none"/>
        </w:rPr>
      </w:pPr>
      <w:r w:rsidRPr="008E36AC">
        <w:rPr>
          <w:rFonts w:ascii="Segoe UI Emoji L" w:hAnsi="Segoe UI Emoji L"/>
          <w:b/>
          <w:bCs/>
          <w:color w:val="00A5B6"/>
          <w:sz w:val="70"/>
          <w:szCs w:val="70"/>
          <w14:ligatures w14:val="none"/>
        </w:rPr>
        <w:t>DESCRIPTION</w:t>
      </w:r>
    </w:p>
    <w:p w14:paraId="7F1856E1" w14:textId="58F0E90A" w:rsidR="003F56FC" w:rsidRPr="005657D0" w:rsidRDefault="003F56FC" w:rsidP="003F56FC">
      <w:pPr>
        <w:widowControl w:val="0"/>
        <w:spacing w:after="0" w:line="240" w:lineRule="auto"/>
        <w:rPr>
          <w:rFonts w:ascii="Segoe UI" w:hAnsi="Segoe UI" w:cs="Segoe UI"/>
          <w:sz w:val="10"/>
          <w:szCs w:val="10"/>
          <w14:ligatures w14:val="none"/>
        </w:rPr>
      </w:pPr>
    </w:p>
    <w:p w14:paraId="0F519108" w14:textId="77777777" w:rsidR="00BA0A7F" w:rsidRDefault="00BA0A7F" w:rsidP="007C37C5">
      <w:pPr>
        <w:spacing w:after="0" w:line="240" w:lineRule="auto"/>
        <w:rPr>
          <w:rFonts w:ascii="Segoe UI Semibold" w:hAnsi="Segoe UI Semibold" w:cs="Segoe UI Semibold"/>
          <w:color w:val="73308A"/>
          <w:sz w:val="44"/>
          <w:szCs w:val="44"/>
        </w:rPr>
      </w:pPr>
      <w:r>
        <w:rPr>
          <w:rFonts w:ascii="Segoe UI Semibold" w:hAnsi="Segoe UI Semibold" w:cs="Segoe UI Semibold"/>
          <w:color w:val="73308A"/>
          <w:sz w:val="44"/>
          <w:szCs w:val="44"/>
        </w:rPr>
        <w:t xml:space="preserve">CLASS COORDINATOR </w:t>
      </w:r>
    </w:p>
    <w:p w14:paraId="192DA34A" w14:textId="3DCA2747" w:rsidR="00D75030" w:rsidRPr="003F56FC" w:rsidRDefault="00BA0A7F" w:rsidP="007C37C5">
      <w:pPr>
        <w:spacing w:after="0" w:line="240" w:lineRule="auto"/>
        <w:rPr>
          <w:rFonts w:ascii="Segoe UI Semibold" w:hAnsi="Segoe UI Semibold" w:cs="Segoe UI Semibold"/>
          <w:color w:val="73308A"/>
          <w:sz w:val="44"/>
          <w:szCs w:val="44"/>
        </w:rPr>
      </w:pPr>
      <w:r>
        <w:rPr>
          <w:rFonts w:ascii="Segoe UI Semibold" w:hAnsi="Segoe UI Semibold" w:cs="Segoe UI Semibold"/>
          <w:color w:val="73308A"/>
          <w:sz w:val="44"/>
          <w:szCs w:val="44"/>
        </w:rPr>
        <w:t>(SENIOR TEACHING ASSISTANT)</w:t>
      </w:r>
    </w:p>
    <w:p w14:paraId="1B57B0A5" w14:textId="77777777" w:rsidR="003F56FC" w:rsidRPr="003F56FC" w:rsidRDefault="003F56FC" w:rsidP="003F56FC">
      <w:pPr>
        <w:spacing w:after="0" w:line="240" w:lineRule="auto"/>
        <w:rPr>
          <w:color w:val="7F7F7F" w:themeColor="text1" w:themeTint="80"/>
        </w:rPr>
      </w:pPr>
    </w:p>
    <w:p w14:paraId="429E9FD2" w14:textId="3C57CC9D" w:rsidR="00CD2878" w:rsidRPr="00CD2878" w:rsidRDefault="00CD2878" w:rsidP="007C37C5">
      <w:pPr>
        <w:tabs>
          <w:tab w:val="left" w:pos="1701"/>
        </w:tabs>
        <w:spacing w:line="240" w:lineRule="auto"/>
        <w:rPr>
          <w:rFonts w:ascii="Segoe UI" w:hAnsi="Segoe UI" w:cs="Segoe UI"/>
          <w:color w:val="3A3A3A" w:themeColor="background2" w:themeShade="40"/>
          <w:sz w:val="22"/>
          <w:szCs w:val="22"/>
        </w:rPr>
      </w:pPr>
      <w:r w:rsidRPr="00CD2878">
        <w:rPr>
          <w:rFonts w:ascii="Segoe UI Semibold" w:hAnsi="Segoe UI Semibold" w:cs="Segoe UI Semibold"/>
          <w:color w:val="3A3A3A" w:themeColor="background2" w:themeShade="40"/>
          <w:sz w:val="22"/>
          <w:szCs w:val="22"/>
        </w:rPr>
        <w:t>Responsible to:</w:t>
      </w:r>
      <w:r w:rsidRPr="00CD2878">
        <w:rPr>
          <w:rFonts w:ascii="Segoe UI" w:hAnsi="Segoe UI" w:cs="Segoe UI"/>
          <w:color w:val="3A3A3A" w:themeColor="background2" w:themeShade="40"/>
          <w:sz w:val="22"/>
          <w:szCs w:val="22"/>
        </w:rPr>
        <w:t xml:space="preserve"> </w:t>
      </w:r>
      <w:r w:rsidRPr="00CD2878">
        <w:rPr>
          <w:rFonts w:ascii="Segoe UI" w:hAnsi="Segoe UI" w:cs="Segoe UI"/>
          <w:color w:val="3A3A3A" w:themeColor="background2" w:themeShade="40"/>
          <w:sz w:val="22"/>
          <w:szCs w:val="22"/>
        </w:rPr>
        <w:tab/>
      </w:r>
      <w:r w:rsidR="0067413D">
        <w:rPr>
          <w:rFonts w:ascii="Segoe UI" w:hAnsi="Segoe UI" w:cs="Segoe UI"/>
          <w:color w:val="3A3A3A" w:themeColor="background2" w:themeShade="40"/>
          <w:sz w:val="22"/>
          <w:szCs w:val="22"/>
        </w:rPr>
        <w:t>Pathway Lead Teacher</w:t>
      </w:r>
    </w:p>
    <w:p w14:paraId="6CAE9758" w14:textId="79605932" w:rsidR="00CD2878" w:rsidRPr="00CD2878" w:rsidRDefault="00CD2878" w:rsidP="007C37C5">
      <w:pPr>
        <w:tabs>
          <w:tab w:val="left" w:pos="1701"/>
        </w:tabs>
        <w:spacing w:line="240" w:lineRule="auto"/>
        <w:ind w:left="1701" w:hanging="1701"/>
        <w:rPr>
          <w:rFonts w:ascii="Segoe UI" w:hAnsi="Segoe UI" w:cs="Segoe UI"/>
          <w:color w:val="3A3A3A" w:themeColor="background2" w:themeShade="40"/>
          <w:sz w:val="22"/>
          <w:szCs w:val="22"/>
        </w:rPr>
      </w:pPr>
      <w:r w:rsidRPr="00CD2878">
        <w:rPr>
          <w:rFonts w:ascii="Segoe UI Semibold" w:hAnsi="Segoe UI Semibold" w:cs="Segoe UI Semibold"/>
          <w:color w:val="3A3A3A" w:themeColor="background2" w:themeShade="40"/>
          <w:sz w:val="22"/>
          <w:szCs w:val="22"/>
        </w:rPr>
        <w:t>Main purpose:</w:t>
      </w:r>
      <w:r w:rsidRPr="00CD2878">
        <w:rPr>
          <w:rFonts w:ascii="Segoe UI" w:hAnsi="Segoe UI" w:cs="Segoe UI"/>
          <w:color w:val="3A3A3A" w:themeColor="background2" w:themeShade="40"/>
          <w:sz w:val="22"/>
          <w:szCs w:val="22"/>
        </w:rPr>
        <w:t xml:space="preserve"> </w:t>
      </w:r>
      <w:r w:rsidRPr="00CD2878">
        <w:rPr>
          <w:rFonts w:ascii="Segoe UI" w:hAnsi="Segoe UI" w:cs="Segoe UI"/>
          <w:color w:val="3A3A3A" w:themeColor="background2" w:themeShade="40"/>
          <w:sz w:val="22"/>
          <w:szCs w:val="22"/>
        </w:rPr>
        <w:tab/>
      </w:r>
      <w:r w:rsidR="0067413D" w:rsidRPr="0067413D">
        <w:rPr>
          <w:rFonts w:ascii="Segoe UI" w:hAnsi="Segoe UI" w:cs="Segoe UI"/>
          <w:color w:val="3A3A3A" w:themeColor="background2" w:themeShade="40"/>
          <w:sz w:val="22"/>
          <w:szCs w:val="22"/>
        </w:rPr>
        <w:t>To lead on high quality support for students within an identified pathway class.</w:t>
      </w:r>
    </w:p>
    <w:p w14:paraId="00F0F9CB" w14:textId="277A4C6F" w:rsidR="00CD2878" w:rsidRPr="00CD2878" w:rsidRDefault="00CD2878" w:rsidP="007C37C5">
      <w:pPr>
        <w:tabs>
          <w:tab w:val="left" w:pos="1843"/>
        </w:tabs>
        <w:spacing w:line="240" w:lineRule="auto"/>
        <w:ind w:left="1701" w:hanging="1701"/>
        <w:rPr>
          <w:rFonts w:ascii="Segoe UI Semibold" w:hAnsi="Segoe UI Semibold" w:cs="Segoe UI Semibold"/>
          <w:color w:val="3A3A3A" w:themeColor="background2" w:themeShade="40"/>
          <w:sz w:val="22"/>
          <w:szCs w:val="22"/>
        </w:rPr>
      </w:pPr>
      <w:r w:rsidRPr="00CD2878">
        <w:rPr>
          <w:rFonts w:ascii="Segoe UI Semibold" w:hAnsi="Segoe UI Semibold" w:cs="Segoe UI Semibold"/>
          <w:color w:val="3A3A3A" w:themeColor="background2" w:themeShade="40"/>
          <w:sz w:val="22"/>
          <w:szCs w:val="22"/>
        </w:rPr>
        <w:t>Duties and responsibilities</w:t>
      </w:r>
      <w:r>
        <w:rPr>
          <w:rFonts w:ascii="Segoe UI Semibold" w:hAnsi="Segoe UI Semibold" w:cs="Segoe UI Semibold"/>
          <w:color w:val="3A3A3A" w:themeColor="background2" w:themeShade="40"/>
          <w:sz w:val="22"/>
          <w:szCs w:val="22"/>
        </w:rPr>
        <w:t>:</w:t>
      </w:r>
    </w:p>
    <w:p w14:paraId="5144C118" w14:textId="77777777" w:rsidR="00D57519" w:rsidRPr="00D57519" w:rsidRDefault="00D57519" w:rsidP="006117D3">
      <w:pPr>
        <w:pStyle w:val="ListParagraph"/>
        <w:numPr>
          <w:ilvl w:val="0"/>
          <w:numId w:val="3"/>
        </w:numPr>
        <w:spacing w:line="240" w:lineRule="auto"/>
        <w:ind w:left="425" w:hanging="357"/>
        <w:contextualSpacing w:val="0"/>
        <w:jc w:val="both"/>
        <w:rPr>
          <w:rFonts w:ascii="Segoe UI" w:hAnsi="Segoe UI" w:cs="Segoe UI"/>
          <w:color w:val="3A3A3A" w:themeColor="background2" w:themeShade="40"/>
          <w:sz w:val="22"/>
          <w:szCs w:val="22"/>
        </w:rPr>
      </w:pPr>
      <w:r w:rsidRPr="00D57519">
        <w:rPr>
          <w:rFonts w:ascii="Segoe UI" w:hAnsi="Segoe UI" w:cs="Segoe UI"/>
          <w:color w:val="3A3A3A" w:themeColor="background2" w:themeShade="40"/>
          <w:sz w:val="22"/>
          <w:szCs w:val="22"/>
        </w:rPr>
        <w:t>Ensure high quality learning support for a specific pathway class as directed by the pathway class teacher(s)</w:t>
      </w:r>
    </w:p>
    <w:p w14:paraId="2E30048E" w14:textId="77777777" w:rsidR="00D57519" w:rsidRPr="00D57519" w:rsidRDefault="00D57519" w:rsidP="006117D3">
      <w:pPr>
        <w:pStyle w:val="ListParagraph"/>
        <w:numPr>
          <w:ilvl w:val="0"/>
          <w:numId w:val="3"/>
        </w:numPr>
        <w:spacing w:line="240" w:lineRule="auto"/>
        <w:ind w:left="425" w:hanging="357"/>
        <w:contextualSpacing w:val="0"/>
        <w:jc w:val="both"/>
        <w:rPr>
          <w:rFonts w:ascii="Segoe UI" w:hAnsi="Segoe UI" w:cs="Segoe UI"/>
          <w:color w:val="3A3A3A" w:themeColor="background2" w:themeShade="40"/>
          <w:sz w:val="22"/>
          <w:szCs w:val="22"/>
        </w:rPr>
      </w:pPr>
      <w:r w:rsidRPr="00D57519">
        <w:rPr>
          <w:rFonts w:ascii="Segoe UI" w:hAnsi="Segoe UI" w:cs="Segoe UI"/>
          <w:color w:val="3A3A3A" w:themeColor="background2" w:themeShade="40"/>
          <w:sz w:val="22"/>
          <w:szCs w:val="22"/>
        </w:rPr>
        <w:t>To deliver strategies and programmes for the students in the class in a variety of settings</w:t>
      </w:r>
    </w:p>
    <w:p w14:paraId="30C3F100" w14:textId="77777777" w:rsidR="00D57519" w:rsidRPr="00D57519" w:rsidRDefault="00D57519" w:rsidP="006117D3">
      <w:pPr>
        <w:pStyle w:val="ListParagraph"/>
        <w:numPr>
          <w:ilvl w:val="0"/>
          <w:numId w:val="3"/>
        </w:numPr>
        <w:spacing w:line="240" w:lineRule="auto"/>
        <w:ind w:left="425" w:hanging="357"/>
        <w:contextualSpacing w:val="0"/>
        <w:jc w:val="both"/>
        <w:rPr>
          <w:rFonts w:ascii="Segoe UI" w:hAnsi="Segoe UI" w:cs="Segoe UI"/>
          <w:color w:val="3A3A3A" w:themeColor="background2" w:themeShade="40"/>
          <w:sz w:val="22"/>
          <w:szCs w:val="22"/>
        </w:rPr>
      </w:pPr>
      <w:r w:rsidRPr="00D57519">
        <w:rPr>
          <w:rFonts w:ascii="Segoe UI" w:hAnsi="Segoe UI" w:cs="Segoe UI"/>
          <w:color w:val="3A3A3A" w:themeColor="background2" w:themeShade="40"/>
          <w:sz w:val="22"/>
          <w:szCs w:val="22"/>
        </w:rPr>
        <w:t>To support, inform and advise other support staff who are deployed with the class in lessons to enable them to effectively support students’ learning, communication, personal care, and physical management.</w:t>
      </w:r>
    </w:p>
    <w:p w14:paraId="5CA1876A" w14:textId="77777777" w:rsidR="00D57519" w:rsidRPr="00D57519" w:rsidRDefault="00D57519" w:rsidP="006117D3">
      <w:pPr>
        <w:pStyle w:val="ListParagraph"/>
        <w:numPr>
          <w:ilvl w:val="0"/>
          <w:numId w:val="3"/>
        </w:numPr>
        <w:spacing w:line="240" w:lineRule="auto"/>
        <w:ind w:left="425" w:hanging="357"/>
        <w:contextualSpacing w:val="0"/>
        <w:jc w:val="both"/>
        <w:rPr>
          <w:rFonts w:ascii="Segoe UI" w:hAnsi="Segoe UI" w:cs="Segoe UI"/>
          <w:color w:val="3A3A3A" w:themeColor="background2" w:themeShade="40"/>
          <w:sz w:val="22"/>
          <w:szCs w:val="22"/>
        </w:rPr>
      </w:pPr>
      <w:r w:rsidRPr="00D57519">
        <w:rPr>
          <w:rFonts w:ascii="Segoe UI" w:hAnsi="Segoe UI" w:cs="Segoe UI"/>
          <w:color w:val="3A3A3A" w:themeColor="background2" w:themeShade="40"/>
          <w:sz w:val="22"/>
          <w:szCs w:val="22"/>
        </w:rPr>
        <w:t>To co-ordinate together with the Form Tutor (and attend if necessary) school meetings relating to students within the identified class.</w:t>
      </w:r>
    </w:p>
    <w:p w14:paraId="0A55277E" w14:textId="77777777" w:rsidR="00D57519" w:rsidRPr="00D57519" w:rsidRDefault="00D57519" w:rsidP="006117D3">
      <w:pPr>
        <w:pStyle w:val="ListParagraph"/>
        <w:numPr>
          <w:ilvl w:val="0"/>
          <w:numId w:val="3"/>
        </w:numPr>
        <w:spacing w:line="240" w:lineRule="auto"/>
        <w:ind w:left="425" w:hanging="357"/>
        <w:contextualSpacing w:val="0"/>
        <w:jc w:val="both"/>
        <w:rPr>
          <w:rFonts w:ascii="Segoe UI" w:hAnsi="Segoe UI" w:cs="Segoe UI"/>
          <w:color w:val="3A3A3A" w:themeColor="background2" w:themeShade="40"/>
          <w:sz w:val="22"/>
          <w:szCs w:val="22"/>
        </w:rPr>
      </w:pPr>
      <w:r w:rsidRPr="00D57519">
        <w:rPr>
          <w:rFonts w:ascii="Segoe UI" w:hAnsi="Segoe UI" w:cs="Segoe UI"/>
          <w:color w:val="3A3A3A" w:themeColor="background2" w:themeShade="40"/>
          <w:sz w:val="22"/>
          <w:szCs w:val="22"/>
        </w:rPr>
        <w:t>Together with the Form Tutor, to ensure that students within the identified class are prepared for, and attend, Annual Reviews.</w:t>
      </w:r>
    </w:p>
    <w:p w14:paraId="76D3FE37" w14:textId="77777777" w:rsidR="00D57519" w:rsidRPr="00D57519" w:rsidRDefault="00D57519" w:rsidP="006117D3">
      <w:pPr>
        <w:pStyle w:val="ListParagraph"/>
        <w:numPr>
          <w:ilvl w:val="0"/>
          <w:numId w:val="3"/>
        </w:numPr>
        <w:spacing w:line="240" w:lineRule="auto"/>
        <w:ind w:left="425" w:hanging="357"/>
        <w:contextualSpacing w:val="0"/>
        <w:jc w:val="both"/>
        <w:rPr>
          <w:rFonts w:ascii="Segoe UI" w:hAnsi="Segoe UI" w:cs="Segoe UI"/>
          <w:color w:val="3A3A3A" w:themeColor="background2" w:themeShade="40"/>
          <w:sz w:val="22"/>
          <w:szCs w:val="22"/>
        </w:rPr>
      </w:pPr>
      <w:r w:rsidRPr="00D57519">
        <w:rPr>
          <w:rFonts w:ascii="Segoe UI" w:hAnsi="Segoe UI" w:cs="Segoe UI"/>
          <w:color w:val="3A3A3A" w:themeColor="background2" w:themeShade="40"/>
          <w:sz w:val="22"/>
          <w:szCs w:val="22"/>
        </w:rPr>
        <w:t>To be familiar with curriculum/EHCP targets for students within the identified class.</w:t>
      </w:r>
    </w:p>
    <w:p w14:paraId="39D192AE" w14:textId="77777777" w:rsidR="00D57519" w:rsidRPr="00D57519" w:rsidRDefault="00D57519" w:rsidP="006117D3">
      <w:pPr>
        <w:pStyle w:val="ListParagraph"/>
        <w:numPr>
          <w:ilvl w:val="0"/>
          <w:numId w:val="3"/>
        </w:numPr>
        <w:spacing w:line="240" w:lineRule="auto"/>
        <w:ind w:left="425" w:hanging="357"/>
        <w:contextualSpacing w:val="0"/>
        <w:jc w:val="both"/>
        <w:rPr>
          <w:rFonts w:ascii="Segoe UI" w:hAnsi="Segoe UI" w:cs="Segoe UI"/>
          <w:color w:val="3A3A3A" w:themeColor="background2" w:themeShade="40"/>
          <w:sz w:val="22"/>
          <w:szCs w:val="22"/>
        </w:rPr>
      </w:pPr>
      <w:r w:rsidRPr="00D57519">
        <w:rPr>
          <w:rFonts w:ascii="Segoe UI" w:hAnsi="Segoe UI" w:cs="Segoe UI"/>
          <w:color w:val="3A3A3A" w:themeColor="background2" w:themeShade="40"/>
          <w:sz w:val="22"/>
          <w:szCs w:val="22"/>
        </w:rPr>
        <w:t>To ensure effective communication between Class Teacher, Residential Keyworkers and other class Student Support Assistants.</w:t>
      </w:r>
    </w:p>
    <w:p w14:paraId="05C5E912" w14:textId="77777777" w:rsidR="00D57519" w:rsidRPr="00D57519" w:rsidRDefault="00D57519" w:rsidP="006117D3">
      <w:pPr>
        <w:pStyle w:val="ListParagraph"/>
        <w:numPr>
          <w:ilvl w:val="0"/>
          <w:numId w:val="3"/>
        </w:numPr>
        <w:spacing w:line="240" w:lineRule="auto"/>
        <w:ind w:left="425" w:hanging="357"/>
        <w:contextualSpacing w:val="0"/>
        <w:jc w:val="both"/>
        <w:rPr>
          <w:rFonts w:ascii="Segoe UI" w:hAnsi="Segoe UI" w:cs="Segoe UI"/>
          <w:color w:val="3A3A3A" w:themeColor="background2" w:themeShade="40"/>
          <w:sz w:val="22"/>
          <w:szCs w:val="22"/>
        </w:rPr>
      </w:pPr>
      <w:r w:rsidRPr="00D57519">
        <w:rPr>
          <w:rFonts w:ascii="Segoe UI" w:hAnsi="Segoe UI" w:cs="Segoe UI"/>
          <w:color w:val="3A3A3A" w:themeColor="background2" w:themeShade="40"/>
          <w:sz w:val="22"/>
          <w:szCs w:val="22"/>
        </w:rPr>
        <w:t>The role will include a substantial amount of moving and handling and moving and handling procedures must always be adhered to.</w:t>
      </w:r>
    </w:p>
    <w:p w14:paraId="2DF64574" w14:textId="77777777" w:rsidR="00D57519" w:rsidRPr="00D57519" w:rsidRDefault="00D57519" w:rsidP="006117D3">
      <w:pPr>
        <w:pStyle w:val="ListParagraph"/>
        <w:numPr>
          <w:ilvl w:val="0"/>
          <w:numId w:val="3"/>
        </w:numPr>
        <w:spacing w:line="240" w:lineRule="auto"/>
        <w:ind w:left="425" w:hanging="357"/>
        <w:contextualSpacing w:val="0"/>
        <w:jc w:val="both"/>
        <w:rPr>
          <w:rFonts w:ascii="Segoe UI" w:hAnsi="Segoe UI" w:cs="Segoe UI"/>
          <w:color w:val="3A3A3A" w:themeColor="background2" w:themeShade="40"/>
          <w:sz w:val="22"/>
          <w:szCs w:val="22"/>
        </w:rPr>
      </w:pPr>
      <w:r w:rsidRPr="00D57519">
        <w:rPr>
          <w:rFonts w:ascii="Segoe UI" w:hAnsi="Segoe UI" w:cs="Segoe UI"/>
          <w:color w:val="3A3A3A" w:themeColor="background2" w:themeShade="40"/>
          <w:sz w:val="22"/>
          <w:szCs w:val="22"/>
        </w:rPr>
        <w:t>To maintain high standards of safety and observe good practice in relation to health and safety and safeguarding in all issues and report any concerns to line management.</w:t>
      </w:r>
    </w:p>
    <w:p w14:paraId="2E6BD719" w14:textId="77777777" w:rsidR="00D57519" w:rsidRPr="00D57519" w:rsidRDefault="00D57519" w:rsidP="006117D3">
      <w:pPr>
        <w:pStyle w:val="ListParagraph"/>
        <w:numPr>
          <w:ilvl w:val="0"/>
          <w:numId w:val="3"/>
        </w:numPr>
        <w:spacing w:line="240" w:lineRule="auto"/>
        <w:ind w:left="425" w:hanging="357"/>
        <w:contextualSpacing w:val="0"/>
        <w:jc w:val="both"/>
        <w:rPr>
          <w:rFonts w:ascii="Segoe UI" w:hAnsi="Segoe UI" w:cs="Segoe UI"/>
          <w:color w:val="3A3A3A" w:themeColor="background2" w:themeShade="40"/>
          <w:sz w:val="22"/>
          <w:szCs w:val="22"/>
        </w:rPr>
      </w:pPr>
      <w:r w:rsidRPr="00D57519">
        <w:rPr>
          <w:rFonts w:ascii="Segoe UI" w:hAnsi="Segoe UI" w:cs="Segoe UI"/>
          <w:color w:val="3A3A3A" w:themeColor="background2" w:themeShade="40"/>
          <w:sz w:val="22"/>
          <w:szCs w:val="22"/>
        </w:rPr>
        <w:t>To pro-actively observe and comply with all school policies and procedures relating to child protection, equality and diversity, health, safety and security, confidentiality and data protection reporting all concerns to an appropriate person.</w:t>
      </w:r>
    </w:p>
    <w:p w14:paraId="219F7718" w14:textId="77777777" w:rsidR="00D57519" w:rsidRPr="00D57519" w:rsidRDefault="00D57519" w:rsidP="006117D3">
      <w:pPr>
        <w:pStyle w:val="ListParagraph"/>
        <w:numPr>
          <w:ilvl w:val="0"/>
          <w:numId w:val="3"/>
        </w:numPr>
        <w:spacing w:line="240" w:lineRule="auto"/>
        <w:ind w:left="425" w:hanging="357"/>
        <w:contextualSpacing w:val="0"/>
        <w:jc w:val="both"/>
        <w:rPr>
          <w:rFonts w:ascii="Segoe UI" w:hAnsi="Segoe UI" w:cs="Segoe UI"/>
          <w:color w:val="3A3A3A" w:themeColor="background2" w:themeShade="40"/>
          <w:sz w:val="22"/>
          <w:szCs w:val="22"/>
        </w:rPr>
      </w:pPr>
      <w:r w:rsidRPr="00D57519">
        <w:rPr>
          <w:rFonts w:ascii="Segoe UI" w:hAnsi="Segoe UI" w:cs="Segoe UI"/>
          <w:color w:val="3A3A3A" w:themeColor="background2" w:themeShade="40"/>
          <w:sz w:val="22"/>
          <w:szCs w:val="22"/>
        </w:rPr>
        <w:t>To appropriately use the recording and reporting processes whenever appropriate.</w:t>
      </w:r>
    </w:p>
    <w:p w14:paraId="0F3BCF1C" w14:textId="02200654" w:rsidR="00D57519" w:rsidRPr="00D57519" w:rsidRDefault="00D57519" w:rsidP="006117D3">
      <w:pPr>
        <w:pStyle w:val="ListParagraph"/>
        <w:numPr>
          <w:ilvl w:val="0"/>
          <w:numId w:val="3"/>
        </w:numPr>
        <w:spacing w:line="240" w:lineRule="auto"/>
        <w:ind w:left="425" w:hanging="357"/>
        <w:contextualSpacing w:val="0"/>
        <w:jc w:val="both"/>
        <w:rPr>
          <w:rFonts w:ascii="Segoe UI" w:hAnsi="Segoe UI" w:cs="Segoe UI"/>
          <w:color w:val="3A3A3A" w:themeColor="background2" w:themeShade="40"/>
          <w:sz w:val="22"/>
          <w:szCs w:val="22"/>
        </w:rPr>
      </w:pPr>
      <w:r w:rsidRPr="00D57519">
        <w:rPr>
          <w:rFonts w:ascii="Segoe UI" w:hAnsi="Segoe UI" w:cs="Segoe UI"/>
          <w:color w:val="3A3A3A" w:themeColor="background2" w:themeShade="40"/>
          <w:sz w:val="22"/>
          <w:szCs w:val="22"/>
        </w:rPr>
        <w:t>To maintain a flexible “can do” approach.</w:t>
      </w:r>
    </w:p>
    <w:p w14:paraId="03EF49CB" w14:textId="54D221CD" w:rsidR="00CD2878" w:rsidRDefault="00CD2878" w:rsidP="006117D3">
      <w:pPr>
        <w:spacing w:line="240" w:lineRule="auto"/>
        <w:jc w:val="both"/>
        <w:rPr>
          <w:rFonts w:ascii="Segoe UI" w:hAnsi="Segoe UI" w:cs="Segoe UI"/>
          <w:color w:val="3A3A3A" w:themeColor="background2" w:themeShade="40"/>
        </w:rPr>
      </w:pPr>
      <w:r w:rsidRPr="00CD2878">
        <w:rPr>
          <w:rFonts w:ascii="Segoe UI" w:hAnsi="Segoe UI" w:cs="Segoe UI"/>
          <w:color w:val="3A3A3A" w:themeColor="background2" w:themeShade="40"/>
        </w:rPr>
        <w:t>Please note that this is illustrative of the general nature and level of responsibility of the work to be undertaken, commensurate with the grade.  It is not a comprehensive list of all tasks that the postholder will carry out.  This job description may be amended at any time in consultation with the postholder.</w:t>
      </w:r>
    </w:p>
    <w:p w14:paraId="0AB82307" w14:textId="4BAFC4B3" w:rsidR="003F56FC" w:rsidRPr="00CD2878" w:rsidRDefault="00CD2878" w:rsidP="006117D3">
      <w:pPr>
        <w:spacing w:line="240" w:lineRule="auto"/>
        <w:jc w:val="both"/>
        <w:rPr>
          <w:rFonts w:ascii="Segoe UI" w:hAnsi="Segoe UI" w:cs="Segoe UI"/>
          <w:color w:val="3A3A3A" w:themeColor="background2" w:themeShade="40"/>
        </w:rPr>
      </w:pPr>
      <w:r w:rsidRPr="00CD2878">
        <w:rPr>
          <w:rFonts w:ascii="Segoe UI" w:hAnsi="Segoe UI" w:cs="Segoe UI"/>
          <w:color w:val="3A3A3A" w:themeColor="background2" w:themeShade="40"/>
        </w:rPr>
        <w:t xml:space="preserve">This role involves contact with and responsibility for children and young people and will be engaged in regulated activity.  The law requires this position to have an enhanced criminal background check.  This is to protect children and vulnerable adults and to safeguard positions of trust.  The position is therefore exempt from the Rehabilitation of Offenders Act.  If your application is taken </w:t>
      </w:r>
      <w:proofErr w:type="gramStart"/>
      <w:r w:rsidRPr="00CD2878">
        <w:rPr>
          <w:rFonts w:ascii="Segoe UI" w:hAnsi="Segoe UI" w:cs="Segoe UI"/>
          <w:color w:val="3A3A3A" w:themeColor="background2" w:themeShade="40"/>
        </w:rPr>
        <w:t>further</w:t>
      </w:r>
      <w:proofErr w:type="gramEnd"/>
      <w:r w:rsidRPr="00CD2878">
        <w:rPr>
          <w:rFonts w:ascii="Segoe UI" w:hAnsi="Segoe UI" w:cs="Segoe UI"/>
          <w:color w:val="3A3A3A" w:themeColor="background2" w:themeShade="40"/>
        </w:rPr>
        <w:t xml:space="preserve"> you will be asked to declare details of any criminal record, even convictions that are 'spent’ according to the act.  If you are offered the post this information will be checked against </w:t>
      </w:r>
      <w:r w:rsidR="008E28F1">
        <w:rPr>
          <w:rFonts w:ascii="Segoe UI" w:hAnsi="Segoe UI" w:cs="Segoe UI"/>
          <w:color w:val="3A3A3A" w:themeColor="background2" w:themeShade="40"/>
        </w:rPr>
        <w:t xml:space="preserve">the </w:t>
      </w:r>
      <w:r w:rsidRPr="00CD2878">
        <w:rPr>
          <w:rFonts w:ascii="Segoe UI" w:hAnsi="Segoe UI" w:cs="Segoe UI"/>
          <w:color w:val="3A3A3A" w:themeColor="background2" w:themeShade="40"/>
        </w:rPr>
        <w:t>DBS.</w:t>
      </w:r>
    </w:p>
    <w:sectPr w:rsidR="003F56FC" w:rsidRPr="00CD2878" w:rsidSect="006117D3">
      <w:pgSz w:w="11906" w:h="16838"/>
      <w:pgMar w:top="851"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Emoji L">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D17468"/>
    <w:multiLevelType w:val="hybridMultilevel"/>
    <w:tmpl w:val="F2D6AC72"/>
    <w:lvl w:ilvl="0" w:tplc="A30CA78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D26A6A"/>
    <w:multiLevelType w:val="hybridMultilevel"/>
    <w:tmpl w:val="88768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C194C2F"/>
    <w:multiLevelType w:val="hybridMultilevel"/>
    <w:tmpl w:val="BE66C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9220862">
    <w:abstractNumId w:val="1"/>
  </w:num>
  <w:num w:numId="2" w16cid:durableId="1443721879">
    <w:abstractNumId w:val="0"/>
  </w:num>
  <w:num w:numId="3" w16cid:durableId="1868331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6FC"/>
    <w:rsid w:val="00023135"/>
    <w:rsid w:val="001135FB"/>
    <w:rsid w:val="001A0A8B"/>
    <w:rsid w:val="00382F67"/>
    <w:rsid w:val="003F56FC"/>
    <w:rsid w:val="004D505F"/>
    <w:rsid w:val="004E1CF8"/>
    <w:rsid w:val="004F3807"/>
    <w:rsid w:val="005023B4"/>
    <w:rsid w:val="005657D0"/>
    <w:rsid w:val="006117D3"/>
    <w:rsid w:val="00624763"/>
    <w:rsid w:val="0067413D"/>
    <w:rsid w:val="00712A27"/>
    <w:rsid w:val="00744F55"/>
    <w:rsid w:val="007C37C5"/>
    <w:rsid w:val="007F6DB7"/>
    <w:rsid w:val="008E28F1"/>
    <w:rsid w:val="008E36AC"/>
    <w:rsid w:val="009B0DEE"/>
    <w:rsid w:val="00B35CE6"/>
    <w:rsid w:val="00BA0A7F"/>
    <w:rsid w:val="00C22552"/>
    <w:rsid w:val="00C7119C"/>
    <w:rsid w:val="00CB7878"/>
    <w:rsid w:val="00CD2878"/>
    <w:rsid w:val="00D57519"/>
    <w:rsid w:val="00D75030"/>
    <w:rsid w:val="00E54B71"/>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3BD26"/>
  <w15:chartTrackingRefBased/>
  <w15:docId w15:val="{01718871-2947-43FF-B05C-959B42DA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FC"/>
    <w:pPr>
      <w:spacing w:after="120" w:line="285" w:lineRule="auto"/>
    </w:pPr>
    <w:rPr>
      <w:rFonts w:ascii="Calibri" w:eastAsia="Times New Roman" w:hAnsi="Calibri" w:cs="Calibri"/>
      <w:color w:val="000000"/>
      <w:kern w:val="28"/>
      <w:sz w:val="20"/>
      <w:szCs w:val="20"/>
      <w:lang w:eastAsia="en-GB"/>
    </w:rPr>
  </w:style>
  <w:style w:type="paragraph" w:styleId="Heading1">
    <w:name w:val="heading 1"/>
    <w:basedOn w:val="Normal"/>
    <w:next w:val="Normal"/>
    <w:link w:val="Heading1Char"/>
    <w:uiPriority w:val="9"/>
    <w:qFormat/>
    <w:rsid w:val="003F56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56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56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56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56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56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56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56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56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6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56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56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56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56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56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56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56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56FC"/>
    <w:rPr>
      <w:rFonts w:eastAsiaTheme="majorEastAsia" w:cstheme="majorBidi"/>
      <w:color w:val="272727" w:themeColor="text1" w:themeTint="D8"/>
    </w:rPr>
  </w:style>
  <w:style w:type="paragraph" w:styleId="Title">
    <w:name w:val="Title"/>
    <w:basedOn w:val="Normal"/>
    <w:next w:val="Normal"/>
    <w:link w:val="TitleChar"/>
    <w:uiPriority w:val="10"/>
    <w:qFormat/>
    <w:rsid w:val="003F56FC"/>
    <w:pPr>
      <w:spacing w:after="8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3F56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56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56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56FC"/>
    <w:pPr>
      <w:spacing w:before="160"/>
      <w:jc w:val="center"/>
    </w:pPr>
    <w:rPr>
      <w:i/>
      <w:iCs/>
      <w:color w:val="404040" w:themeColor="text1" w:themeTint="BF"/>
    </w:rPr>
  </w:style>
  <w:style w:type="character" w:customStyle="1" w:styleId="QuoteChar">
    <w:name w:val="Quote Char"/>
    <w:basedOn w:val="DefaultParagraphFont"/>
    <w:link w:val="Quote"/>
    <w:uiPriority w:val="29"/>
    <w:rsid w:val="003F56FC"/>
    <w:rPr>
      <w:i/>
      <w:iCs/>
      <w:color w:val="404040" w:themeColor="text1" w:themeTint="BF"/>
    </w:rPr>
  </w:style>
  <w:style w:type="paragraph" w:styleId="ListParagraph">
    <w:name w:val="List Paragraph"/>
    <w:basedOn w:val="Normal"/>
    <w:uiPriority w:val="34"/>
    <w:qFormat/>
    <w:rsid w:val="003F56FC"/>
    <w:pPr>
      <w:ind w:left="720"/>
      <w:contextualSpacing/>
    </w:pPr>
  </w:style>
  <w:style w:type="character" w:styleId="IntenseEmphasis">
    <w:name w:val="Intense Emphasis"/>
    <w:basedOn w:val="DefaultParagraphFont"/>
    <w:uiPriority w:val="21"/>
    <w:qFormat/>
    <w:rsid w:val="003F56FC"/>
    <w:rPr>
      <w:i/>
      <w:iCs/>
      <w:color w:val="0F4761" w:themeColor="accent1" w:themeShade="BF"/>
    </w:rPr>
  </w:style>
  <w:style w:type="paragraph" w:styleId="IntenseQuote">
    <w:name w:val="Intense Quote"/>
    <w:basedOn w:val="Normal"/>
    <w:next w:val="Normal"/>
    <w:link w:val="IntenseQuoteChar"/>
    <w:uiPriority w:val="30"/>
    <w:qFormat/>
    <w:rsid w:val="003F56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56FC"/>
    <w:rPr>
      <w:i/>
      <w:iCs/>
      <w:color w:val="0F4761" w:themeColor="accent1" w:themeShade="BF"/>
    </w:rPr>
  </w:style>
  <w:style w:type="character" w:styleId="IntenseReference">
    <w:name w:val="Intense Reference"/>
    <w:basedOn w:val="DefaultParagraphFont"/>
    <w:uiPriority w:val="32"/>
    <w:qFormat/>
    <w:rsid w:val="003F56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f3eee7-675f-4c27-a3fa-b127906c8d3f">
      <Terms xmlns="http://schemas.microsoft.com/office/infopath/2007/PartnerControls"/>
    </lcf76f155ced4ddcb4097134ff3c332f>
    <TaxCatchAll xmlns="8e576802-bbec-457f-9924-d46a7d7608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3F299477C94A4786A7C7CC2B8434DC" ma:contentTypeVersion="18" ma:contentTypeDescription="Create a new document." ma:contentTypeScope="" ma:versionID="9f7c65438b4fe7cc08e9fb977957b1b4">
  <xsd:schema xmlns:xsd="http://www.w3.org/2001/XMLSchema" xmlns:xs="http://www.w3.org/2001/XMLSchema" xmlns:p="http://schemas.microsoft.com/office/2006/metadata/properties" xmlns:ns2="4ff3eee7-675f-4c27-a3fa-b127906c8d3f" xmlns:ns3="8e576802-bbec-457f-9924-d46a7d7608b3" targetNamespace="http://schemas.microsoft.com/office/2006/metadata/properties" ma:root="true" ma:fieldsID="4670a4a77a86ee1cff66cdf527a857e2" ns2:_="" ns3:_="">
    <xsd:import namespace="4ff3eee7-675f-4c27-a3fa-b127906c8d3f"/>
    <xsd:import namespace="8e576802-bbec-457f-9924-d46a7d7608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3eee7-675f-4c27-a3fa-b127906c8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08db17a-9bfb-4c38-9ed4-f72f719542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576802-bbec-457f-9924-d46a7d7608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9cb4a9e-f24d-4c4a-a341-533f241ea96f}" ma:internalName="TaxCatchAll" ma:showField="CatchAllData" ma:web="8e576802-bbec-457f-9924-d46a7d7608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4F37C8-3B86-4AFE-A04E-DDEC8E7167F7}">
  <ds:schemaRefs>
    <ds:schemaRef ds:uri="http://schemas.microsoft.com/office/2006/metadata/properties"/>
    <ds:schemaRef ds:uri="http://schemas.microsoft.com/office/infopath/2007/PartnerControls"/>
    <ds:schemaRef ds:uri="4ff3eee7-675f-4c27-a3fa-b127906c8d3f"/>
    <ds:schemaRef ds:uri="8e576802-bbec-457f-9924-d46a7d7608b3"/>
  </ds:schemaRefs>
</ds:datastoreItem>
</file>

<file path=customXml/itemProps2.xml><?xml version="1.0" encoding="utf-8"?>
<ds:datastoreItem xmlns:ds="http://schemas.openxmlformats.org/officeDocument/2006/customXml" ds:itemID="{5C1A3250-EF9A-416A-A564-EE952DEAAE97}">
  <ds:schemaRefs>
    <ds:schemaRef ds:uri="http://schemas.microsoft.com/sharepoint/v3/contenttype/forms"/>
  </ds:schemaRefs>
</ds:datastoreItem>
</file>

<file path=customXml/itemProps3.xml><?xml version="1.0" encoding="utf-8"?>
<ds:datastoreItem xmlns:ds="http://schemas.openxmlformats.org/officeDocument/2006/customXml" ds:itemID="{BA94B284-B91B-4133-9B21-FE5B16DF4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3eee7-675f-4c27-a3fa-b127906c8d3f"/>
    <ds:schemaRef ds:uri="8e576802-bbec-457f-9924-d46a7d760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Lowndes</dc:creator>
  <cp:keywords/>
  <dc:description/>
  <cp:lastModifiedBy>Kayleigh Cella</cp:lastModifiedBy>
  <cp:revision>10</cp:revision>
  <dcterms:created xsi:type="dcterms:W3CDTF">2025-10-31T09:36:00Z</dcterms:created>
  <dcterms:modified xsi:type="dcterms:W3CDTF">2025-11-03T12:10:00Z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0x010100BD3F299477C94A4786A7C7CC2B8434DC</vt:lpwstr>
  </property>
  <property fmtid="{D5CDD505-2E9C-101B-9397-08002B2CF9AE}" pid="3" name="MediaServiceImageTags">
    <vt:lpwstr/>
  </property>
</Properties>
</file>