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5EF5" w14:textId="58BED1B4" w:rsidR="00654C0C" w:rsidRDefault="00654C0C" w:rsidP="00654C0C">
      <w:pPr>
        <w:pStyle w:val="Heading1"/>
        <w:jc w:val="center"/>
        <w:rPr>
          <w:rFonts w:ascii="Aptos" w:hAnsi="Aptos"/>
          <w:color w:val="auto"/>
        </w:rPr>
      </w:pPr>
      <w:r>
        <w:rPr>
          <w:rFonts w:ascii="Aptos" w:hAnsi="Aptos"/>
          <w:noProof/>
          <w:color w:val="auto"/>
        </w:rPr>
        <w:drawing>
          <wp:inline distT="0" distB="0" distL="0" distR="0" wp14:anchorId="2B7FD489" wp14:editId="1D9D2292">
            <wp:extent cx="823000" cy="1105646"/>
            <wp:effectExtent l="0" t="0" r="0" b="0"/>
            <wp:docPr id="72117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7918" name="Picture 721179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000" cy="110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DD7E" w14:textId="441010C0" w:rsidR="007D2C56" w:rsidRPr="00654C0C" w:rsidRDefault="001E15DA" w:rsidP="00654C0C">
      <w:pPr>
        <w:pStyle w:val="Heading1"/>
        <w:jc w:val="center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Deputy Headteacher – Job Description</w:t>
      </w:r>
    </w:p>
    <w:p w14:paraId="3B1BF8DD" w14:textId="77777777" w:rsidR="00654C0C" w:rsidRDefault="00654C0C">
      <w:pPr>
        <w:rPr>
          <w:rFonts w:ascii="Aptos" w:hAnsi="Aptos"/>
        </w:rPr>
      </w:pPr>
    </w:p>
    <w:p w14:paraId="08767EFC" w14:textId="3661306E" w:rsidR="007D2C56" w:rsidRDefault="001E15DA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Salary: £68,068</w:t>
      </w:r>
      <w:r w:rsidR="00654C0C" w:rsidRPr="00654C0C">
        <w:rPr>
          <w:rFonts w:ascii="Aptos" w:hAnsi="Aptos"/>
          <w:b/>
          <w:bCs/>
        </w:rPr>
        <w:t xml:space="preserve">-£71,329 </w:t>
      </w:r>
    </w:p>
    <w:p w14:paraId="362D9FB4" w14:textId="167BA9E7" w:rsidR="00A834D3" w:rsidRPr="00654C0C" w:rsidRDefault="00A834D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Contract: Permanent, Term-Time. </w:t>
      </w:r>
    </w:p>
    <w:p w14:paraId="44F2377A" w14:textId="6B14B78A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  <w:b/>
          <w:bCs/>
        </w:rPr>
        <w:t xml:space="preserve">Reports to: </w:t>
      </w:r>
      <w:r w:rsidR="00654C0C">
        <w:rPr>
          <w:rFonts w:ascii="Aptos" w:hAnsi="Aptos"/>
          <w:b/>
          <w:bCs/>
        </w:rPr>
        <w:t xml:space="preserve">Executive Principal </w:t>
      </w:r>
    </w:p>
    <w:p w14:paraId="1B472A6D" w14:textId="77777777" w:rsidR="007D2C56" w:rsidRPr="00654C0C" w:rsidRDefault="001E15DA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Role Purpose</w:t>
      </w:r>
    </w:p>
    <w:p w14:paraId="143348AE" w14:textId="1BC53573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 xml:space="preserve">The Deputy Headteacher will provide strategic and operational leadership across safeguarding, school improvement, compliance, pupil welfare, and external engagement. The postholder will support the </w:t>
      </w:r>
      <w:r w:rsidR="00654C0C">
        <w:rPr>
          <w:rFonts w:ascii="Aptos" w:hAnsi="Aptos"/>
        </w:rPr>
        <w:t>Executive Principal</w:t>
      </w:r>
      <w:r w:rsidRPr="00654C0C">
        <w:rPr>
          <w:rFonts w:ascii="Aptos" w:hAnsi="Aptos"/>
        </w:rPr>
        <w:t xml:space="preserve"> in ensuring the highest standards of education, safety, wellbeing, and regulatory compliance, while promoting the school’s ethos, values, and reputation.</w:t>
      </w:r>
      <w:r w:rsidRPr="00654C0C">
        <w:rPr>
          <w:rFonts w:ascii="Aptos" w:hAnsi="Aptos"/>
        </w:rPr>
        <w:br/>
      </w:r>
      <w:r w:rsidRPr="00654C0C">
        <w:rPr>
          <w:rFonts w:ascii="Aptos" w:hAnsi="Aptos"/>
        </w:rPr>
        <w:br/>
        <w:t>This is a senior leadership role requiring strong organisational capability, sound professional judgement, and a deep understanding of safeguarding and SEND provision.</w:t>
      </w:r>
    </w:p>
    <w:p w14:paraId="0E77EDB7" w14:textId="77777777" w:rsidR="007D2C56" w:rsidRPr="00654C0C" w:rsidRDefault="001E15DA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Core Responsibilities</w:t>
      </w:r>
    </w:p>
    <w:p w14:paraId="29E7494B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Safeguarding &amp; Compliance Leadership</w:t>
      </w:r>
    </w:p>
    <w:p w14:paraId="28F3847C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Lead Designated Safeguarding Lead (DSL)</w:t>
      </w:r>
    </w:p>
    <w:p w14:paraId="212E5267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Take operational lead responsibility for safeguarding and child protection across the school</w:t>
      </w:r>
      <w:r w:rsidRPr="00654C0C">
        <w:rPr>
          <w:rFonts w:ascii="Aptos" w:hAnsi="Aptos"/>
        </w:rPr>
        <w:br/>
        <w:t>- Ensure safeguarding policies, procedures, and training remain compliant and effective</w:t>
      </w:r>
      <w:r w:rsidRPr="00654C0C">
        <w:rPr>
          <w:rFonts w:ascii="Aptos" w:hAnsi="Aptos"/>
        </w:rPr>
        <w:br/>
        <w:t>- Lead safeguarding investigations, referrals, and case management</w:t>
      </w:r>
      <w:r w:rsidRPr="00654C0C">
        <w:rPr>
          <w:rFonts w:ascii="Aptos" w:hAnsi="Aptos"/>
        </w:rPr>
        <w:br/>
        <w:t>- Oversee multi-agency safeguarding engagement</w:t>
      </w:r>
      <w:r w:rsidRPr="00654C0C">
        <w:rPr>
          <w:rFonts w:ascii="Aptos" w:hAnsi="Aptos"/>
        </w:rPr>
        <w:br/>
        <w:t>- Maintain accurate safeguarding records and reporting</w:t>
      </w:r>
    </w:p>
    <w:p w14:paraId="091C0C98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Data Protection Officer (DPO)</w:t>
      </w:r>
    </w:p>
    <w:p w14:paraId="141BC829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lastRenderedPageBreak/>
        <w:t>- Ensure GDPR and data protection compliance</w:t>
      </w:r>
      <w:r w:rsidRPr="00654C0C">
        <w:rPr>
          <w:rFonts w:ascii="Aptos" w:hAnsi="Aptos"/>
        </w:rPr>
        <w:br/>
        <w:t>- Oversee data handling, storage, breaches, and subject access requests</w:t>
      </w:r>
      <w:r w:rsidRPr="00654C0C">
        <w:rPr>
          <w:rFonts w:ascii="Aptos" w:hAnsi="Aptos"/>
        </w:rPr>
        <w:br/>
        <w:t>- Provide guidance to staff on data protection matters</w:t>
      </w:r>
    </w:p>
    <w:p w14:paraId="08DA956E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Health &amp; Safety Leadership</w:t>
      </w:r>
    </w:p>
    <w:p w14:paraId="44A349D8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Oversee health and safety compliance, audits, and risk assessments</w:t>
      </w:r>
      <w:r w:rsidRPr="00654C0C">
        <w:rPr>
          <w:rFonts w:ascii="Aptos" w:hAnsi="Aptos"/>
        </w:rPr>
        <w:br/>
        <w:t>- Monitor incident reporting and preventative systems</w:t>
      </w:r>
      <w:r w:rsidRPr="00654C0C">
        <w:rPr>
          <w:rFonts w:ascii="Aptos" w:hAnsi="Aptos"/>
        </w:rPr>
        <w:br/>
        <w:t>- Ensure statutory obligations are met</w:t>
      </w:r>
    </w:p>
    <w:p w14:paraId="4754B5BD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School Improvement &amp; Quality Assurance</w:t>
      </w:r>
    </w:p>
    <w:p w14:paraId="17CCFE70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School Development Plan (SDP)</w:t>
      </w:r>
    </w:p>
    <w:p w14:paraId="2E49BBF2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development, implementation, and monitoring of the School Development Plan</w:t>
      </w:r>
      <w:r w:rsidRPr="00654C0C">
        <w:rPr>
          <w:rFonts w:ascii="Aptos" w:hAnsi="Aptos"/>
        </w:rPr>
        <w:br/>
        <w:t>- Track progress against strategic priorities</w:t>
      </w:r>
    </w:p>
    <w:p w14:paraId="5DBC01AA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Self-Evaluation Form (SEF)</w:t>
      </w:r>
    </w:p>
    <w:p w14:paraId="1098ACEE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production, review, and refinement of the Self-Evaluation Form</w:t>
      </w:r>
      <w:r w:rsidRPr="00654C0C">
        <w:rPr>
          <w:rFonts w:ascii="Aptos" w:hAnsi="Aptos"/>
        </w:rPr>
        <w:br/>
        <w:t>- Ensure evidence-based evaluation of school performance</w:t>
      </w:r>
    </w:p>
    <w:p w14:paraId="4C2ED597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Premises Oversight</w:t>
      </w:r>
    </w:p>
    <w:p w14:paraId="3BC4E55C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Monitor premises standards, safety, and suitability</w:t>
      </w:r>
      <w:r w:rsidRPr="00654C0C">
        <w:rPr>
          <w:rFonts w:ascii="Aptos" w:hAnsi="Aptos"/>
        </w:rPr>
        <w:br/>
        <w:t>- Support site development planning</w:t>
      </w:r>
    </w:p>
    <w:p w14:paraId="0B9FDCA8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Pupil Welfare &amp; Inclusion</w:t>
      </w:r>
    </w:p>
    <w:p w14:paraId="0EE0D188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Children in Care (CIC) &amp; Child in Need (CHIN)</w:t>
      </w:r>
    </w:p>
    <w:p w14:paraId="61D3003B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oversight of CIC/CHIN provision and statutory processes</w:t>
      </w:r>
      <w:r w:rsidRPr="00654C0C">
        <w:rPr>
          <w:rFonts w:ascii="Aptos" w:hAnsi="Aptos"/>
        </w:rPr>
        <w:br/>
        <w:t>- Attend reviews and liaise with relevant professionals</w:t>
      </w:r>
    </w:p>
    <w:p w14:paraId="76BCCF9E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Pupil Attendance</w:t>
      </w:r>
    </w:p>
    <w:p w14:paraId="4475C7BA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Monitor attendance trends and interventions</w:t>
      </w:r>
      <w:r w:rsidRPr="00654C0C">
        <w:rPr>
          <w:rFonts w:ascii="Aptos" w:hAnsi="Aptos"/>
        </w:rPr>
        <w:br/>
        <w:t>- Develop strategies to improve pupil engagement</w:t>
      </w:r>
    </w:p>
    <w:p w14:paraId="757BF0A0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Reduced Timetables</w:t>
      </w:r>
    </w:p>
    <w:p w14:paraId="2ECB23F6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Oversee implementation, monitoring, and review of reduced timetables</w:t>
      </w:r>
      <w:r w:rsidRPr="00654C0C">
        <w:rPr>
          <w:rFonts w:ascii="Aptos" w:hAnsi="Aptos"/>
        </w:rPr>
        <w:br/>
        <w:t>- Ensure compliance with statutory guidance</w:t>
      </w:r>
    </w:p>
    <w:p w14:paraId="422F5555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Family Support &amp; Outreach</w:t>
      </w:r>
    </w:p>
    <w:p w14:paraId="2CE963DD" w14:textId="77777777" w:rsidR="007D2C56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family engagement and support strategies</w:t>
      </w:r>
      <w:r w:rsidRPr="00654C0C">
        <w:rPr>
          <w:rFonts w:ascii="Aptos" w:hAnsi="Aptos"/>
        </w:rPr>
        <w:br/>
        <w:t>- Strengthen home-school partnerships</w:t>
      </w:r>
    </w:p>
    <w:p w14:paraId="57D25A80" w14:textId="77777777" w:rsidR="00654C0C" w:rsidRDefault="00654C0C">
      <w:pPr>
        <w:rPr>
          <w:rFonts w:ascii="Aptos" w:hAnsi="Aptos"/>
        </w:rPr>
      </w:pPr>
    </w:p>
    <w:p w14:paraId="1D9E6C3F" w14:textId="77777777" w:rsidR="00654C0C" w:rsidRPr="00654C0C" w:rsidRDefault="00654C0C">
      <w:pPr>
        <w:rPr>
          <w:rFonts w:ascii="Aptos" w:hAnsi="Aptos"/>
        </w:rPr>
      </w:pPr>
    </w:p>
    <w:p w14:paraId="10A8E1CA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Curriculum Enrichment &amp; Preparation for Adulthood</w:t>
      </w:r>
    </w:p>
    <w:p w14:paraId="39EAC751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Careers Education &amp; Guidance</w:t>
      </w:r>
    </w:p>
    <w:p w14:paraId="7EED4C75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careers strategy and Gatsby Benchmark alignment</w:t>
      </w:r>
      <w:r w:rsidRPr="00654C0C">
        <w:rPr>
          <w:rFonts w:ascii="Aptos" w:hAnsi="Aptos"/>
        </w:rPr>
        <w:br/>
        <w:t>- Coordinate external providers and pathways</w:t>
      </w:r>
    </w:p>
    <w:p w14:paraId="709B2321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Pupil Work Experience</w:t>
      </w:r>
    </w:p>
    <w:p w14:paraId="0A9FA84C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Develop and oversee meaningful work experience opportunities</w:t>
      </w:r>
      <w:r w:rsidRPr="00654C0C">
        <w:rPr>
          <w:rFonts w:ascii="Aptos" w:hAnsi="Aptos"/>
        </w:rPr>
        <w:br/>
        <w:t>- Liaise with employers and placement providers</w:t>
      </w:r>
    </w:p>
    <w:p w14:paraId="2A08101A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Culture, Ethos &amp; Personal Development</w:t>
      </w:r>
    </w:p>
    <w:p w14:paraId="125E7A88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SMSC (Spiritual, Moral, Social &amp; Cultural Development)</w:t>
      </w:r>
    </w:p>
    <w:p w14:paraId="4D8F7904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Lead SMSC strategy and integration across the curriculum</w:t>
      </w:r>
      <w:r w:rsidRPr="00654C0C">
        <w:rPr>
          <w:rFonts w:ascii="Aptos" w:hAnsi="Aptos"/>
        </w:rPr>
        <w:br/>
        <w:t>- Promote pupil personal development</w:t>
      </w:r>
    </w:p>
    <w:p w14:paraId="14225E7B" w14:textId="77777777" w:rsidR="007D2C56" w:rsidRPr="00654C0C" w:rsidRDefault="001E15DA">
      <w:pPr>
        <w:pStyle w:val="Heading3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External Relations &amp; Representation</w:t>
      </w:r>
    </w:p>
    <w:p w14:paraId="058F47DD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Maintain strong partnerships with professionals, agencies, and stakeholders</w:t>
      </w:r>
      <w:r w:rsidRPr="00654C0C">
        <w:rPr>
          <w:rFonts w:ascii="Aptos" w:hAnsi="Aptos"/>
        </w:rPr>
        <w:br/>
        <w:t>- Represent the school in external forums</w:t>
      </w:r>
    </w:p>
    <w:p w14:paraId="64C49F15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Publicity, Marketing &amp; Website</w:t>
      </w:r>
    </w:p>
    <w:p w14:paraId="6617D280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Oversee school communications, branding, and public presence</w:t>
      </w:r>
      <w:r w:rsidRPr="00654C0C">
        <w:rPr>
          <w:rFonts w:ascii="Aptos" w:hAnsi="Aptos"/>
        </w:rPr>
        <w:br/>
        <w:t>- Ensure website compliance and accuracy</w:t>
      </w:r>
    </w:p>
    <w:p w14:paraId="3AF36B97" w14:textId="77777777" w:rsidR="007D2C56" w:rsidRPr="00654C0C" w:rsidRDefault="001E15DA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Leadership Expectations</w:t>
      </w:r>
    </w:p>
    <w:p w14:paraId="277359B2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Model exceptional professional standards</w:t>
      </w:r>
      <w:r w:rsidRPr="00654C0C">
        <w:rPr>
          <w:rFonts w:ascii="Aptos" w:hAnsi="Aptos"/>
        </w:rPr>
        <w:br/>
        <w:t>- Exercise sound judgement and discretion</w:t>
      </w:r>
      <w:r w:rsidRPr="00654C0C">
        <w:rPr>
          <w:rFonts w:ascii="Aptos" w:hAnsi="Aptos"/>
        </w:rPr>
        <w:br/>
        <w:t>- Promote a culture of safeguarding and wellbeing</w:t>
      </w:r>
      <w:r w:rsidRPr="00654C0C">
        <w:rPr>
          <w:rFonts w:ascii="Aptos" w:hAnsi="Aptos"/>
        </w:rPr>
        <w:br/>
        <w:t>- Support staff development and accountability</w:t>
      </w:r>
      <w:r w:rsidRPr="00654C0C">
        <w:rPr>
          <w:rFonts w:ascii="Aptos" w:hAnsi="Aptos"/>
        </w:rPr>
        <w:br/>
        <w:t>- Contribute to whole-school strategic leadership</w:t>
      </w:r>
    </w:p>
    <w:p w14:paraId="075A58E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442272C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6A5BB6ED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2D465CF6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5111B71A" w14:textId="77777777" w:rsidR="00654C0C" w:rsidRDefault="00654C0C" w:rsidP="00654C0C"/>
    <w:p w14:paraId="30FDCF05" w14:textId="77777777" w:rsidR="00654C0C" w:rsidRPr="00654C0C" w:rsidRDefault="00654C0C" w:rsidP="00654C0C"/>
    <w:p w14:paraId="5682EA0E" w14:textId="77777777" w:rsidR="00654C0C" w:rsidRDefault="00654C0C">
      <w:pPr>
        <w:pStyle w:val="Heading2"/>
        <w:rPr>
          <w:rFonts w:ascii="Aptos" w:hAnsi="Aptos"/>
          <w:color w:val="auto"/>
        </w:rPr>
      </w:pPr>
    </w:p>
    <w:p w14:paraId="0F44D357" w14:textId="3C20EF23" w:rsidR="007D2C56" w:rsidRPr="00654C0C" w:rsidRDefault="001E15DA">
      <w:pPr>
        <w:pStyle w:val="Heading2"/>
        <w:rPr>
          <w:rFonts w:ascii="Aptos" w:hAnsi="Aptos"/>
          <w:color w:val="auto"/>
        </w:rPr>
      </w:pPr>
      <w:r w:rsidRPr="00654C0C">
        <w:rPr>
          <w:rFonts w:ascii="Aptos" w:hAnsi="Aptos"/>
          <w:color w:val="auto"/>
        </w:rPr>
        <w:t>Person Specification (Summary)</w:t>
      </w:r>
    </w:p>
    <w:p w14:paraId="249663A8" w14:textId="77777777" w:rsidR="00654C0C" w:rsidRDefault="00654C0C">
      <w:pPr>
        <w:rPr>
          <w:rFonts w:ascii="Aptos" w:hAnsi="Aptos"/>
        </w:rPr>
      </w:pPr>
    </w:p>
    <w:p w14:paraId="5E6C63A1" w14:textId="096C8E29" w:rsidR="007D2C56" w:rsidRPr="00654C0C" w:rsidRDefault="001E15DA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Essential</w:t>
      </w:r>
    </w:p>
    <w:p w14:paraId="7F370C13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Qualified Teacher Status (QTS)</w:t>
      </w:r>
      <w:r w:rsidRPr="00654C0C">
        <w:rPr>
          <w:rFonts w:ascii="Aptos" w:hAnsi="Aptos"/>
        </w:rPr>
        <w:br/>
        <w:t>- Senior leadership experience</w:t>
      </w:r>
      <w:r w:rsidRPr="00654C0C">
        <w:rPr>
          <w:rFonts w:ascii="Aptos" w:hAnsi="Aptos"/>
        </w:rPr>
        <w:br/>
        <w:t>- Strong safeguarding expertise</w:t>
      </w:r>
      <w:r w:rsidRPr="00654C0C">
        <w:rPr>
          <w:rFonts w:ascii="Aptos" w:hAnsi="Aptos"/>
        </w:rPr>
        <w:br/>
        <w:t>- Deep understanding of SEND / special education</w:t>
      </w:r>
      <w:r w:rsidRPr="00654C0C">
        <w:rPr>
          <w:rFonts w:ascii="Aptos" w:hAnsi="Aptos"/>
        </w:rPr>
        <w:br/>
      </w:r>
      <w:r w:rsidRPr="00654C0C">
        <w:rPr>
          <w:rFonts w:ascii="Aptos" w:hAnsi="Aptos"/>
        </w:rPr>
        <w:t>- Knowledge of compliance, regulatory, and statutory frameworks</w:t>
      </w:r>
      <w:r w:rsidRPr="00654C0C">
        <w:rPr>
          <w:rFonts w:ascii="Aptos" w:hAnsi="Aptos"/>
        </w:rPr>
        <w:br/>
        <w:t>- Excellent organisational and leadership skills</w:t>
      </w:r>
      <w:r w:rsidRPr="00654C0C">
        <w:rPr>
          <w:rFonts w:ascii="Aptos" w:hAnsi="Aptos"/>
        </w:rPr>
        <w:br/>
        <w:t>- Strong multi-agency working capability</w:t>
      </w:r>
    </w:p>
    <w:p w14:paraId="7DD72704" w14:textId="77777777" w:rsidR="007D2C56" w:rsidRPr="00654C0C" w:rsidRDefault="001E15DA">
      <w:pPr>
        <w:rPr>
          <w:rFonts w:ascii="Aptos" w:hAnsi="Aptos"/>
          <w:b/>
          <w:bCs/>
        </w:rPr>
      </w:pPr>
      <w:r w:rsidRPr="00654C0C">
        <w:rPr>
          <w:rFonts w:ascii="Aptos" w:hAnsi="Aptos"/>
          <w:b/>
          <w:bCs/>
        </w:rPr>
        <w:t>Desirable</w:t>
      </w:r>
    </w:p>
    <w:p w14:paraId="4200B6DE" w14:textId="77777777" w:rsidR="007D2C56" w:rsidRPr="00654C0C" w:rsidRDefault="001E15DA">
      <w:pPr>
        <w:rPr>
          <w:rFonts w:ascii="Aptos" w:hAnsi="Aptos"/>
        </w:rPr>
      </w:pPr>
      <w:r w:rsidRPr="00654C0C">
        <w:rPr>
          <w:rFonts w:ascii="Aptos" w:hAnsi="Aptos"/>
        </w:rPr>
        <w:t>- Experience in Special Independent Schools</w:t>
      </w:r>
      <w:r w:rsidRPr="00654C0C">
        <w:rPr>
          <w:rFonts w:ascii="Aptos" w:hAnsi="Aptos"/>
        </w:rPr>
        <w:br/>
        <w:t>- Data protection / GDPR leadership experience</w:t>
      </w:r>
      <w:r w:rsidRPr="00654C0C">
        <w:rPr>
          <w:rFonts w:ascii="Aptos" w:hAnsi="Aptos"/>
        </w:rPr>
        <w:br/>
        <w:t>- Health &amp; safety oversight experience</w:t>
      </w:r>
    </w:p>
    <w:sectPr w:rsidR="007D2C56" w:rsidRPr="00654C0C" w:rsidSect="00654C0C">
      <w:pgSz w:w="12240" w:h="15840"/>
      <w:pgMar w:top="1440" w:right="1800" w:bottom="1440" w:left="180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147566">
    <w:abstractNumId w:val="8"/>
  </w:num>
  <w:num w:numId="2" w16cid:durableId="1125663883">
    <w:abstractNumId w:val="6"/>
  </w:num>
  <w:num w:numId="3" w16cid:durableId="1595554564">
    <w:abstractNumId w:val="5"/>
  </w:num>
  <w:num w:numId="4" w16cid:durableId="1453591286">
    <w:abstractNumId w:val="4"/>
  </w:num>
  <w:num w:numId="5" w16cid:durableId="602538703">
    <w:abstractNumId w:val="7"/>
  </w:num>
  <w:num w:numId="6" w16cid:durableId="1219439959">
    <w:abstractNumId w:val="3"/>
  </w:num>
  <w:num w:numId="7" w16cid:durableId="621233898">
    <w:abstractNumId w:val="2"/>
  </w:num>
  <w:num w:numId="8" w16cid:durableId="1394160228">
    <w:abstractNumId w:val="1"/>
  </w:num>
  <w:num w:numId="9" w16cid:durableId="14058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EF0"/>
    <w:rsid w:val="00571A83"/>
    <w:rsid w:val="00654C0C"/>
    <w:rsid w:val="007D2C56"/>
    <w:rsid w:val="009F48DA"/>
    <w:rsid w:val="00A834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5F83D"/>
  <w14:defaultImageDpi w14:val="300"/>
  <w15:docId w15:val="{CE9703FC-3324-4E04-925C-05C671DC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Finance</cp:lastModifiedBy>
  <cp:revision>2</cp:revision>
  <cp:lastPrinted>2026-02-26T09:43:00Z</cp:lastPrinted>
  <dcterms:created xsi:type="dcterms:W3CDTF">2026-03-10T11:27:00Z</dcterms:created>
  <dcterms:modified xsi:type="dcterms:W3CDTF">2026-03-10T11:27:00Z</dcterms:modified>
  <cp:category/>
</cp:coreProperties>
</file>