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34"/>
        </w:tabs>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4234"/>
        </w:tabs>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3">
      <w:pPr>
        <w:tabs>
          <w:tab w:val="left" w:leader="none" w:pos="4234"/>
        </w:tabs>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              Catering Assistant – Job Description </w:t>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tbl>
      <w:tblPr>
        <w:tblStyle w:val="Table1"/>
        <w:tblW w:w="99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2446"/>
        <w:gridCol w:w="2587"/>
        <w:gridCol w:w="2588"/>
        <w:tblGridChange w:id="0">
          <w:tblGrid>
            <w:gridCol w:w="2376"/>
            <w:gridCol w:w="2446"/>
            <w:gridCol w:w="2587"/>
            <w:gridCol w:w="2588"/>
          </w:tblGrid>
        </w:tblGridChange>
      </w:tblGrid>
      <w:tr>
        <w:trPr>
          <w:cantSplit w:val="0"/>
          <w:tblHeader w:val="0"/>
        </w:trPr>
        <w:tc>
          <w:tcPr>
            <w:vAlign w:val="top"/>
          </w:tcPr>
          <w:p w:rsidR="00000000" w:rsidDel="00000000" w:rsidP="00000000" w:rsidRDefault="00000000" w:rsidRPr="00000000" w14:paraId="0000000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Line Manager:</w:t>
            </w:r>
          </w:p>
        </w:tc>
        <w:tc>
          <w:tcPr>
            <w:gridSpan w:val="3"/>
            <w:vAlign w:val="top"/>
          </w:tcPr>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Catering Manager</w:t>
            </w:r>
          </w:p>
          <w:p w:rsidR="00000000" w:rsidDel="00000000" w:rsidP="00000000" w:rsidRDefault="00000000" w:rsidRPr="00000000" w14:paraId="00000007">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w:t>
            </w:r>
          </w:p>
        </w:tc>
        <w:tc>
          <w:tcPr>
            <w:vAlign w:val="top"/>
          </w:tcPr>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March 2026</w:t>
            </w:r>
            <w:r w:rsidDel="00000000" w:rsidR="00000000" w:rsidRPr="00000000">
              <w:rPr>
                <w:rtl w:val="0"/>
              </w:rPr>
            </w:r>
          </w:p>
        </w:tc>
        <w:tc>
          <w:tcPr>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Grade: 3 Point 11</w:t>
            </w:r>
          </w:p>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£24</w:t>
            </w:r>
            <w:r w:rsidDel="00000000" w:rsidR="00000000" w:rsidRPr="00000000">
              <w:rPr>
                <w:rFonts w:ascii="Calibri" w:cs="Calibri" w:eastAsia="Calibri" w:hAnsi="Calibri"/>
                <w:sz w:val="22"/>
                <w:szCs w:val="22"/>
                <w:rtl w:val="0"/>
              </w:rPr>
              <w:t xml:space="preserve">800</w:t>
            </w:r>
            <w:r w:rsidDel="00000000" w:rsidR="00000000" w:rsidRPr="00000000">
              <w:rPr>
                <w:rFonts w:ascii="Calibri" w:cs="Calibri" w:eastAsia="Calibri" w:hAnsi="Calibri"/>
                <w:sz w:val="22"/>
                <w:szCs w:val="22"/>
                <w:vertAlign w:val="baseline"/>
                <w:rtl w:val="0"/>
              </w:rPr>
              <w:t xml:space="preserve">.00 </w:t>
            </w:r>
          </w:p>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(Full Time Equivalent)</w:t>
            </w:r>
          </w:p>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£11</w:t>
            </w:r>
            <w:r w:rsidDel="00000000" w:rsidR="00000000" w:rsidRPr="00000000">
              <w:rPr>
                <w:rFonts w:ascii="Calibri" w:cs="Calibri" w:eastAsia="Calibri" w:hAnsi="Calibri"/>
                <w:sz w:val="22"/>
                <w:szCs w:val="22"/>
                <w:rtl w:val="0"/>
              </w:rPr>
              <w:t xml:space="preserve">737</w:t>
            </w:r>
            <w:r w:rsidDel="00000000" w:rsidR="00000000" w:rsidRPr="00000000">
              <w:rPr>
                <w:rFonts w:ascii="Calibri" w:cs="Calibri" w:eastAsia="Calibri" w:hAnsi="Calibri"/>
                <w:sz w:val="22"/>
                <w:szCs w:val="22"/>
                <w:vertAlign w:val="baseline"/>
                <w:rtl w:val="0"/>
              </w:rPr>
              <w:t xml:space="preserve">.</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z w:val="22"/>
                <w:szCs w:val="22"/>
                <w:vertAlign w:val="baseline"/>
                <w:rtl w:val="0"/>
              </w:rPr>
              <w:t xml:space="preserve">0 - Actual</w:t>
            </w:r>
          </w:p>
        </w:tc>
      </w:tr>
      <w:tr>
        <w:trPr>
          <w:cantSplit w:val="0"/>
          <w:tblHeader w:val="0"/>
        </w:trPr>
        <w:tc>
          <w:tcPr>
            <w:vAlign w:val="top"/>
          </w:tcPr>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Hours:</w:t>
            </w:r>
          </w:p>
        </w:tc>
        <w:tc>
          <w:tcPr>
            <w:vAlign w:val="top"/>
          </w:tcPr>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20 Per Week</w:t>
            </w:r>
          </w:p>
          <w:p w:rsidR="00000000" w:rsidDel="00000000" w:rsidP="00000000" w:rsidRDefault="00000000" w:rsidRPr="00000000" w14:paraId="00000013">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Weeks: 45.2481 (includes holiday allowance)</w:t>
            </w:r>
          </w:p>
          <w:p w:rsidR="00000000" w:rsidDel="00000000" w:rsidP="00000000" w:rsidRDefault="00000000" w:rsidRPr="00000000" w14:paraId="00000015">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39 working weeks/ term time</w:t>
            </w:r>
          </w:p>
        </w:tc>
      </w:tr>
      <w:tr>
        <w:trPr>
          <w:cantSplit w:val="0"/>
          <w:tblHeader w:val="0"/>
        </w:trPr>
        <w:tc>
          <w:tcPr>
            <w:vAlign w:val="top"/>
          </w:tcPr>
          <w:p w:rsidR="00000000" w:rsidDel="00000000" w:rsidP="00000000" w:rsidRDefault="00000000" w:rsidRPr="00000000" w14:paraId="0000001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Normal Working Hours</w:t>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(NB this can be changed to meet the needs of the business.)</w:t>
            </w:r>
          </w:p>
          <w:p w:rsidR="00000000" w:rsidDel="00000000" w:rsidP="00000000" w:rsidRDefault="00000000" w:rsidRPr="00000000" w14:paraId="00000019">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Monday to Friday</w:t>
            </w:r>
          </w:p>
        </w:tc>
        <w:tc>
          <w:tcPr>
            <w:vAlign w:val="top"/>
          </w:tcPr>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09.00 am – 1.00pm</w:t>
            </w:r>
          </w:p>
        </w:tc>
      </w:tr>
    </w:tbl>
    <w:p w:rsidR="00000000" w:rsidDel="00000000" w:rsidP="00000000" w:rsidRDefault="00000000" w:rsidRPr="00000000" w14:paraId="0000001D">
      <w:pPr>
        <w:rPr>
          <w:rFonts w:ascii="Calibri" w:cs="Calibri" w:eastAsia="Calibri" w:hAnsi="Calibri"/>
          <w:sz w:val="22"/>
          <w:szCs w:val="22"/>
          <w:vertAlign w:val="baseline"/>
        </w:rPr>
      </w:pPr>
      <w:r w:rsidDel="00000000" w:rsidR="00000000" w:rsidRPr="00000000">
        <w:rPr>
          <w:rtl w:val="0"/>
        </w:rPr>
      </w:r>
    </w:p>
    <w:tbl>
      <w:tblPr>
        <w:tblStyle w:val="Table2"/>
        <w:tblW w:w="99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8896"/>
        <w:tblGridChange w:id="0">
          <w:tblGrid>
            <w:gridCol w:w="1101"/>
            <w:gridCol w:w="8896"/>
          </w:tblGrid>
        </w:tblGridChange>
      </w:tblGrid>
      <w:tr>
        <w:trPr>
          <w:cantSplit w:val="0"/>
          <w:tblHeader w:val="0"/>
        </w:trPr>
        <w:tc>
          <w:tcPr>
            <w:vAlign w:val="top"/>
          </w:tcPr>
          <w:p w:rsidR="00000000" w:rsidDel="00000000" w:rsidP="00000000" w:rsidRDefault="00000000" w:rsidRPr="00000000" w14:paraId="0000001E">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1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PURPOSE OF JOB</w:t>
            </w:r>
          </w:p>
          <w:p w:rsidR="00000000" w:rsidDel="00000000" w:rsidP="00000000" w:rsidRDefault="00000000" w:rsidRPr="00000000" w14:paraId="0000002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assist in the preparation, cooking and serving of food and beverages, as directed</w:t>
            </w:r>
          </w:p>
          <w:p w:rsidR="00000000" w:rsidDel="00000000" w:rsidP="00000000" w:rsidRDefault="00000000" w:rsidRPr="00000000" w14:paraId="00000021">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23">
            <w:pPr>
              <w:ind w:left="-101"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PRINCIPAL ACCOUNTABILITIES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in the preparation, cooking and serving of food and beverages.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food hygiene and cleanliness in the kitchen in accordance with health and safety, food hygiene and COSHH regulations at all times.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Operate kitchen equipment, following training.</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cleaning and washing up as directed in the kitchen and dining areas.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Refill and replace sauces, condiments and other consumables.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Individuals in this role may also undertake some or all of the following: </w:t>
              <w:br w:type="textWrapping"/>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moving and setting up dining furniture.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cashier duties, and under supervision be responsible for operating a cash register. </w:t>
            </w:r>
          </w:p>
          <w:p w:rsidR="00000000" w:rsidDel="00000000" w:rsidP="00000000" w:rsidRDefault="00000000" w:rsidRPr="00000000" w14:paraId="0000002D">
            <w:pPr>
              <w:ind w:left="466" w:firstLine="0"/>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p w:rsidR="00000000" w:rsidDel="00000000" w:rsidP="00000000" w:rsidRDefault="00000000" w:rsidRPr="00000000" w14:paraId="0000002F">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QUALIFICATIONS</w:t>
            </w:r>
          </w:p>
          <w:p w:rsidR="00000000" w:rsidDel="00000000" w:rsidP="00000000" w:rsidRDefault="00000000" w:rsidRPr="00000000" w14:paraId="00000031">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Hold a current food hygiene certificate; however, training will be given for candidates who do not hold a current certificate.</w:t>
            </w:r>
          </w:p>
          <w:p w:rsidR="00000000" w:rsidDel="00000000" w:rsidP="00000000" w:rsidRDefault="00000000" w:rsidRPr="00000000" w14:paraId="00000032">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Previous experience of working within a catering environment would be desirable</w:t>
            </w:r>
          </w:p>
          <w:p w:rsidR="00000000" w:rsidDel="00000000" w:rsidP="00000000" w:rsidRDefault="00000000" w:rsidRPr="00000000" w14:paraId="00000033">
            <w:pPr>
              <w:ind w:left="360" w:firstLine="0"/>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w:t>
            </w:r>
          </w:p>
          <w:p w:rsidR="00000000" w:rsidDel="00000000" w:rsidP="00000000" w:rsidRDefault="00000000" w:rsidRPr="00000000" w14:paraId="00000035">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EXPERIENCE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 relevant experience working with food and / or in a kitchen environment.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w:t>
            </w:r>
          </w:p>
          <w:p w:rsidR="00000000" w:rsidDel="00000000" w:rsidP="00000000" w:rsidRDefault="00000000" w:rsidRPr="00000000" w14:paraId="0000003B">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SKILLS AND ABILITIES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use of kitchen equipment, knives for food preparation.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be able to exchange of information with other catering and dining area staff. Interaction with pupils to ascertain needs.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Needs to be able to be responsible for the safekeeping, cleanliness and use of equipment, supplies and consumables/assembly or disassembly of equipment used by others.</w:t>
            </w:r>
          </w:p>
          <w:p w:rsidR="00000000" w:rsidDel="00000000" w:rsidP="00000000" w:rsidRDefault="00000000" w:rsidRPr="00000000" w14:paraId="00000045">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6</w:t>
            </w:r>
          </w:p>
          <w:p w:rsidR="00000000" w:rsidDel="00000000" w:rsidP="00000000" w:rsidRDefault="00000000" w:rsidRPr="00000000" w14:paraId="00000047">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8">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KNOWLEDGE</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of a limited number of procedures and equipment for preparing, serving and assisting with cooking of food, relevant hygiene requirements. </w:t>
            </w:r>
          </w:p>
        </w:tc>
      </w:tr>
      <w:tr>
        <w:trPr>
          <w:cantSplit w:val="0"/>
          <w:tblHeader w:val="0"/>
        </w:trPr>
        <w:tc>
          <w:tcPr>
            <w:vAlign w:val="top"/>
          </w:tcPr>
          <w:p w:rsidR="00000000" w:rsidDel="00000000" w:rsidP="00000000" w:rsidRDefault="00000000" w:rsidRPr="00000000" w14:paraId="0000004F">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7</w:t>
            </w:r>
          </w:p>
        </w:tc>
        <w:tc>
          <w:tcPr>
            <w:vAlign w:val="top"/>
          </w:tcPr>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HEALTH &amp; SAFETY</w:t>
            </w:r>
          </w:p>
          <w:p w:rsidR="00000000" w:rsidDel="00000000" w:rsidP="00000000" w:rsidRDefault="00000000" w:rsidRPr="00000000" w14:paraId="00000051">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Employees have a duty to take care of their own health &amp; safety and that of others who may be affected by your actions at work. Workers must co-operate with employers and co-workers to help everyone meet their legal requirements .</w:t>
            </w:r>
          </w:p>
          <w:p w:rsidR="00000000" w:rsidDel="00000000" w:rsidP="00000000" w:rsidRDefault="00000000" w:rsidRPr="00000000" w14:paraId="00000052">
            <w:pPr>
              <w:ind w:left="360" w:firstLine="0"/>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w:t>
            </w:r>
          </w:p>
          <w:p w:rsidR="00000000" w:rsidDel="00000000" w:rsidP="00000000" w:rsidRDefault="00000000" w:rsidRPr="00000000" w14:paraId="00000054">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5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job description is provided to assist the job holder to know what his/her main duties are.  It may be amended from time to time without change to the level of responsibility appropriate to the grade of post.  </w:t>
            </w:r>
          </w:p>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B">
      <w:pPr>
        <w:tabs>
          <w:tab w:val="left" w:leader="none" w:pos="4234"/>
        </w:tabs>
        <w:jc w:val="cente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Catering Assistant – Person Specification </w:t>
      </w: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tl w:val="0"/>
        </w:rPr>
      </w:r>
    </w:p>
    <w:tbl>
      <w:tblPr>
        <w:tblStyle w:val="Table3"/>
        <w:tblW w:w="96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8595"/>
        <w:tblGridChange w:id="0">
          <w:tblGrid>
            <w:gridCol w:w="1101"/>
            <w:gridCol w:w="8595"/>
          </w:tblGrid>
        </w:tblGridChange>
      </w:tblGrid>
      <w:tr>
        <w:trPr>
          <w:cantSplit w:val="0"/>
          <w:trHeight w:val="765" w:hRule="atLeast"/>
          <w:tblHeader w:val="0"/>
        </w:trPr>
        <w:tc>
          <w:tcPr>
            <w:vAlign w:val="top"/>
          </w:tcPr>
          <w:p w:rsidR="00000000" w:rsidDel="00000000" w:rsidP="00000000" w:rsidRDefault="00000000" w:rsidRPr="00000000" w14:paraId="0000005D">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ability to communicate effectively with students, other school staff and the wider community.</w:t>
            </w:r>
          </w:p>
        </w:tc>
      </w:tr>
      <w:tr>
        <w:trPr>
          <w:cantSplit w:val="0"/>
          <w:trHeight w:val="723" w:hRule="atLeast"/>
          <w:tblHeader w:val="0"/>
        </w:trPr>
        <w:tc>
          <w:tcPr>
            <w:vAlign w:val="top"/>
          </w:tcPr>
          <w:p w:rsidR="00000000" w:rsidDel="00000000" w:rsidP="00000000" w:rsidRDefault="00000000" w:rsidRPr="00000000" w14:paraId="0000005F">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ability to be patient and remain calm in challenging and busy situations.</w:t>
            </w:r>
          </w:p>
        </w:tc>
      </w:tr>
      <w:tr>
        <w:trPr>
          <w:cantSplit w:val="0"/>
          <w:trHeight w:val="765" w:hRule="atLeast"/>
          <w:tblHeader w:val="0"/>
        </w:trPr>
        <w:tc>
          <w:tcPr>
            <w:vAlign w:val="top"/>
          </w:tcPr>
          <w:p w:rsidR="00000000" w:rsidDel="00000000" w:rsidP="00000000" w:rsidRDefault="00000000" w:rsidRPr="00000000" w14:paraId="00000061">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vAlign w:val="top"/>
          </w:tcPr>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willingness to undergo relevant training, as required, in order to develop further in the role.</w:t>
            </w:r>
          </w:p>
        </w:tc>
      </w:tr>
      <w:tr>
        <w:trPr>
          <w:cantSplit w:val="0"/>
          <w:trHeight w:val="723" w:hRule="atLeast"/>
          <w:tblHeader w:val="0"/>
        </w:trPr>
        <w:tc>
          <w:tcPr>
            <w:vAlign w:val="top"/>
          </w:tcPr>
          <w:p w:rsidR="00000000" w:rsidDel="00000000" w:rsidP="00000000" w:rsidRDefault="00000000" w:rsidRPr="00000000" w14:paraId="00000063">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w:t>
            </w:r>
          </w:p>
        </w:tc>
        <w:tc>
          <w:tcPr>
            <w:vAlign w:val="top"/>
          </w:tcPr>
          <w:p w:rsidR="00000000" w:rsidDel="00000000" w:rsidP="00000000" w:rsidRDefault="00000000" w:rsidRPr="00000000" w14:paraId="00000064">
            <w:pPr>
              <w:tabs>
                <w:tab w:val="left" w:leader="none" w:pos="4234"/>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 awareness of and ability to maintain the confidential aspects of the job.</w:t>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066">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w:t>
            </w:r>
          </w:p>
        </w:tc>
        <w:tc>
          <w:tcPr>
            <w:vAlign w:val="top"/>
          </w:tcPr>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willingness to promote and contribute to the happy atmosphere of the school.</w:t>
            </w:r>
          </w:p>
        </w:tc>
      </w:tr>
      <w:tr>
        <w:trPr>
          <w:cantSplit w:val="0"/>
          <w:trHeight w:val="723" w:hRule="atLeast"/>
          <w:tblHeader w:val="0"/>
        </w:trPr>
        <w:tc>
          <w:tcPr>
            <w:vAlign w:val="top"/>
          </w:tcPr>
          <w:p w:rsidR="00000000" w:rsidDel="00000000" w:rsidP="00000000" w:rsidRDefault="00000000" w:rsidRPr="00000000" w14:paraId="00000068">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6.</w:t>
            </w:r>
          </w:p>
        </w:tc>
        <w:tc>
          <w:tcPr>
            <w:vAlign w:val="top"/>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contribute and be a part of great team environment.</w:t>
            </w:r>
          </w:p>
        </w:tc>
      </w:tr>
      <w:tr>
        <w:trPr>
          <w:cantSplit w:val="0"/>
          <w:trHeight w:val="765" w:hRule="atLeast"/>
          <w:tblHeader w:val="0"/>
        </w:trPr>
        <w:tc>
          <w:tcPr>
            <w:vAlign w:val="top"/>
          </w:tcPr>
          <w:p w:rsidR="00000000" w:rsidDel="00000000" w:rsidP="00000000" w:rsidRDefault="00000000" w:rsidRPr="00000000" w14:paraId="0000006A">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7.</w:t>
            </w:r>
          </w:p>
        </w:tc>
        <w:tc>
          <w:tcPr>
            <w:vAlign w:val="top"/>
          </w:tcPr>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honest, reliable and approachable</w:t>
            </w:r>
          </w:p>
        </w:tc>
      </w:tr>
      <w:tr>
        <w:trPr>
          <w:cantSplit w:val="0"/>
          <w:trHeight w:val="723" w:hRule="atLeast"/>
          <w:tblHeader w:val="0"/>
        </w:trPr>
        <w:tc>
          <w:tcPr>
            <w:vAlign w:val="top"/>
          </w:tcPr>
          <w:p w:rsidR="00000000" w:rsidDel="00000000" w:rsidP="00000000" w:rsidRDefault="00000000" w:rsidRPr="00000000" w14:paraId="0000006C">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w:t>
            </w:r>
          </w:p>
        </w:tc>
        <w:tc>
          <w:tcPr>
            <w:vAlign w:val="top"/>
          </w:tcPr>
          <w:p w:rsidR="00000000" w:rsidDel="00000000" w:rsidP="00000000" w:rsidRDefault="00000000" w:rsidRPr="00000000" w14:paraId="0000006D">
            <w:pPr>
              <w:tabs>
                <w:tab w:val="left" w:leader="none" w:pos="4234"/>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have a positive approach to problem solving.</w:t>
            </w:r>
          </w:p>
          <w:p w:rsidR="00000000" w:rsidDel="00000000" w:rsidP="00000000" w:rsidRDefault="00000000" w:rsidRPr="00000000" w14:paraId="0000006E">
            <w:pPr>
              <w:rPr>
                <w:rFonts w:ascii="Calibri" w:cs="Calibri" w:eastAsia="Calibri" w:hAnsi="Calibri"/>
                <w:sz w:val="22"/>
                <w:szCs w:val="22"/>
                <w:vertAlign w:val="baseline"/>
              </w:rPr>
            </w:pPr>
            <w:r w:rsidDel="00000000" w:rsidR="00000000" w:rsidRPr="00000000">
              <w:rPr>
                <w:rtl w:val="0"/>
              </w:rPr>
            </w:r>
          </w:p>
        </w:tc>
      </w:tr>
      <w:tr>
        <w:trPr>
          <w:cantSplit w:val="0"/>
          <w:trHeight w:val="723" w:hRule="atLeast"/>
          <w:tblHeader w:val="0"/>
        </w:trPr>
        <w:tc>
          <w:tcPr>
            <w:vAlign w:val="top"/>
          </w:tcPr>
          <w:p w:rsidR="00000000" w:rsidDel="00000000" w:rsidP="00000000" w:rsidRDefault="00000000" w:rsidRPr="00000000" w14:paraId="0000006F">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9.</w:t>
            </w:r>
          </w:p>
        </w:tc>
        <w:tc>
          <w:tcPr>
            <w:vAlign w:val="top"/>
          </w:tcPr>
          <w:p w:rsidR="00000000" w:rsidDel="00000000" w:rsidP="00000000" w:rsidRDefault="00000000" w:rsidRPr="00000000" w14:paraId="00000070">
            <w:pPr>
              <w:tabs>
                <w:tab w:val="left" w:leader="none" w:pos="4234"/>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 awareness of relevant school policies and procedures: e.g. Equal Opportunity, Behaviour Anti Bullying school rules, first aid, fire evacuation, Health &amp; Safety and Child Protection</w:t>
            </w:r>
          </w:p>
        </w:tc>
      </w:tr>
    </w:tbl>
    <w:p w:rsidR="00000000" w:rsidDel="00000000" w:rsidP="00000000" w:rsidRDefault="00000000" w:rsidRPr="00000000" w14:paraId="00000071">
      <w:pPr>
        <w:ind w:left="360" w:firstLine="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2">
      <w:pPr>
        <w:ind w:left="360" w:firstLine="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3">
      <w:pPr>
        <w:ind w:left="360" w:firstLine="0"/>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Personal Development</w:t>
      </w:r>
      <w:r w:rsidDel="00000000" w:rsidR="00000000" w:rsidRPr="00000000">
        <w:rPr>
          <w:rtl w:val="0"/>
        </w:rPr>
      </w:r>
    </w:p>
    <w:p w:rsidR="00000000" w:rsidDel="00000000" w:rsidP="00000000" w:rsidRDefault="00000000" w:rsidRPr="00000000" w14:paraId="00000074">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5">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tab/>
        <w:t xml:space="preserve">To assess development and training needs and discuss with line manager.</w:t>
      </w:r>
    </w:p>
    <w:p w:rsidR="00000000" w:rsidDel="00000000" w:rsidP="00000000" w:rsidRDefault="00000000" w:rsidRPr="00000000" w14:paraId="00000076">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7">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tab/>
        <w:t xml:space="preserve">To set your own targets before any development activity and review and evaluate the activity after completion, cascading information to the appropriate team when relevant.</w:t>
      </w:r>
    </w:p>
    <w:p w:rsidR="00000000" w:rsidDel="00000000" w:rsidP="00000000" w:rsidRDefault="00000000" w:rsidRPr="00000000" w14:paraId="00000078">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9">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tab/>
        <w:t xml:space="preserve">To keep own personal records of all staff development activities in which you are/have been involved.</w:t>
      </w:r>
    </w:p>
    <w:p w:rsidR="00000000" w:rsidDel="00000000" w:rsidP="00000000" w:rsidRDefault="00000000" w:rsidRPr="00000000" w14:paraId="0000007A">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B">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carry out as requested from time to time any other relevant duties as may be reasonably required by the Headteacher and Business Manager. </w:t>
      </w:r>
    </w:p>
    <w:p w:rsidR="00000000" w:rsidDel="00000000" w:rsidP="00000000" w:rsidRDefault="00000000" w:rsidRPr="00000000" w14:paraId="0000007C">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D">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job description will be reviewed annually or earlier if necessary. In addition, it may be amended at any time after consultation with you. </w:t>
      </w:r>
    </w:p>
    <w:p w:rsidR="00000000" w:rsidDel="00000000" w:rsidP="00000000" w:rsidRDefault="00000000" w:rsidRPr="00000000" w14:paraId="0000007E">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F">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Two copies of this job description should be signed, the post holder retaining one and copy held on personnel file.</w:t>
      </w:r>
    </w:p>
    <w:p w:rsidR="00000000" w:rsidDel="00000000" w:rsidP="00000000" w:rsidRDefault="00000000" w:rsidRPr="00000000" w14:paraId="00000080">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1">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2">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Employee name: ………………………………………………………………………</w:t>
      </w:r>
    </w:p>
    <w:p w:rsidR="00000000" w:rsidDel="00000000" w:rsidP="00000000" w:rsidRDefault="00000000" w:rsidRPr="00000000" w14:paraId="00000083">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4">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5">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6">
      <w:pPr>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Signed: …………………………………………………………. Date: ……………………</w:t>
      </w:r>
    </w:p>
    <w:p w:rsidR="00000000" w:rsidDel="00000000" w:rsidP="00000000" w:rsidRDefault="00000000" w:rsidRPr="00000000" w14:paraId="00000087">
      <w:pPr>
        <w:rPr>
          <w:rFonts w:ascii="Calibri" w:cs="Calibri" w:eastAsia="Calibri" w:hAnsi="Calibri"/>
          <w:sz w:val="22"/>
          <w:szCs w:val="22"/>
          <w:vertAlign w:val="baseline"/>
        </w:rPr>
      </w:pPr>
      <w:r w:rsidDel="00000000" w:rsidR="00000000" w:rsidRPr="00000000">
        <w:rPr>
          <w:rtl w:val="0"/>
        </w:rPr>
      </w:r>
    </w:p>
    <w:sectPr>
      <w:headerReference r:id="rId7" w:type="first"/>
      <w:footerReference r:id="rId8" w:type="first"/>
      <w:pgSz w:h="16840" w:w="11907" w:orient="portrait"/>
      <w:pgMar w:bottom="1134" w:top="1440" w:left="1276"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JD/SP– Catering Updated Feb 2020</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b w:val="0"/>
        <w:bCs w:val="0"/>
        <w:sz w:val="44"/>
        <w:szCs w:val="44"/>
        <w:vertAlign w:val="baseline"/>
      </w:rPr>
    </w:pPr>
    <w:r w:rsidDel="00000000" w:rsidR="00000000" w:rsidRPr="00000000">
      <w:rPr>
        <w:b w:val="1"/>
        <w:bCs w:val="1"/>
        <w:sz w:val="44"/>
        <w:szCs w:val="44"/>
        <w:vertAlign w:val="baseline"/>
        <w:rtl w:val="0"/>
      </w:rPr>
      <w:t xml:space="preserve">The RoyThe Royal Harbour Academy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28700" cy="1409700"/>
          <wp:effectExtent b="0" l="0" r="0" t="0"/>
          <wp:wrapSquare wrapText="bothSides" distB="0" distT="0" distL="114300" distR="114300"/>
          <wp:docPr descr="RHA logo only A" id="1" name="image1.png"/>
          <a:graphic>
            <a:graphicData uri="http://schemas.openxmlformats.org/drawingml/2006/picture">
              <pic:pic>
                <pic:nvPicPr>
                  <pic:cNvPr descr="RHA logo only A" id="0" name="image1.png"/>
                  <pic:cNvPicPr preferRelativeResize="0"/>
                </pic:nvPicPr>
                <pic:blipFill>
                  <a:blip r:embed="rId1"/>
                  <a:srcRect b="0" l="0" r="0" t="0"/>
                  <a:stretch>
                    <a:fillRect/>
                  </a:stretch>
                </pic:blipFill>
                <pic:spPr>
                  <a:xfrm>
                    <a:off x="0" y="0"/>
                    <a:ext cx="1028700" cy="1409700"/>
                  </a:xfrm>
                  <a:prstGeom prst="rect"/>
                  <a:ln/>
                </pic:spPr>
              </pic:pic>
            </a:graphicData>
          </a:graphic>
        </wp:anchor>
      </w:drawing>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5" w:hanging="360"/>
      </w:pPr>
      <w:rPr>
        <w:rFonts w:ascii="Noto Sans Symbols" w:cs="Noto Sans Symbols" w:eastAsia="Noto Sans Symbols" w:hAnsi="Noto Sans Symbols"/>
        <w:vertAlign w:val="baseline"/>
      </w:rPr>
    </w:lvl>
    <w:lvl w:ilvl="1">
      <w:start w:val="1"/>
      <w:numFmt w:val="bullet"/>
      <w:lvlText w:val="o"/>
      <w:lvlJc w:val="left"/>
      <w:pPr>
        <w:ind w:left="1085" w:hanging="360"/>
      </w:pPr>
      <w:rPr>
        <w:rFonts w:ascii="Courier New" w:cs="Courier New" w:eastAsia="Courier New" w:hAnsi="Courier New"/>
        <w:vertAlign w:val="baseline"/>
      </w:rPr>
    </w:lvl>
    <w:lvl w:ilvl="2">
      <w:start w:val="1"/>
      <w:numFmt w:val="bullet"/>
      <w:lvlText w:val="▪"/>
      <w:lvlJc w:val="left"/>
      <w:pPr>
        <w:ind w:left="1805" w:hanging="360"/>
      </w:pPr>
      <w:rPr>
        <w:rFonts w:ascii="Noto Sans Symbols" w:cs="Noto Sans Symbols" w:eastAsia="Noto Sans Symbols" w:hAnsi="Noto Sans Symbols"/>
        <w:vertAlign w:val="baseline"/>
      </w:rPr>
    </w:lvl>
    <w:lvl w:ilvl="3">
      <w:start w:val="1"/>
      <w:numFmt w:val="bullet"/>
      <w:lvlText w:val="●"/>
      <w:lvlJc w:val="left"/>
      <w:pPr>
        <w:ind w:left="2525" w:hanging="360"/>
      </w:pPr>
      <w:rPr>
        <w:rFonts w:ascii="Noto Sans Symbols" w:cs="Noto Sans Symbols" w:eastAsia="Noto Sans Symbols" w:hAnsi="Noto Sans Symbols"/>
        <w:vertAlign w:val="baseline"/>
      </w:rPr>
    </w:lvl>
    <w:lvl w:ilvl="4">
      <w:start w:val="1"/>
      <w:numFmt w:val="bullet"/>
      <w:lvlText w:val="o"/>
      <w:lvlJc w:val="left"/>
      <w:pPr>
        <w:ind w:left="3245" w:hanging="360"/>
      </w:pPr>
      <w:rPr>
        <w:rFonts w:ascii="Courier New" w:cs="Courier New" w:eastAsia="Courier New" w:hAnsi="Courier New"/>
        <w:vertAlign w:val="baseline"/>
      </w:rPr>
    </w:lvl>
    <w:lvl w:ilvl="5">
      <w:start w:val="1"/>
      <w:numFmt w:val="bullet"/>
      <w:lvlText w:val="▪"/>
      <w:lvlJc w:val="left"/>
      <w:pPr>
        <w:ind w:left="3965" w:hanging="360"/>
      </w:pPr>
      <w:rPr>
        <w:rFonts w:ascii="Noto Sans Symbols" w:cs="Noto Sans Symbols" w:eastAsia="Noto Sans Symbols" w:hAnsi="Noto Sans Symbols"/>
        <w:vertAlign w:val="baseline"/>
      </w:rPr>
    </w:lvl>
    <w:lvl w:ilvl="6">
      <w:start w:val="1"/>
      <w:numFmt w:val="bullet"/>
      <w:lvlText w:val="●"/>
      <w:lvlJc w:val="left"/>
      <w:pPr>
        <w:ind w:left="4685" w:hanging="360"/>
      </w:pPr>
      <w:rPr>
        <w:rFonts w:ascii="Noto Sans Symbols" w:cs="Noto Sans Symbols" w:eastAsia="Noto Sans Symbols" w:hAnsi="Noto Sans Symbols"/>
        <w:vertAlign w:val="baseline"/>
      </w:rPr>
    </w:lvl>
    <w:lvl w:ilvl="7">
      <w:start w:val="1"/>
      <w:numFmt w:val="bullet"/>
      <w:lvlText w:val="o"/>
      <w:lvlJc w:val="left"/>
      <w:pPr>
        <w:ind w:left="5405" w:hanging="360"/>
      </w:pPr>
      <w:rPr>
        <w:rFonts w:ascii="Courier New" w:cs="Courier New" w:eastAsia="Courier New" w:hAnsi="Courier New"/>
        <w:vertAlign w:val="baseline"/>
      </w:rPr>
    </w:lvl>
    <w:lvl w:ilvl="8">
      <w:start w:val="1"/>
      <w:numFmt w:val="bullet"/>
      <w:lvlText w:val="▪"/>
      <w:lvlJc w:val="left"/>
      <w:pPr>
        <w:ind w:left="6125"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2"/>
      <w:szCs w:val="32"/>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character" w:styleId="PageNumber">
    <w:name w:val="Page Number"/>
    <w:next w:val="PageNumber"/>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sz w:val="24"/>
      <w:effect w:val="none"/>
      <w:vertAlign w:val="baseline"/>
      <w:cs w:val="0"/>
      <w:em w:val="none"/>
      <w:lang/>
    </w:rPr>
  </w:style>
  <w:style w:type="character" w:styleId="HeaderChar">
    <w:name w:val="Header Char"/>
    <w:next w:val="HeaderChar"/>
    <w:autoRedefine w:val="0"/>
    <w:hidden w:val="0"/>
    <w:qFormat w:val="0"/>
    <w:rPr>
      <w:w w:val="100"/>
      <w:position w:val="-1"/>
      <w:sz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nj17m3CPSBIrgGo5788lyDag==">CgMxLjA4AHIhMVZFQ0NOZXg4ZXR6a19wb1g5N1B2QW9HRnQ3X1ZUMUZI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2025-09-16T09:23:00Z</dcterms:created>
  <dc:creator>Ann  Lewis</dc:creator>
</cp:coreProperties>
</file>