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6FB0" w14:textId="77777777" w:rsidR="00EF526E" w:rsidRDefault="00EF526E" w:rsidP="00EF526E">
      <w:pPr>
        <w:tabs>
          <w:tab w:val="left" w:pos="9213"/>
        </w:tabs>
        <w:ind w:right="-1"/>
        <w:jc w:val="center"/>
        <w:rPr>
          <w:rFonts w:ascii="Century Gothic" w:hAnsi="Century Gothic"/>
          <w:b/>
          <w:color w:val="FFFFFF"/>
        </w:rPr>
      </w:pPr>
    </w:p>
    <w:p w14:paraId="39CBE172" w14:textId="77777777" w:rsidR="00EF526E" w:rsidRDefault="00EF526E" w:rsidP="00EF526E">
      <w:pPr>
        <w:tabs>
          <w:tab w:val="left" w:pos="9213"/>
        </w:tabs>
        <w:ind w:right="-1"/>
        <w:jc w:val="center"/>
        <w:rPr>
          <w:rFonts w:ascii="Century Gothic" w:hAnsi="Century Gothic"/>
          <w:b/>
          <w:color w:val="FFFFFF"/>
        </w:rPr>
      </w:pPr>
    </w:p>
    <w:p w14:paraId="502F2767" w14:textId="7EA2357C" w:rsidR="00DB2D02" w:rsidRPr="00EF526E" w:rsidRDefault="00DB2D02" w:rsidP="00DB2D02">
      <w:pPr>
        <w:shd w:val="clear" w:color="auto" w:fill="8064A2"/>
        <w:tabs>
          <w:tab w:val="left" w:pos="9213"/>
        </w:tabs>
        <w:ind w:right="-1"/>
        <w:jc w:val="center"/>
        <w:rPr>
          <w:rFonts w:ascii="Century Gothic" w:hAnsi="Century Gothic"/>
          <w:b/>
          <w:color w:val="FFFFFF"/>
        </w:rPr>
      </w:pPr>
      <w:r w:rsidRPr="00EF526E">
        <w:rPr>
          <w:rFonts w:ascii="Century Gothic" w:hAnsi="Century Gothic"/>
          <w:b/>
          <w:color w:val="FFFFFF"/>
        </w:rPr>
        <w:t xml:space="preserve">Person </w:t>
      </w:r>
      <w:r w:rsidR="008C494F">
        <w:rPr>
          <w:rFonts w:ascii="Century Gothic" w:hAnsi="Century Gothic"/>
          <w:b/>
          <w:color w:val="FFFFFF"/>
        </w:rPr>
        <w:t>S</w:t>
      </w:r>
      <w:r w:rsidRPr="00EF526E">
        <w:rPr>
          <w:rFonts w:ascii="Century Gothic" w:hAnsi="Century Gothic"/>
          <w:b/>
          <w:color w:val="FFFFFF"/>
        </w:rPr>
        <w:t>pecification</w:t>
      </w:r>
    </w:p>
    <w:p w14:paraId="3C076AAB" w14:textId="77777777" w:rsidR="00DB2D02" w:rsidRPr="009572FF" w:rsidRDefault="00DB2D02" w:rsidP="00DB2D02">
      <w:pPr>
        <w:pStyle w:val="BodyText2"/>
        <w:ind w:left="720" w:hanging="720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3648"/>
        <w:gridCol w:w="3694"/>
      </w:tblGrid>
      <w:tr w:rsidR="00DB2D02" w:rsidRPr="009572FF" w14:paraId="2B05175A" w14:textId="77777777" w:rsidTr="00D33C60">
        <w:tc>
          <w:tcPr>
            <w:tcW w:w="16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0393EA35" w14:textId="77777777" w:rsidR="00DB2D02" w:rsidRPr="009572FF" w:rsidRDefault="00DB2D02" w:rsidP="003B7EB7">
            <w:pPr>
              <w:pStyle w:val="BodyText2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Key Criteria</w:t>
            </w:r>
          </w:p>
        </w:tc>
        <w:tc>
          <w:tcPr>
            <w:tcW w:w="36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5C8C9CB0" w14:textId="77777777" w:rsidR="00DB2D02" w:rsidRPr="009572FF" w:rsidRDefault="00DB2D02" w:rsidP="003B7EB7">
            <w:pPr>
              <w:pStyle w:val="BodyText2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Essential</w:t>
            </w:r>
          </w:p>
        </w:tc>
        <w:tc>
          <w:tcPr>
            <w:tcW w:w="3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9D9D9"/>
          </w:tcPr>
          <w:p w14:paraId="1963F6F0" w14:textId="77777777" w:rsidR="00DB2D02" w:rsidRPr="009572FF" w:rsidRDefault="00DB2D02" w:rsidP="003B7EB7">
            <w:pPr>
              <w:pStyle w:val="BodyText2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Desirable</w:t>
            </w:r>
          </w:p>
        </w:tc>
      </w:tr>
      <w:tr w:rsidR="00DB2D02" w:rsidRPr="009572FF" w14:paraId="7CA795A5" w14:textId="77777777" w:rsidTr="00D33C60">
        <w:tc>
          <w:tcPr>
            <w:tcW w:w="16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5D9A14" w14:textId="77777777" w:rsidR="00DB2D02" w:rsidRPr="009572FF" w:rsidRDefault="00DB2D02" w:rsidP="003B7EB7">
            <w:pPr>
              <w:pStyle w:val="Header"/>
              <w:ind w:left="33"/>
              <w:rPr>
                <w:rFonts w:ascii="Century Gothic" w:hAnsi="Century Gothic"/>
                <w:b/>
                <w:sz w:val="20"/>
                <w:szCs w:val="20"/>
              </w:rPr>
            </w:pPr>
            <w:r w:rsidRPr="009572FF">
              <w:rPr>
                <w:rFonts w:ascii="Century Gothic" w:hAnsi="Century Gothic"/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36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AECEEED" w14:textId="77777777" w:rsidR="00DB2D02" w:rsidRPr="009572FF" w:rsidRDefault="00DB2D02" w:rsidP="00DB2D02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enter" w:pos="318"/>
              </w:tabs>
              <w:ind w:left="318" w:hanging="318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Qualified teacher status</w:t>
            </w:r>
          </w:p>
          <w:p w14:paraId="3E969EBD" w14:textId="77777777" w:rsidR="00DB2D02" w:rsidRPr="009572FF" w:rsidRDefault="00DB2D02" w:rsidP="00DB2D02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enter" w:pos="318"/>
              </w:tabs>
              <w:ind w:left="318" w:hanging="318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 degree or equivalent qualification</w:t>
            </w:r>
          </w:p>
          <w:p w14:paraId="78D0ACE8" w14:textId="77777777" w:rsidR="00DB2D02" w:rsidRDefault="00DB2D02" w:rsidP="00DB2D02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enter" w:pos="318"/>
              </w:tabs>
              <w:ind w:left="318" w:hanging="318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evidence of appropriate subsequent substantial Inset and /or Continuing Professional Development</w:t>
            </w:r>
          </w:p>
          <w:p w14:paraId="33548BAF" w14:textId="77777777" w:rsidR="00DB2D02" w:rsidRPr="009572FF" w:rsidRDefault="00DB2D02" w:rsidP="00DB2D02">
            <w:pPr>
              <w:pStyle w:val="Header"/>
              <w:tabs>
                <w:tab w:val="clear" w:pos="4153"/>
                <w:tab w:val="center" w:pos="318"/>
              </w:tabs>
              <w:ind w:left="31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7F75F1" w14:textId="77777777" w:rsidR="00DB2D02" w:rsidRPr="009572FF" w:rsidRDefault="00DB2D02" w:rsidP="00DB2D02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enter" w:pos="317"/>
              </w:tabs>
              <w:ind w:left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 xml:space="preserve">SEND experience </w:t>
            </w:r>
          </w:p>
          <w:p w14:paraId="2DDC6F53" w14:textId="77777777" w:rsidR="00DB2D02" w:rsidRPr="009572FF" w:rsidRDefault="00DB2D02" w:rsidP="00DB2D02">
            <w:pPr>
              <w:numPr>
                <w:ilvl w:val="0"/>
                <w:numId w:val="10"/>
              </w:numPr>
              <w:ind w:left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Successful teaching experience in PGCE Programme or at least one academy/school on completion of QTS</w:t>
            </w:r>
          </w:p>
        </w:tc>
      </w:tr>
      <w:tr w:rsidR="00DB2D02" w:rsidRPr="009572FF" w14:paraId="08C6055F" w14:textId="77777777" w:rsidTr="00D33C60">
        <w:tc>
          <w:tcPr>
            <w:tcW w:w="16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24DA9F" w14:textId="77777777" w:rsidR="00DB2D02" w:rsidRPr="009572FF" w:rsidRDefault="00DB2D02" w:rsidP="003B7EB7">
            <w:pPr>
              <w:pStyle w:val="Header"/>
              <w:tabs>
                <w:tab w:val="clear" w:pos="8306"/>
                <w:tab w:val="right" w:pos="8823"/>
              </w:tabs>
              <w:ind w:left="33"/>
              <w:rPr>
                <w:rFonts w:ascii="Century Gothic" w:hAnsi="Century Gothic"/>
                <w:b/>
                <w:sz w:val="20"/>
                <w:szCs w:val="20"/>
              </w:rPr>
            </w:pPr>
            <w:r w:rsidRPr="009572FF">
              <w:rPr>
                <w:rFonts w:ascii="Century Gothic" w:hAnsi="Century Gothic"/>
                <w:b/>
                <w:sz w:val="20"/>
                <w:szCs w:val="20"/>
              </w:rPr>
              <w:t>Competence Summary</w:t>
            </w:r>
          </w:p>
          <w:p w14:paraId="54E3CD04" w14:textId="77777777" w:rsidR="00DB2D02" w:rsidRPr="009572FF" w:rsidRDefault="00DB2D02" w:rsidP="003B7EB7">
            <w:pPr>
              <w:pStyle w:val="Header"/>
              <w:tabs>
                <w:tab w:val="clear" w:pos="8306"/>
                <w:tab w:val="right" w:pos="8823"/>
              </w:tabs>
              <w:ind w:left="33"/>
              <w:rPr>
                <w:rFonts w:ascii="Century Gothic" w:hAnsi="Century Gothic"/>
                <w:b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(Knowledge, abilities, skills, experience)</w:t>
            </w:r>
          </w:p>
        </w:tc>
        <w:tc>
          <w:tcPr>
            <w:tcW w:w="36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3D08B1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The ability to assess and evaluate student attainment and plan teaching and learning accordingly.</w:t>
            </w:r>
          </w:p>
          <w:p w14:paraId="3A8339E7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Thorough knowledge and understanding of the KS3 National Curriculum and KS4/5 qualification specifications.</w:t>
            </w:r>
          </w:p>
          <w:p w14:paraId="57513752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Successful experience of managing an effective classroom environment to support student learning and positive behaviour.</w:t>
            </w:r>
          </w:p>
          <w:p w14:paraId="61C42DE9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 xml:space="preserve">Evidence of successful teaching experience </w:t>
            </w:r>
          </w:p>
          <w:p w14:paraId="3E223DC7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Awareness and understanding of the role of parents in education.</w:t>
            </w:r>
          </w:p>
          <w:p w14:paraId="42A8D7FB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Experience of developing academic curriculums.</w:t>
            </w:r>
          </w:p>
          <w:p w14:paraId="6272861B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Ability to direct staff to enhance learning within the classroom.</w:t>
            </w:r>
          </w:p>
          <w:p w14:paraId="5E8FB66A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 xml:space="preserve">Proven ability to use ICT in the organisation and management of their role. </w:t>
            </w:r>
          </w:p>
          <w:p w14:paraId="4A55DCF8" w14:textId="77777777" w:rsidR="00DB2D02" w:rsidRPr="009572FF" w:rsidRDefault="00DB2D02" w:rsidP="003B7EB7">
            <w:pPr>
              <w:pStyle w:val="Header"/>
              <w:tabs>
                <w:tab w:val="clear" w:pos="4153"/>
                <w:tab w:val="center" w:pos="317"/>
              </w:tabs>
              <w:ind w:left="317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0AF57A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enter" w:pos="317"/>
              </w:tabs>
              <w:ind w:left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Knowledge of relevant subject based qualification specifications.</w:t>
            </w:r>
          </w:p>
          <w:p w14:paraId="4E782BED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enter" w:pos="317"/>
              </w:tabs>
              <w:ind w:left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Understanding of the potential of your subject specialism to enhance the curriculum and its vital role in preparing students for life.</w:t>
            </w:r>
          </w:p>
          <w:p w14:paraId="7339FE6F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enter" w:pos="317"/>
              </w:tabs>
              <w:ind w:left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Awareness of supporting SEND through curriculum planning.</w:t>
            </w:r>
          </w:p>
          <w:p w14:paraId="12E2D247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Successful experience of delivering a differentiated curriculum to students with a wide range of needs</w:t>
            </w:r>
          </w:p>
          <w:p w14:paraId="22A99B47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Experienced in personalised curriculum development.</w:t>
            </w:r>
          </w:p>
          <w:p w14:paraId="5FB6B015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 xml:space="preserve">Evidence of actively contributing to whole academy evaluation. </w:t>
            </w:r>
          </w:p>
          <w:p w14:paraId="7E8E05CB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Awareness and understanding of the implication of equal opportunities, multicultural education and inclusion.</w:t>
            </w:r>
          </w:p>
          <w:p w14:paraId="298139BA" w14:textId="5B4811CB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 xml:space="preserve">Experience of running/overseeing fieldtrips and off-site activities to enhance the learning experience. </w:t>
            </w:r>
          </w:p>
          <w:p w14:paraId="5D906D82" w14:textId="77777777" w:rsidR="00DB2D02" w:rsidRPr="009572FF" w:rsidRDefault="00DB2D02" w:rsidP="00DB2D02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enter" w:pos="317"/>
              </w:tabs>
              <w:ind w:left="317" w:hanging="317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Experience of delivering online and remote learning.</w:t>
            </w:r>
          </w:p>
        </w:tc>
      </w:tr>
      <w:tr w:rsidR="00DB2D02" w:rsidRPr="009572FF" w14:paraId="7775D163" w14:textId="77777777" w:rsidTr="00D33C60">
        <w:tc>
          <w:tcPr>
            <w:tcW w:w="16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C8CBA1" w14:textId="77777777" w:rsidR="00DB2D02" w:rsidRPr="009572FF" w:rsidRDefault="00DB2D02" w:rsidP="003B7EB7">
            <w:pPr>
              <w:pStyle w:val="Header"/>
              <w:ind w:left="33"/>
              <w:rPr>
                <w:rFonts w:ascii="Century Gothic" w:hAnsi="Century Gothic"/>
                <w:b/>
                <w:sz w:val="20"/>
                <w:szCs w:val="20"/>
              </w:rPr>
            </w:pPr>
            <w:r w:rsidRPr="009572FF">
              <w:rPr>
                <w:rFonts w:ascii="Century Gothic" w:hAnsi="Century Gothic"/>
                <w:b/>
                <w:sz w:val="20"/>
                <w:szCs w:val="20"/>
              </w:rPr>
              <w:t>Work-related Personal Requirements</w:t>
            </w:r>
          </w:p>
        </w:tc>
        <w:tc>
          <w:tcPr>
            <w:tcW w:w="364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38A938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Passionate about learning</w:t>
            </w:r>
          </w:p>
          <w:p w14:paraId="29C098FF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Enthusiasm</w:t>
            </w:r>
          </w:p>
          <w:p w14:paraId="5CBA2555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Resourcefulness</w:t>
            </w:r>
          </w:p>
          <w:p w14:paraId="6C371EA5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Reliability, integrity and the appreciation of the need for confidentiality</w:t>
            </w:r>
          </w:p>
          <w:p w14:paraId="199F87F2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Commitment and drive</w:t>
            </w:r>
          </w:p>
          <w:p w14:paraId="182F06E3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Resilience and flexibility</w:t>
            </w:r>
          </w:p>
          <w:p w14:paraId="5F28003D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Ability to be solution focused</w:t>
            </w:r>
          </w:p>
          <w:p w14:paraId="1C9E12D5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Self-motivation and initiative</w:t>
            </w:r>
          </w:p>
          <w:p w14:paraId="774533B7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Ability to inspire, motivate and support students, staff, parents/carers and colleagues</w:t>
            </w:r>
          </w:p>
          <w:p w14:paraId="34DDF87B" w14:textId="77777777" w:rsidR="00DB2D02" w:rsidRPr="009572FF" w:rsidRDefault="00DB2D02" w:rsidP="00DB2D02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Ability to work as part of a team</w:t>
            </w:r>
          </w:p>
          <w:p w14:paraId="012F6D27" w14:textId="37F69FBA" w:rsidR="00DB2D02" w:rsidRPr="009572FF" w:rsidRDefault="00DB2D02" w:rsidP="00EF526E">
            <w:pPr>
              <w:pStyle w:val="Header"/>
              <w:numPr>
                <w:ilvl w:val="0"/>
                <w:numId w:val="11"/>
              </w:numPr>
              <w:tabs>
                <w:tab w:val="clear" w:pos="4153"/>
                <w:tab w:val="center" w:pos="310"/>
              </w:tabs>
              <w:ind w:left="306" w:hanging="279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 xml:space="preserve">Ability to manage time effectively and prioritise accordingly </w:t>
            </w:r>
          </w:p>
        </w:tc>
        <w:tc>
          <w:tcPr>
            <w:tcW w:w="3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7B2CE4" w14:textId="77777777" w:rsidR="00DB2D02" w:rsidRPr="009572FF" w:rsidRDefault="00DB2D02" w:rsidP="003B7EB7">
            <w:pPr>
              <w:pStyle w:val="BodyText2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A456C3F" w14:textId="77777777" w:rsidR="00D33C60" w:rsidRDefault="00D33C60"/>
    <w:p w14:paraId="502396A2" w14:textId="77777777" w:rsidR="00D33C60" w:rsidRDefault="00D33C6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3638"/>
        <w:gridCol w:w="3701"/>
      </w:tblGrid>
      <w:tr w:rsidR="00DB2D02" w:rsidRPr="009572FF" w14:paraId="1E0B634D" w14:textId="77777777" w:rsidTr="00D33C60">
        <w:tc>
          <w:tcPr>
            <w:tcW w:w="168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EEAEE5" w14:textId="1285B261" w:rsidR="00DB2D02" w:rsidRPr="009572FF" w:rsidRDefault="00DB2D02" w:rsidP="003B7EB7">
            <w:pPr>
              <w:pStyle w:val="Header"/>
              <w:ind w:left="33"/>
              <w:rPr>
                <w:rFonts w:ascii="Century Gothic" w:hAnsi="Century Gothic"/>
                <w:b/>
                <w:sz w:val="20"/>
                <w:szCs w:val="20"/>
              </w:rPr>
            </w:pPr>
            <w:r w:rsidRPr="009572FF">
              <w:rPr>
                <w:rFonts w:ascii="Century Gothic" w:hAnsi="Century Gothic"/>
                <w:b/>
                <w:sz w:val="20"/>
                <w:szCs w:val="20"/>
              </w:rPr>
              <w:t>Other Requirements</w:t>
            </w:r>
          </w:p>
        </w:tc>
        <w:tc>
          <w:tcPr>
            <w:tcW w:w="36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B88D63" w14:textId="77777777" w:rsidR="00DB2D02" w:rsidRPr="009572FF" w:rsidRDefault="00DB2D02" w:rsidP="003B7EB7">
            <w:pPr>
              <w:pStyle w:val="BodyText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14F517" w14:textId="77777777" w:rsidR="00DB2D02" w:rsidRPr="009572FF" w:rsidRDefault="00DB2D02" w:rsidP="003B7EB7">
            <w:pPr>
              <w:pStyle w:val="Header"/>
              <w:rPr>
                <w:rFonts w:ascii="Century Gothic" w:hAnsi="Century Gothic"/>
                <w:sz w:val="20"/>
                <w:szCs w:val="20"/>
              </w:rPr>
            </w:pPr>
            <w:r w:rsidRPr="009572FF">
              <w:rPr>
                <w:rFonts w:ascii="Century Gothic" w:hAnsi="Century Gothic"/>
                <w:sz w:val="20"/>
                <w:szCs w:val="20"/>
              </w:rPr>
              <w:t>Minibus driving experience with appropriate qualification / appropriate driving licence.</w:t>
            </w:r>
          </w:p>
        </w:tc>
      </w:tr>
    </w:tbl>
    <w:p w14:paraId="35ED42D6" w14:textId="77777777" w:rsidR="00DB2D02" w:rsidRPr="009572FF" w:rsidRDefault="00DB2D02" w:rsidP="00DB2D02">
      <w:pPr>
        <w:pStyle w:val="BodyText2"/>
        <w:ind w:left="720" w:hanging="720"/>
        <w:rPr>
          <w:rFonts w:ascii="Century Gothic" w:hAnsi="Century Gothic"/>
          <w:sz w:val="20"/>
          <w:szCs w:val="20"/>
        </w:rPr>
      </w:pPr>
    </w:p>
    <w:p w14:paraId="6D6627B7" w14:textId="77777777" w:rsidR="00D33C60" w:rsidRDefault="00D33C60" w:rsidP="00DB2D02">
      <w:pPr>
        <w:pStyle w:val="BodyText2"/>
        <w:ind w:left="720" w:hanging="720"/>
        <w:rPr>
          <w:rFonts w:ascii="Century Gothic" w:hAnsi="Century Gothic"/>
          <w:b/>
          <w:bCs/>
          <w:sz w:val="20"/>
          <w:szCs w:val="20"/>
        </w:rPr>
      </w:pPr>
    </w:p>
    <w:p w14:paraId="62680D2C" w14:textId="1979B6CA" w:rsidR="00DB2D02" w:rsidRPr="00DB2D02" w:rsidRDefault="00DB2D02" w:rsidP="00DB2D02">
      <w:pPr>
        <w:pStyle w:val="BodyText2"/>
        <w:ind w:left="720" w:hanging="720"/>
        <w:rPr>
          <w:rFonts w:ascii="Century Gothic" w:hAnsi="Century Gothic"/>
          <w:b/>
          <w:bCs/>
          <w:sz w:val="20"/>
          <w:szCs w:val="20"/>
        </w:rPr>
      </w:pPr>
      <w:r w:rsidRPr="00DB2D02">
        <w:rPr>
          <w:rFonts w:ascii="Century Gothic" w:hAnsi="Century Gothic"/>
          <w:b/>
          <w:bCs/>
          <w:sz w:val="20"/>
          <w:szCs w:val="20"/>
        </w:rPr>
        <w:t>Notes:</w:t>
      </w:r>
    </w:p>
    <w:p w14:paraId="67AA3383" w14:textId="77777777" w:rsidR="00DB2D02" w:rsidRDefault="00DB2D02" w:rsidP="00DB2D02">
      <w:pPr>
        <w:pStyle w:val="BodyText2"/>
        <w:rPr>
          <w:rFonts w:ascii="Century Gothic" w:hAnsi="Century Gothic"/>
          <w:sz w:val="20"/>
          <w:szCs w:val="20"/>
        </w:rPr>
      </w:pPr>
    </w:p>
    <w:p w14:paraId="4CCE40C7" w14:textId="0CB71B97" w:rsidR="00DB2D02" w:rsidRPr="009572FF" w:rsidRDefault="00DB2D02" w:rsidP="00DB2D02">
      <w:pPr>
        <w:pStyle w:val="BodyText2"/>
        <w:rPr>
          <w:rFonts w:ascii="Century Gothic" w:hAnsi="Century Gothic"/>
          <w:sz w:val="20"/>
          <w:szCs w:val="20"/>
        </w:rPr>
      </w:pPr>
      <w:r w:rsidRPr="009572FF">
        <w:rPr>
          <w:rFonts w:ascii="Century Gothic" w:hAnsi="Century Gothic"/>
          <w:sz w:val="20"/>
          <w:szCs w:val="20"/>
        </w:rPr>
        <w:t>This job description may be amended at any time in consultation with the postholder.</w:t>
      </w:r>
    </w:p>
    <w:p w14:paraId="1F97EC6F" w14:textId="77777777" w:rsidR="00DB2D02" w:rsidRPr="009572FF" w:rsidRDefault="00DB2D02" w:rsidP="00DB2D02">
      <w:pPr>
        <w:pStyle w:val="BodyText2"/>
        <w:ind w:left="720" w:hanging="720"/>
        <w:rPr>
          <w:rFonts w:ascii="Century Gothic" w:hAnsi="Century Gothic"/>
          <w:sz w:val="20"/>
          <w:szCs w:val="20"/>
        </w:rPr>
      </w:pPr>
    </w:p>
    <w:p w14:paraId="5E1A3C35" w14:textId="77777777" w:rsidR="00EF526E" w:rsidRDefault="00EF526E" w:rsidP="00EF526E">
      <w:pPr>
        <w:tabs>
          <w:tab w:val="left" w:pos="0"/>
          <w:tab w:val="left" w:pos="2127"/>
        </w:tabs>
        <w:suppressAutoHyphens/>
        <w:ind w:right="-154"/>
        <w:jc w:val="both"/>
        <w:rPr>
          <w:rFonts w:ascii="Century Gothic" w:hAnsi="Century Gothic"/>
          <w:b/>
          <w:sz w:val="20"/>
          <w:szCs w:val="20"/>
        </w:rPr>
      </w:pPr>
    </w:p>
    <w:p w14:paraId="2144ABA8" w14:textId="7D47DE95" w:rsidR="00EF526E" w:rsidRDefault="00EF526E" w:rsidP="00EF526E">
      <w:pPr>
        <w:tabs>
          <w:tab w:val="left" w:pos="0"/>
          <w:tab w:val="left" w:pos="2127"/>
        </w:tabs>
        <w:suppressAutoHyphens/>
        <w:ind w:right="-15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Last</w:t>
      </w:r>
      <w:r w:rsidRPr="00EF6E45">
        <w:rPr>
          <w:rFonts w:ascii="Century Gothic" w:hAnsi="Century Gothic"/>
          <w:b/>
          <w:sz w:val="20"/>
          <w:szCs w:val="20"/>
        </w:rPr>
        <w:t xml:space="preserve"> Review Date</w:t>
      </w:r>
      <w:r w:rsidRPr="00EF6E45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February 2022</w:t>
      </w:r>
    </w:p>
    <w:p w14:paraId="45442ED5" w14:textId="4FAC754F" w:rsidR="00EF526E" w:rsidRPr="00EF526E" w:rsidRDefault="00EF526E" w:rsidP="00EF526E">
      <w:pPr>
        <w:tabs>
          <w:tab w:val="left" w:pos="0"/>
          <w:tab w:val="left" w:pos="2127"/>
        </w:tabs>
        <w:suppressAutoHyphens/>
        <w:ind w:right="-154"/>
        <w:jc w:val="both"/>
        <w:rPr>
          <w:rFonts w:ascii="Century Gothic" w:hAnsi="Century Gothic"/>
          <w:b/>
          <w:bCs/>
          <w:sz w:val="20"/>
          <w:szCs w:val="20"/>
        </w:rPr>
      </w:pPr>
      <w:r w:rsidRPr="00EF526E">
        <w:rPr>
          <w:rFonts w:ascii="Century Gothic" w:hAnsi="Century Gothic"/>
          <w:b/>
          <w:bCs/>
          <w:sz w:val="20"/>
          <w:szCs w:val="20"/>
        </w:rPr>
        <w:t>Next Review Date:</w:t>
      </w:r>
      <w:r w:rsidRPr="00EF526E">
        <w:rPr>
          <w:rFonts w:ascii="Century Gothic" w:hAnsi="Century Gothic"/>
          <w:b/>
          <w:bCs/>
          <w:sz w:val="20"/>
          <w:szCs w:val="20"/>
        </w:rPr>
        <w:tab/>
      </w:r>
    </w:p>
    <w:p w14:paraId="627A1216" w14:textId="77777777" w:rsidR="00EF526E" w:rsidRPr="00EF6E45" w:rsidRDefault="00EF526E" w:rsidP="00EF526E">
      <w:pPr>
        <w:tabs>
          <w:tab w:val="left" w:pos="0"/>
          <w:tab w:val="left" w:pos="940"/>
          <w:tab w:val="left" w:pos="1440"/>
        </w:tabs>
        <w:suppressAutoHyphens/>
        <w:ind w:right="-154"/>
        <w:jc w:val="both"/>
        <w:rPr>
          <w:rFonts w:ascii="Century Gothic" w:hAnsi="Century Gothic"/>
          <w:sz w:val="20"/>
          <w:szCs w:val="20"/>
        </w:rPr>
      </w:pPr>
    </w:p>
    <w:p w14:paraId="0014CFD4" w14:textId="77777777" w:rsidR="00EF526E" w:rsidRPr="00EF6E45" w:rsidRDefault="00EF526E" w:rsidP="00EF526E">
      <w:pPr>
        <w:tabs>
          <w:tab w:val="left" w:pos="0"/>
          <w:tab w:val="left" w:pos="2835"/>
        </w:tabs>
        <w:suppressAutoHyphens/>
        <w:spacing w:line="600" w:lineRule="auto"/>
        <w:ind w:right="-153"/>
        <w:jc w:val="both"/>
        <w:rPr>
          <w:rFonts w:ascii="Century Gothic" w:hAnsi="Century Gothic"/>
          <w:b/>
          <w:sz w:val="20"/>
          <w:szCs w:val="20"/>
        </w:rPr>
      </w:pPr>
      <w:r w:rsidRPr="00EF6E45">
        <w:rPr>
          <w:rFonts w:ascii="Century Gothic" w:hAnsi="Century Gothic"/>
          <w:b/>
          <w:sz w:val="20"/>
          <w:szCs w:val="20"/>
        </w:rPr>
        <w:t>Principal’s signature:</w:t>
      </w:r>
      <w:r>
        <w:rPr>
          <w:rFonts w:ascii="Century Gothic" w:hAnsi="Century Gothic"/>
          <w:b/>
          <w:sz w:val="20"/>
          <w:szCs w:val="20"/>
        </w:rPr>
        <w:tab/>
      </w:r>
      <w:r w:rsidRPr="00EF6E45">
        <w:rPr>
          <w:rFonts w:ascii="Century Gothic" w:hAnsi="Century Gothic"/>
          <w:b/>
          <w:sz w:val="20"/>
          <w:szCs w:val="20"/>
        </w:rPr>
        <w:t>________________________</w:t>
      </w:r>
    </w:p>
    <w:p w14:paraId="3975B8D4" w14:textId="77777777" w:rsidR="00EF526E" w:rsidRPr="00EF6E45" w:rsidRDefault="00EF526E" w:rsidP="00EF526E">
      <w:pPr>
        <w:tabs>
          <w:tab w:val="left" w:pos="0"/>
          <w:tab w:val="left" w:pos="2835"/>
        </w:tabs>
        <w:suppressAutoHyphens/>
        <w:spacing w:line="600" w:lineRule="auto"/>
        <w:ind w:right="-153"/>
        <w:jc w:val="both"/>
        <w:rPr>
          <w:rFonts w:ascii="Century Gothic" w:hAnsi="Century Gothic"/>
          <w:b/>
          <w:sz w:val="20"/>
          <w:szCs w:val="20"/>
        </w:rPr>
      </w:pPr>
      <w:r w:rsidRPr="00EF6E45">
        <w:rPr>
          <w:rFonts w:ascii="Century Gothic" w:hAnsi="Century Gothic"/>
          <w:b/>
          <w:sz w:val="20"/>
          <w:szCs w:val="20"/>
        </w:rPr>
        <w:t>Date:</w:t>
      </w:r>
      <w:r>
        <w:rPr>
          <w:rFonts w:ascii="Century Gothic" w:hAnsi="Century Gothic"/>
          <w:b/>
          <w:sz w:val="20"/>
          <w:szCs w:val="20"/>
        </w:rPr>
        <w:tab/>
      </w:r>
      <w:r w:rsidRPr="00EF6E45">
        <w:rPr>
          <w:rFonts w:ascii="Century Gothic" w:hAnsi="Century Gothic"/>
          <w:b/>
          <w:sz w:val="20"/>
          <w:szCs w:val="20"/>
        </w:rPr>
        <w:t>________________________</w:t>
      </w:r>
    </w:p>
    <w:p w14:paraId="74407B6C" w14:textId="77777777" w:rsidR="00EF526E" w:rsidRPr="00EF6E45" w:rsidRDefault="00EF526E" w:rsidP="00EF526E">
      <w:pPr>
        <w:tabs>
          <w:tab w:val="left" w:pos="0"/>
          <w:tab w:val="left" w:pos="2835"/>
          <w:tab w:val="left" w:pos="8205"/>
        </w:tabs>
        <w:suppressAutoHyphens/>
        <w:spacing w:line="600" w:lineRule="auto"/>
        <w:ind w:right="-153"/>
        <w:jc w:val="both"/>
        <w:rPr>
          <w:rFonts w:ascii="Century Gothic" w:hAnsi="Century Gothic"/>
          <w:b/>
          <w:sz w:val="20"/>
          <w:szCs w:val="20"/>
        </w:rPr>
      </w:pPr>
      <w:r w:rsidRPr="00EF6E45">
        <w:rPr>
          <w:rFonts w:ascii="Century Gothic" w:hAnsi="Century Gothic"/>
          <w:b/>
          <w:sz w:val="20"/>
          <w:szCs w:val="20"/>
        </w:rPr>
        <w:t>Post holder’s name:</w:t>
      </w:r>
      <w:r>
        <w:rPr>
          <w:rFonts w:ascii="Century Gothic" w:hAnsi="Century Gothic"/>
          <w:b/>
          <w:sz w:val="20"/>
          <w:szCs w:val="20"/>
        </w:rPr>
        <w:tab/>
      </w:r>
      <w:r w:rsidRPr="00EF6E45">
        <w:rPr>
          <w:rFonts w:ascii="Century Gothic" w:hAnsi="Century Gothic"/>
          <w:b/>
          <w:sz w:val="20"/>
          <w:szCs w:val="20"/>
        </w:rPr>
        <w:t>________________________</w:t>
      </w:r>
    </w:p>
    <w:p w14:paraId="68CBE6FA" w14:textId="77777777" w:rsidR="00EF526E" w:rsidRPr="00EF6E45" w:rsidRDefault="00EF526E" w:rsidP="00EF526E">
      <w:pPr>
        <w:tabs>
          <w:tab w:val="left" w:pos="0"/>
          <w:tab w:val="left" w:pos="2835"/>
        </w:tabs>
        <w:suppressAutoHyphens/>
        <w:spacing w:line="600" w:lineRule="auto"/>
        <w:ind w:right="-153"/>
        <w:jc w:val="both"/>
        <w:rPr>
          <w:rFonts w:ascii="Century Gothic" w:hAnsi="Century Gothic"/>
          <w:b/>
          <w:sz w:val="20"/>
          <w:szCs w:val="20"/>
        </w:rPr>
      </w:pPr>
      <w:r w:rsidRPr="00EF6E45">
        <w:rPr>
          <w:rFonts w:ascii="Century Gothic" w:hAnsi="Century Gothic"/>
          <w:b/>
          <w:sz w:val="20"/>
          <w:szCs w:val="20"/>
        </w:rPr>
        <w:t>Post holder’s signature:</w:t>
      </w:r>
      <w:r>
        <w:rPr>
          <w:rFonts w:ascii="Century Gothic" w:hAnsi="Century Gothic"/>
          <w:b/>
          <w:sz w:val="20"/>
          <w:szCs w:val="20"/>
        </w:rPr>
        <w:tab/>
      </w:r>
      <w:r w:rsidRPr="00EF6E45">
        <w:rPr>
          <w:rFonts w:ascii="Century Gothic" w:hAnsi="Century Gothic"/>
          <w:b/>
          <w:sz w:val="20"/>
          <w:szCs w:val="20"/>
        </w:rPr>
        <w:t>________________________</w:t>
      </w:r>
    </w:p>
    <w:p w14:paraId="7168F1B0" w14:textId="77777777" w:rsidR="00EF526E" w:rsidRPr="003337CB" w:rsidRDefault="00EF526E" w:rsidP="00EF526E">
      <w:pPr>
        <w:tabs>
          <w:tab w:val="left" w:pos="0"/>
          <w:tab w:val="left" w:pos="2835"/>
        </w:tabs>
        <w:suppressAutoHyphens/>
        <w:spacing w:line="600" w:lineRule="auto"/>
        <w:ind w:right="-153"/>
        <w:jc w:val="both"/>
        <w:rPr>
          <w:rFonts w:ascii="Century Gothic" w:hAnsi="Century Gothic"/>
          <w:b/>
          <w:sz w:val="20"/>
          <w:szCs w:val="20"/>
        </w:rPr>
      </w:pPr>
      <w:r w:rsidRPr="00EF6E45">
        <w:rPr>
          <w:rFonts w:ascii="Century Gothic" w:hAnsi="Century Gothic"/>
          <w:b/>
          <w:sz w:val="20"/>
          <w:szCs w:val="20"/>
        </w:rPr>
        <w:t>Date:</w:t>
      </w:r>
      <w:r>
        <w:rPr>
          <w:rFonts w:ascii="Century Gothic" w:hAnsi="Century Gothic"/>
          <w:b/>
          <w:sz w:val="20"/>
          <w:szCs w:val="20"/>
        </w:rPr>
        <w:tab/>
      </w:r>
      <w:r w:rsidRPr="00EF6E45">
        <w:rPr>
          <w:rFonts w:ascii="Century Gothic" w:hAnsi="Century Gothic"/>
          <w:b/>
          <w:sz w:val="20"/>
          <w:szCs w:val="20"/>
        </w:rPr>
        <w:t>________________________</w:t>
      </w:r>
    </w:p>
    <w:p w14:paraId="58557FB9" w14:textId="77777777" w:rsidR="00E2025F" w:rsidRDefault="00E2025F"/>
    <w:sectPr w:rsidR="00E2025F" w:rsidSect="00EF526E">
      <w:headerReference w:type="default" r:id="rId7"/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E09A" w14:textId="77777777" w:rsidR="008C494F" w:rsidRDefault="008C494F">
      <w:r>
        <w:separator/>
      </w:r>
    </w:p>
  </w:endnote>
  <w:endnote w:type="continuationSeparator" w:id="0">
    <w:p w14:paraId="5AE9E0EA" w14:textId="77777777" w:rsidR="008C494F" w:rsidRDefault="008C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6DF4" w14:textId="77777777" w:rsidR="008C494F" w:rsidRDefault="008C494F">
      <w:r>
        <w:separator/>
      </w:r>
    </w:p>
  </w:footnote>
  <w:footnote w:type="continuationSeparator" w:id="0">
    <w:p w14:paraId="599E8708" w14:textId="77777777" w:rsidR="008C494F" w:rsidRDefault="008C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D305" w14:textId="65A1AC2A" w:rsidR="00DB2D02" w:rsidRDefault="00DB2D02">
    <w:pPr>
      <w:pStyle w:val="Header"/>
      <w:tabs>
        <w:tab w:val="clear" w:pos="4153"/>
        <w:tab w:val="clear" w:pos="8306"/>
        <w:tab w:val="left" w:pos="165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269FD" wp14:editId="34456788">
          <wp:simplePos x="0" y="0"/>
          <wp:positionH relativeFrom="column">
            <wp:posOffset>-609600</wp:posOffset>
          </wp:positionH>
          <wp:positionV relativeFrom="paragraph">
            <wp:posOffset>-209550</wp:posOffset>
          </wp:positionV>
          <wp:extent cx="2428875" cy="571500"/>
          <wp:effectExtent l="0" t="0" r="9525" b="0"/>
          <wp:wrapTight wrapText="bothSides">
            <wp:wrapPolygon edited="0">
              <wp:start x="0" y="0"/>
              <wp:lineTo x="0" y="20880"/>
              <wp:lineTo x="21515" y="20880"/>
              <wp:lineTo x="21515" y="0"/>
              <wp:lineTo x="0" y="0"/>
            </wp:wrapPolygon>
          </wp:wrapTight>
          <wp:docPr id="351298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553"/>
    <w:multiLevelType w:val="hybridMultilevel"/>
    <w:tmpl w:val="E1147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444C9"/>
    <w:multiLevelType w:val="hybridMultilevel"/>
    <w:tmpl w:val="B240C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5295C"/>
    <w:multiLevelType w:val="hybridMultilevel"/>
    <w:tmpl w:val="AEF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A10"/>
    <w:multiLevelType w:val="hybridMultilevel"/>
    <w:tmpl w:val="1984565A"/>
    <w:lvl w:ilvl="0" w:tplc="0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C4A054B"/>
    <w:multiLevelType w:val="hybridMultilevel"/>
    <w:tmpl w:val="8D021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263A5"/>
    <w:multiLevelType w:val="hybridMultilevel"/>
    <w:tmpl w:val="0684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0E48"/>
    <w:multiLevelType w:val="hybridMultilevel"/>
    <w:tmpl w:val="040ED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B5505"/>
    <w:multiLevelType w:val="hybridMultilevel"/>
    <w:tmpl w:val="AFC2597A"/>
    <w:lvl w:ilvl="0" w:tplc="0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E6E6DEE"/>
    <w:multiLevelType w:val="hybridMultilevel"/>
    <w:tmpl w:val="4072D988"/>
    <w:lvl w:ilvl="0" w:tplc="0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5B039D5"/>
    <w:multiLevelType w:val="hybridMultilevel"/>
    <w:tmpl w:val="AE7A0364"/>
    <w:lvl w:ilvl="0" w:tplc="79A2C13E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A5148D5"/>
    <w:multiLevelType w:val="hybridMultilevel"/>
    <w:tmpl w:val="9E14DB90"/>
    <w:lvl w:ilvl="0" w:tplc="08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28628416">
    <w:abstractNumId w:val="5"/>
  </w:num>
  <w:num w:numId="2" w16cid:durableId="1128009995">
    <w:abstractNumId w:val="10"/>
  </w:num>
  <w:num w:numId="3" w16cid:durableId="61569226">
    <w:abstractNumId w:val="7"/>
  </w:num>
  <w:num w:numId="4" w16cid:durableId="832792439">
    <w:abstractNumId w:val="3"/>
  </w:num>
  <w:num w:numId="5" w16cid:durableId="1602181827">
    <w:abstractNumId w:val="6"/>
  </w:num>
  <w:num w:numId="6" w16cid:durableId="860322697">
    <w:abstractNumId w:val="0"/>
  </w:num>
  <w:num w:numId="7" w16cid:durableId="179323723">
    <w:abstractNumId w:val="8"/>
  </w:num>
  <w:num w:numId="8" w16cid:durableId="1433816985">
    <w:abstractNumId w:val="9"/>
  </w:num>
  <w:num w:numId="9" w16cid:durableId="1708023602">
    <w:abstractNumId w:val="1"/>
  </w:num>
  <w:num w:numId="10" w16cid:durableId="1232035867">
    <w:abstractNumId w:val="2"/>
  </w:num>
  <w:num w:numId="11" w16cid:durableId="616059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2"/>
    <w:rsid w:val="000E17C1"/>
    <w:rsid w:val="0025004F"/>
    <w:rsid w:val="002C3CC8"/>
    <w:rsid w:val="002D7910"/>
    <w:rsid w:val="003C5E80"/>
    <w:rsid w:val="00730710"/>
    <w:rsid w:val="008C494F"/>
    <w:rsid w:val="00D33C60"/>
    <w:rsid w:val="00DB2D02"/>
    <w:rsid w:val="00E2025F"/>
    <w:rsid w:val="00E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8D4CD"/>
  <w15:chartTrackingRefBased/>
  <w15:docId w15:val="{CAEC95CD-8D62-4B5E-B01D-D2C43986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D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D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D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D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D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D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D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D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D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D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D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D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D0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DB2D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D0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3">
    <w:name w:val="Body Text Indent 3"/>
    <w:basedOn w:val="Normal"/>
    <w:link w:val="BodyTextIndent3Char"/>
    <w:rsid w:val="00DB2D02"/>
    <w:pPr>
      <w:ind w:left="709" w:hanging="709"/>
      <w:jc w:val="both"/>
    </w:pPr>
    <w:rPr>
      <w:rFonts w:ascii="Comic Sans MS" w:hAnsi="Comic Sans MS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B2D02"/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rsid w:val="00DB2D02"/>
    <w:pPr>
      <w:ind w:right="26"/>
      <w:jc w:val="both"/>
    </w:pPr>
  </w:style>
  <w:style w:type="character" w:customStyle="1" w:styleId="BodyText2Char">
    <w:name w:val="Body Text 2 Char"/>
    <w:basedOn w:val="DefaultParagraphFont"/>
    <w:link w:val="BodyText2"/>
    <w:rsid w:val="00DB2D0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5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26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2399</Characters>
  <Application>Microsoft Office Word</Application>
  <DocSecurity>0</DocSecurity>
  <Lines>126</Lines>
  <Paragraphs>56</Paragraphs>
  <ScaleCrop>false</ScaleCrop>
  <Company>Bradfields Academy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Tombs</dc:creator>
  <cp:keywords/>
  <dc:description/>
  <cp:lastModifiedBy>Louise Tombs</cp:lastModifiedBy>
  <cp:revision>4</cp:revision>
  <cp:lastPrinted>2025-12-03T11:52:00Z</cp:lastPrinted>
  <dcterms:created xsi:type="dcterms:W3CDTF">2025-12-03T11:18:00Z</dcterms:created>
  <dcterms:modified xsi:type="dcterms:W3CDTF">2025-12-03T11:54:00Z</dcterms:modified>
</cp:coreProperties>
</file>