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1DAEE" w14:textId="4AC065B4" w:rsidR="00A30E52" w:rsidRDefault="00A30E52" w:rsidP="009A6065"/>
    <w:p w14:paraId="7A1316DF" w14:textId="36ACD025" w:rsidR="00326EC4" w:rsidRPr="00326EC4" w:rsidRDefault="00326EC4" w:rsidP="00326EC4">
      <w:pPr>
        <w:spacing w:after="0"/>
        <w:jc w:val="center"/>
        <w:rPr>
          <w:rFonts w:asciiTheme="minorHAnsi" w:hAnsiTheme="minorHAnsi" w:cstheme="minorHAnsi"/>
          <w:b/>
          <w:bCs/>
          <w:sz w:val="24"/>
          <w:szCs w:val="24"/>
        </w:rPr>
      </w:pPr>
      <w:r w:rsidRPr="00326EC4">
        <w:rPr>
          <w:rFonts w:asciiTheme="minorHAnsi" w:hAnsiTheme="minorHAnsi" w:cstheme="minorHAnsi"/>
          <w:b/>
          <w:bCs/>
          <w:sz w:val="24"/>
          <w:szCs w:val="24"/>
        </w:rPr>
        <w:t>Job Description</w:t>
      </w:r>
    </w:p>
    <w:p w14:paraId="343759AA" w14:textId="3E211A9B" w:rsidR="00326EC4" w:rsidRPr="00326EC4" w:rsidRDefault="00B757C0" w:rsidP="00326EC4">
      <w:pPr>
        <w:spacing w:after="0"/>
        <w:jc w:val="center"/>
        <w:rPr>
          <w:rFonts w:asciiTheme="minorHAnsi" w:hAnsiTheme="minorHAnsi" w:cstheme="minorHAnsi"/>
          <w:sz w:val="24"/>
          <w:szCs w:val="24"/>
        </w:rPr>
      </w:pPr>
      <w:r>
        <w:rPr>
          <w:rFonts w:asciiTheme="minorHAnsi" w:hAnsiTheme="minorHAnsi" w:cstheme="minorHAnsi"/>
          <w:b/>
          <w:bCs/>
          <w:sz w:val="24"/>
          <w:szCs w:val="24"/>
        </w:rPr>
        <w:t>Assistant Headteacher – Raising Standards and Learning</w:t>
      </w:r>
    </w:p>
    <w:p w14:paraId="4A77A48D" w14:textId="77777777" w:rsidR="00326EC4" w:rsidRPr="00326EC4" w:rsidRDefault="00326EC4" w:rsidP="00326EC4">
      <w:pPr>
        <w:spacing w:after="0"/>
        <w:rPr>
          <w:rFonts w:asciiTheme="minorHAnsi" w:hAnsiTheme="minorHAnsi" w:cstheme="minorHAnsi"/>
          <w:sz w:val="24"/>
          <w:szCs w:val="24"/>
        </w:rPr>
      </w:pPr>
    </w:p>
    <w:p w14:paraId="6AF08E3C" w14:textId="77777777" w:rsidR="00326EC4" w:rsidRPr="00326EC4" w:rsidRDefault="00326EC4" w:rsidP="00326EC4">
      <w:pPr>
        <w:spacing w:after="0"/>
        <w:rPr>
          <w:rFonts w:asciiTheme="minorHAnsi" w:hAnsiTheme="minorHAnsi" w:cstheme="minorHAnsi"/>
          <w:sz w:val="24"/>
          <w:szCs w:val="24"/>
        </w:rPr>
      </w:pPr>
    </w:p>
    <w:p w14:paraId="298D8BE9" w14:textId="6A735E05" w:rsidR="00326EC4" w:rsidRPr="00326EC4" w:rsidRDefault="00326EC4" w:rsidP="00326EC4">
      <w:pPr>
        <w:spacing w:after="0"/>
        <w:rPr>
          <w:rFonts w:asciiTheme="minorHAnsi" w:hAnsiTheme="minorHAnsi" w:cstheme="minorHAnsi"/>
          <w:sz w:val="24"/>
          <w:szCs w:val="24"/>
        </w:rPr>
      </w:pPr>
      <w:r w:rsidRPr="00326EC4">
        <w:rPr>
          <w:rFonts w:asciiTheme="minorHAnsi" w:hAnsiTheme="minorHAnsi" w:cstheme="minorHAnsi"/>
          <w:sz w:val="24"/>
          <w:szCs w:val="24"/>
        </w:rPr>
        <w:t xml:space="preserve">Post Title: </w:t>
      </w:r>
      <w:r w:rsidR="00B757C0">
        <w:rPr>
          <w:rFonts w:asciiTheme="minorHAnsi" w:hAnsiTheme="minorHAnsi" w:cstheme="minorHAnsi"/>
          <w:sz w:val="24"/>
          <w:szCs w:val="24"/>
        </w:rPr>
        <w:t>Assistant Headteacher -Raising Standards</w:t>
      </w:r>
    </w:p>
    <w:p w14:paraId="363D23B7" w14:textId="77777777" w:rsidR="00326EC4" w:rsidRPr="00326EC4" w:rsidRDefault="00326EC4" w:rsidP="00326EC4">
      <w:pPr>
        <w:spacing w:after="0"/>
        <w:rPr>
          <w:rFonts w:asciiTheme="minorHAnsi" w:hAnsiTheme="minorHAnsi" w:cstheme="minorHAnsi"/>
          <w:sz w:val="24"/>
          <w:szCs w:val="24"/>
        </w:rPr>
      </w:pPr>
      <w:r w:rsidRPr="00326EC4">
        <w:rPr>
          <w:rFonts w:asciiTheme="minorHAnsi" w:hAnsiTheme="minorHAnsi" w:cstheme="minorHAnsi"/>
          <w:sz w:val="24"/>
          <w:szCs w:val="24"/>
        </w:rPr>
        <w:t>Reports to: Headteacher / Deputy Headteacher</w:t>
      </w:r>
    </w:p>
    <w:p w14:paraId="628FF48D" w14:textId="30F70D7A" w:rsidR="00326EC4" w:rsidRPr="00326EC4" w:rsidRDefault="00326EC4" w:rsidP="00326EC4">
      <w:pPr>
        <w:spacing w:after="0"/>
        <w:rPr>
          <w:rFonts w:asciiTheme="minorHAnsi" w:hAnsiTheme="minorHAnsi" w:cstheme="minorHAnsi"/>
          <w:sz w:val="24"/>
          <w:szCs w:val="24"/>
        </w:rPr>
      </w:pPr>
      <w:r w:rsidRPr="00326EC4">
        <w:rPr>
          <w:rFonts w:asciiTheme="minorHAnsi" w:hAnsiTheme="minorHAnsi" w:cstheme="minorHAnsi"/>
          <w:sz w:val="24"/>
          <w:szCs w:val="24"/>
        </w:rPr>
        <w:t xml:space="preserve">Grade: </w:t>
      </w:r>
      <w:r w:rsidR="00B757C0">
        <w:rPr>
          <w:rFonts w:asciiTheme="minorHAnsi" w:hAnsiTheme="minorHAnsi" w:cstheme="minorHAnsi"/>
          <w:sz w:val="24"/>
          <w:szCs w:val="24"/>
        </w:rPr>
        <w:t>L1-3</w:t>
      </w:r>
    </w:p>
    <w:p w14:paraId="47A5B398" w14:textId="19856EB7" w:rsidR="00326EC4" w:rsidRPr="00326EC4" w:rsidRDefault="00326EC4" w:rsidP="00326EC4">
      <w:pPr>
        <w:spacing w:after="0"/>
        <w:rPr>
          <w:rFonts w:asciiTheme="minorHAnsi" w:hAnsiTheme="minorHAnsi" w:cstheme="minorHAnsi"/>
          <w:sz w:val="24"/>
          <w:szCs w:val="24"/>
        </w:rPr>
      </w:pPr>
      <w:r w:rsidRPr="00326EC4">
        <w:rPr>
          <w:rFonts w:asciiTheme="minorHAnsi" w:hAnsiTheme="minorHAnsi" w:cstheme="minorHAnsi"/>
          <w:sz w:val="24"/>
          <w:szCs w:val="24"/>
        </w:rPr>
        <w:t xml:space="preserve">Working Pattern: </w:t>
      </w:r>
      <w:r w:rsidR="00B757C0">
        <w:rPr>
          <w:rFonts w:asciiTheme="minorHAnsi" w:hAnsiTheme="minorHAnsi" w:cstheme="minorHAnsi"/>
          <w:sz w:val="24"/>
          <w:szCs w:val="24"/>
        </w:rPr>
        <w:t xml:space="preserve">Full Time </w:t>
      </w:r>
    </w:p>
    <w:p w14:paraId="3AE7970D" w14:textId="1EF383A8" w:rsidR="00326EC4" w:rsidRPr="00326EC4" w:rsidRDefault="00326EC4" w:rsidP="00326EC4">
      <w:pPr>
        <w:spacing w:after="0"/>
        <w:rPr>
          <w:rFonts w:asciiTheme="minorHAnsi" w:hAnsiTheme="minorHAnsi" w:cstheme="minorHAnsi"/>
          <w:sz w:val="24"/>
          <w:szCs w:val="24"/>
        </w:rPr>
      </w:pPr>
      <w:r w:rsidRPr="00326EC4">
        <w:rPr>
          <w:rFonts w:asciiTheme="minorHAnsi" w:hAnsiTheme="minorHAnsi" w:cstheme="minorHAnsi"/>
          <w:sz w:val="24"/>
          <w:szCs w:val="24"/>
        </w:rPr>
        <w:t xml:space="preserve">Location: </w:t>
      </w:r>
      <w:r w:rsidR="00B757C0">
        <w:rPr>
          <w:rFonts w:asciiTheme="minorHAnsi" w:hAnsiTheme="minorHAnsi" w:cstheme="minorHAnsi"/>
          <w:sz w:val="24"/>
          <w:szCs w:val="24"/>
        </w:rPr>
        <w:t>St Clements</w:t>
      </w:r>
      <w:r w:rsidR="00E142C8">
        <w:rPr>
          <w:rFonts w:asciiTheme="minorHAnsi" w:hAnsiTheme="minorHAnsi" w:cstheme="minorHAnsi"/>
          <w:sz w:val="24"/>
          <w:szCs w:val="24"/>
        </w:rPr>
        <w:t xml:space="preserve"> CE Primary </w:t>
      </w:r>
    </w:p>
    <w:p w14:paraId="619A967A" w14:textId="77777777" w:rsidR="00326EC4" w:rsidRPr="00326EC4" w:rsidRDefault="00326EC4" w:rsidP="00326EC4">
      <w:pPr>
        <w:spacing w:after="0"/>
        <w:rPr>
          <w:rFonts w:asciiTheme="minorHAnsi" w:hAnsiTheme="minorHAnsi" w:cstheme="minorHAnsi"/>
          <w:sz w:val="24"/>
          <w:szCs w:val="24"/>
        </w:rPr>
      </w:pPr>
    </w:p>
    <w:p w14:paraId="5BC25222" w14:textId="77777777" w:rsidR="00326EC4" w:rsidRPr="00326EC4" w:rsidRDefault="00326EC4" w:rsidP="00326EC4">
      <w:pPr>
        <w:spacing w:after="0"/>
        <w:rPr>
          <w:rFonts w:asciiTheme="minorHAnsi" w:hAnsiTheme="minorHAnsi" w:cstheme="minorHAnsi"/>
          <w:sz w:val="24"/>
          <w:szCs w:val="24"/>
        </w:rPr>
      </w:pPr>
      <w:r w:rsidRPr="00326EC4">
        <w:rPr>
          <w:rFonts w:asciiTheme="minorHAnsi" w:hAnsiTheme="minorHAnsi" w:cstheme="minorHAnsi"/>
          <w:b/>
          <w:bCs/>
          <w:sz w:val="24"/>
          <w:szCs w:val="24"/>
        </w:rPr>
        <w:t>Purpose of the Role</w:t>
      </w:r>
    </w:p>
    <w:p w14:paraId="48D5B718" w14:textId="77777777" w:rsidR="00326EC4" w:rsidRPr="00326EC4" w:rsidRDefault="00326EC4" w:rsidP="00326EC4">
      <w:pPr>
        <w:spacing w:after="0"/>
        <w:rPr>
          <w:rFonts w:asciiTheme="minorHAnsi" w:hAnsiTheme="minorHAnsi" w:cstheme="minorHAnsi"/>
          <w:sz w:val="24"/>
          <w:szCs w:val="24"/>
        </w:rPr>
      </w:pPr>
    </w:p>
    <w:p w14:paraId="169F3F88" w14:textId="77777777" w:rsidR="00AB39EB" w:rsidRPr="00AB39EB" w:rsidRDefault="00326EC4" w:rsidP="00AB39EB">
      <w:pPr>
        <w:spacing w:after="0"/>
        <w:rPr>
          <w:rFonts w:asciiTheme="minorHAnsi" w:hAnsiTheme="minorHAnsi" w:cstheme="minorHAnsi"/>
          <w:sz w:val="24"/>
          <w:szCs w:val="24"/>
          <w:lang w:val="en-US"/>
        </w:rPr>
      </w:pPr>
      <w:r w:rsidRPr="00326EC4">
        <w:rPr>
          <w:rFonts w:asciiTheme="minorHAnsi" w:hAnsiTheme="minorHAnsi" w:cstheme="minorHAnsi"/>
          <w:sz w:val="24"/>
          <w:szCs w:val="24"/>
        </w:rPr>
        <w:t xml:space="preserve">The </w:t>
      </w:r>
      <w:r w:rsidR="000D68D1">
        <w:rPr>
          <w:rFonts w:asciiTheme="minorHAnsi" w:hAnsiTheme="minorHAnsi" w:cstheme="minorHAnsi"/>
          <w:sz w:val="24"/>
          <w:szCs w:val="24"/>
        </w:rPr>
        <w:t>Assistant HeadTeacher - Raising Standards</w:t>
      </w:r>
      <w:r w:rsidRPr="00326EC4">
        <w:rPr>
          <w:rFonts w:asciiTheme="minorHAnsi" w:hAnsiTheme="minorHAnsi" w:cstheme="minorHAnsi"/>
          <w:sz w:val="24"/>
          <w:szCs w:val="24"/>
        </w:rPr>
        <w:t xml:space="preserve"> will champion high-quality teaching, inclusive practice</w:t>
      </w:r>
      <w:r w:rsidR="00225675">
        <w:rPr>
          <w:rFonts w:asciiTheme="minorHAnsi" w:hAnsiTheme="minorHAnsi" w:cstheme="minorHAnsi"/>
          <w:sz w:val="24"/>
          <w:szCs w:val="24"/>
        </w:rPr>
        <w:t xml:space="preserve"> </w:t>
      </w:r>
      <w:r w:rsidRPr="00326EC4">
        <w:rPr>
          <w:rFonts w:asciiTheme="minorHAnsi" w:hAnsiTheme="minorHAnsi" w:cstheme="minorHAnsi"/>
          <w:sz w:val="24"/>
          <w:szCs w:val="24"/>
        </w:rPr>
        <w:t xml:space="preserve">and equitable outcomes across the school. This role combines expert classroom teaching with strategic leadership to ensure every pupil—including those with SEND, EAL, and additional barriers to learning—thrives academically, socially, and emotionally. The postholder will work across year groups, </w:t>
      </w:r>
      <w:r w:rsidR="00225675">
        <w:rPr>
          <w:rFonts w:asciiTheme="minorHAnsi" w:hAnsiTheme="minorHAnsi" w:cstheme="minorHAnsi"/>
          <w:sz w:val="24"/>
          <w:szCs w:val="24"/>
        </w:rPr>
        <w:t xml:space="preserve">as the PIXL Raising Standards Leader and </w:t>
      </w:r>
      <w:r w:rsidRPr="00326EC4">
        <w:rPr>
          <w:rFonts w:asciiTheme="minorHAnsi" w:hAnsiTheme="minorHAnsi" w:cstheme="minorHAnsi"/>
          <w:sz w:val="24"/>
          <w:szCs w:val="24"/>
        </w:rPr>
        <w:t>modelling outstanding practice, coaching staff</w:t>
      </w:r>
      <w:r w:rsidR="006A4B53">
        <w:rPr>
          <w:rFonts w:asciiTheme="minorHAnsi" w:hAnsiTheme="minorHAnsi" w:cstheme="minorHAnsi"/>
          <w:sz w:val="24"/>
          <w:szCs w:val="24"/>
        </w:rPr>
        <w:t xml:space="preserve"> </w:t>
      </w:r>
      <w:r w:rsidRPr="00326EC4">
        <w:rPr>
          <w:rFonts w:asciiTheme="minorHAnsi" w:hAnsiTheme="minorHAnsi" w:cstheme="minorHAnsi"/>
          <w:sz w:val="24"/>
          <w:szCs w:val="24"/>
        </w:rPr>
        <w:t>and shaping effective provision that reflects the school’s values and ambition.</w:t>
      </w:r>
      <w:r w:rsidR="00AB39EB">
        <w:rPr>
          <w:rFonts w:asciiTheme="minorHAnsi" w:hAnsiTheme="minorHAnsi" w:cstheme="minorHAnsi"/>
          <w:sz w:val="24"/>
          <w:szCs w:val="24"/>
        </w:rPr>
        <w:t xml:space="preserve"> </w:t>
      </w:r>
      <w:r w:rsidR="00AB39EB" w:rsidRPr="00AB39EB">
        <w:rPr>
          <w:rFonts w:asciiTheme="minorHAnsi" w:hAnsiTheme="minorHAnsi" w:cstheme="minorHAnsi"/>
          <w:sz w:val="24"/>
          <w:szCs w:val="24"/>
          <w:lang w:val="en-US"/>
        </w:rPr>
        <w:t>The role also includes providing high-quality class cover when required, ensuring continuity of learning.</w:t>
      </w:r>
    </w:p>
    <w:p w14:paraId="118C2E88" w14:textId="77777777" w:rsidR="00326EC4" w:rsidRPr="00326EC4" w:rsidRDefault="00326EC4" w:rsidP="00326EC4">
      <w:pPr>
        <w:spacing w:after="0"/>
        <w:rPr>
          <w:rFonts w:asciiTheme="minorHAnsi" w:hAnsiTheme="minorHAnsi" w:cstheme="minorHAnsi"/>
          <w:sz w:val="24"/>
          <w:szCs w:val="24"/>
        </w:rPr>
      </w:pPr>
    </w:p>
    <w:p w14:paraId="49E1CDA7" w14:textId="77777777" w:rsidR="00326EC4" w:rsidRPr="00326EC4" w:rsidRDefault="00326EC4" w:rsidP="00326EC4">
      <w:pPr>
        <w:spacing w:after="0"/>
        <w:rPr>
          <w:rFonts w:asciiTheme="minorHAnsi" w:hAnsiTheme="minorHAnsi" w:cstheme="minorHAnsi"/>
          <w:sz w:val="24"/>
          <w:szCs w:val="24"/>
        </w:rPr>
      </w:pPr>
      <w:r w:rsidRPr="00326EC4">
        <w:rPr>
          <w:rFonts w:asciiTheme="minorHAnsi" w:hAnsiTheme="minorHAnsi" w:cstheme="minorHAnsi"/>
          <w:b/>
          <w:bCs/>
          <w:sz w:val="24"/>
          <w:szCs w:val="24"/>
        </w:rPr>
        <w:t>Key Responsibilities</w:t>
      </w:r>
    </w:p>
    <w:p w14:paraId="786459AA" w14:textId="77777777" w:rsidR="00326EC4" w:rsidRPr="00326EC4" w:rsidRDefault="00326EC4" w:rsidP="00326EC4">
      <w:pPr>
        <w:spacing w:after="0"/>
        <w:rPr>
          <w:rFonts w:asciiTheme="minorHAnsi" w:hAnsiTheme="minorHAnsi" w:cstheme="minorHAnsi"/>
          <w:sz w:val="24"/>
          <w:szCs w:val="24"/>
        </w:rPr>
      </w:pPr>
    </w:p>
    <w:p w14:paraId="1E5D62EC" w14:textId="2C3B86BC" w:rsidR="006A4B53" w:rsidRPr="00C44CCB" w:rsidRDefault="00C44CCB" w:rsidP="00C44CCB">
      <w:pPr>
        <w:spacing w:after="0"/>
        <w:rPr>
          <w:rFonts w:cstheme="minorHAnsi"/>
          <w:b/>
          <w:bCs/>
          <w:sz w:val="24"/>
          <w:szCs w:val="24"/>
        </w:rPr>
      </w:pPr>
      <w:proofErr w:type="gramStart"/>
      <w:r>
        <w:rPr>
          <w:rFonts w:cstheme="minorHAnsi"/>
          <w:b/>
          <w:bCs/>
          <w:sz w:val="24"/>
          <w:szCs w:val="24"/>
        </w:rPr>
        <w:t>1.</w:t>
      </w:r>
      <w:r>
        <w:rPr>
          <w:rFonts w:cstheme="minorHAnsi"/>
          <w:b/>
          <w:bCs/>
          <w:color w:val="FFFFFF" w:themeColor="background1"/>
          <w:sz w:val="24"/>
          <w:szCs w:val="24"/>
        </w:rPr>
        <w:t>.</w:t>
      </w:r>
      <w:r w:rsidR="006A4B53" w:rsidRPr="00C44CCB">
        <w:rPr>
          <w:rFonts w:cstheme="minorHAnsi"/>
          <w:b/>
          <w:bCs/>
          <w:sz w:val="24"/>
          <w:szCs w:val="24"/>
        </w:rPr>
        <w:t>Raising</w:t>
      </w:r>
      <w:proofErr w:type="gramEnd"/>
      <w:r w:rsidR="006A4B53" w:rsidRPr="00C44CCB">
        <w:rPr>
          <w:rFonts w:cstheme="minorHAnsi"/>
          <w:b/>
          <w:bCs/>
          <w:sz w:val="24"/>
          <w:szCs w:val="24"/>
        </w:rPr>
        <w:t xml:space="preserve"> Standards Leader – PIXL</w:t>
      </w:r>
    </w:p>
    <w:p w14:paraId="31648886" w14:textId="77777777" w:rsidR="004B5148" w:rsidRDefault="004B5148" w:rsidP="004B5148">
      <w:pPr>
        <w:pStyle w:val="ListBullet"/>
      </w:pPr>
      <w:r>
        <w:t>Drive the implementation of PiXL strategies across the school to improve attainment and progress in core subjects.</w:t>
      </w:r>
    </w:p>
    <w:p w14:paraId="78D65C36" w14:textId="77777777" w:rsidR="004B5148" w:rsidRDefault="004B5148" w:rsidP="004B5148">
      <w:pPr>
        <w:pStyle w:val="ListBullet"/>
      </w:pPr>
      <w:proofErr w:type="spellStart"/>
      <w:r>
        <w:t>Analyse</w:t>
      </w:r>
      <w:proofErr w:type="spellEnd"/>
      <w:r>
        <w:t xml:space="preserve"> pupil performance data and identify gaps; lead targeted interventions to close these gaps.</w:t>
      </w:r>
    </w:p>
    <w:p w14:paraId="529C7429" w14:textId="77777777" w:rsidR="004B5148" w:rsidRDefault="004B5148" w:rsidP="004B5148">
      <w:pPr>
        <w:pStyle w:val="ListBullet"/>
      </w:pPr>
      <w:r>
        <w:t>Support staff in using PiXL resources effectively, including therapies, diagnostic tools, and tracking systems.</w:t>
      </w:r>
    </w:p>
    <w:p w14:paraId="57211C24" w14:textId="77777777" w:rsidR="004B5148" w:rsidRDefault="004B5148" w:rsidP="004B5148">
      <w:pPr>
        <w:pStyle w:val="ListBullet"/>
      </w:pPr>
      <w:r>
        <w:t>Monitor and evaluate the impact of PiXL strategies on pupil outcomes and report findings to SLT and governors.</w:t>
      </w:r>
    </w:p>
    <w:p w14:paraId="072FAC1A" w14:textId="60C1A94E" w:rsidR="006A4B53" w:rsidRPr="00C44CCB" w:rsidRDefault="004B5148" w:rsidP="00C44CCB">
      <w:pPr>
        <w:pStyle w:val="ListBullet"/>
      </w:pPr>
      <w:r>
        <w:t>Lead CPD sessions for staff on PiXL approaches and best practice in teaching and learning.</w:t>
      </w:r>
    </w:p>
    <w:p w14:paraId="3CD0BF9A" w14:textId="34ADBC38" w:rsidR="00326EC4" w:rsidRPr="00326EC4" w:rsidRDefault="00C44CCB" w:rsidP="00326EC4">
      <w:pPr>
        <w:spacing w:after="0"/>
        <w:rPr>
          <w:rFonts w:asciiTheme="minorHAnsi" w:hAnsiTheme="minorHAnsi" w:cstheme="minorHAnsi"/>
          <w:sz w:val="24"/>
          <w:szCs w:val="24"/>
        </w:rPr>
      </w:pPr>
      <w:r>
        <w:rPr>
          <w:rFonts w:asciiTheme="minorHAnsi" w:hAnsiTheme="minorHAnsi" w:cstheme="minorHAnsi"/>
          <w:b/>
          <w:bCs/>
          <w:sz w:val="24"/>
          <w:szCs w:val="24"/>
        </w:rPr>
        <w:t>2</w:t>
      </w:r>
      <w:r w:rsidR="00FF1670">
        <w:rPr>
          <w:rFonts w:asciiTheme="minorHAnsi" w:hAnsiTheme="minorHAnsi" w:cstheme="minorHAnsi"/>
          <w:b/>
          <w:bCs/>
          <w:sz w:val="24"/>
          <w:szCs w:val="24"/>
        </w:rPr>
        <w:t xml:space="preserve">. </w:t>
      </w:r>
      <w:r w:rsidR="00326EC4" w:rsidRPr="00326EC4">
        <w:rPr>
          <w:rFonts w:asciiTheme="minorHAnsi" w:hAnsiTheme="minorHAnsi" w:cstheme="minorHAnsi"/>
          <w:b/>
          <w:bCs/>
          <w:sz w:val="24"/>
          <w:szCs w:val="24"/>
        </w:rPr>
        <w:t>Teaching and Learning</w:t>
      </w:r>
    </w:p>
    <w:p w14:paraId="7D24109E" w14:textId="77777777" w:rsidR="00326EC4" w:rsidRPr="00326EC4" w:rsidRDefault="00326EC4" w:rsidP="00326EC4">
      <w:pPr>
        <w:numPr>
          <w:ilvl w:val="0"/>
          <w:numId w:val="31"/>
        </w:numPr>
        <w:spacing w:after="0"/>
        <w:rPr>
          <w:rFonts w:asciiTheme="minorHAnsi" w:hAnsiTheme="minorHAnsi" w:cstheme="minorHAnsi"/>
          <w:sz w:val="24"/>
          <w:szCs w:val="24"/>
        </w:rPr>
      </w:pPr>
      <w:r w:rsidRPr="00326EC4">
        <w:rPr>
          <w:rFonts w:asciiTheme="minorHAnsi" w:hAnsiTheme="minorHAnsi" w:cstheme="minorHAnsi"/>
          <w:sz w:val="24"/>
          <w:szCs w:val="24"/>
        </w:rPr>
        <w:t>Deliver consistently excellent teaching across year groups as needed, modelling effective pedagogy, behaviour management, and adaptive teaching.</w:t>
      </w:r>
    </w:p>
    <w:p w14:paraId="6B9E694B" w14:textId="77777777" w:rsidR="00326EC4" w:rsidRPr="00326EC4" w:rsidRDefault="00326EC4" w:rsidP="00326EC4">
      <w:pPr>
        <w:numPr>
          <w:ilvl w:val="0"/>
          <w:numId w:val="31"/>
        </w:numPr>
        <w:spacing w:after="0"/>
        <w:rPr>
          <w:rFonts w:asciiTheme="minorHAnsi" w:hAnsiTheme="minorHAnsi" w:cstheme="minorHAnsi"/>
          <w:sz w:val="24"/>
          <w:szCs w:val="24"/>
        </w:rPr>
      </w:pPr>
      <w:r w:rsidRPr="00326EC4">
        <w:rPr>
          <w:rFonts w:asciiTheme="minorHAnsi" w:hAnsiTheme="minorHAnsi" w:cstheme="minorHAnsi"/>
          <w:sz w:val="24"/>
          <w:szCs w:val="24"/>
        </w:rPr>
        <w:lastRenderedPageBreak/>
        <w:t>Lead on the development and implementation of high-impact teaching strategies that support diverse learners.</w:t>
      </w:r>
    </w:p>
    <w:p w14:paraId="535BC47E" w14:textId="77777777" w:rsidR="00326EC4" w:rsidRDefault="00326EC4" w:rsidP="00326EC4">
      <w:pPr>
        <w:numPr>
          <w:ilvl w:val="0"/>
          <w:numId w:val="31"/>
        </w:numPr>
        <w:spacing w:after="0"/>
        <w:rPr>
          <w:rFonts w:asciiTheme="minorHAnsi" w:hAnsiTheme="minorHAnsi" w:cstheme="minorHAnsi"/>
          <w:sz w:val="24"/>
          <w:szCs w:val="24"/>
        </w:rPr>
      </w:pPr>
      <w:r w:rsidRPr="00326EC4">
        <w:rPr>
          <w:rFonts w:asciiTheme="minorHAnsi" w:hAnsiTheme="minorHAnsi" w:cstheme="minorHAnsi"/>
          <w:sz w:val="24"/>
          <w:szCs w:val="24"/>
        </w:rPr>
        <w:t>Promote a culture of high expectations, curiosity, and engagement for all pupils.</w:t>
      </w:r>
    </w:p>
    <w:p w14:paraId="5C87A4FE" w14:textId="2B06D401" w:rsidR="00D6127A" w:rsidRPr="00963630" w:rsidRDefault="00D6127A" w:rsidP="00963630">
      <w:pPr>
        <w:numPr>
          <w:ilvl w:val="0"/>
          <w:numId w:val="31"/>
        </w:numPr>
        <w:spacing w:after="0"/>
        <w:rPr>
          <w:rFonts w:asciiTheme="minorHAnsi" w:hAnsiTheme="minorHAnsi" w:cstheme="minorHAnsi"/>
          <w:sz w:val="24"/>
          <w:szCs w:val="24"/>
        </w:rPr>
      </w:pPr>
      <w:r w:rsidRPr="00D6127A">
        <w:rPr>
          <w:rFonts w:asciiTheme="minorHAnsi" w:hAnsiTheme="minorHAnsi" w:cstheme="minorHAnsi"/>
          <w:sz w:val="24"/>
          <w:szCs w:val="24"/>
        </w:rPr>
        <w:t xml:space="preserve">Provide effective class cover </w:t>
      </w:r>
      <w:r w:rsidR="00963630">
        <w:rPr>
          <w:rFonts w:asciiTheme="minorHAnsi" w:hAnsiTheme="minorHAnsi" w:cstheme="minorHAnsi"/>
          <w:sz w:val="24"/>
          <w:szCs w:val="24"/>
        </w:rPr>
        <w:t>when required</w:t>
      </w:r>
      <w:r w:rsidRPr="00D6127A">
        <w:rPr>
          <w:rFonts w:asciiTheme="minorHAnsi" w:hAnsiTheme="minorHAnsi" w:cstheme="minorHAnsi"/>
          <w:sz w:val="24"/>
          <w:szCs w:val="24"/>
        </w:rPr>
        <w:t>, ensuring lessons are delivered to a high standard and pupils remain engaged.</w:t>
      </w:r>
    </w:p>
    <w:p w14:paraId="3B0AD123" w14:textId="77777777" w:rsidR="00326EC4" w:rsidRPr="00326EC4" w:rsidRDefault="00326EC4" w:rsidP="00326EC4">
      <w:pPr>
        <w:spacing w:after="0"/>
        <w:rPr>
          <w:rFonts w:asciiTheme="minorHAnsi" w:hAnsiTheme="minorHAnsi" w:cstheme="minorHAnsi"/>
          <w:sz w:val="24"/>
          <w:szCs w:val="24"/>
        </w:rPr>
      </w:pPr>
    </w:p>
    <w:p w14:paraId="2905F0CD" w14:textId="30EAEF1A" w:rsidR="00326EC4" w:rsidRPr="00326EC4" w:rsidRDefault="005E1B5B" w:rsidP="00326EC4">
      <w:pPr>
        <w:spacing w:after="0"/>
        <w:rPr>
          <w:rFonts w:asciiTheme="minorHAnsi" w:hAnsiTheme="minorHAnsi" w:cstheme="minorHAnsi"/>
          <w:sz w:val="24"/>
          <w:szCs w:val="24"/>
        </w:rPr>
      </w:pPr>
      <w:r>
        <w:rPr>
          <w:rFonts w:asciiTheme="minorHAnsi" w:hAnsiTheme="minorHAnsi" w:cstheme="minorHAnsi"/>
          <w:b/>
          <w:bCs/>
          <w:sz w:val="24"/>
          <w:szCs w:val="24"/>
        </w:rPr>
        <w:t>3</w:t>
      </w:r>
      <w:r w:rsidR="00326EC4" w:rsidRPr="00326EC4">
        <w:rPr>
          <w:rFonts w:asciiTheme="minorHAnsi" w:hAnsiTheme="minorHAnsi" w:cstheme="minorHAnsi"/>
          <w:b/>
          <w:bCs/>
          <w:sz w:val="24"/>
          <w:szCs w:val="24"/>
        </w:rPr>
        <w:t>. Inclusion Leadership</w:t>
      </w:r>
    </w:p>
    <w:p w14:paraId="11D592CE" w14:textId="77777777" w:rsidR="00F147E9" w:rsidRDefault="00326EC4" w:rsidP="00A03383">
      <w:pPr>
        <w:numPr>
          <w:ilvl w:val="0"/>
          <w:numId w:val="32"/>
        </w:numPr>
        <w:spacing w:after="0"/>
        <w:rPr>
          <w:rFonts w:asciiTheme="minorHAnsi" w:hAnsiTheme="minorHAnsi" w:cstheme="minorHAnsi"/>
          <w:sz w:val="24"/>
          <w:szCs w:val="24"/>
        </w:rPr>
      </w:pPr>
      <w:r w:rsidRPr="00F147E9">
        <w:rPr>
          <w:rFonts w:asciiTheme="minorHAnsi" w:hAnsiTheme="minorHAnsi" w:cstheme="minorHAnsi"/>
          <w:sz w:val="24"/>
          <w:szCs w:val="24"/>
        </w:rPr>
        <w:t xml:space="preserve">Work closely with the SENCo to </w:t>
      </w:r>
      <w:r w:rsidR="00F147E9" w:rsidRPr="00F147E9">
        <w:rPr>
          <w:rFonts w:asciiTheme="minorHAnsi" w:hAnsiTheme="minorHAnsi" w:cstheme="minorHAnsi"/>
          <w:sz w:val="24"/>
          <w:szCs w:val="24"/>
        </w:rPr>
        <w:t>link</w:t>
      </w:r>
      <w:r w:rsidRPr="00F147E9">
        <w:rPr>
          <w:rFonts w:asciiTheme="minorHAnsi" w:hAnsiTheme="minorHAnsi" w:cstheme="minorHAnsi"/>
          <w:sz w:val="24"/>
          <w:szCs w:val="24"/>
        </w:rPr>
        <w:t xml:space="preserve"> SEND provision </w:t>
      </w:r>
      <w:r w:rsidR="00F147E9" w:rsidRPr="00F147E9">
        <w:rPr>
          <w:rFonts w:asciiTheme="minorHAnsi" w:hAnsiTheme="minorHAnsi" w:cstheme="minorHAnsi"/>
          <w:sz w:val="24"/>
          <w:szCs w:val="24"/>
        </w:rPr>
        <w:t xml:space="preserve">and PIXL strategies. </w:t>
      </w:r>
    </w:p>
    <w:p w14:paraId="41E0FC62" w14:textId="4C7EC0CB" w:rsidR="00326EC4" w:rsidRPr="00F147E9" w:rsidRDefault="00326EC4" w:rsidP="00A03383">
      <w:pPr>
        <w:numPr>
          <w:ilvl w:val="0"/>
          <w:numId w:val="32"/>
        </w:numPr>
        <w:spacing w:after="0"/>
        <w:rPr>
          <w:rFonts w:asciiTheme="minorHAnsi" w:hAnsiTheme="minorHAnsi" w:cstheme="minorHAnsi"/>
          <w:sz w:val="24"/>
          <w:szCs w:val="24"/>
        </w:rPr>
      </w:pPr>
      <w:r w:rsidRPr="00F147E9">
        <w:rPr>
          <w:rFonts w:asciiTheme="minorHAnsi" w:hAnsiTheme="minorHAnsi" w:cstheme="minorHAnsi"/>
          <w:sz w:val="24"/>
          <w:szCs w:val="24"/>
        </w:rPr>
        <w:t xml:space="preserve">Champion inclusive </w:t>
      </w:r>
      <w:r w:rsidR="00F147E9">
        <w:rPr>
          <w:rFonts w:asciiTheme="minorHAnsi" w:hAnsiTheme="minorHAnsi" w:cstheme="minorHAnsi"/>
          <w:sz w:val="24"/>
          <w:szCs w:val="24"/>
        </w:rPr>
        <w:t xml:space="preserve">teaching </w:t>
      </w:r>
      <w:r w:rsidRPr="00F147E9">
        <w:rPr>
          <w:rFonts w:asciiTheme="minorHAnsi" w:hAnsiTheme="minorHAnsi" w:cstheme="minorHAnsi"/>
          <w:sz w:val="24"/>
          <w:szCs w:val="24"/>
        </w:rPr>
        <w:t>practice across the school, ensuring staff have the tools and training to remove barriers to learning.</w:t>
      </w:r>
    </w:p>
    <w:p w14:paraId="76AB0950" w14:textId="77777777" w:rsidR="00326EC4" w:rsidRPr="00326EC4" w:rsidRDefault="00326EC4" w:rsidP="00326EC4">
      <w:pPr>
        <w:spacing w:after="0"/>
        <w:rPr>
          <w:rFonts w:asciiTheme="minorHAnsi" w:hAnsiTheme="minorHAnsi" w:cstheme="minorHAnsi"/>
          <w:sz w:val="24"/>
          <w:szCs w:val="24"/>
        </w:rPr>
      </w:pPr>
    </w:p>
    <w:p w14:paraId="1A912771" w14:textId="40D2D59C" w:rsidR="00326EC4" w:rsidRPr="00326EC4" w:rsidRDefault="00F60654" w:rsidP="00326EC4">
      <w:pPr>
        <w:spacing w:after="0"/>
        <w:rPr>
          <w:rFonts w:asciiTheme="minorHAnsi" w:hAnsiTheme="minorHAnsi" w:cstheme="minorHAnsi"/>
          <w:sz w:val="24"/>
          <w:szCs w:val="24"/>
        </w:rPr>
      </w:pPr>
      <w:r>
        <w:rPr>
          <w:rFonts w:asciiTheme="minorHAnsi" w:hAnsiTheme="minorHAnsi" w:cstheme="minorHAnsi"/>
          <w:b/>
          <w:bCs/>
          <w:sz w:val="24"/>
          <w:szCs w:val="24"/>
        </w:rPr>
        <w:t>4</w:t>
      </w:r>
      <w:r w:rsidR="00326EC4" w:rsidRPr="00326EC4">
        <w:rPr>
          <w:rFonts w:asciiTheme="minorHAnsi" w:hAnsiTheme="minorHAnsi" w:cstheme="minorHAnsi"/>
          <w:b/>
          <w:bCs/>
          <w:sz w:val="24"/>
          <w:szCs w:val="24"/>
        </w:rPr>
        <w:t>. Professional Development &amp; Staff Support</w:t>
      </w:r>
    </w:p>
    <w:p w14:paraId="7662E83A" w14:textId="12CF0222" w:rsidR="00326EC4" w:rsidRPr="00326EC4" w:rsidRDefault="00326EC4" w:rsidP="00326EC4">
      <w:pPr>
        <w:numPr>
          <w:ilvl w:val="0"/>
          <w:numId w:val="33"/>
        </w:numPr>
        <w:spacing w:after="0"/>
        <w:rPr>
          <w:rFonts w:asciiTheme="minorHAnsi" w:hAnsiTheme="minorHAnsi" w:cstheme="minorHAnsi"/>
          <w:sz w:val="24"/>
          <w:szCs w:val="24"/>
        </w:rPr>
      </w:pPr>
      <w:r w:rsidRPr="00326EC4">
        <w:rPr>
          <w:rFonts w:asciiTheme="minorHAnsi" w:hAnsiTheme="minorHAnsi" w:cstheme="minorHAnsi"/>
          <w:sz w:val="24"/>
          <w:szCs w:val="24"/>
        </w:rPr>
        <w:t>Coach, mentor and guide teachers and support staff to develop inclusive and effective classroom practice</w:t>
      </w:r>
      <w:r w:rsidR="00D878C3">
        <w:rPr>
          <w:rFonts w:asciiTheme="minorHAnsi" w:hAnsiTheme="minorHAnsi" w:cstheme="minorHAnsi"/>
          <w:sz w:val="24"/>
          <w:szCs w:val="24"/>
        </w:rPr>
        <w:t>, following school proce</w:t>
      </w:r>
      <w:r w:rsidR="004A5945">
        <w:rPr>
          <w:rFonts w:asciiTheme="minorHAnsi" w:hAnsiTheme="minorHAnsi" w:cstheme="minorHAnsi"/>
          <w:sz w:val="24"/>
          <w:szCs w:val="24"/>
        </w:rPr>
        <w:t>dures</w:t>
      </w:r>
    </w:p>
    <w:p w14:paraId="385A64C4" w14:textId="77777777" w:rsidR="00326EC4" w:rsidRPr="00326EC4" w:rsidRDefault="00326EC4" w:rsidP="00326EC4">
      <w:pPr>
        <w:numPr>
          <w:ilvl w:val="0"/>
          <w:numId w:val="33"/>
        </w:numPr>
        <w:spacing w:after="0"/>
        <w:rPr>
          <w:rFonts w:asciiTheme="minorHAnsi" w:hAnsiTheme="minorHAnsi" w:cstheme="minorHAnsi"/>
          <w:sz w:val="24"/>
          <w:szCs w:val="24"/>
        </w:rPr>
      </w:pPr>
      <w:r w:rsidRPr="00326EC4">
        <w:rPr>
          <w:rFonts w:asciiTheme="minorHAnsi" w:hAnsiTheme="minorHAnsi" w:cstheme="minorHAnsi"/>
          <w:sz w:val="24"/>
          <w:szCs w:val="24"/>
        </w:rPr>
        <w:t>Provide constructive feedback following observations, learning walks, and team-teaching opportunities.</w:t>
      </w:r>
    </w:p>
    <w:p w14:paraId="5856FDA0" w14:textId="602BE680" w:rsidR="00326EC4" w:rsidRPr="00862E0D" w:rsidRDefault="00326EC4" w:rsidP="00326EC4">
      <w:pPr>
        <w:numPr>
          <w:ilvl w:val="0"/>
          <w:numId w:val="33"/>
        </w:numPr>
        <w:spacing w:after="0"/>
        <w:rPr>
          <w:rFonts w:asciiTheme="minorHAnsi" w:hAnsiTheme="minorHAnsi" w:cstheme="minorHAnsi"/>
          <w:sz w:val="24"/>
          <w:szCs w:val="24"/>
        </w:rPr>
      </w:pPr>
      <w:r w:rsidRPr="00326EC4">
        <w:rPr>
          <w:rFonts w:asciiTheme="minorHAnsi" w:hAnsiTheme="minorHAnsi" w:cstheme="minorHAnsi"/>
          <w:sz w:val="24"/>
          <w:szCs w:val="24"/>
        </w:rPr>
        <w:t xml:space="preserve">Support induction of new staff, ensuring they understand expectations around </w:t>
      </w:r>
      <w:r w:rsidR="00862E0D">
        <w:rPr>
          <w:rFonts w:asciiTheme="minorHAnsi" w:hAnsiTheme="minorHAnsi" w:cstheme="minorHAnsi"/>
          <w:sz w:val="24"/>
          <w:szCs w:val="24"/>
        </w:rPr>
        <w:t xml:space="preserve">PIXL, raising standards, </w:t>
      </w:r>
      <w:r w:rsidRPr="00326EC4">
        <w:rPr>
          <w:rFonts w:asciiTheme="minorHAnsi" w:hAnsiTheme="minorHAnsi" w:cstheme="minorHAnsi"/>
          <w:sz w:val="24"/>
          <w:szCs w:val="24"/>
        </w:rPr>
        <w:t>inclusive provision and curriculum intent.</w:t>
      </w:r>
    </w:p>
    <w:p w14:paraId="01FDA673" w14:textId="77777777" w:rsidR="00326EC4" w:rsidRDefault="00326EC4" w:rsidP="00326EC4">
      <w:pPr>
        <w:numPr>
          <w:ilvl w:val="0"/>
          <w:numId w:val="34"/>
        </w:numPr>
        <w:spacing w:after="0"/>
        <w:rPr>
          <w:rFonts w:asciiTheme="minorHAnsi" w:hAnsiTheme="minorHAnsi" w:cstheme="minorHAnsi"/>
          <w:sz w:val="24"/>
          <w:szCs w:val="24"/>
        </w:rPr>
      </w:pPr>
      <w:r w:rsidRPr="00326EC4">
        <w:rPr>
          <w:rFonts w:asciiTheme="minorHAnsi" w:hAnsiTheme="minorHAnsi" w:cstheme="minorHAnsi"/>
          <w:sz w:val="24"/>
          <w:szCs w:val="24"/>
        </w:rPr>
        <w:t>Contribute to whole-school monitoring, including book looks, assessment reviews, and data analysis focused on vulnerable groups.</w:t>
      </w:r>
    </w:p>
    <w:p w14:paraId="1253C188" w14:textId="08648E51" w:rsidR="00D040C8" w:rsidRPr="00326EC4" w:rsidRDefault="00D040C8" w:rsidP="00326EC4">
      <w:pPr>
        <w:numPr>
          <w:ilvl w:val="0"/>
          <w:numId w:val="34"/>
        </w:numPr>
        <w:spacing w:after="0"/>
        <w:rPr>
          <w:rFonts w:asciiTheme="minorHAnsi" w:hAnsiTheme="minorHAnsi" w:cstheme="minorHAnsi"/>
          <w:sz w:val="24"/>
          <w:szCs w:val="24"/>
        </w:rPr>
      </w:pPr>
      <w:r>
        <w:rPr>
          <w:rFonts w:asciiTheme="minorHAnsi" w:hAnsiTheme="minorHAnsi" w:cstheme="minorHAnsi"/>
          <w:sz w:val="24"/>
          <w:szCs w:val="24"/>
        </w:rPr>
        <w:t>Take on the role of</w:t>
      </w:r>
      <w:r w:rsidR="0030268E">
        <w:rPr>
          <w:rFonts w:asciiTheme="minorHAnsi" w:hAnsiTheme="minorHAnsi" w:cstheme="minorHAnsi"/>
          <w:sz w:val="24"/>
          <w:szCs w:val="24"/>
        </w:rPr>
        <w:t xml:space="preserve"> </w:t>
      </w:r>
      <w:r w:rsidR="00047928" w:rsidRPr="001E44DD">
        <w:rPr>
          <w:rFonts w:asciiTheme="minorHAnsi" w:hAnsiTheme="minorHAnsi" w:cstheme="minorHAnsi"/>
          <w:sz w:val="24"/>
          <w:szCs w:val="24"/>
        </w:rPr>
        <w:t>Reading</w:t>
      </w:r>
      <w:r>
        <w:rPr>
          <w:rFonts w:asciiTheme="minorHAnsi" w:hAnsiTheme="minorHAnsi" w:cstheme="minorHAnsi"/>
          <w:sz w:val="24"/>
          <w:szCs w:val="24"/>
        </w:rPr>
        <w:t xml:space="preserve"> Subject leader </w:t>
      </w:r>
    </w:p>
    <w:p w14:paraId="5CB5A65D" w14:textId="77777777" w:rsidR="00326EC4" w:rsidRPr="00326EC4" w:rsidRDefault="00326EC4" w:rsidP="00326EC4">
      <w:pPr>
        <w:spacing w:after="0"/>
        <w:rPr>
          <w:rFonts w:asciiTheme="minorHAnsi" w:hAnsiTheme="minorHAnsi" w:cstheme="minorHAnsi"/>
          <w:sz w:val="24"/>
          <w:szCs w:val="24"/>
        </w:rPr>
      </w:pPr>
    </w:p>
    <w:p w14:paraId="3FBC12E7" w14:textId="77777777" w:rsidR="00326EC4" w:rsidRPr="00326EC4" w:rsidRDefault="00326EC4" w:rsidP="00326EC4">
      <w:pPr>
        <w:spacing w:after="0"/>
        <w:rPr>
          <w:rFonts w:asciiTheme="minorHAnsi" w:hAnsiTheme="minorHAnsi" w:cstheme="minorHAnsi"/>
          <w:sz w:val="24"/>
          <w:szCs w:val="24"/>
        </w:rPr>
      </w:pPr>
      <w:r w:rsidRPr="00326EC4">
        <w:rPr>
          <w:rFonts w:asciiTheme="minorHAnsi" w:hAnsiTheme="minorHAnsi" w:cstheme="minorHAnsi"/>
          <w:b/>
          <w:bCs/>
          <w:sz w:val="24"/>
          <w:szCs w:val="24"/>
        </w:rPr>
        <w:t>5. Pupil Wellbeing and Behaviour</w:t>
      </w:r>
    </w:p>
    <w:p w14:paraId="3066F4F4" w14:textId="77777777" w:rsidR="00326EC4" w:rsidRPr="00326EC4" w:rsidRDefault="00326EC4" w:rsidP="00326EC4">
      <w:pPr>
        <w:numPr>
          <w:ilvl w:val="0"/>
          <w:numId w:val="35"/>
        </w:numPr>
        <w:spacing w:after="0"/>
        <w:rPr>
          <w:rFonts w:asciiTheme="minorHAnsi" w:hAnsiTheme="minorHAnsi" w:cstheme="minorHAnsi"/>
          <w:sz w:val="24"/>
          <w:szCs w:val="24"/>
        </w:rPr>
      </w:pPr>
      <w:r w:rsidRPr="00326EC4">
        <w:rPr>
          <w:rFonts w:asciiTheme="minorHAnsi" w:hAnsiTheme="minorHAnsi" w:cstheme="minorHAnsi"/>
          <w:sz w:val="24"/>
          <w:szCs w:val="24"/>
        </w:rPr>
        <w:t>Promote a positive, inclusive, and emotionally safe school climate.</w:t>
      </w:r>
    </w:p>
    <w:p w14:paraId="78CFF813" w14:textId="77777777" w:rsidR="00326EC4" w:rsidRDefault="00326EC4" w:rsidP="00326EC4">
      <w:pPr>
        <w:numPr>
          <w:ilvl w:val="0"/>
          <w:numId w:val="35"/>
        </w:numPr>
        <w:spacing w:after="0"/>
        <w:rPr>
          <w:rFonts w:asciiTheme="minorHAnsi" w:hAnsiTheme="minorHAnsi" w:cstheme="minorHAnsi"/>
          <w:sz w:val="24"/>
          <w:szCs w:val="24"/>
        </w:rPr>
      </w:pPr>
      <w:r w:rsidRPr="00326EC4">
        <w:rPr>
          <w:rFonts w:asciiTheme="minorHAnsi" w:hAnsiTheme="minorHAnsi" w:cstheme="minorHAnsi"/>
          <w:sz w:val="24"/>
          <w:szCs w:val="24"/>
        </w:rPr>
        <w:t>Work with staff and families to ensure children receive holistic, coordinated support.</w:t>
      </w:r>
    </w:p>
    <w:p w14:paraId="3B5F8DF7" w14:textId="425921B2" w:rsidR="00D9026E" w:rsidRPr="00890960" w:rsidRDefault="00963630" w:rsidP="00890960">
      <w:pPr>
        <w:numPr>
          <w:ilvl w:val="0"/>
          <w:numId w:val="35"/>
        </w:numPr>
        <w:spacing w:after="0"/>
        <w:rPr>
          <w:rFonts w:asciiTheme="minorHAnsi" w:hAnsiTheme="minorHAnsi" w:cstheme="minorHAnsi"/>
          <w:sz w:val="24"/>
          <w:szCs w:val="24"/>
        </w:rPr>
      </w:pPr>
      <w:r w:rsidRPr="00963630">
        <w:rPr>
          <w:rFonts w:asciiTheme="minorHAnsi" w:hAnsiTheme="minorHAnsi" w:cstheme="minorHAnsi"/>
          <w:sz w:val="24"/>
          <w:szCs w:val="24"/>
        </w:rPr>
        <w:t xml:space="preserve">Maintain a positive learning environment and </w:t>
      </w:r>
      <w:r w:rsidR="00640A28">
        <w:rPr>
          <w:rFonts w:asciiTheme="minorHAnsi" w:hAnsiTheme="minorHAnsi" w:cstheme="minorHAnsi"/>
          <w:sz w:val="24"/>
          <w:szCs w:val="24"/>
        </w:rPr>
        <w:t>model</w:t>
      </w:r>
      <w:r w:rsidRPr="00963630">
        <w:rPr>
          <w:rFonts w:asciiTheme="minorHAnsi" w:hAnsiTheme="minorHAnsi" w:cstheme="minorHAnsi"/>
          <w:sz w:val="24"/>
          <w:szCs w:val="24"/>
        </w:rPr>
        <w:t xml:space="preserve"> school behaviour</w:t>
      </w:r>
      <w:r w:rsidR="00640A28">
        <w:rPr>
          <w:rFonts w:asciiTheme="minorHAnsi" w:hAnsiTheme="minorHAnsi" w:cstheme="minorHAnsi"/>
          <w:sz w:val="24"/>
          <w:szCs w:val="24"/>
        </w:rPr>
        <w:t xml:space="preserve"> expectations</w:t>
      </w:r>
    </w:p>
    <w:p w14:paraId="3D4E7CAD" w14:textId="77777777" w:rsidR="00326EC4" w:rsidRPr="00326EC4" w:rsidRDefault="00326EC4" w:rsidP="00326EC4">
      <w:pPr>
        <w:spacing w:after="0"/>
        <w:rPr>
          <w:rFonts w:asciiTheme="minorHAnsi" w:hAnsiTheme="minorHAnsi" w:cstheme="minorHAnsi"/>
          <w:sz w:val="24"/>
          <w:szCs w:val="24"/>
        </w:rPr>
      </w:pPr>
    </w:p>
    <w:p w14:paraId="05109D66" w14:textId="68597307" w:rsidR="00326EC4" w:rsidRPr="00326EC4" w:rsidRDefault="00326EC4" w:rsidP="00326EC4">
      <w:pPr>
        <w:spacing w:after="0"/>
        <w:rPr>
          <w:rFonts w:asciiTheme="minorHAnsi" w:hAnsiTheme="minorHAnsi" w:cstheme="minorHAnsi"/>
          <w:sz w:val="24"/>
          <w:szCs w:val="24"/>
        </w:rPr>
      </w:pPr>
      <w:r w:rsidRPr="00326EC4">
        <w:rPr>
          <w:rFonts w:asciiTheme="minorHAnsi" w:hAnsiTheme="minorHAnsi" w:cstheme="minorHAnsi"/>
          <w:b/>
          <w:bCs/>
          <w:sz w:val="24"/>
          <w:szCs w:val="24"/>
        </w:rPr>
        <w:t>6. Leadership &amp; Strategy</w:t>
      </w:r>
    </w:p>
    <w:p w14:paraId="69730262" w14:textId="1951BC57" w:rsidR="00326EC4" w:rsidRPr="00326EC4" w:rsidRDefault="00033782" w:rsidP="00326EC4">
      <w:pPr>
        <w:numPr>
          <w:ilvl w:val="0"/>
          <w:numId w:val="36"/>
        </w:numPr>
        <w:spacing w:after="0"/>
        <w:rPr>
          <w:rFonts w:asciiTheme="minorHAnsi" w:hAnsiTheme="minorHAnsi" w:cstheme="minorHAnsi"/>
          <w:sz w:val="24"/>
          <w:szCs w:val="24"/>
        </w:rPr>
      </w:pPr>
      <w:r>
        <w:rPr>
          <w:rFonts w:asciiTheme="minorHAnsi" w:hAnsiTheme="minorHAnsi" w:cstheme="minorHAnsi"/>
          <w:sz w:val="24"/>
          <w:szCs w:val="24"/>
        </w:rPr>
        <w:t>Support</w:t>
      </w:r>
      <w:r w:rsidR="00326EC4" w:rsidRPr="00326EC4">
        <w:rPr>
          <w:rFonts w:asciiTheme="minorHAnsi" w:hAnsiTheme="minorHAnsi" w:cstheme="minorHAnsi"/>
          <w:sz w:val="24"/>
          <w:szCs w:val="24"/>
        </w:rPr>
        <w:t xml:space="preserve"> the school’s strategic development plan with a focus on inclusion, equity, and teaching excellence.</w:t>
      </w:r>
    </w:p>
    <w:p w14:paraId="7C2F4982" w14:textId="7CF88C02" w:rsidR="00326EC4" w:rsidRPr="00326EC4" w:rsidRDefault="00033782" w:rsidP="00326EC4">
      <w:pPr>
        <w:numPr>
          <w:ilvl w:val="0"/>
          <w:numId w:val="36"/>
        </w:numPr>
        <w:spacing w:after="0"/>
        <w:rPr>
          <w:rFonts w:asciiTheme="minorHAnsi" w:hAnsiTheme="minorHAnsi" w:cstheme="minorHAnsi"/>
          <w:sz w:val="24"/>
          <w:szCs w:val="24"/>
        </w:rPr>
      </w:pPr>
      <w:r>
        <w:rPr>
          <w:rFonts w:asciiTheme="minorHAnsi" w:hAnsiTheme="minorHAnsi" w:cstheme="minorHAnsi"/>
          <w:sz w:val="24"/>
          <w:szCs w:val="24"/>
        </w:rPr>
        <w:t xml:space="preserve">Support </w:t>
      </w:r>
      <w:r w:rsidR="00326EC4" w:rsidRPr="00326EC4">
        <w:rPr>
          <w:rFonts w:asciiTheme="minorHAnsi" w:hAnsiTheme="minorHAnsi" w:cstheme="minorHAnsi"/>
          <w:sz w:val="24"/>
          <w:szCs w:val="24"/>
        </w:rPr>
        <w:t>action plans, policies, and whole-school priorities related to learning, SEND, behaviour and safeguarding.</w:t>
      </w:r>
    </w:p>
    <w:p w14:paraId="3D23ED3F" w14:textId="740D7141" w:rsidR="00326EC4" w:rsidRPr="00326EC4" w:rsidRDefault="00326EC4" w:rsidP="00326EC4">
      <w:pPr>
        <w:numPr>
          <w:ilvl w:val="0"/>
          <w:numId w:val="36"/>
        </w:numPr>
        <w:spacing w:after="0"/>
        <w:rPr>
          <w:rFonts w:asciiTheme="minorHAnsi" w:hAnsiTheme="minorHAnsi" w:cstheme="minorHAnsi"/>
          <w:sz w:val="24"/>
          <w:szCs w:val="24"/>
        </w:rPr>
      </w:pPr>
      <w:r w:rsidRPr="00326EC4">
        <w:rPr>
          <w:rFonts w:asciiTheme="minorHAnsi" w:hAnsiTheme="minorHAnsi" w:cstheme="minorHAnsi"/>
          <w:sz w:val="24"/>
          <w:szCs w:val="24"/>
        </w:rPr>
        <w:t xml:space="preserve">Evaluate the impact of initiatives </w:t>
      </w:r>
      <w:r w:rsidR="00696222">
        <w:rPr>
          <w:rFonts w:asciiTheme="minorHAnsi" w:hAnsiTheme="minorHAnsi" w:cstheme="minorHAnsi"/>
          <w:sz w:val="24"/>
          <w:szCs w:val="24"/>
        </w:rPr>
        <w:t>in</w:t>
      </w:r>
      <w:r w:rsidR="0030268E">
        <w:rPr>
          <w:rFonts w:asciiTheme="minorHAnsi" w:hAnsiTheme="minorHAnsi" w:cstheme="minorHAnsi"/>
          <w:sz w:val="24"/>
          <w:szCs w:val="24"/>
        </w:rPr>
        <w:t xml:space="preserve"> </w:t>
      </w:r>
      <w:r w:rsidR="00952761" w:rsidRPr="001E44DD">
        <w:rPr>
          <w:rFonts w:asciiTheme="minorHAnsi" w:hAnsiTheme="minorHAnsi" w:cstheme="minorHAnsi"/>
          <w:sz w:val="24"/>
          <w:szCs w:val="24"/>
        </w:rPr>
        <w:t>English and Maths (such as reading, spelling, understanding of language and vocabulary development, oracy, handwriting and arithmetic)</w:t>
      </w:r>
      <w:r w:rsidR="00696222">
        <w:rPr>
          <w:rFonts w:asciiTheme="minorHAnsi" w:hAnsiTheme="minorHAnsi" w:cstheme="minorHAnsi"/>
          <w:sz w:val="24"/>
          <w:szCs w:val="24"/>
        </w:rPr>
        <w:t xml:space="preserve"> </w:t>
      </w:r>
      <w:r w:rsidRPr="00326EC4">
        <w:rPr>
          <w:rFonts w:asciiTheme="minorHAnsi" w:hAnsiTheme="minorHAnsi" w:cstheme="minorHAnsi"/>
          <w:sz w:val="24"/>
          <w:szCs w:val="24"/>
        </w:rPr>
        <w:t>and report findings to senior leaders and governors as required.</w:t>
      </w:r>
    </w:p>
    <w:p w14:paraId="26516ED1" w14:textId="77777777" w:rsidR="00326EC4" w:rsidRPr="00326EC4" w:rsidRDefault="00326EC4" w:rsidP="00326EC4">
      <w:pPr>
        <w:spacing w:after="0"/>
        <w:rPr>
          <w:rFonts w:asciiTheme="minorHAnsi" w:hAnsiTheme="minorHAnsi" w:cstheme="minorHAnsi"/>
          <w:sz w:val="24"/>
          <w:szCs w:val="24"/>
        </w:rPr>
      </w:pPr>
    </w:p>
    <w:p w14:paraId="1D15151B" w14:textId="77777777" w:rsidR="00326EC4" w:rsidRDefault="00326EC4" w:rsidP="00326EC4">
      <w:pPr>
        <w:spacing w:after="0"/>
        <w:rPr>
          <w:rFonts w:asciiTheme="minorHAnsi" w:hAnsiTheme="minorHAnsi" w:cstheme="minorHAnsi"/>
          <w:sz w:val="24"/>
          <w:szCs w:val="24"/>
        </w:rPr>
      </w:pPr>
    </w:p>
    <w:p w14:paraId="3B086C57" w14:textId="77777777" w:rsidR="0030268E" w:rsidRDefault="0030268E" w:rsidP="00326EC4">
      <w:pPr>
        <w:spacing w:after="0"/>
        <w:rPr>
          <w:rFonts w:asciiTheme="minorHAnsi" w:hAnsiTheme="minorHAnsi" w:cstheme="minorHAnsi"/>
          <w:sz w:val="24"/>
          <w:szCs w:val="24"/>
        </w:rPr>
      </w:pPr>
    </w:p>
    <w:p w14:paraId="6DAD6B52" w14:textId="77777777" w:rsidR="0030268E" w:rsidRDefault="0030268E" w:rsidP="00326EC4">
      <w:pPr>
        <w:spacing w:after="0"/>
        <w:rPr>
          <w:rFonts w:asciiTheme="minorHAnsi" w:hAnsiTheme="minorHAnsi" w:cstheme="minorHAnsi"/>
          <w:sz w:val="24"/>
          <w:szCs w:val="24"/>
        </w:rPr>
      </w:pPr>
    </w:p>
    <w:p w14:paraId="2C0D64B8" w14:textId="77777777" w:rsidR="0030268E" w:rsidRDefault="0030268E" w:rsidP="00326EC4">
      <w:pPr>
        <w:spacing w:after="0"/>
        <w:rPr>
          <w:rFonts w:asciiTheme="minorHAnsi" w:hAnsiTheme="minorHAnsi" w:cstheme="minorHAnsi"/>
          <w:sz w:val="24"/>
          <w:szCs w:val="24"/>
        </w:rPr>
      </w:pPr>
    </w:p>
    <w:p w14:paraId="09C09E98" w14:textId="77777777" w:rsidR="0030268E" w:rsidRPr="00326EC4" w:rsidRDefault="0030268E" w:rsidP="00326EC4">
      <w:pPr>
        <w:spacing w:after="0"/>
        <w:rPr>
          <w:rFonts w:asciiTheme="minorHAnsi" w:hAnsiTheme="minorHAnsi" w:cstheme="minorHAnsi"/>
          <w:sz w:val="24"/>
          <w:szCs w:val="24"/>
        </w:rPr>
      </w:pPr>
    </w:p>
    <w:p w14:paraId="4CD763BB" w14:textId="77777777" w:rsidR="00326EC4" w:rsidRPr="00326EC4" w:rsidRDefault="00326EC4" w:rsidP="00326EC4">
      <w:pPr>
        <w:spacing w:after="0"/>
        <w:rPr>
          <w:rFonts w:asciiTheme="minorHAnsi" w:hAnsiTheme="minorHAnsi" w:cstheme="minorHAnsi"/>
          <w:sz w:val="24"/>
          <w:szCs w:val="24"/>
        </w:rPr>
      </w:pPr>
    </w:p>
    <w:p w14:paraId="7E19DC3D" w14:textId="77777777" w:rsidR="00326EC4" w:rsidRPr="00326EC4" w:rsidRDefault="00326EC4" w:rsidP="00326EC4">
      <w:pPr>
        <w:spacing w:after="0"/>
        <w:rPr>
          <w:rFonts w:asciiTheme="minorHAnsi" w:hAnsiTheme="minorHAnsi" w:cstheme="minorHAnsi"/>
          <w:sz w:val="24"/>
          <w:szCs w:val="24"/>
        </w:rPr>
      </w:pPr>
    </w:p>
    <w:p w14:paraId="41231229" w14:textId="77777777" w:rsidR="00326EC4" w:rsidRPr="00326EC4" w:rsidRDefault="00326EC4" w:rsidP="00326EC4">
      <w:pPr>
        <w:spacing w:after="0"/>
        <w:rPr>
          <w:rFonts w:asciiTheme="minorHAnsi" w:hAnsiTheme="minorHAnsi" w:cstheme="minorHAnsi"/>
          <w:sz w:val="24"/>
          <w:szCs w:val="24"/>
        </w:rPr>
      </w:pPr>
    </w:p>
    <w:p w14:paraId="7E10566C" w14:textId="637E5616" w:rsidR="00326EC4" w:rsidRPr="00326EC4" w:rsidRDefault="00326EC4" w:rsidP="00326EC4">
      <w:pPr>
        <w:spacing w:after="0"/>
        <w:rPr>
          <w:rFonts w:asciiTheme="minorHAnsi" w:hAnsiTheme="minorHAnsi" w:cstheme="minorHAnsi"/>
          <w:sz w:val="24"/>
          <w:szCs w:val="24"/>
        </w:rPr>
      </w:pPr>
      <w:r w:rsidRPr="00326EC4">
        <w:rPr>
          <w:rFonts w:asciiTheme="minorHAnsi" w:hAnsiTheme="minorHAnsi" w:cstheme="minorHAnsi"/>
          <w:b/>
          <w:bCs/>
          <w:sz w:val="24"/>
          <w:szCs w:val="24"/>
        </w:rPr>
        <w:t>Person Specification</w:t>
      </w:r>
    </w:p>
    <w:p w14:paraId="292EBCF4" w14:textId="25713EDA" w:rsidR="00326EC4" w:rsidRPr="00326EC4" w:rsidRDefault="00326EC4" w:rsidP="00326EC4">
      <w:pPr>
        <w:spacing w:after="0"/>
        <w:rPr>
          <w:rFonts w:asciiTheme="minorHAnsi" w:hAnsiTheme="minorHAnsi" w:cstheme="minorHAnsi"/>
          <w:sz w:val="24"/>
          <w:szCs w:val="24"/>
        </w:rPr>
      </w:pPr>
      <w:r w:rsidRPr="00326EC4">
        <w:rPr>
          <w:rFonts w:asciiTheme="minorHAnsi" w:hAnsiTheme="minorHAnsi" w:cstheme="minorHAnsi"/>
          <w:b/>
          <w:bCs/>
          <w:sz w:val="24"/>
          <w:szCs w:val="24"/>
        </w:rPr>
        <w:t>Essential</w:t>
      </w:r>
    </w:p>
    <w:p w14:paraId="0113AEB1" w14:textId="53982A42" w:rsidR="00326EC4" w:rsidRPr="00326EC4" w:rsidRDefault="00326EC4" w:rsidP="00326EC4">
      <w:pPr>
        <w:numPr>
          <w:ilvl w:val="0"/>
          <w:numId w:val="37"/>
        </w:numPr>
        <w:spacing w:after="0"/>
        <w:rPr>
          <w:rFonts w:asciiTheme="minorHAnsi" w:hAnsiTheme="minorHAnsi" w:cstheme="minorHAnsi"/>
          <w:sz w:val="24"/>
          <w:szCs w:val="24"/>
        </w:rPr>
      </w:pPr>
      <w:r w:rsidRPr="00326EC4">
        <w:rPr>
          <w:rFonts w:asciiTheme="minorHAnsi" w:hAnsiTheme="minorHAnsi" w:cstheme="minorHAnsi"/>
          <w:sz w:val="24"/>
          <w:szCs w:val="24"/>
        </w:rPr>
        <w:t>Qualified Teacher Status (QTS) and experience in primary education</w:t>
      </w:r>
      <w:r w:rsidR="00696222">
        <w:rPr>
          <w:rFonts w:asciiTheme="minorHAnsi" w:hAnsiTheme="minorHAnsi" w:cstheme="minorHAnsi"/>
          <w:sz w:val="24"/>
          <w:szCs w:val="24"/>
        </w:rPr>
        <w:t xml:space="preserve"> </w:t>
      </w:r>
      <w:r w:rsidR="0097789E">
        <w:rPr>
          <w:rFonts w:asciiTheme="minorHAnsi" w:hAnsiTheme="minorHAnsi" w:cstheme="minorHAnsi"/>
          <w:sz w:val="24"/>
          <w:szCs w:val="24"/>
        </w:rPr>
        <w:t xml:space="preserve">middle </w:t>
      </w:r>
      <w:r w:rsidR="00696222">
        <w:rPr>
          <w:rFonts w:asciiTheme="minorHAnsi" w:hAnsiTheme="minorHAnsi" w:cstheme="minorHAnsi"/>
          <w:sz w:val="24"/>
          <w:szCs w:val="24"/>
        </w:rPr>
        <w:t xml:space="preserve">leadership </w:t>
      </w:r>
    </w:p>
    <w:p w14:paraId="6B216BCE" w14:textId="77777777" w:rsidR="00326EC4" w:rsidRPr="00326EC4" w:rsidRDefault="00326EC4" w:rsidP="00326EC4">
      <w:pPr>
        <w:numPr>
          <w:ilvl w:val="0"/>
          <w:numId w:val="37"/>
        </w:numPr>
        <w:spacing w:after="0"/>
        <w:rPr>
          <w:rFonts w:asciiTheme="minorHAnsi" w:hAnsiTheme="minorHAnsi" w:cstheme="minorHAnsi"/>
          <w:sz w:val="24"/>
          <w:szCs w:val="24"/>
        </w:rPr>
      </w:pPr>
      <w:r w:rsidRPr="00326EC4">
        <w:rPr>
          <w:rFonts w:asciiTheme="minorHAnsi" w:hAnsiTheme="minorHAnsi" w:cstheme="minorHAnsi"/>
          <w:sz w:val="24"/>
          <w:szCs w:val="24"/>
        </w:rPr>
        <w:t>Proven record of outstanding teaching across multiple year groups.</w:t>
      </w:r>
    </w:p>
    <w:p w14:paraId="16805A88" w14:textId="77777777" w:rsidR="00326EC4" w:rsidRPr="00326EC4" w:rsidRDefault="00326EC4" w:rsidP="00326EC4">
      <w:pPr>
        <w:numPr>
          <w:ilvl w:val="0"/>
          <w:numId w:val="37"/>
        </w:numPr>
        <w:spacing w:after="0"/>
        <w:rPr>
          <w:rFonts w:asciiTheme="minorHAnsi" w:hAnsiTheme="minorHAnsi" w:cstheme="minorHAnsi"/>
          <w:sz w:val="24"/>
          <w:szCs w:val="24"/>
        </w:rPr>
      </w:pPr>
      <w:r w:rsidRPr="00326EC4">
        <w:rPr>
          <w:rFonts w:asciiTheme="minorHAnsi" w:hAnsiTheme="minorHAnsi" w:cstheme="minorHAnsi"/>
          <w:sz w:val="24"/>
          <w:szCs w:val="24"/>
        </w:rPr>
        <w:t>Experience coaching, mentoring, or leading colleagues.</w:t>
      </w:r>
    </w:p>
    <w:p w14:paraId="551DD3C5" w14:textId="77777777" w:rsidR="00326EC4" w:rsidRPr="00326EC4" w:rsidRDefault="00326EC4" w:rsidP="00326EC4">
      <w:pPr>
        <w:numPr>
          <w:ilvl w:val="0"/>
          <w:numId w:val="37"/>
        </w:numPr>
        <w:spacing w:after="0"/>
        <w:rPr>
          <w:rFonts w:asciiTheme="minorHAnsi" w:hAnsiTheme="minorHAnsi" w:cstheme="minorHAnsi"/>
          <w:sz w:val="24"/>
          <w:szCs w:val="24"/>
        </w:rPr>
      </w:pPr>
      <w:r w:rsidRPr="00326EC4">
        <w:rPr>
          <w:rFonts w:asciiTheme="minorHAnsi" w:hAnsiTheme="minorHAnsi" w:cstheme="minorHAnsi"/>
          <w:sz w:val="24"/>
          <w:szCs w:val="24"/>
        </w:rPr>
        <w:t>Ability to analyse data and use it to drive improvement.</w:t>
      </w:r>
    </w:p>
    <w:p w14:paraId="74520787" w14:textId="77777777" w:rsidR="00326EC4" w:rsidRPr="00326EC4" w:rsidRDefault="00326EC4" w:rsidP="00326EC4">
      <w:pPr>
        <w:numPr>
          <w:ilvl w:val="0"/>
          <w:numId w:val="37"/>
        </w:numPr>
        <w:spacing w:after="0"/>
        <w:rPr>
          <w:rFonts w:asciiTheme="minorHAnsi" w:hAnsiTheme="minorHAnsi" w:cstheme="minorHAnsi"/>
          <w:sz w:val="24"/>
          <w:szCs w:val="24"/>
        </w:rPr>
      </w:pPr>
      <w:r w:rsidRPr="00326EC4">
        <w:rPr>
          <w:rFonts w:asciiTheme="minorHAnsi" w:hAnsiTheme="minorHAnsi" w:cstheme="minorHAnsi"/>
          <w:sz w:val="24"/>
          <w:szCs w:val="24"/>
        </w:rPr>
        <w:t>Excellent communication skills and the ability to build positive relationships with staff, pupils, and families.</w:t>
      </w:r>
    </w:p>
    <w:p w14:paraId="09F7B384" w14:textId="77777777" w:rsidR="00326EC4" w:rsidRDefault="00326EC4" w:rsidP="00326EC4">
      <w:pPr>
        <w:numPr>
          <w:ilvl w:val="0"/>
          <w:numId w:val="37"/>
        </w:numPr>
        <w:spacing w:after="0"/>
        <w:rPr>
          <w:rFonts w:asciiTheme="minorHAnsi" w:hAnsiTheme="minorHAnsi" w:cstheme="minorHAnsi"/>
          <w:sz w:val="24"/>
          <w:szCs w:val="24"/>
        </w:rPr>
      </w:pPr>
      <w:r w:rsidRPr="00326EC4">
        <w:rPr>
          <w:rFonts w:asciiTheme="minorHAnsi" w:hAnsiTheme="minorHAnsi" w:cstheme="minorHAnsi"/>
          <w:sz w:val="24"/>
          <w:szCs w:val="24"/>
        </w:rPr>
        <w:t>Commitment to safeguarding and promoting the welfare of children.</w:t>
      </w:r>
    </w:p>
    <w:p w14:paraId="360DD455" w14:textId="0FA0B199" w:rsidR="00BE429A" w:rsidRPr="00326EC4" w:rsidRDefault="00BE429A" w:rsidP="00326EC4">
      <w:pPr>
        <w:numPr>
          <w:ilvl w:val="0"/>
          <w:numId w:val="37"/>
        </w:numPr>
        <w:spacing w:after="0"/>
        <w:rPr>
          <w:rFonts w:asciiTheme="minorHAnsi" w:hAnsiTheme="minorHAnsi" w:cstheme="minorHAnsi"/>
          <w:sz w:val="24"/>
          <w:szCs w:val="24"/>
        </w:rPr>
      </w:pPr>
      <w:r>
        <w:rPr>
          <w:rFonts w:asciiTheme="minorHAnsi" w:hAnsiTheme="minorHAnsi" w:cstheme="minorHAnsi"/>
          <w:sz w:val="24"/>
          <w:szCs w:val="24"/>
        </w:rPr>
        <w:t>Proven record of engagement in CPD and cascading to staff with</w:t>
      </w:r>
      <w:r w:rsidR="00890960">
        <w:rPr>
          <w:rFonts w:asciiTheme="minorHAnsi" w:hAnsiTheme="minorHAnsi" w:cstheme="minorHAnsi"/>
          <w:sz w:val="24"/>
          <w:szCs w:val="24"/>
        </w:rPr>
        <w:t xml:space="preserve"> demonstrable impact on standards</w:t>
      </w:r>
    </w:p>
    <w:p w14:paraId="7EAE90F6" w14:textId="77777777" w:rsidR="00326EC4" w:rsidRPr="00326EC4" w:rsidRDefault="00326EC4" w:rsidP="00326EC4">
      <w:pPr>
        <w:spacing w:after="0"/>
        <w:rPr>
          <w:rFonts w:asciiTheme="minorHAnsi" w:hAnsiTheme="minorHAnsi" w:cstheme="minorHAnsi"/>
          <w:sz w:val="24"/>
          <w:szCs w:val="24"/>
        </w:rPr>
      </w:pPr>
    </w:p>
    <w:p w14:paraId="09FC2E8C" w14:textId="77777777" w:rsidR="00326EC4" w:rsidRPr="00326EC4" w:rsidRDefault="00326EC4" w:rsidP="00326EC4">
      <w:pPr>
        <w:spacing w:after="0"/>
        <w:rPr>
          <w:rFonts w:asciiTheme="minorHAnsi" w:hAnsiTheme="minorHAnsi" w:cstheme="minorHAnsi"/>
          <w:sz w:val="24"/>
          <w:szCs w:val="24"/>
        </w:rPr>
      </w:pPr>
    </w:p>
    <w:sectPr w:rsidR="00326EC4" w:rsidRPr="00326EC4" w:rsidSect="00A30E52">
      <w:headerReference w:type="even" r:id="rId11"/>
      <w:headerReference w:type="default" r:id="rId12"/>
      <w:footerReference w:type="default" r:id="rId13"/>
      <w:headerReference w:type="first" r:id="rId14"/>
      <w:pgSz w:w="11906" w:h="16838"/>
      <w:pgMar w:top="1440" w:right="1440" w:bottom="1440" w:left="1440" w:header="708" w:footer="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12A4D" w14:textId="77777777" w:rsidR="00083CAE" w:rsidRDefault="00083CAE" w:rsidP="004C1108">
      <w:pPr>
        <w:spacing w:after="0" w:line="240" w:lineRule="auto"/>
      </w:pPr>
      <w:r>
        <w:separator/>
      </w:r>
    </w:p>
  </w:endnote>
  <w:endnote w:type="continuationSeparator" w:id="0">
    <w:p w14:paraId="090DDFF6" w14:textId="77777777" w:rsidR="00083CAE" w:rsidRDefault="00083CAE" w:rsidP="004C1108">
      <w:pPr>
        <w:spacing w:after="0" w:line="240" w:lineRule="auto"/>
      </w:pPr>
      <w:r>
        <w:continuationSeparator/>
      </w:r>
    </w:p>
  </w:endnote>
  <w:endnote w:type="continuationNotice" w:id="1">
    <w:p w14:paraId="10DC453E" w14:textId="77777777" w:rsidR="00326EC4" w:rsidRDefault="00326E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altName w:val="Segoe Script"/>
    <w:charset w:val="00"/>
    <w:family w:val="swiss"/>
    <w:pitch w:val="variable"/>
    <w:sig w:usb0="E00002FF" w:usb1="5000205B" w:usb2="00000000" w:usb3="00000000" w:csb0="0000009F" w:csb1="00000000"/>
  </w:font>
  <w:font w:name="Ubuntu-Bold">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183D" w14:textId="77777777" w:rsidR="003222C5" w:rsidRPr="00E913E0" w:rsidRDefault="003222C5" w:rsidP="00F4098A">
    <w:pPr>
      <w:pStyle w:val="NoSpacing"/>
      <w:jc w:val="center"/>
      <w:rPr>
        <w:rFonts w:ascii="Lucida Handwriting" w:hAnsi="Lucida Handwriting"/>
        <w:color w:val="0070C0"/>
        <w:sz w:val="20"/>
      </w:rPr>
    </w:pPr>
    <w:r w:rsidRPr="00E913E0">
      <w:rPr>
        <w:rFonts w:ascii="Lucida Handwriting" w:hAnsi="Lucida Handwriting"/>
        <w:color w:val="0070C0"/>
        <w:sz w:val="20"/>
      </w:rPr>
      <w:t>The Diocese of Canterbury Academies Trust</w:t>
    </w:r>
  </w:p>
  <w:p w14:paraId="2752E406" w14:textId="77777777" w:rsidR="00F4098A" w:rsidRPr="00E913E0" w:rsidRDefault="00F4098A" w:rsidP="00F4098A">
    <w:pPr>
      <w:pStyle w:val="NoSpacing"/>
      <w:jc w:val="center"/>
      <w:rPr>
        <w:rFonts w:ascii="Lucida Handwriting" w:hAnsi="Lucida Handwriting"/>
        <w:color w:val="0070C0"/>
        <w:sz w:val="20"/>
      </w:rPr>
    </w:pPr>
    <w:r w:rsidRPr="00E913E0">
      <w:rPr>
        <w:rFonts w:ascii="Lucida Handwriting" w:hAnsi="Lucida Handwriting"/>
        <w:color w:val="0070C0"/>
        <w:sz w:val="20"/>
      </w:rPr>
      <w:t>Suites 19 &amp; 20, Motis Business Centre Cheriton High Street, Folkestone CT19 4QJ</w:t>
    </w:r>
  </w:p>
  <w:p w14:paraId="6F218F48" w14:textId="32028196" w:rsidR="004C1108" w:rsidRPr="00E913E0" w:rsidRDefault="003222C5" w:rsidP="00F4098A">
    <w:pPr>
      <w:pStyle w:val="NoSpacing"/>
      <w:jc w:val="center"/>
      <w:rPr>
        <w:rFonts w:ascii="Lucida Handwriting" w:hAnsi="Lucida Handwriting"/>
        <w:sz w:val="18"/>
      </w:rPr>
    </w:pPr>
    <w:r w:rsidRPr="00E913E0">
      <w:rPr>
        <w:rFonts w:ascii="Lucida Handwriting" w:hAnsi="Lucida Handwriting"/>
        <w:sz w:val="18"/>
      </w:rPr>
      <w:t xml:space="preserve">Registered Company No. </w:t>
    </w:r>
    <w:r w:rsidR="001072C6" w:rsidRPr="00E913E0">
      <w:rPr>
        <w:rFonts w:ascii="Lucida Handwriting" w:hAnsi="Lucida Handwriting"/>
        <w:sz w:val="18"/>
      </w:rPr>
      <w:t>0</w:t>
    </w:r>
    <w:r w:rsidRPr="00E913E0">
      <w:rPr>
        <w:rFonts w:ascii="Lucida Handwriting" w:hAnsi="Lucida Handwriting"/>
        <w:sz w:val="18"/>
      </w:rPr>
      <w:t>9035788</w:t>
    </w:r>
  </w:p>
  <w:p w14:paraId="0EC9ACA2" w14:textId="076D7ACB" w:rsidR="00176C7F" w:rsidRPr="00E913E0" w:rsidRDefault="00176C7F" w:rsidP="00F4098A">
    <w:pPr>
      <w:pStyle w:val="NoSpacing"/>
      <w:jc w:val="center"/>
      <w:rPr>
        <w:rFonts w:ascii="Lucida Handwriting" w:hAnsi="Lucida Handwriting"/>
        <w:sz w:val="18"/>
      </w:rPr>
    </w:pPr>
    <w:r w:rsidRPr="00E913E0">
      <w:rPr>
        <w:rFonts w:ascii="Lucida Handwriting" w:hAnsi="Lucida Handwriting"/>
        <w:sz w:val="18"/>
      </w:rPr>
      <w:t>Registered Office Address: Diocesan House, Lady Wootton’s Green, Canterbury CT1 1NQ</w:t>
    </w:r>
  </w:p>
  <w:p w14:paraId="5C6069A0" w14:textId="7CAE5B4B" w:rsidR="00176C7F" w:rsidRPr="003222C5" w:rsidRDefault="00176C7F" w:rsidP="00C27CE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88DF4" w14:textId="77777777" w:rsidR="00083CAE" w:rsidRDefault="00083CAE" w:rsidP="004C1108">
      <w:pPr>
        <w:spacing w:after="0" w:line="240" w:lineRule="auto"/>
      </w:pPr>
      <w:r>
        <w:separator/>
      </w:r>
    </w:p>
  </w:footnote>
  <w:footnote w:type="continuationSeparator" w:id="0">
    <w:p w14:paraId="0ED348BF" w14:textId="77777777" w:rsidR="00083CAE" w:rsidRDefault="00083CAE" w:rsidP="004C1108">
      <w:pPr>
        <w:spacing w:after="0" w:line="240" w:lineRule="auto"/>
      </w:pPr>
      <w:r>
        <w:continuationSeparator/>
      </w:r>
    </w:p>
  </w:footnote>
  <w:footnote w:type="continuationNotice" w:id="1">
    <w:p w14:paraId="728AEBEA" w14:textId="77777777" w:rsidR="00326EC4" w:rsidRDefault="00326E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C4DF" w14:textId="77777777" w:rsidR="004C1108" w:rsidRDefault="001E44DD">
    <w:pPr>
      <w:pStyle w:val="Header"/>
    </w:pPr>
    <w:r>
      <w:rPr>
        <w:noProof/>
        <w:lang w:eastAsia="en-GB"/>
      </w:rPr>
      <w:pict w14:anchorId="4E437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4" o:spid="_x0000_s2053" type="#_x0000_t75" style="position:absolute;margin-left:0;margin-top:0;width:450.5pt;height:450.5pt;z-index:-251658239;mso-position-horizontal:center;mso-position-horizontal-relative:margin;mso-position-vertical:center;mso-position-vertical-relative:margin" o:allowincell="f">
          <v:imagedata r:id="rId1" o:title="emblem_blu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8E42" w14:textId="77777777" w:rsidR="0042161E" w:rsidRPr="0042161E" w:rsidRDefault="0042161E" w:rsidP="0042161E">
    <w:pPr>
      <w:spacing w:after="0" w:line="240" w:lineRule="auto"/>
      <w:rPr>
        <w:rFonts w:ascii="Ubuntu" w:hAnsi="Ubuntu"/>
        <w:sz w:val="16"/>
        <w:szCs w:val="16"/>
        <w:lang w:eastAsia="en-GB"/>
      </w:rPr>
    </w:pPr>
    <w:r>
      <w:rPr>
        <w:noProof/>
        <w:lang w:eastAsia="en-GB"/>
      </w:rPr>
      <w:drawing>
        <wp:anchor distT="0" distB="0" distL="114300" distR="114300" simplePos="0" relativeHeight="251658243" behindDoc="1" locked="0" layoutInCell="1" allowOverlap="1" wp14:anchorId="67C9C6EB" wp14:editId="5E0E3868">
          <wp:simplePos x="0" y="0"/>
          <wp:positionH relativeFrom="column">
            <wp:posOffset>3475355</wp:posOffset>
          </wp:positionH>
          <wp:positionV relativeFrom="paragraph">
            <wp:posOffset>-223520</wp:posOffset>
          </wp:positionV>
          <wp:extent cx="2679700" cy="811530"/>
          <wp:effectExtent l="0" t="0" r="6350" b="7620"/>
          <wp:wrapTight wrapText="bothSides">
            <wp:wrapPolygon edited="0">
              <wp:start x="0" y="0"/>
              <wp:lineTo x="0" y="21296"/>
              <wp:lineTo x="21498" y="21296"/>
              <wp:lineTo x="21498" y="0"/>
              <wp:lineTo x="0" y="0"/>
            </wp:wrapPolygon>
          </wp:wrapTight>
          <wp:docPr id="8" name="Picture 8"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97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FA2">
      <w:rPr>
        <w:rFonts w:ascii="Ubuntu" w:hAnsi="Ubuntu"/>
        <w:i/>
        <w:sz w:val="16"/>
        <w:szCs w:val="16"/>
        <w:lang w:eastAsia="en-GB"/>
      </w:rPr>
      <w:t>‘</w:t>
    </w:r>
    <w:r w:rsidRPr="0042161E">
      <w:rPr>
        <w:rFonts w:ascii="Ubuntu" w:hAnsi="Ubuntu"/>
        <w:i/>
        <w:sz w:val="16"/>
        <w:szCs w:val="16"/>
        <w:lang w:eastAsia="en-GB"/>
      </w:rPr>
      <w:t xml:space="preserve">They </w:t>
    </w:r>
    <w:r w:rsidR="00C22FA2">
      <w:rPr>
        <w:rFonts w:ascii="Ubuntu" w:hAnsi="Ubuntu"/>
        <w:i/>
        <w:sz w:val="16"/>
        <w:szCs w:val="16"/>
        <w:lang w:eastAsia="en-GB"/>
      </w:rPr>
      <w:t>will soar on wings like eagles</w:t>
    </w:r>
    <w:r w:rsidRPr="0042161E">
      <w:rPr>
        <w:rFonts w:ascii="Ubuntu" w:hAnsi="Ubuntu"/>
        <w:i/>
        <w:sz w:val="16"/>
        <w:szCs w:val="16"/>
        <w:lang w:eastAsia="en-GB"/>
      </w:rPr>
      <w:t>.’</w:t>
    </w:r>
    <w:r w:rsidRPr="0042161E">
      <w:rPr>
        <w:rFonts w:ascii="Ubuntu" w:hAnsi="Ubuntu"/>
        <w:sz w:val="16"/>
        <w:szCs w:val="16"/>
        <w:lang w:eastAsia="en-GB"/>
      </w:rPr>
      <w:t xml:space="preserve">  </w:t>
    </w:r>
    <w:r>
      <w:rPr>
        <w:rFonts w:ascii="Ubuntu" w:hAnsi="Ubuntu"/>
        <w:sz w:val="16"/>
        <w:szCs w:val="16"/>
        <w:lang w:eastAsia="en-GB"/>
      </w:rPr>
      <w:t>Isaiah 40:31</w:t>
    </w:r>
  </w:p>
  <w:p w14:paraId="60FE4773" w14:textId="77777777" w:rsidR="00453077" w:rsidRPr="0042161E" w:rsidRDefault="00453077" w:rsidP="0042161E">
    <w:pPr>
      <w:spacing w:after="0" w:line="240" w:lineRule="auto"/>
      <w:rPr>
        <w:rFonts w:ascii="Ubuntu" w:hAnsi="Ubuntu"/>
        <w:sz w:val="20"/>
        <w:szCs w:val="20"/>
      </w:rPr>
    </w:pPr>
    <w:r w:rsidRPr="00453077">
      <w:rPr>
        <w:rFonts w:ascii="Ubuntu" w:hAnsi="Ubuntu" w:cs="Ubuntu"/>
        <w:color w:val="1A1A1A"/>
        <w:sz w:val="16"/>
        <w:szCs w:val="16"/>
      </w:rPr>
      <w:t xml:space="preserve">  </w:t>
    </w:r>
  </w:p>
  <w:p w14:paraId="1607FFF0" w14:textId="77777777" w:rsidR="004C1108" w:rsidRPr="0042161E" w:rsidRDefault="001E44DD" w:rsidP="00453077">
    <w:pPr>
      <w:pStyle w:val="Header"/>
      <w:rPr>
        <w:color w:val="1D62AB"/>
      </w:rPr>
    </w:pPr>
    <w:r>
      <w:rPr>
        <w:noProof/>
        <w:color w:val="1D62AB"/>
        <w:lang w:eastAsia="en-GB"/>
      </w:rPr>
      <w:pict w14:anchorId="4BF26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5" o:spid="_x0000_s2054" type="#_x0000_t75" style="position:absolute;margin-left:-33.75pt;margin-top:24.15pt;width:600.35pt;height:600.35pt;z-index:-251658238;mso-position-horizontal-relative:margin;mso-position-vertical-relative:margin" o:allowincell="f">
          <v:imagedata r:id="rId2" o:title="emblem_blue" gain="17039f" blacklevel="25559f"/>
          <w10:wrap anchorx="margin" anchory="margin"/>
        </v:shape>
      </w:pict>
    </w:r>
    <w:r w:rsidR="00C22FA2">
      <w:rPr>
        <w:rFonts w:ascii="Ubuntu" w:hAnsi="Ubuntu" w:cs="Ubuntu-Bold"/>
        <w:b/>
        <w:bCs/>
        <w:color w:val="1D62AB"/>
        <w:spacing w:val="14"/>
        <w:sz w:val="18"/>
        <w:szCs w:val="18"/>
        <w:lang w:eastAsia="en-GB"/>
      </w:rPr>
      <w:t>collaborate</w:t>
    </w:r>
    <w:r w:rsidR="00C22FA2" w:rsidRPr="0042161E">
      <w:rPr>
        <w:rFonts w:ascii="Ubuntu" w:hAnsi="Ubuntu" w:cs="Ubuntu"/>
        <w:b/>
        <w:color w:val="1D62AB"/>
        <w:spacing w:val="14"/>
        <w:sz w:val="18"/>
        <w:szCs w:val="18"/>
        <w:lang w:eastAsia="en-GB"/>
      </w:rPr>
      <w:t xml:space="preserve"> </w:t>
    </w:r>
    <w:r w:rsidR="0042161E" w:rsidRPr="0042161E">
      <w:rPr>
        <w:rFonts w:ascii="Ubuntu" w:hAnsi="Ubuntu" w:cs="Ubuntu"/>
        <w:b/>
        <w:color w:val="1D62AB"/>
        <w:spacing w:val="14"/>
        <w:sz w:val="18"/>
        <w:szCs w:val="18"/>
        <w:lang w:eastAsia="en-GB"/>
      </w:rPr>
      <w:t xml:space="preserve">| </w:t>
    </w:r>
    <w:r w:rsidR="00C22FA2">
      <w:rPr>
        <w:rFonts w:ascii="Ubuntu" w:hAnsi="Ubuntu" w:cs="Ubuntu-Bold"/>
        <w:b/>
        <w:bCs/>
        <w:color w:val="1D62AB"/>
        <w:spacing w:val="14"/>
        <w:sz w:val="18"/>
        <w:szCs w:val="18"/>
        <w:lang w:eastAsia="en-GB"/>
      </w:rPr>
      <w:t>enrich</w:t>
    </w:r>
    <w:r w:rsidR="0042161E" w:rsidRPr="0042161E">
      <w:rPr>
        <w:rFonts w:ascii="Ubuntu" w:hAnsi="Ubuntu" w:cs="Ubuntu"/>
        <w:b/>
        <w:color w:val="1D62AB"/>
        <w:spacing w:val="14"/>
        <w:sz w:val="18"/>
        <w:szCs w:val="18"/>
        <w:lang w:eastAsia="en-GB"/>
      </w:rPr>
      <w:t xml:space="preserve"> | </w:t>
    </w:r>
    <w:r w:rsidR="00C22FA2">
      <w:rPr>
        <w:rFonts w:ascii="Ubuntu" w:hAnsi="Ubuntu" w:cs="Ubuntu"/>
        <w:b/>
        <w:color w:val="1D62AB"/>
        <w:spacing w:val="14"/>
        <w:sz w:val="18"/>
        <w:szCs w:val="18"/>
        <w:lang w:eastAsia="en-GB"/>
      </w:rPr>
      <w:t>trust</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innovate</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aspire</w:t>
    </w:r>
    <w:r w:rsidR="0042161E" w:rsidRPr="0042161E">
      <w:rPr>
        <w:rFonts w:ascii="Ubuntu" w:hAnsi="Ubuntu" w:cs="Ubuntu"/>
        <w:b/>
        <w:color w:val="1D62AB"/>
        <w:spacing w:val="14"/>
        <w:sz w:val="18"/>
        <w:szCs w:val="18"/>
        <w:lang w:eastAsia="en-GB"/>
      </w:rPr>
      <w:t xml:space="preserve"> |</w:t>
    </w:r>
    <w:r w:rsidR="0042161E" w:rsidRPr="0042161E">
      <w:rPr>
        <w:rFonts w:ascii="Ubuntu" w:hAnsi="Ubuntu" w:cs="Ubuntu-Bold"/>
        <w:b/>
        <w:bCs/>
        <w:color w:val="1D62AB"/>
        <w:spacing w:val="14"/>
        <w:sz w:val="18"/>
        <w:szCs w:val="18"/>
        <w:lang w:eastAsia="en-GB"/>
      </w:rPr>
      <w:t xml:space="preserve"> </w:t>
    </w:r>
    <w:r w:rsidR="00C22FA2">
      <w:rPr>
        <w:rFonts w:ascii="Ubuntu" w:hAnsi="Ubuntu" w:cs="Ubuntu-Bold"/>
        <w:b/>
        <w:bCs/>
        <w:color w:val="1D62AB"/>
        <w:spacing w:val="14"/>
        <w:sz w:val="18"/>
        <w:szCs w:val="18"/>
        <w:lang w:eastAsia="en-GB"/>
      </w:rPr>
      <w:t>nurture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A36" w14:textId="77777777" w:rsidR="004C1108" w:rsidRDefault="001E44DD">
    <w:pPr>
      <w:pStyle w:val="Header"/>
    </w:pPr>
    <w:r>
      <w:rPr>
        <w:noProof/>
        <w:lang w:eastAsia="en-GB"/>
      </w:rPr>
      <w:pict w14:anchorId="09E36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3" o:spid="_x0000_s2052" type="#_x0000_t75" style="position:absolute;margin-left:0;margin-top:0;width:450.5pt;height:450.5pt;z-index:-251658240;mso-position-horizontal:center;mso-position-horizontal-relative:margin;mso-position-vertical:center;mso-position-vertical-relative:margin" o:allowincell="f">
          <v:imagedata r:id="rId1" o:title="emblem_blu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D38F2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C1268"/>
    <w:multiLevelType w:val="hybridMultilevel"/>
    <w:tmpl w:val="89BEE82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906DC"/>
    <w:multiLevelType w:val="multilevel"/>
    <w:tmpl w:val="CA8E3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11972"/>
    <w:multiLevelType w:val="multilevel"/>
    <w:tmpl w:val="9B5C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C5DCE"/>
    <w:multiLevelType w:val="multilevel"/>
    <w:tmpl w:val="D9AE6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A18A2"/>
    <w:multiLevelType w:val="multilevel"/>
    <w:tmpl w:val="63CCE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53E76"/>
    <w:multiLevelType w:val="hybridMultilevel"/>
    <w:tmpl w:val="FD46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1D6015"/>
    <w:multiLevelType w:val="hybridMultilevel"/>
    <w:tmpl w:val="4CE693B8"/>
    <w:lvl w:ilvl="0" w:tplc="87182E0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24ABF"/>
    <w:multiLevelType w:val="multilevel"/>
    <w:tmpl w:val="7D42E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90ECD"/>
    <w:multiLevelType w:val="hybridMultilevel"/>
    <w:tmpl w:val="24F2D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A5BE9"/>
    <w:multiLevelType w:val="multilevel"/>
    <w:tmpl w:val="6458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C4699"/>
    <w:multiLevelType w:val="hybridMultilevel"/>
    <w:tmpl w:val="58F29E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C26312"/>
    <w:multiLevelType w:val="multilevel"/>
    <w:tmpl w:val="D1B83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E1273"/>
    <w:multiLevelType w:val="multilevel"/>
    <w:tmpl w:val="0B46C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FE4062"/>
    <w:multiLevelType w:val="multilevel"/>
    <w:tmpl w:val="82600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FF0AF2"/>
    <w:multiLevelType w:val="hybridMultilevel"/>
    <w:tmpl w:val="5CF0C3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2C295C9C"/>
    <w:multiLevelType w:val="hybridMultilevel"/>
    <w:tmpl w:val="1D1065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E6A67AF"/>
    <w:multiLevelType w:val="multilevel"/>
    <w:tmpl w:val="C408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A3F94"/>
    <w:multiLevelType w:val="multilevel"/>
    <w:tmpl w:val="BC126D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C850C8E"/>
    <w:multiLevelType w:val="hybridMultilevel"/>
    <w:tmpl w:val="535A2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211EC6"/>
    <w:multiLevelType w:val="hybridMultilevel"/>
    <w:tmpl w:val="9CA0397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56D385A"/>
    <w:multiLevelType w:val="multilevel"/>
    <w:tmpl w:val="06F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82CC5"/>
    <w:multiLevelType w:val="hybridMultilevel"/>
    <w:tmpl w:val="0E2AA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144DA4"/>
    <w:multiLevelType w:val="multilevel"/>
    <w:tmpl w:val="B4A2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5A3D8C"/>
    <w:multiLevelType w:val="multilevel"/>
    <w:tmpl w:val="DC3EC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E14F51"/>
    <w:multiLevelType w:val="multilevel"/>
    <w:tmpl w:val="3F8AF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07866"/>
    <w:multiLevelType w:val="hybridMultilevel"/>
    <w:tmpl w:val="432A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D46961"/>
    <w:multiLevelType w:val="hybridMultilevel"/>
    <w:tmpl w:val="9828B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501E13"/>
    <w:multiLevelType w:val="multilevel"/>
    <w:tmpl w:val="D520C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900A1B"/>
    <w:multiLevelType w:val="hybridMultilevel"/>
    <w:tmpl w:val="5A1C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487BF3"/>
    <w:multiLevelType w:val="hybridMultilevel"/>
    <w:tmpl w:val="78D27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7B210B"/>
    <w:multiLevelType w:val="multilevel"/>
    <w:tmpl w:val="D8C82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0A5161"/>
    <w:multiLevelType w:val="multilevel"/>
    <w:tmpl w:val="943AE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17C6E"/>
    <w:multiLevelType w:val="hybridMultilevel"/>
    <w:tmpl w:val="C3D0AAA8"/>
    <w:lvl w:ilvl="0" w:tplc="87182E0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013F5F"/>
    <w:multiLevelType w:val="hybridMultilevel"/>
    <w:tmpl w:val="CDEA0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73BB0B05"/>
    <w:multiLevelType w:val="hybridMultilevel"/>
    <w:tmpl w:val="393E4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0B4C11"/>
    <w:multiLevelType w:val="hybridMultilevel"/>
    <w:tmpl w:val="D6E6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FC2ED0"/>
    <w:multiLevelType w:val="multilevel"/>
    <w:tmpl w:val="3B963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D40BC8"/>
    <w:multiLevelType w:val="hybridMultilevel"/>
    <w:tmpl w:val="269A4C9E"/>
    <w:lvl w:ilvl="0" w:tplc="87182E0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2E035C"/>
    <w:multiLevelType w:val="multilevel"/>
    <w:tmpl w:val="0346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6F4F7E"/>
    <w:multiLevelType w:val="multilevel"/>
    <w:tmpl w:val="B53C5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DE6894"/>
    <w:multiLevelType w:val="multilevel"/>
    <w:tmpl w:val="82D4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2A2C8E"/>
    <w:multiLevelType w:val="multilevel"/>
    <w:tmpl w:val="0602B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8017E6"/>
    <w:multiLevelType w:val="multilevel"/>
    <w:tmpl w:val="30EC1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29"/>
  </w:num>
  <w:num w:numId="3">
    <w:abstractNumId w:val="16"/>
  </w:num>
  <w:num w:numId="4">
    <w:abstractNumId w:val="20"/>
  </w:num>
  <w:num w:numId="5">
    <w:abstractNumId w:val="1"/>
  </w:num>
  <w:num w:numId="6">
    <w:abstractNumId w:val="34"/>
  </w:num>
  <w:num w:numId="7">
    <w:abstractNumId w:val="28"/>
  </w:num>
  <w:num w:numId="8">
    <w:abstractNumId w:val="21"/>
  </w:num>
  <w:num w:numId="9">
    <w:abstractNumId w:val="6"/>
  </w:num>
  <w:num w:numId="10">
    <w:abstractNumId w:val="9"/>
  </w:num>
  <w:num w:numId="11">
    <w:abstractNumId w:val="41"/>
  </w:num>
  <w:num w:numId="12">
    <w:abstractNumId w:val="10"/>
  </w:num>
  <w:num w:numId="13">
    <w:abstractNumId w:val="3"/>
  </w:num>
  <w:num w:numId="14">
    <w:abstractNumId w:val="39"/>
  </w:num>
  <w:num w:numId="15">
    <w:abstractNumId w:val="37"/>
  </w:num>
  <w:num w:numId="16">
    <w:abstractNumId w:val="26"/>
  </w:num>
  <w:num w:numId="17">
    <w:abstractNumId w:val="7"/>
  </w:num>
  <w:num w:numId="18">
    <w:abstractNumId w:val="33"/>
  </w:num>
  <w:num w:numId="19">
    <w:abstractNumId w:val="38"/>
  </w:num>
  <w:num w:numId="20">
    <w:abstractNumId w:val="19"/>
  </w:num>
  <w:num w:numId="21">
    <w:abstractNumId w:val="32"/>
  </w:num>
  <w:num w:numId="22">
    <w:abstractNumId w:val="42"/>
  </w:num>
  <w:num w:numId="23">
    <w:abstractNumId w:val="14"/>
  </w:num>
  <w:num w:numId="24">
    <w:abstractNumId w:val="43"/>
  </w:num>
  <w:num w:numId="25">
    <w:abstractNumId w:val="8"/>
  </w:num>
  <w:num w:numId="26">
    <w:abstractNumId w:val="17"/>
  </w:num>
  <w:num w:numId="27">
    <w:abstractNumId w:val="40"/>
  </w:num>
  <w:num w:numId="2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2"/>
  </w:num>
  <w:num w:numId="33">
    <w:abstractNumId w:val="25"/>
  </w:num>
  <w:num w:numId="34">
    <w:abstractNumId w:val="24"/>
  </w:num>
  <w:num w:numId="35">
    <w:abstractNumId w:val="23"/>
  </w:num>
  <w:num w:numId="36">
    <w:abstractNumId w:val="5"/>
  </w:num>
  <w:num w:numId="37">
    <w:abstractNumId w:val="13"/>
  </w:num>
  <w:num w:numId="38">
    <w:abstractNumId w:val="4"/>
  </w:num>
  <w:num w:numId="39">
    <w:abstractNumId w:val="30"/>
  </w:num>
  <w:num w:numId="40">
    <w:abstractNumId w:val="27"/>
  </w:num>
  <w:num w:numId="41">
    <w:abstractNumId w:val="11"/>
  </w:num>
  <w:num w:numId="42">
    <w:abstractNumId w:val="0"/>
  </w:num>
  <w:num w:numId="43">
    <w:abstractNumId w:val="22"/>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08"/>
    <w:rsid w:val="00012084"/>
    <w:rsid w:val="00021675"/>
    <w:rsid w:val="00025213"/>
    <w:rsid w:val="00033782"/>
    <w:rsid w:val="00047928"/>
    <w:rsid w:val="00056E40"/>
    <w:rsid w:val="00065E1A"/>
    <w:rsid w:val="000747A9"/>
    <w:rsid w:val="0007711F"/>
    <w:rsid w:val="00080E3F"/>
    <w:rsid w:val="00083CAE"/>
    <w:rsid w:val="00087B94"/>
    <w:rsid w:val="00092321"/>
    <w:rsid w:val="00092804"/>
    <w:rsid w:val="00093E7B"/>
    <w:rsid w:val="000D4D73"/>
    <w:rsid w:val="000D68D1"/>
    <w:rsid w:val="000E103F"/>
    <w:rsid w:val="000F4C35"/>
    <w:rsid w:val="000F68C6"/>
    <w:rsid w:val="001072C6"/>
    <w:rsid w:val="00107E6F"/>
    <w:rsid w:val="00152ADE"/>
    <w:rsid w:val="00156245"/>
    <w:rsid w:val="00166167"/>
    <w:rsid w:val="00176C7F"/>
    <w:rsid w:val="0018013A"/>
    <w:rsid w:val="00194229"/>
    <w:rsid w:val="001A1135"/>
    <w:rsid w:val="001B259D"/>
    <w:rsid w:val="001B268C"/>
    <w:rsid w:val="001E148C"/>
    <w:rsid w:val="001E44DD"/>
    <w:rsid w:val="001E6AC3"/>
    <w:rsid w:val="002057B0"/>
    <w:rsid w:val="00225675"/>
    <w:rsid w:val="00243A7E"/>
    <w:rsid w:val="00267296"/>
    <w:rsid w:val="002900B9"/>
    <w:rsid w:val="002972F3"/>
    <w:rsid w:val="002A3AA0"/>
    <w:rsid w:val="002B04CC"/>
    <w:rsid w:val="002B7717"/>
    <w:rsid w:val="002E181D"/>
    <w:rsid w:val="002E2802"/>
    <w:rsid w:val="002E2CD2"/>
    <w:rsid w:val="002E45B3"/>
    <w:rsid w:val="002E4E01"/>
    <w:rsid w:val="002F5F32"/>
    <w:rsid w:val="0030268E"/>
    <w:rsid w:val="003222C5"/>
    <w:rsid w:val="00326EC4"/>
    <w:rsid w:val="003270D1"/>
    <w:rsid w:val="00332841"/>
    <w:rsid w:val="00332964"/>
    <w:rsid w:val="003379E4"/>
    <w:rsid w:val="00355660"/>
    <w:rsid w:val="00357712"/>
    <w:rsid w:val="00364FBD"/>
    <w:rsid w:val="003810A0"/>
    <w:rsid w:val="00383251"/>
    <w:rsid w:val="0039212E"/>
    <w:rsid w:val="00393B9D"/>
    <w:rsid w:val="003C2A52"/>
    <w:rsid w:val="003D44BB"/>
    <w:rsid w:val="0040061B"/>
    <w:rsid w:val="00411CE5"/>
    <w:rsid w:val="0042161E"/>
    <w:rsid w:val="00436F29"/>
    <w:rsid w:val="00450D7D"/>
    <w:rsid w:val="00453077"/>
    <w:rsid w:val="00453225"/>
    <w:rsid w:val="0045407B"/>
    <w:rsid w:val="004908F6"/>
    <w:rsid w:val="00491935"/>
    <w:rsid w:val="00493131"/>
    <w:rsid w:val="004A3688"/>
    <w:rsid w:val="004A557C"/>
    <w:rsid w:val="004A5945"/>
    <w:rsid w:val="004B5148"/>
    <w:rsid w:val="004C1108"/>
    <w:rsid w:val="004F5156"/>
    <w:rsid w:val="0051105B"/>
    <w:rsid w:val="005238EA"/>
    <w:rsid w:val="00545F4E"/>
    <w:rsid w:val="00574A5A"/>
    <w:rsid w:val="00580C77"/>
    <w:rsid w:val="005832B1"/>
    <w:rsid w:val="005945C6"/>
    <w:rsid w:val="00595DC6"/>
    <w:rsid w:val="00596AD2"/>
    <w:rsid w:val="005C2D79"/>
    <w:rsid w:val="005E1B5B"/>
    <w:rsid w:val="005E5965"/>
    <w:rsid w:val="005F0AAF"/>
    <w:rsid w:val="005F6A58"/>
    <w:rsid w:val="005F6CD8"/>
    <w:rsid w:val="00612397"/>
    <w:rsid w:val="00620A71"/>
    <w:rsid w:val="0063353E"/>
    <w:rsid w:val="00634763"/>
    <w:rsid w:val="006374F0"/>
    <w:rsid w:val="00640A28"/>
    <w:rsid w:val="00654860"/>
    <w:rsid w:val="00665A69"/>
    <w:rsid w:val="0067535E"/>
    <w:rsid w:val="00682EBC"/>
    <w:rsid w:val="0068710D"/>
    <w:rsid w:val="006875DE"/>
    <w:rsid w:val="00696222"/>
    <w:rsid w:val="006A4B53"/>
    <w:rsid w:val="006B3C1A"/>
    <w:rsid w:val="006C10C6"/>
    <w:rsid w:val="00704A09"/>
    <w:rsid w:val="007068D7"/>
    <w:rsid w:val="0075349A"/>
    <w:rsid w:val="0076039C"/>
    <w:rsid w:val="007623A0"/>
    <w:rsid w:val="007B1030"/>
    <w:rsid w:val="007B43B8"/>
    <w:rsid w:val="007B4C52"/>
    <w:rsid w:val="007C39AE"/>
    <w:rsid w:val="007E57C2"/>
    <w:rsid w:val="008010E4"/>
    <w:rsid w:val="00803ED0"/>
    <w:rsid w:val="00821B97"/>
    <w:rsid w:val="00824A3A"/>
    <w:rsid w:val="0082683E"/>
    <w:rsid w:val="00841E42"/>
    <w:rsid w:val="008425FA"/>
    <w:rsid w:val="0085257C"/>
    <w:rsid w:val="0085657E"/>
    <w:rsid w:val="008613B5"/>
    <w:rsid w:val="00862D58"/>
    <w:rsid w:val="00862E0D"/>
    <w:rsid w:val="0087312C"/>
    <w:rsid w:val="00881755"/>
    <w:rsid w:val="00890960"/>
    <w:rsid w:val="008C4043"/>
    <w:rsid w:val="008D7BA4"/>
    <w:rsid w:val="008F382E"/>
    <w:rsid w:val="008F77A2"/>
    <w:rsid w:val="009143BF"/>
    <w:rsid w:val="00917CC0"/>
    <w:rsid w:val="009242AF"/>
    <w:rsid w:val="00927295"/>
    <w:rsid w:val="00937A13"/>
    <w:rsid w:val="009404D7"/>
    <w:rsid w:val="0094491C"/>
    <w:rsid w:val="00951670"/>
    <w:rsid w:val="00952761"/>
    <w:rsid w:val="009552C4"/>
    <w:rsid w:val="00957447"/>
    <w:rsid w:val="00963630"/>
    <w:rsid w:val="0097789E"/>
    <w:rsid w:val="0098145B"/>
    <w:rsid w:val="009815AE"/>
    <w:rsid w:val="00985F6B"/>
    <w:rsid w:val="009A6065"/>
    <w:rsid w:val="009B7E3D"/>
    <w:rsid w:val="009D57FF"/>
    <w:rsid w:val="009E4002"/>
    <w:rsid w:val="009F5485"/>
    <w:rsid w:val="00A04C4F"/>
    <w:rsid w:val="00A30E52"/>
    <w:rsid w:val="00A43C04"/>
    <w:rsid w:val="00A54EFF"/>
    <w:rsid w:val="00A5781D"/>
    <w:rsid w:val="00A841C9"/>
    <w:rsid w:val="00A847CE"/>
    <w:rsid w:val="00A9576C"/>
    <w:rsid w:val="00AA103B"/>
    <w:rsid w:val="00AA1E89"/>
    <w:rsid w:val="00AB39EB"/>
    <w:rsid w:val="00AB771F"/>
    <w:rsid w:val="00AC60E7"/>
    <w:rsid w:val="00AC70C5"/>
    <w:rsid w:val="00AD37C2"/>
    <w:rsid w:val="00B00B9C"/>
    <w:rsid w:val="00B00D07"/>
    <w:rsid w:val="00B53FED"/>
    <w:rsid w:val="00B62440"/>
    <w:rsid w:val="00B757C0"/>
    <w:rsid w:val="00B860F5"/>
    <w:rsid w:val="00B87925"/>
    <w:rsid w:val="00BA06B2"/>
    <w:rsid w:val="00BA3865"/>
    <w:rsid w:val="00BB23ED"/>
    <w:rsid w:val="00BB7AE6"/>
    <w:rsid w:val="00BC50CD"/>
    <w:rsid w:val="00BD21F7"/>
    <w:rsid w:val="00BE429A"/>
    <w:rsid w:val="00BF1165"/>
    <w:rsid w:val="00BF3E7C"/>
    <w:rsid w:val="00C22FA2"/>
    <w:rsid w:val="00C27CE3"/>
    <w:rsid w:val="00C326E4"/>
    <w:rsid w:val="00C40461"/>
    <w:rsid w:val="00C44CCB"/>
    <w:rsid w:val="00C50BEA"/>
    <w:rsid w:val="00C5438C"/>
    <w:rsid w:val="00C66680"/>
    <w:rsid w:val="00CE085B"/>
    <w:rsid w:val="00CE23E1"/>
    <w:rsid w:val="00CF755E"/>
    <w:rsid w:val="00D040C8"/>
    <w:rsid w:val="00D15617"/>
    <w:rsid w:val="00D20BED"/>
    <w:rsid w:val="00D2552A"/>
    <w:rsid w:val="00D27B7A"/>
    <w:rsid w:val="00D376AE"/>
    <w:rsid w:val="00D53587"/>
    <w:rsid w:val="00D562B6"/>
    <w:rsid w:val="00D56FE6"/>
    <w:rsid w:val="00D579BF"/>
    <w:rsid w:val="00D6127A"/>
    <w:rsid w:val="00D83EC0"/>
    <w:rsid w:val="00D878C3"/>
    <w:rsid w:val="00D9026E"/>
    <w:rsid w:val="00DB0B62"/>
    <w:rsid w:val="00DF1F66"/>
    <w:rsid w:val="00DF243E"/>
    <w:rsid w:val="00E142C8"/>
    <w:rsid w:val="00E209F3"/>
    <w:rsid w:val="00E44CD7"/>
    <w:rsid w:val="00E738C4"/>
    <w:rsid w:val="00E77806"/>
    <w:rsid w:val="00E81F1A"/>
    <w:rsid w:val="00E913E0"/>
    <w:rsid w:val="00EB2BE8"/>
    <w:rsid w:val="00EC7B51"/>
    <w:rsid w:val="00F11048"/>
    <w:rsid w:val="00F1123F"/>
    <w:rsid w:val="00F147E9"/>
    <w:rsid w:val="00F25AE7"/>
    <w:rsid w:val="00F4098A"/>
    <w:rsid w:val="00F507FA"/>
    <w:rsid w:val="00F50AC5"/>
    <w:rsid w:val="00F60654"/>
    <w:rsid w:val="00F63637"/>
    <w:rsid w:val="00F6718F"/>
    <w:rsid w:val="00F67C62"/>
    <w:rsid w:val="00F9572B"/>
    <w:rsid w:val="00F97CEA"/>
    <w:rsid w:val="00FA27ED"/>
    <w:rsid w:val="00FB318A"/>
    <w:rsid w:val="00FC601D"/>
    <w:rsid w:val="00FF1104"/>
    <w:rsid w:val="00FF1670"/>
    <w:rsid w:val="00FF3B53"/>
    <w:rsid w:val="2E8EF3A9"/>
    <w:rsid w:val="7E138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4CCF506"/>
  <w15:docId w15:val="{F6C89D47-D133-45B6-B09F-E9E513F4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88"/>
    <w:rPr>
      <w:rFonts w:ascii="Calibri" w:eastAsia="Times New Roman" w:hAnsi="Calibri" w:cs="Times New Roman"/>
    </w:rPr>
  </w:style>
  <w:style w:type="paragraph" w:styleId="Heading2">
    <w:name w:val="heading 2"/>
    <w:basedOn w:val="Normal"/>
    <w:link w:val="Heading2Char"/>
    <w:uiPriority w:val="9"/>
    <w:qFormat/>
    <w:rsid w:val="00332841"/>
    <w:pPr>
      <w:spacing w:before="100" w:beforeAutospacing="1" w:after="100" w:afterAutospacing="1" w:line="240" w:lineRule="auto"/>
      <w:outlineLvl w:val="1"/>
    </w:pPr>
    <w:rPr>
      <w:rFonts w:ascii="Times New Roman" w:hAnsi="Times New Roman"/>
      <w:b/>
      <w:bCs/>
      <w:sz w:val="36"/>
      <w:szCs w:val="36"/>
      <w:lang w:eastAsia="en-GB"/>
    </w:rPr>
  </w:style>
  <w:style w:type="paragraph" w:styleId="Heading3">
    <w:name w:val="heading 3"/>
    <w:basedOn w:val="Normal"/>
    <w:link w:val="Heading3Char"/>
    <w:uiPriority w:val="9"/>
    <w:qFormat/>
    <w:rsid w:val="00332841"/>
    <w:pPr>
      <w:spacing w:before="100" w:beforeAutospacing="1" w:after="100" w:afterAutospacing="1" w:line="240" w:lineRule="auto"/>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10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C1108"/>
  </w:style>
  <w:style w:type="paragraph" w:styleId="Footer">
    <w:name w:val="footer"/>
    <w:basedOn w:val="Normal"/>
    <w:link w:val="FooterChar"/>
    <w:uiPriority w:val="99"/>
    <w:unhideWhenUsed/>
    <w:rsid w:val="004C110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C1108"/>
  </w:style>
  <w:style w:type="paragraph" w:styleId="BalloonText">
    <w:name w:val="Balloon Text"/>
    <w:basedOn w:val="Normal"/>
    <w:link w:val="BalloonTextChar"/>
    <w:uiPriority w:val="99"/>
    <w:semiHidden/>
    <w:unhideWhenUsed/>
    <w:rsid w:val="004C1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108"/>
    <w:rPr>
      <w:rFonts w:ascii="Tahoma" w:hAnsi="Tahoma" w:cs="Tahoma"/>
      <w:sz w:val="16"/>
      <w:szCs w:val="16"/>
    </w:rPr>
  </w:style>
  <w:style w:type="paragraph" w:styleId="NoSpacing">
    <w:name w:val="No Spacing"/>
    <w:uiPriority w:val="1"/>
    <w:qFormat/>
    <w:rsid w:val="008D7BA4"/>
    <w:pPr>
      <w:spacing w:after="0" w:line="240" w:lineRule="auto"/>
    </w:pPr>
    <w:rPr>
      <w:rFonts w:ascii="Calibri" w:eastAsia="Times New Roman" w:hAnsi="Calibri" w:cs="Times New Roman"/>
    </w:rPr>
  </w:style>
  <w:style w:type="table" w:styleId="TableGrid">
    <w:name w:val="Table Grid"/>
    <w:basedOn w:val="TableNormal"/>
    <w:uiPriority w:val="39"/>
    <w:rsid w:val="008C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A58"/>
    <w:pPr>
      <w:spacing w:after="160"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9F5485"/>
    <w:rPr>
      <w:color w:val="0000FF" w:themeColor="hyperlink"/>
      <w:u w:val="single"/>
    </w:rPr>
  </w:style>
  <w:style w:type="paragraph" w:styleId="NormalWeb">
    <w:name w:val="Normal (Web)"/>
    <w:basedOn w:val="Normal"/>
    <w:uiPriority w:val="99"/>
    <w:semiHidden/>
    <w:unhideWhenUsed/>
    <w:rsid w:val="00682EBC"/>
    <w:pPr>
      <w:spacing w:before="100" w:beforeAutospacing="1" w:after="100" w:afterAutospacing="1" w:line="240" w:lineRule="auto"/>
    </w:pPr>
    <w:rPr>
      <w:rFonts w:ascii="Times New Roman" w:hAnsi="Times New Roman"/>
      <w:sz w:val="24"/>
      <w:szCs w:val="24"/>
      <w:lang w:eastAsia="en-GB"/>
    </w:rPr>
  </w:style>
  <w:style w:type="character" w:styleId="Strong">
    <w:name w:val="Strong"/>
    <w:basedOn w:val="DefaultParagraphFont"/>
    <w:uiPriority w:val="22"/>
    <w:qFormat/>
    <w:rsid w:val="00682EBC"/>
    <w:rPr>
      <w:b/>
      <w:bCs/>
    </w:rPr>
  </w:style>
  <w:style w:type="character" w:customStyle="1" w:styleId="Heading2Char">
    <w:name w:val="Heading 2 Char"/>
    <w:basedOn w:val="DefaultParagraphFont"/>
    <w:link w:val="Heading2"/>
    <w:uiPriority w:val="9"/>
    <w:rsid w:val="0033284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32841"/>
    <w:rPr>
      <w:rFonts w:ascii="Times New Roman" w:eastAsia="Times New Roman" w:hAnsi="Times New Roman" w:cs="Times New Roman"/>
      <w:b/>
      <w:bCs/>
      <w:sz w:val="27"/>
      <w:szCs w:val="27"/>
      <w:lang w:eastAsia="en-GB"/>
    </w:rPr>
  </w:style>
  <w:style w:type="character" w:customStyle="1" w:styleId="UnresolvedMention1">
    <w:name w:val="Unresolved Mention1"/>
    <w:basedOn w:val="DefaultParagraphFont"/>
    <w:uiPriority w:val="99"/>
    <w:semiHidden/>
    <w:unhideWhenUsed/>
    <w:rsid w:val="007623A0"/>
    <w:rPr>
      <w:color w:val="605E5C"/>
      <w:shd w:val="clear" w:color="auto" w:fill="E1DFDD"/>
    </w:rPr>
  </w:style>
  <w:style w:type="paragraph" w:styleId="ListBullet">
    <w:name w:val="List Bullet"/>
    <w:basedOn w:val="Normal"/>
    <w:uiPriority w:val="99"/>
    <w:unhideWhenUsed/>
    <w:rsid w:val="004B5148"/>
    <w:pPr>
      <w:numPr>
        <w:numId w:val="42"/>
      </w:numPr>
      <w:spacing w:after="160" w:line="278" w:lineRule="auto"/>
      <w:contextualSpacing/>
    </w:pPr>
    <w:rPr>
      <w:rFonts w:asciiTheme="minorHAnsi" w:eastAsiaTheme="minorEastAsia" w:hAnsiTheme="minorHAnsi" w:cstheme="minorBidi"/>
      <w:kern w:val="2"/>
      <w:sz w:val="24"/>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2802">
      <w:bodyDiv w:val="1"/>
      <w:marLeft w:val="0"/>
      <w:marRight w:val="0"/>
      <w:marTop w:val="0"/>
      <w:marBottom w:val="0"/>
      <w:divBdr>
        <w:top w:val="none" w:sz="0" w:space="0" w:color="auto"/>
        <w:left w:val="none" w:sz="0" w:space="0" w:color="auto"/>
        <w:bottom w:val="none" w:sz="0" w:space="0" w:color="auto"/>
        <w:right w:val="none" w:sz="0" w:space="0" w:color="auto"/>
      </w:divBdr>
      <w:divsChild>
        <w:div w:id="2029598834">
          <w:marLeft w:val="0"/>
          <w:marRight w:val="0"/>
          <w:marTop w:val="0"/>
          <w:marBottom w:val="0"/>
          <w:divBdr>
            <w:top w:val="none" w:sz="0" w:space="0" w:color="auto"/>
            <w:left w:val="none" w:sz="0" w:space="0" w:color="auto"/>
            <w:bottom w:val="none" w:sz="0" w:space="0" w:color="auto"/>
            <w:right w:val="none" w:sz="0" w:space="0" w:color="auto"/>
          </w:divBdr>
          <w:divsChild>
            <w:div w:id="97140793">
              <w:marLeft w:val="0"/>
              <w:marRight w:val="0"/>
              <w:marTop w:val="0"/>
              <w:marBottom w:val="0"/>
              <w:divBdr>
                <w:top w:val="none" w:sz="0" w:space="0" w:color="auto"/>
                <w:left w:val="none" w:sz="0" w:space="0" w:color="auto"/>
                <w:bottom w:val="none" w:sz="0" w:space="0" w:color="auto"/>
                <w:right w:val="none" w:sz="0" w:space="0" w:color="auto"/>
              </w:divBdr>
              <w:divsChild>
                <w:div w:id="1189418049">
                  <w:marLeft w:val="0"/>
                  <w:marRight w:val="0"/>
                  <w:marTop w:val="0"/>
                  <w:marBottom w:val="0"/>
                  <w:divBdr>
                    <w:top w:val="none" w:sz="0" w:space="0" w:color="auto"/>
                    <w:left w:val="none" w:sz="0" w:space="0" w:color="auto"/>
                    <w:bottom w:val="none" w:sz="0" w:space="0" w:color="auto"/>
                    <w:right w:val="none" w:sz="0" w:space="0" w:color="auto"/>
                  </w:divBdr>
                  <w:divsChild>
                    <w:div w:id="357508487">
                      <w:marLeft w:val="0"/>
                      <w:marRight w:val="0"/>
                      <w:marTop w:val="0"/>
                      <w:marBottom w:val="0"/>
                      <w:divBdr>
                        <w:top w:val="none" w:sz="0" w:space="0" w:color="auto"/>
                        <w:left w:val="none" w:sz="0" w:space="0" w:color="auto"/>
                        <w:bottom w:val="none" w:sz="0" w:space="0" w:color="auto"/>
                        <w:right w:val="none" w:sz="0" w:space="0" w:color="auto"/>
                      </w:divBdr>
                      <w:divsChild>
                        <w:div w:id="873884049">
                          <w:marLeft w:val="0"/>
                          <w:marRight w:val="0"/>
                          <w:marTop w:val="0"/>
                          <w:marBottom w:val="0"/>
                          <w:divBdr>
                            <w:top w:val="none" w:sz="0" w:space="0" w:color="auto"/>
                            <w:left w:val="none" w:sz="0" w:space="0" w:color="auto"/>
                            <w:bottom w:val="none" w:sz="0" w:space="0" w:color="auto"/>
                            <w:right w:val="none" w:sz="0" w:space="0" w:color="auto"/>
                          </w:divBdr>
                          <w:divsChild>
                            <w:div w:id="85245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95567">
      <w:bodyDiv w:val="1"/>
      <w:marLeft w:val="0"/>
      <w:marRight w:val="0"/>
      <w:marTop w:val="0"/>
      <w:marBottom w:val="0"/>
      <w:divBdr>
        <w:top w:val="none" w:sz="0" w:space="0" w:color="auto"/>
        <w:left w:val="none" w:sz="0" w:space="0" w:color="auto"/>
        <w:bottom w:val="none" w:sz="0" w:space="0" w:color="auto"/>
        <w:right w:val="none" w:sz="0" w:space="0" w:color="auto"/>
      </w:divBdr>
    </w:div>
    <w:div w:id="435636663">
      <w:bodyDiv w:val="1"/>
      <w:marLeft w:val="0"/>
      <w:marRight w:val="0"/>
      <w:marTop w:val="0"/>
      <w:marBottom w:val="0"/>
      <w:divBdr>
        <w:top w:val="none" w:sz="0" w:space="0" w:color="auto"/>
        <w:left w:val="none" w:sz="0" w:space="0" w:color="auto"/>
        <w:bottom w:val="none" w:sz="0" w:space="0" w:color="auto"/>
        <w:right w:val="none" w:sz="0" w:space="0" w:color="auto"/>
      </w:divBdr>
    </w:div>
    <w:div w:id="553584735">
      <w:bodyDiv w:val="1"/>
      <w:marLeft w:val="0"/>
      <w:marRight w:val="0"/>
      <w:marTop w:val="0"/>
      <w:marBottom w:val="0"/>
      <w:divBdr>
        <w:top w:val="none" w:sz="0" w:space="0" w:color="auto"/>
        <w:left w:val="none" w:sz="0" w:space="0" w:color="auto"/>
        <w:bottom w:val="none" w:sz="0" w:space="0" w:color="auto"/>
        <w:right w:val="none" w:sz="0" w:space="0" w:color="auto"/>
      </w:divBdr>
    </w:div>
    <w:div w:id="873857221">
      <w:bodyDiv w:val="1"/>
      <w:marLeft w:val="0"/>
      <w:marRight w:val="0"/>
      <w:marTop w:val="0"/>
      <w:marBottom w:val="0"/>
      <w:divBdr>
        <w:top w:val="none" w:sz="0" w:space="0" w:color="auto"/>
        <w:left w:val="none" w:sz="0" w:space="0" w:color="auto"/>
        <w:bottom w:val="none" w:sz="0" w:space="0" w:color="auto"/>
        <w:right w:val="none" w:sz="0" w:space="0" w:color="auto"/>
      </w:divBdr>
    </w:div>
    <w:div w:id="930164762">
      <w:bodyDiv w:val="1"/>
      <w:marLeft w:val="0"/>
      <w:marRight w:val="0"/>
      <w:marTop w:val="0"/>
      <w:marBottom w:val="0"/>
      <w:divBdr>
        <w:top w:val="none" w:sz="0" w:space="0" w:color="auto"/>
        <w:left w:val="none" w:sz="0" w:space="0" w:color="auto"/>
        <w:bottom w:val="none" w:sz="0" w:space="0" w:color="auto"/>
        <w:right w:val="none" w:sz="0" w:space="0" w:color="auto"/>
      </w:divBdr>
    </w:div>
    <w:div w:id="948969147">
      <w:bodyDiv w:val="1"/>
      <w:marLeft w:val="0"/>
      <w:marRight w:val="0"/>
      <w:marTop w:val="0"/>
      <w:marBottom w:val="0"/>
      <w:divBdr>
        <w:top w:val="none" w:sz="0" w:space="0" w:color="auto"/>
        <w:left w:val="none" w:sz="0" w:space="0" w:color="auto"/>
        <w:bottom w:val="none" w:sz="0" w:space="0" w:color="auto"/>
        <w:right w:val="none" w:sz="0" w:space="0" w:color="auto"/>
      </w:divBdr>
    </w:div>
    <w:div w:id="953563403">
      <w:bodyDiv w:val="1"/>
      <w:marLeft w:val="0"/>
      <w:marRight w:val="0"/>
      <w:marTop w:val="0"/>
      <w:marBottom w:val="0"/>
      <w:divBdr>
        <w:top w:val="none" w:sz="0" w:space="0" w:color="auto"/>
        <w:left w:val="none" w:sz="0" w:space="0" w:color="auto"/>
        <w:bottom w:val="none" w:sz="0" w:space="0" w:color="auto"/>
        <w:right w:val="none" w:sz="0" w:space="0" w:color="auto"/>
      </w:divBdr>
    </w:div>
    <w:div w:id="1124036452">
      <w:bodyDiv w:val="1"/>
      <w:marLeft w:val="0"/>
      <w:marRight w:val="0"/>
      <w:marTop w:val="0"/>
      <w:marBottom w:val="0"/>
      <w:divBdr>
        <w:top w:val="none" w:sz="0" w:space="0" w:color="auto"/>
        <w:left w:val="none" w:sz="0" w:space="0" w:color="auto"/>
        <w:bottom w:val="none" w:sz="0" w:space="0" w:color="auto"/>
        <w:right w:val="none" w:sz="0" w:space="0" w:color="auto"/>
      </w:divBdr>
    </w:div>
    <w:div w:id="1388458684">
      <w:bodyDiv w:val="1"/>
      <w:marLeft w:val="0"/>
      <w:marRight w:val="0"/>
      <w:marTop w:val="0"/>
      <w:marBottom w:val="0"/>
      <w:divBdr>
        <w:top w:val="none" w:sz="0" w:space="0" w:color="auto"/>
        <w:left w:val="none" w:sz="0" w:space="0" w:color="auto"/>
        <w:bottom w:val="none" w:sz="0" w:space="0" w:color="auto"/>
        <w:right w:val="none" w:sz="0" w:space="0" w:color="auto"/>
      </w:divBdr>
    </w:div>
    <w:div w:id="1459178646">
      <w:bodyDiv w:val="1"/>
      <w:marLeft w:val="0"/>
      <w:marRight w:val="0"/>
      <w:marTop w:val="0"/>
      <w:marBottom w:val="0"/>
      <w:divBdr>
        <w:top w:val="none" w:sz="0" w:space="0" w:color="auto"/>
        <w:left w:val="none" w:sz="0" w:space="0" w:color="auto"/>
        <w:bottom w:val="none" w:sz="0" w:space="0" w:color="auto"/>
        <w:right w:val="none" w:sz="0" w:space="0" w:color="auto"/>
      </w:divBdr>
    </w:div>
    <w:div w:id="1489591812">
      <w:bodyDiv w:val="1"/>
      <w:marLeft w:val="0"/>
      <w:marRight w:val="0"/>
      <w:marTop w:val="0"/>
      <w:marBottom w:val="0"/>
      <w:divBdr>
        <w:top w:val="none" w:sz="0" w:space="0" w:color="auto"/>
        <w:left w:val="none" w:sz="0" w:space="0" w:color="auto"/>
        <w:bottom w:val="none" w:sz="0" w:space="0" w:color="auto"/>
        <w:right w:val="none" w:sz="0" w:space="0" w:color="auto"/>
      </w:divBdr>
    </w:div>
    <w:div w:id="1497257785">
      <w:bodyDiv w:val="1"/>
      <w:marLeft w:val="0"/>
      <w:marRight w:val="0"/>
      <w:marTop w:val="0"/>
      <w:marBottom w:val="0"/>
      <w:divBdr>
        <w:top w:val="none" w:sz="0" w:space="0" w:color="auto"/>
        <w:left w:val="none" w:sz="0" w:space="0" w:color="auto"/>
        <w:bottom w:val="none" w:sz="0" w:space="0" w:color="auto"/>
        <w:right w:val="none" w:sz="0" w:space="0" w:color="auto"/>
      </w:divBdr>
    </w:div>
    <w:div w:id="1655453586">
      <w:bodyDiv w:val="1"/>
      <w:marLeft w:val="0"/>
      <w:marRight w:val="0"/>
      <w:marTop w:val="0"/>
      <w:marBottom w:val="0"/>
      <w:divBdr>
        <w:top w:val="none" w:sz="0" w:space="0" w:color="auto"/>
        <w:left w:val="none" w:sz="0" w:space="0" w:color="auto"/>
        <w:bottom w:val="none" w:sz="0" w:space="0" w:color="auto"/>
        <w:right w:val="none" w:sz="0" w:space="0" w:color="auto"/>
      </w:divBdr>
    </w:div>
    <w:div w:id="1734311189">
      <w:bodyDiv w:val="1"/>
      <w:marLeft w:val="0"/>
      <w:marRight w:val="0"/>
      <w:marTop w:val="0"/>
      <w:marBottom w:val="0"/>
      <w:divBdr>
        <w:top w:val="none" w:sz="0" w:space="0" w:color="auto"/>
        <w:left w:val="none" w:sz="0" w:space="0" w:color="auto"/>
        <w:bottom w:val="none" w:sz="0" w:space="0" w:color="auto"/>
        <w:right w:val="none" w:sz="0" w:space="0" w:color="auto"/>
      </w:divBdr>
    </w:div>
    <w:div w:id="1806389806">
      <w:bodyDiv w:val="1"/>
      <w:marLeft w:val="0"/>
      <w:marRight w:val="0"/>
      <w:marTop w:val="0"/>
      <w:marBottom w:val="0"/>
      <w:divBdr>
        <w:top w:val="none" w:sz="0" w:space="0" w:color="auto"/>
        <w:left w:val="none" w:sz="0" w:space="0" w:color="auto"/>
        <w:bottom w:val="none" w:sz="0" w:space="0" w:color="auto"/>
        <w:right w:val="none" w:sz="0" w:space="0" w:color="auto"/>
      </w:divBdr>
    </w:div>
    <w:div w:id="1874460768">
      <w:bodyDiv w:val="1"/>
      <w:marLeft w:val="0"/>
      <w:marRight w:val="0"/>
      <w:marTop w:val="0"/>
      <w:marBottom w:val="0"/>
      <w:divBdr>
        <w:top w:val="none" w:sz="0" w:space="0" w:color="auto"/>
        <w:left w:val="none" w:sz="0" w:space="0" w:color="auto"/>
        <w:bottom w:val="none" w:sz="0" w:space="0" w:color="auto"/>
        <w:right w:val="none" w:sz="0" w:space="0" w:color="auto"/>
      </w:divBdr>
      <w:divsChild>
        <w:div w:id="87429349">
          <w:marLeft w:val="0"/>
          <w:marRight w:val="0"/>
          <w:marTop w:val="0"/>
          <w:marBottom w:val="0"/>
          <w:divBdr>
            <w:top w:val="none" w:sz="0" w:space="0" w:color="auto"/>
            <w:left w:val="none" w:sz="0" w:space="0" w:color="auto"/>
            <w:bottom w:val="none" w:sz="0" w:space="0" w:color="auto"/>
            <w:right w:val="none" w:sz="0" w:space="0" w:color="auto"/>
          </w:divBdr>
        </w:div>
        <w:div w:id="494876359">
          <w:marLeft w:val="0"/>
          <w:marRight w:val="0"/>
          <w:marTop w:val="0"/>
          <w:marBottom w:val="0"/>
          <w:divBdr>
            <w:top w:val="none" w:sz="0" w:space="0" w:color="auto"/>
            <w:left w:val="none" w:sz="0" w:space="0" w:color="auto"/>
            <w:bottom w:val="none" w:sz="0" w:space="0" w:color="auto"/>
            <w:right w:val="none" w:sz="0" w:space="0" w:color="auto"/>
          </w:divBdr>
        </w:div>
        <w:div w:id="428618990">
          <w:marLeft w:val="0"/>
          <w:marRight w:val="0"/>
          <w:marTop w:val="0"/>
          <w:marBottom w:val="0"/>
          <w:divBdr>
            <w:top w:val="none" w:sz="0" w:space="0" w:color="auto"/>
            <w:left w:val="none" w:sz="0" w:space="0" w:color="auto"/>
            <w:bottom w:val="none" w:sz="0" w:space="0" w:color="auto"/>
            <w:right w:val="none" w:sz="0" w:space="0" w:color="auto"/>
          </w:divBdr>
        </w:div>
        <w:div w:id="1820151864">
          <w:marLeft w:val="0"/>
          <w:marRight w:val="0"/>
          <w:marTop w:val="0"/>
          <w:marBottom w:val="0"/>
          <w:divBdr>
            <w:top w:val="none" w:sz="0" w:space="0" w:color="auto"/>
            <w:left w:val="none" w:sz="0" w:space="0" w:color="auto"/>
            <w:bottom w:val="none" w:sz="0" w:space="0" w:color="auto"/>
            <w:right w:val="none" w:sz="0" w:space="0" w:color="auto"/>
          </w:divBdr>
        </w:div>
        <w:div w:id="95098738">
          <w:marLeft w:val="0"/>
          <w:marRight w:val="0"/>
          <w:marTop w:val="0"/>
          <w:marBottom w:val="0"/>
          <w:divBdr>
            <w:top w:val="none" w:sz="0" w:space="0" w:color="auto"/>
            <w:left w:val="none" w:sz="0" w:space="0" w:color="auto"/>
            <w:bottom w:val="none" w:sz="0" w:space="0" w:color="auto"/>
            <w:right w:val="none" w:sz="0" w:space="0" w:color="auto"/>
          </w:divBdr>
        </w:div>
        <w:div w:id="710302239">
          <w:marLeft w:val="0"/>
          <w:marRight w:val="0"/>
          <w:marTop w:val="0"/>
          <w:marBottom w:val="0"/>
          <w:divBdr>
            <w:top w:val="none" w:sz="0" w:space="0" w:color="auto"/>
            <w:left w:val="none" w:sz="0" w:space="0" w:color="auto"/>
            <w:bottom w:val="none" w:sz="0" w:space="0" w:color="auto"/>
            <w:right w:val="none" w:sz="0" w:space="0" w:color="auto"/>
          </w:divBdr>
        </w:div>
      </w:divsChild>
    </w:div>
    <w:div w:id="1906645723">
      <w:bodyDiv w:val="1"/>
      <w:marLeft w:val="0"/>
      <w:marRight w:val="0"/>
      <w:marTop w:val="0"/>
      <w:marBottom w:val="0"/>
      <w:divBdr>
        <w:top w:val="none" w:sz="0" w:space="0" w:color="auto"/>
        <w:left w:val="none" w:sz="0" w:space="0" w:color="auto"/>
        <w:bottom w:val="none" w:sz="0" w:space="0" w:color="auto"/>
        <w:right w:val="none" w:sz="0" w:space="0" w:color="auto"/>
      </w:divBdr>
    </w:div>
    <w:div w:id="201545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80a151-7da4-4d3c-b420-30f8406e36db">
      <Terms xmlns="http://schemas.microsoft.com/office/infopath/2007/PartnerControls"/>
    </lcf76f155ced4ddcb4097134ff3c332f>
    <TaxCatchAll xmlns="9891f063-8a26-4de3-8a98-6cc2279c95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FABDB44F8A644F96EF08DBA84DBCC1" ma:contentTypeVersion="12" ma:contentTypeDescription="Create a new document." ma:contentTypeScope="" ma:versionID="154aae5b4d656d1b9ec200e2c3886dda">
  <xsd:schema xmlns:xsd="http://www.w3.org/2001/XMLSchema" xmlns:xs="http://www.w3.org/2001/XMLSchema" xmlns:p="http://schemas.microsoft.com/office/2006/metadata/properties" xmlns:ns2="3280a151-7da4-4d3c-b420-30f8406e36db" xmlns:ns3="9891f063-8a26-4de3-8a98-6cc2279c9506" targetNamespace="http://schemas.microsoft.com/office/2006/metadata/properties" ma:root="true" ma:fieldsID="ecd564ca50fff7c016f41a36dfc791da" ns2:_="" ns3:_="">
    <xsd:import namespace="3280a151-7da4-4d3c-b420-30f8406e36db"/>
    <xsd:import namespace="9891f063-8a26-4de3-8a98-6cc2279c9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0a151-7da4-4d3c-b420-30f8406e3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f063-8a26-4de3-8a98-6cc2279c9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07093a-cd36-44fe-af1e-c75338d25a0b}" ma:internalName="TaxCatchAll" ma:showField="CatchAllData" ma:web="9891f063-8a26-4de3-8a98-6cc2279c9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9FEDD-ED98-4934-8EE1-338A6AA94062}">
  <ds:schemaRefs>
    <ds:schemaRef ds:uri="http://schemas.openxmlformats.org/officeDocument/2006/bibliography"/>
  </ds:schemaRefs>
</ds:datastoreItem>
</file>

<file path=customXml/itemProps2.xml><?xml version="1.0" encoding="utf-8"?>
<ds:datastoreItem xmlns:ds="http://schemas.openxmlformats.org/officeDocument/2006/customXml" ds:itemID="{F98F9DB1-BAE5-4B21-8780-A191E9FC6D63}">
  <ds:schemaRefs>
    <ds:schemaRef ds:uri="http://schemas.microsoft.com/sharepoint/v3/contenttype/forms"/>
  </ds:schemaRefs>
</ds:datastoreItem>
</file>

<file path=customXml/itemProps3.xml><?xml version="1.0" encoding="utf-8"?>
<ds:datastoreItem xmlns:ds="http://schemas.openxmlformats.org/officeDocument/2006/customXml" ds:itemID="{DE0C510B-272E-4441-9696-72519947D0A8}">
  <ds:schemaRefs>
    <ds:schemaRef ds:uri="http://schemas.microsoft.com/office/2006/metadata/properties"/>
    <ds:schemaRef ds:uri="http://schemas.microsoft.com/office/infopath/2007/PartnerControls"/>
    <ds:schemaRef ds:uri="3280a151-7da4-4d3c-b420-30f8406e36db"/>
    <ds:schemaRef ds:uri="9891f063-8a26-4de3-8a98-6cc2279c9506"/>
  </ds:schemaRefs>
</ds:datastoreItem>
</file>

<file path=customXml/itemProps4.xml><?xml version="1.0" encoding="utf-8"?>
<ds:datastoreItem xmlns:ds="http://schemas.openxmlformats.org/officeDocument/2006/customXml" ds:itemID="{EA66E696-476F-4F0C-8CFE-4ADA22DAA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0a151-7da4-4d3c-b420-30f8406e36db"/>
    <ds:schemaRef ds:uri="9891f063-8a26-4de3-8a98-6cc2279c9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623</Words>
  <Characters>3555</Characters>
  <Application>Microsoft Office Word</Application>
  <DocSecurity>4</DocSecurity>
  <Lines>29</Lines>
  <Paragraphs>8</Paragraphs>
  <ScaleCrop>false</ScaleCrop>
  <Company>HP</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 Shrimpton</dc:creator>
  <cp:lastModifiedBy>Annie Wiles</cp:lastModifiedBy>
  <cp:revision>2</cp:revision>
  <cp:lastPrinted>2026-01-15T09:56:00Z</cp:lastPrinted>
  <dcterms:created xsi:type="dcterms:W3CDTF">2026-01-15T16:53:00Z</dcterms:created>
  <dcterms:modified xsi:type="dcterms:W3CDTF">2026-01-15T16:53:00Z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0x010100E9FABDB44F8A644F96EF08DBA84DBCC1</vt:lpwstr>
  </property>
  <property fmtid="{D5CDD505-2E9C-101B-9397-08002B2CF9AE}" pid="3" name="MediaServiceImageTags">
    <vt:lpwstr/>
  </property>
  <property fmtid="{D5CDD505-2E9C-101B-9397-08002B2CF9AE}" pid="4" name="Order">
    <vt:r8>10660200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