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998B4" w14:textId="77777777" w:rsidR="00DF1548" w:rsidRPr="0012302A" w:rsidRDefault="00DF1548" w:rsidP="00DF1548">
      <w:pPr>
        <w:widowControl/>
        <w:jc w:val="center"/>
        <w:rPr>
          <w:rFonts w:ascii="Segoe UI" w:hAnsi="Segoe UI" w:cs="Segoe UI"/>
          <w:sz w:val="18"/>
          <w:szCs w:val="18"/>
          <w:lang w:eastAsia="en-GB"/>
        </w:rPr>
      </w:pPr>
      <w:r w:rsidRPr="0012302A">
        <w:rPr>
          <w:rFonts w:ascii="Calibri" w:hAnsi="Calibri" w:cs="Calibri"/>
          <w:color w:val="000000"/>
          <w:lang w:eastAsia="en-GB"/>
        </w:rPr>
        <w:t> </w:t>
      </w:r>
    </w:p>
    <w:p w14:paraId="2BE40563" w14:textId="77777777" w:rsidR="00DF1548" w:rsidRPr="0012302A" w:rsidRDefault="00DF1548" w:rsidP="00DF1548">
      <w:pPr>
        <w:widowControl/>
        <w:jc w:val="center"/>
        <w:rPr>
          <w:rFonts w:ascii="Segoe UI" w:hAnsi="Segoe UI" w:cs="Segoe UI"/>
          <w:sz w:val="18"/>
          <w:szCs w:val="18"/>
          <w:lang w:eastAsia="en-GB"/>
        </w:rPr>
      </w:pPr>
      <w:r w:rsidRPr="0012302A">
        <w:rPr>
          <w:rFonts w:ascii="Calibri" w:hAnsi="Calibri" w:cs="Calibri"/>
          <w:color w:val="000000"/>
          <w:lang w:eastAsia="en-GB"/>
        </w:rPr>
        <w:t> </w:t>
      </w:r>
    </w:p>
    <w:p w14:paraId="65AF7231" w14:textId="77777777" w:rsidR="00DF1548" w:rsidRPr="0012302A" w:rsidRDefault="00DF1548" w:rsidP="00DF1548">
      <w:pPr>
        <w:widowControl/>
        <w:jc w:val="center"/>
        <w:rPr>
          <w:rFonts w:ascii="Segoe UI" w:hAnsi="Segoe UI" w:cs="Segoe UI"/>
          <w:sz w:val="18"/>
          <w:szCs w:val="18"/>
          <w:lang w:eastAsia="en-GB"/>
        </w:rPr>
      </w:pPr>
      <w:r w:rsidRPr="0012302A">
        <w:rPr>
          <w:rFonts w:ascii="Calibri" w:hAnsi="Calibri" w:cs="Calibri"/>
          <w:b/>
          <w:bCs/>
          <w:color w:val="000000"/>
          <w:sz w:val="96"/>
          <w:szCs w:val="96"/>
          <w:lang w:eastAsia="en-GB"/>
        </w:rPr>
        <w:t>ACE Learning </w:t>
      </w:r>
      <w:r w:rsidRPr="0012302A">
        <w:rPr>
          <w:rFonts w:ascii="Calibri" w:hAnsi="Calibri" w:cs="Calibri"/>
          <w:color w:val="000000"/>
          <w:sz w:val="96"/>
          <w:szCs w:val="96"/>
          <w:lang w:eastAsia="en-GB"/>
        </w:rPr>
        <w:t> </w:t>
      </w:r>
    </w:p>
    <w:p w14:paraId="16BCA9BB" w14:textId="77777777" w:rsidR="00DF1548" w:rsidRPr="0012302A" w:rsidRDefault="00DF1548" w:rsidP="00DF1548">
      <w:pPr>
        <w:widowControl/>
        <w:jc w:val="center"/>
        <w:rPr>
          <w:rFonts w:ascii="Segoe UI" w:hAnsi="Segoe UI" w:cs="Segoe UI"/>
          <w:sz w:val="18"/>
          <w:szCs w:val="18"/>
          <w:lang w:eastAsia="en-GB"/>
        </w:rPr>
      </w:pPr>
      <w:r w:rsidRPr="0012302A">
        <w:rPr>
          <w:rFonts w:ascii="Calibri" w:hAnsi="Calibri" w:cs="Calibri"/>
          <w:color w:val="000000"/>
          <w:sz w:val="48"/>
          <w:szCs w:val="48"/>
          <w:lang w:eastAsia="en-GB"/>
        </w:rPr>
        <w:t> </w:t>
      </w:r>
    </w:p>
    <w:p w14:paraId="5EC81BEF" w14:textId="77777777" w:rsidR="00DF1548" w:rsidRPr="0012302A" w:rsidRDefault="00DF1548" w:rsidP="00DF1548">
      <w:pPr>
        <w:widowControl/>
        <w:jc w:val="center"/>
        <w:rPr>
          <w:rFonts w:ascii="Segoe UI" w:hAnsi="Segoe UI" w:cs="Segoe UI"/>
          <w:sz w:val="18"/>
          <w:szCs w:val="18"/>
          <w:lang w:eastAsia="en-GB"/>
        </w:rPr>
      </w:pPr>
      <w:r w:rsidRPr="0012302A">
        <w:rPr>
          <w:rFonts w:ascii="Calibri" w:hAnsi="Calibri" w:cs="Calibri"/>
          <w:b/>
          <w:bCs/>
          <w:noProof/>
          <w:lang w:eastAsia="en-GB"/>
        </w:rPr>
        <w:drawing>
          <wp:inline distT="0" distB="0" distL="0" distR="0" wp14:anchorId="0E3DD02A" wp14:editId="7467818B">
            <wp:extent cx="2657475" cy="2019300"/>
            <wp:effectExtent l="0" t="0" r="9525" b="0"/>
            <wp:docPr id="1" name="Picture 1" descr="C:\Users\principal\AppData\Local\Microsoft\Windows\INetCache\Content.MSO\5606342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ncipal\AppData\Local\Microsoft\Windows\INetCache\Content.MSO\5606342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7475" cy="2019300"/>
                    </a:xfrm>
                    <a:prstGeom prst="rect">
                      <a:avLst/>
                    </a:prstGeom>
                    <a:noFill/>
                    <a:ln>
                      <a:noFill/>
                    </a:ln>
                  </pic:spPr>
                </pic:pic>
              </a:graphicData>
            </a:graphic>
          </wp:inline>
        </w:drawing>
      </w:r>
      <w:r w:rsidRPr="0012302A">
        <w:rPr>
          <w:rFonts w:ascii="Calibri" w:hAnsi="Calibri" w:cs="Calibri"/>
          <w:color w:val="000000"/>
          <w:lang w:eastAsia="en-GB"/>
        </w:rPr>
        <w:t> </w:t>
      </w:r>
    </w:p>
    <w:p w14:paraId="3DE49816" w14:textId="77777777" w:rsidR="00DF1548" w:rsidRPr="0012302A" w:rsidRDefault="00DF1548" w:rsidP="00DF1548">
      <w:pPr>
        <w:widowControl/>
        <w:jc w:val="center"/>
        <w:rPr>
          <w:rFonts w:ascii="Segoe UI" w:hAnsi="Segoe UI" w:cs="Segoe UI"/>
          <w:sz w:val="18"/>
          <w:szCs w:val="18"/>
          <w:lang w:eastAsia="en-GB"/>
        </w:rPr>
      </w:pPr>
      <w:r w:rsidRPr="0012302A">
        <w:rPr>
          <w:rFonts w:ascii="Calibri" w:hAnsi="Calibri" w:cs="Calibri"/>
          <w:color w:val="000000"/>
          <w:sz w:val="48"/>
          <w:szCs w:val="48"/>
          <w:lang w:eastAsia="en-GB"/>
        </w:rPr>
        <w:t> </w:t>
      </w:r>
    </w:p>
    <w:p w14:paraId="05AB4BED" w14:textId="77777777" w:rsidR="00DF1548" w:rsidRPr="0012302A" w:rsidRDefault="00DF1548" w:rsidP="00DF1548">
      <w:pPr>
        <w:widowControl/>
        <w:jc w:val="center"/>
        <w:rPr>
          <w:rFonts w:ascii="Segoe UI" w:hAnsi="Segoe UI" w:cs="Segoe UI"/>
          <w:sz w:val="18"/>
          <w:szCs w:val="18"/>
          <w:lang w:eastAsia="en-GB"/>
        </w:rPr>
      </w:pPr>
      <w:r w:rsidRPr="0012302A">
        <w:rPr>
          <w:rFonts w:ascii="Calibri" w:hAnsi="Calibri" w:cs="Calibri"/>
          <w:b/>
          <w:bCs/>
          <w:color w:val="000000"/>
          <w:sz w:val="72"/>
          <w:szCs w:val="72"/>
          <w:lang w:eastAsia="en-GB"/>
        </w:rPr>
        <w:t>Job Description and </w:t>
      </w:r>
      <w:r w:rsidRPr="0012302A">
        <w:rPr>
          <w:rFonts w:ascii="Calibri" w:hAnsi="Calibri" w:cs="Calibri"/>
          <w:color w:val="000000"/>
          <w:sz w:val="72"/>
          <w:szCs w:val="72"/>
          <w:lang w:eastAsia="en-GB"/>
        </w:rPr>
        <w:t> </w:t>
      </w:r>
    </w:p>
    <w:p w14:paraId="178C84F6" w14:textId="77777777" w:rsidR="00DF1548" w:rsidRPr="0012302A" w:rsidRDefault="00DF1548" w:rsidP="00DF1548">
      <w:pPr>
        <w:widowControl/>
        <w:jc w:val="center"/>
        <w:rPr>
          <w:rFonts w:ascii="Segoe UI" w:hAnsi="Segoe UI" w:cs="Segoe UI"/>
          <w:sz w:val="18"/>
          <w:szCs w:val="18"/>
          <w:lang w:eastAsia="en-GB"/>
        </w:rPr>
      </w:pPr>
      <w:r w:rsidRPr="0012302A">
        <w:rPr>
          <w:rFonts w:ascii="Calibri" w:hAnsi="Calibri" w:cs="Calibri"/>
          <w:b/>
          <w:bCs/>
          <w:color w:val="000000"/>
          <w:sz w:val="72"/>
          <w:szCs w:val="72"/>
          <w:lang w:eastAsia="en-GB"/>
        </w:rPr>
        <w:t>Person Specification</w:t>
      </w:r>
      <w:r w:rsidRPr="0012302A">
        <w:rPr>
          <w:rFonts w:ascii="Calibri" w:hAnsi="Calibri" w:cs="Calibri"/>
          <w:color w:val="000000"/>
          <w:sz w:val="72"/>
          <w:szCs w:val="72"/>
          <w:lang w:eastAsia="en-GB"/>
        </w:rPr>
        <w:t> </w:t>
      </w:r>
    </w:p>
    <w:p w14:paraId="04D59E3F" w14:textId="77777777" w:rsidR="00DF1548" w:rsidRPr="0012302A" w:rsidRDefault="00DF1548" w:rsidP="00DF1548">
      <w:pPr>
        <w:widowControl/>
        <w:jc w:val="center"/>
        <w:rPr>
          <w:rFonts w:ascii="Segoe UI" w:hAnsi="Segoe UI" w:cs="Segoe UI"/>
          <w:sz w:val="18"/>
          <w:szCs w:val="18"/>
          <w:lang w:eastAsia="en-GB"/>
        </w:rPr>
      </w:pPr>
      <w:r w:rsidRPr="0012302A">
        <w:rPr>
          <w:rFonts w:ascii="Calibri" w:hAnsi="Calibri" w:cs="Calibri"/>
          <w:color w:val="000000"/>
          <w:lang w:eastAsia="en-GB"/>
        </w:rPr>
        <w:t> </w:t>
      </w:r>
    </w:p>
    <w:p w14:paraId="1224984D" w14:textId="77777777" w:rsidR="00DF1548" w:rsidRPr="0012302A" w:rsidRDefault="00DF1548" w:rsidP="00DF1548">
      <w:pPr>
        <w:widowControl/>
        <w:jc w:val="center"/>
        <w:rPr>
          <w:rFonts w:ascii="Segoe UI" w:hAnsi="Segoe UI" w:cs="Segoe UI"/>
          <w:sz w:val="18"/>
          <w:szCs w:val="18"/>
          <w:lang w:eastAsia="en-GB"/>
        </w:rPr>
      </w:pPr>
      <w:r w:rsidRPr="0012302A">
        <w:rPr>
          <w:rFonts w:ascii="Calibri" w:hAnsi="Calibri" w:cs="Calibri"/>
          <w:color w:val="000000"/>
          <w:lang w:eastAsia="en-GB"/>
        </w:rPr>
        <w:t>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6795"/>
      </w:tblGrid>
      <w:tr w:rsidR="00DF1548" w:rsidRPr="0012302A" w14:paraId="0915DD23" w14:textId="77777777" w:rsidTr="00D3168E">
        <w:trPr>
          <w:trHeight w:val="765"/>
        </w:trPr>
        <w:tc>
          <w:tcPr>
            <w:tcW w:w="24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F38B68" w14:textId="77777777" w:rsidR="00DF1548" w:rsidRPr="00CF0766" w:rsidRDefault="00DF1548" w:rsidP="00D3168E">
            <w:pPr>
              <w:widowControl/>
              <w:rPr>
                <w:rFonts w:asciiTheme="minorHAnsi" w:hAnsiTheme="minorHAnsi" w:cstheme="minorHAnsi"/>
                <w:szCs w:val="24"/>
                <w:lang w:eastAsia="en-GB"/>
              </w:rPr>
            </w:pPr>
            <w:r w:rsidRPr="00CF0766">
              <w:rPr>
                <w:rFonts w:asciiTheme="minorHAnsi" w:hAnsiTheme="minorHAnsi" w:cstheme="minorHAnsi"/>
                <w:b/>
                <w:bCs/>
                <w:lang w:eastAsia="en-GB"/>
              </w:rPr>
              <w:t>Post</w:t>
            </w:r>
            <w:r w:rsidRPr="00CF0766">
              <w:rPr>
                <w:rFonts w:asciiTheme="minorHAnsi" w:hAnsiTheme="minorHAnsi" w:cstheme="minorHAnsi"/>
                <w:lang w:eastAsia="en-GB"/>
              </w:rPr>
              <w:t> </w:t>
            </w:r>
          </w:p>
        </w:tc>
        <w:tc>
          <w:tcPr>
            <w:tcW w:w="6795" w:type="dxa"/>
            <w:tcBorders>
              <w:top w:val="single" w:sz="6" w:space="0" w:color="000000"/>
              <w:left w:val="outset" w:sz="6" w:space="0" w:color="auto"/>
              <w:bottom w:val="single" w:sz="6" w:space="0" w:color="000000"/>
              <w:right w:val="single" w:sz="6" w:space="0" w:color="000000"/>
            </w:tcBorders>
            <w:shd w:val="clear" w:color="auto" w:fill="auto"/>
            <w:vAlign w:val="center"/>
            <w:hideMark/>
          </w:tcPr>
          <w:p w14:paraId="3A37C88F" w14:textId="4A376EEB" w:rsidR="00DF1548" w:rsidRPr="00CF0766" w:rsidRDefault="00DF1548" w:rsidP="00D3168E">
            <w:pPr>
              <w:widowControl/>
              <w:rPr>
                <w:rFonts w:asciiTheme="minorHAnsi" w:hAnsiTheme="minorHAnsi" w:cstheme="minorHAnsi"/>
                <w:szCs w:val="24"/>
                <w:lang w:eastAsia="en-GB"/>
              </w:rPr>
            </w:pPr>
            <w:r>
              <w:rPr>
                <w:rFonts w:asciiTheme="minorHAnsi" w:hAnsiTheme="minorHAnsi" w:cstheme="minorHAnsi"/>
                <w:szCs w:val="24"/>
                <w:lang w:eastAsia="en-GB"/>
              </w:rPr>
              <w:t>Teaching and Learning Support Assistant</w:t>
            </w:r>
          </w:p>
        </w:tc>
      </w:tr>
      <w:tr w:rsidR="00DF1548" w:rsidRPr="0012302A" w14:paraId="0D34B80F" w14:textId="77777777" w:rsidTr="00D3168E">
        <w:trPr>
          <w:trHeight w:val="765"/>
        </w:trPr>
        <w:tc>
          <w:tcPr>
            <w:tcW w:w="2400" w:type="dxa"/>
            <w:tcBorders>
              <w:top w:val="outset" w:sz="6" w:space="0" w:color="auto"/>
              <w:left w:val="single" w:sz="6" w:space="0" w:color="000000"/>
              <w:bottom w:val="single" w:sz="6" w:space="0" w:color="000000"/>
              <w:right w:val="single" w:sz="6" w:space="0" w:color="000000"/>
            </w:tcBorders>
            <w:shd w:val="clear" w:color="auto" w:fill="auto"/>
            <w:vAlign w:val="center"/>
            <w:hideMark/>
          </w:tcPr>
          <w:p w14:paraId="26D12A42" w14:textId="77777777" w:rsidR="00DF1548" w:rsidRPr="00CF0766" w:rsidRDefault="00DF1548" w:rsidP="00D3168E">
            <w:pPr>
              <w:widowControl/>
              <w:rPr>
                <w:rFonts w:asciiTheme="minorHAnsi" w:hAnsiTheme="minorHAnsi" w:cstheme="minorHAnsi"/>
                <w:szCs w:val="24"/>
                <w:lang w:eastAsia="en-GB"/>
              </w:rPr>
            </w:pPr>
            <w:r w:rsidRPr="00CF0766">
              <w:rPr>
                <w:rFonts w:asciiTheme="minorHAnsi" w:hAnsiTheme="minorHAnsi" w:cstheme="minorHAnsi"/>
                <w:b/>
                <w:bCs/>
                <w:lang w:eastAsia="en-GB"/>
              </w:rPr>
              <w:t>Date reviewed</w:t>
            </w:r>
            <w:r w:rsidRPr="00CF0766">
              <w:rPr>
                <w:rFonts w:asciiTheme="minorHAnsi" w:hAnsiTheme="minorHAnsi" w:cstheme="minorHAnsi"/>
                <w:lang w:eastAsia="en-GB"/>
              </w:rPr>
              <w:t> </w:t>
            </w:r>
          </w:p>
        </w:tc>
        <w:tc>
          <w:tcPr>
            <w:tcW w:w="6795" w:type="dxa"/>
            <w:tcBorders>
              <w:top w:val="outset" w:sz="6" w:space="0" w:color="auto"/>
              <w:left w:val="outset" w:sz="6" w:space="0" w:color="auto"/>
              <w:bottom w:val="single" w:sz="6" w:space="0" w:color="000000"/>
              <w:right w:val="single" w:sz="6" w:space="0" w:color="000000"/>
            </w:tcBorders>
            <w:shd w:val="clear" w:color="auto" w:fill="auto"/>
            <w:vAlign w:val="center"/>
            <w:hideMark/>
          </w:tcPr>
          <w:p w14:paraId="414EF5B3" w14:textId="77777777" w:rsidR="00DF1548" w:rsidRPr="00CF0766" w:rsidRDefault="00DF1548" w:rsidP="00D3168E">
            <w:pPr>
              <w:widowControl/>
              <w:rPr>
                <w:rFonts w:asciiTheme="minorHAnsi" w:hAnsiTheme="minorHAnsi" w:cstheme="minorHAnsi"/>
                <w:szCs w:val="24"/>
                <w:lang w:eastAsia="en-GB"/>
              </w:rPr>
            </w:pPr>
            <w:r w:rsidRPr="00CF0766">
              <w:rPr>
                <w:rFonts w:asciiTheme="minorHAnsi" w:hAnsiTheme="minorHAnsi" w:cstheme="minorHAnsi"/>
                <w:lang w:eastAsia="en-GB"/>
              </w:rPr>
              <w:t> </w:t>
            </w:r>
          </w:p>
        </w:tc>
      </w:tr>
      <w:tr w:rsidR="00DF1548" w:rsidRPr="0012302A" w14:paraId="368EAC83" w14:textId="77777777" w:rsidTr="00D3168E">
        <w:trPr>
          <w:trHeight w:val="765"/>
        </w:trPr>
        <w:tc>
          <w:tcPr>
            <w:tcW w:w="2400" w:type="dxa"/>
            <w:tcBorders>
              <w:top w:val="outset" w:sz="6" w:space="0" w:color="auto"/>
              <w:left w:val="single" w:sz="6" w:space="0" w:color="000000"/>
              <w:bottom w:val="single" w:sz="6" w:space="0" w:color="000000"/>
              <w:right w:val="single" w:sz="6" w:space="0" w:color="000000"/>
            </w:tcBorders>
            <w:shd w:val="clear" w:color="auto" w:fill="auto"/>
            <w:vAlign w:val="center"/>
            <w:hideMark/>
          </w:tcPr>
          <w:p w14:paraId="3A85DDBC" w14:textId="77777777" w:rsidR="00DF1548" w:rsidRPr="00CF0766" w:rsidRDefault="00DF1548" w:rsidP="00D3168E">
            <w:pPr>
              <w:widowControl/>
              <w:rPr>
                <w:rFonts w:asciiTheme="minorHAnsi" w:hAnsiTheme="minorHAnsi" w:cstheme="minorHAnsi"/>
                <w:szCs w:val="24"/>
                <w:lang w:eastAsia="en-GB"/>
              </w:rPr>
            </w:pPr>
            <w:r w:rsidRPr="00CF0766">
              <w:rPr>
                <w:rFonts w:asciiTheme="minorHAnsi" w:hAnsiTheme="minorHAnsi" w:cstheme="minorHAnsi"/>
                <w:b/>
                <w:bCs/>
                <w:lang w:eastAsia="en-GB"/>
              </w:rPr>
              <w:t>Employee Signature</w:t>
            </w:r>
            <w:r w:rsidRPr="00CF0766">
              <w:rPr>
                <w:rFonts w:asciiTheme="minorHAnsi" w:hAnsiTheme="minorHAnsi" w:cstheme="minorHAnsi"/>
                <w:lang w:eastAsia="en-GB"/>
              </w:rPr>
              <w:t> </w:t>
            </w:r>
          </w:p>
        </w:tc>
        <w:tc>
          <w:tcPr>
            <w:tcW w:w="6795" w:type="dxa"/>
            <w:tcBorders>
              <w:top w:val="outset" w:sz="6" w:space="0" w:color="auto"/>
              <w:left w:val="outset" w:sz="6" w:space="0" w:color="auto"/>
              <w:bottom w:val="single" w:sz="6" w:space="0" w:color="000000"/>
              <w:right w:val="single" w:sz="6" w:space="0" w:color="000000"/>
            </w:tcBorders>
            <w:shd w:val="clear" w:color="auto" w:fill="auto"/>
            <w:vAlign w:val="center"/>
            <w:hideMark/>
          </w:tcPr>
          <w:p w14:paraId="3C98374F" w14:textId="77777777" w:rsidR="00DF1548" w:rsidRPr="00CF0766" w:rsidRDefault="00DF1548" w:rsidP="00D3168E">
            <w:pPr>
              <w:widowControl/>
              <w:rPr>
                <w:rFonts w:asciiTheme="minorHAnsi" w:hAnsiTheme="minorHAnsi" w:cstheme="minorHAnsi"/>
                <w:szCs w:val="24"/>
                <w:lang w:eastAsia="en-GB"/>
              </w:rPr>
            </w:pPr>
            <w:r w:rsidRPr="00CF0766">
              <w:rPr>
                <w:rFonts w:asciiTheme="minorHAnsi" w:hAnsiTheme="minorHAnsi" w:cstheme="minorHAnsi"/>
                <w:lang w:eastAsia="en-GB"/>
              </w:rPr>
              <w:t> </w:t>
            </w:r>
          </w:p>
        </w:tc>
      </w:tr>
      <w:tr w:rsidR="00DF1548" w:rsidRPr="0012302A" w14:paraId="629877EE" w14:textId="77777777" w:rsidTr="00D3168E">
        <w:trPr>
          <w:trHeight w:val="765"/>
        </w:trPr>
        <w:tc>
          <w:tcPr>
            <w:tcW w:w="2400" w:type="dxa"/>
            <w:tcBorders>
              <w:top w:val="outset" w:sz="6" w:space="0" w:color="auto"/>
              <w:left w:val="single" w:sz="6" w:space="0" w:color="000000"/>
              <w:bottom w:val="single" w:sz="6" w:space="0" w:color="000000"/>
              <w:right w:val="single" w:sz="6" w:space="0" w:color="000000"/>
            </w:tcBorders>
            <w:shd w:val="clear" w:color="auto" w:fill="auto"/>
            <w:vAlign w:val="center"/>
            <w:hideMark/>
          </w:tcPr>
          <w:p w14:paraId="1A7CFD20" w14:textId="77777777" w:rsidR="00DF1548" w:rsidRPr="00CF0766" w:rsidRDefault="00DF1548" w:rsidP="00D3168E">
            <w:pPr>
              <w:widowControl/>
              <w:rPr>
                <w:rFonts w:asciiTheme="minorHAnsi" w:hAnsiTheme="minorHAnsi" w:cstheme="minorHAnsi"/>
                <w:szCs w:val="24"/>
                <w:lang w:eastAsia="en-GB"/>
              </w:rPr>
            </w:pPr>
            <w:r w:rsidRPr="00CF0766">
              <w:rPr>
                <w:rFonts w:asciiTheme="minorHAnsi" w:hAnsiTheme="minorHAnsi" w:cstheme="minorHAnsi"/>
                <w:b/>
                <w:bCs/>
                <w:lang w:eastAsia="en-GB"/>
              </w:rPr>
              <w:t>Line Manager Signature</w:t>
            </w:r>
            <w:r w:rsidRPr="00CF0766">
              <w:rPr>
                <w:rFonts w:asciiTheme="minorHAnsi" w:hAnsiTheme="minorHAnsi" w:cstheme="minorHAnsi"/>
                <w:lang w:eastAsia="en-GB"/>
              </w:rPr>
              <w:t> </w:t>
            </w:r>
          </w:p>
        </w:tc>
        <w:tc>
          <w:tcPr>
            <w:tcW w:w="6795" w:type="dxa"/>
            <w:tcBorders>
              <w:top w:val="outset" w:sz="6" w:space="0" w:color="auto"/>
              <w:left w:val="outset" w:sz="6" w:space="0" w:color="auto"/>
              <w:bottom w:val="single" w:sz="6" w:space="0" w:color="000000"/>
              <w:right w:val="single" w:sz="6" w:space="0" w:color="000000"/>
            </w:tcBorders>
            <w:shd w:val="clear" w:color="auto" w:fill="auto"/>
            <w:vAlign w:val="center"/>
            <w:hideMark/>
          </w:tcPr>
          <w:p w14:paraId="48077ECE" w14:textId="77777777" w:rsidR="00DF1548" w:rsidRPr="00CF0766" w:rsidRDefault="00DF1548" w:rsidP="00D3168E">
            <w:pPr>
              <w:widowControl/>
              <w:rPr>
                <w:rFonts w:asciiTheme="minorHAnsi" w:hAnsiTheme="minorHAnsi" w:cstheme="minorHAnsi"/>
                <w:szCs w:val="24"/>
                <w:lang w:eastAsia="en-GB"/>
              </w:rPr>
            </w:pPr>
            <w:r w:rsidRPr="00CF0766">
              <w:rPr>
                <w:rFonts w:asciiTheme="minorHAnsi" w:hAnsiTheme="minorHAnsi" w:cstheme="minorHAnsi"/>
                <w:lang w:eastAsia="en-GB"/>
              </w:rPr>
              <w:t> </w:t>
            </w:r>
          </w:p>
        </w:tc>
      </w:tr>
    </w:tbl>
    <w:p w14:paraId="672A6659" w14:textId="34388154" w:rsidR="00DF1548" w:rsidRDefault="00DF1548" w:rsidP="5EBF0EE6">
      <w:pPr>
        <w:rPr>
          <w:rFonts w:ascii="Calibri" w:eastAsia="Calibri" w:hAnsi="Calibri" w:cs="Calibri"/>
        </w:rPr>
      </w:pPr>
    </w:p>
    <w:p w14:paraId="76C63D04" w14:textId="77777777" w:rsidR="00DF1548" w:rsidRDefault="00DF1548">
      <w:pPr>
        <w:rPr>
          <w:rFonts w:ascii="Calibri" w:eastAsia="Calibri" w:hAnsi="Calibri" w:cs="Calibri"/>
        </w:rPr>
      </w:pPr>
      <w:r>
        <w:rPr>
          <w:rFonts w:ascii="Calibri" w:eastAsia="Calibri" w:hAnsi="Calibri" w:cs="Calibri"/>
        </w:rPr>
        <w:br w:type="page"/>
      </w:r>
    </w:p>
    <w:p w14:paraId="095F9DE1" w14:textId="77777777" w:rsidR="00E86E54" w:rsidRDefault="00E86E54" w:rsidP="5EBF0EE6">
      <w:pPr>
        <w:rPr>
          <w:rFonts w:ascii="Calibri" w:eastAsia="Calibri" w:hAnsi="Calibri" w:cs="Calibri"/>
        </w:rPr>
      </w:pPr>
    </w:p>
    <w:p w14:paraId="5FDDF68C" w14:textId="083DEEDD" w:rsidR="00E86E54" w:rsidRDefault="320C69F6" w:rsidP="5EBF0EE6">
      <w:pPr>
        <w:pStyle w:val="Title"/>
        <w:jc w:val="center"/>
        <w:rPr>
          <w:rFonts w:ascii="Calibri" w:eastAsia="Calibri" w:hAnsi="Calibri" w:cs="Calibri"/>
          <w:color w:val="000000" w:themeColor="text1"/>
          <w:sz w:val="22"/>
          <w:szCs w:val="22"/>
        </w:rPr>
      </w:pPr>
      <w:r w:rsidRPr="5EBF0EE6">
        <w:rPr>
          <w:rFonts w:ascii="Calibri" w:eastAsia="Calibri" w:hAnsi="Calibri" w:cs="Calibri"/>
          <w:b/>
          <w:bCs/>
          <w:color w:val="000000" w:themeColor="text1"/>
          <w:sz w:val="22"/>
          <w:szCs w:val="22"/>
        </w:rPr>
        <w:t>ACE Academy</w:t>
      </w:r>
    </w:p>
    <w:p w14:paraId="3BC52758" w14:textId="1FA9958B" w:rsidR="00E86E54" w:rsidRDefault="320C69F6" w:rsidP="5EBF0EE6">
      <w:pPr>
        <w:jc w:val="center"/>
        <w:rPr>
          <w:rFonts w:ascii="Calibri" w:eastAsia="Calibri" w:hAnsi="Calibri" w:cs="Calibri"/>
          <w:color w:val="000000" w:themeColor="text1"/>
        </w:rPr>
      </w:pPr>
      <w:r w:rsidRPr="5EBF0EE6">
        <w:rPr>
          <w:rFonts w:ascii="Calibri" w:eastAsia="Calibri" w:hAnsi="Calibri" w:cs="Calibri"/>
          <w:b/>
          <w:bCs/>
          <w:i/>
          <w:iCs/>
          <w:color w:val="000000" w:themeColor="text1"/>
        </w:rPr>
        <w:t>JOB DESCRIPTION</w:t>
      </w:r>
    </w:p>
    <w:p w14:paraId="24995770" w14:textId="3EE5BB1E" w:rsidR="00E86E54" w:rsidRDefault="00E86E54" w:rsidP="5EBF0EE6">
      <w:pPr>
        <w:jc w:val="center"/>
        <w:rPr>
          <w:rFonts w:ascii="Calibri" w:eastAsia="Calibri" w:hAnsi="Calibri" w:cs="Calibri"/>
          <w:color w:val="000000" w:themeColor="text1"/>
        </w:rPr>
      </w:pPr>
    </w:p>
    <w:p w14:paraId="2FFD6592" w14:textId="3E6B61A8" w:rsidR="00E86E54" w:rsidRDefault="320C69F6" w:rsidP="5EBF0EE6">
      <w:pPr>
        <w:rPr>
          <w:rFonts w:ascii="Calibri" w:eastAsia="Calibri" w:hAnsi="Calibri" w:cs="Calibri"/>
          <w:color w:val="000000" w:themeColor="text1"/>
        </w:rPr>
      </w:pPr>
      <w:r w:rsidRPr="5EBF0EE6">
        <w:rPr>
          <w:rFonts w:ascii="Calibri" w:eastAsia="Calibri" w:hAnsi="Calibri" w:cs="Calibri"/>
          <w:b/>
          <w:bCs/>
          <w:color w:val="000000" w:themeColor="text1"/>
          <w:lang w:val="en-US"/>
        </w:rPr>
        <w:t>Job description: </w:t>
      </w:r>
      <w:r w:rsidR="59D7210D" w:rsidRPr="5EBF0EE6">
        <w:rPr>
          <w:rFonts w:ascii="Calibri" w:eastAsia="Calibri" w:hAnsi="Calibri" w:cs="Calibri"/>
          <w:color w:val="000000" w:themeColor="text1"/>
          <w:lang w:val="en-US"/>
        </w:rPr>
        <w:t>Teaching and Learning Support Assistant</w:t>
      </w:r>
    </w:p>
    <w:p w14:paraId="1F349D66" w14:textId="0F67D811" w:rsidR="00E86E54" w:rsidRDefault="320C69F6" w:rsidP="5EBF0EE6">
      <w:pPr>
        <w:spacing w:beforeAutospacing="1" w:afterAutospacing="1"/>
        <w:rPr>
          <w:rFonts w:ascii="Calibri" w:eastAsia="Calibri" w:hAnsi="Calibri" w:cs="Calibri"/>
          <w:color w:val="000000" w:themeColor="text1"/>
        </w:rPr>
      </w:pPr>
      <w:r w:rsidRPr="5EBF0EE6">
        <w:rPr>
          <w:rFonts w:ascii="Calibri" w:eastAsia="Calibri" w:hAnsi="Calibri" w:cs="Calibri"/>
          <w:b/>
          <w:bCs/>
          <w:color w:val="000000" w:themeColor="text1"/>
        </w:rPr>
        <w:t>Reporting to:</w:t>
      </w:r>
      <w:r w:rsidRPr="5EBF0EE6">
        <w:rPr>
          <w:rFonts w:ascii="Calibri" w:eastAsia="Calibri" w:hAnsi="Calibri" w:cs="Calibri"/>
          <w:color w:val="000000" w:themeColor="text1"/>
        </w:rPr>
        <w:t> The Head of School </w:t>
      </w:r>
    </w:p>
    <w:p w14:paraId="1C4AFCD0" w14:textId="1DF7CA2B" w:rsidR="00E86E54" w:rsidRDefault="320C69F6" w:rsidP="5EBF0EE6">
      <w:pPr>
        <w:spacing w:beforeAutospacing="1" w:afterAutospacing="1"/>
        <w:rPr>
          <w:rFonts w:ascii="Calibri" w:eastAsia="Calibri" w:hAnsi="Calibri" w:cs="Calibri"/>
          <w:color w:val="000000" w:themeColor="text1"/>
        </w:rPr>
      </w:pPr>
      <w:r w:rsidRPr="5EBF0EE6">
        <w:rPr>
          <w:rFonts w:ascii="Calibri" w:eastAsia="Calibri" w:hAnsi="Calibri" w:cs="Calibri"/>
          <w:b/>
          <w:bCs/>
          <w:color w:val="000000" w:themeColor="text1"/>
        </w:rPr>
        <w:t>Grade:</w:t>
      </w:r>
      <w:r w:rsidRPr="5EBF0EE6">
        <w:rPr>
          <w:rFonts w:ascii="Calibri" w:eastAsia="Calibri" w:hAnsi="Calibri" w:cs="Calibri"/>
          <w:color w:val="000000" w:themeColor="text1"/>
        </w:rPr>
        <w:t> KR3</w:t>
      </w:r>
      <w:r w:rsidR="00E86E54">
        <w:br/>
      </w:r>
      <w:r w:rsidRPr="5EBF0EE6">
        <w:rPr>
          <w:rFonts w:ascii="Calibri" w:eastAsia="Calibri" w:hAnsi="Calibri" w:cs="Calibri"/>
          <w:b/>
          <w:bCs/>
          <w:color w:val="000000" w:themeColor="text1"/>
        </w:rPr>
        <w:t>Location:</w:t>
      </w:r>
      <w:r w:rsidRPr="5EBF0EE6">
        <w:rPr>
          <w:rFonts w:ascii="Calibri" w:eastAsia="Calibri" w:hAnsi="Calibri" w:cs="Calibri"/>
          <w:color w:val="000000" w:themeColor="text1"/>
        </w:rPr>
        <w:t> </w:t>
      </w:r>
      <w:proofErr w:type="spellStart"/>
      <w:r w:rsidR="00580CEA">
        <w:rPr>
          <w:rFonts w:ascii="Calibri" w:eastAsia="Calibri" w:hAnsi="Calibri" w:cs="Calibri"/>
          <w:color w:val="000000" w:themeColor="text1"/>
        </w:rPr>
        <w:t>Hamstreet</w:t>
      </w:r>
      <w:proofErr w:type="spellEnd"/>
      <w:r w:rsidRPr="5EBF0EE6">
        <w:rPr>
          <w:rFonts w:ascii="Calibri" w:eastAsia="Calibri" w:hAnsi="Calibri" w:cs="Calibri"/>
          <w:color w:val="000000" w:themeColor="text1"/>
        </w:rPr>
        <w:t xml:space="preserve"> Primary Academy </w:t>
      </w:r>
    </w:p>
    <w:p w14:paraId="22FC9927" w14:textId="478A1D3A" w:rsidR="00E86E54" w:rsidRDefault="320C69F6" w:rsidP="5EBF0EE6">
      <w:pPr>
        <w:spacing w:line="276" w:lineRule="exact"/>
        <w:ind w:left="28" w:right="157"/>
        <w:rPr>
          <w:rFonts w:ascii="Calibri" w:eastAsia="Calibri" w:hAnsi="Calibri" w:cs="Calibri"/>
          <w:color w:val="000000" w:themeColor="text1"/>
        </w:rPr>
      </w:pPr>
      <w:r w:rsidRPr="5EBF0EE6">
        <w:rPr>
          <w:rFonts w:ascii="Calibri" w:eastAsia="Calibri" w:hAnsi="Calibri" w:cs="Calibri"/>
          <w:b/>
          <w:bCs/>
          <w:color w:val="000000" w:themeColor="text1"/>
          <w:lang w:val="en-US"/>
        </w:rPr>
        <w:t>Line Manager/s</w:t>
      </w:r>
      <w:r w:rsidRPr="5EBF0EE6">
        <w:rPr>
          <w:rFonts w:ascii="Calibri" w:eastAsia="Calibri" w:hAnsi="Calibri" w:cs="Calibri"/>
          <w:color w:val="000000" w:themeColor="text1"/>
          <w:lang w:val="en-US"/>
        </w:rPr>
        <w:t xml:space="preserve">: </w:t>
      </w:r>
      <w:r w:rsidRPr="5EBF0EE6">
        <w:rPr>
          <w:rFonts w:ascii="Calibri" w:eastAsia="Calibri" w:hAnsi="Calibri" w:cs="Calibri"/>
          <w:color w:val="000000" w:themeColor="text1"/>
        </w:rPr>
        <w:t>The head of school, members of the senior leadership team (SLT) and the Academy Executive Team</w:t>
      </w:r>
    </w:p>
    <w:p w14:paraId="0A37501D" w14:textId="4306D2CF" w:rsidR="00E86E54" w:rsidRDefault="00E86E54" w:rsidP="5EBF0EE6">
      <w:pPr>
        <w:ind w:left="1418" w:hanging="1418"/>
        <w:rPr>
          <w:rFonts w:ascii="Calibri" w:eastAsia="Calibri" w:hAnsi="Calibri" w:cs="Calibri"/>
        </w:rPr>
      </w:pPr>
    </w:p>
    <w:p w14:paraId="5DAB6C7B" w14:textId="77777777" w:rsidR="00E86E54" w:rsidRDefault="007019D1" w:rsidP="5EBF0EE6">
      <w:pPr>
        <w:pStyle w:val="NoSpacing"/>
        <w:rPr>
          <w:rFonts w:ascii="Calibri" w:eastAsia="Calibri" w:hAnsi="Calibri" w:cs="Calibri"/>
          <w:b/>
          <w:bCs/>
          <w:u w:val="single"/>
        </w:rPr>
      </w:pPr>
      <w:r w:rsidRPr="5EBF0EE6">
        <w:rPr>
          <w:rFonts w:ascii="Calibri" w:eastAsia="Calibri" w:hAnsi="Calibri" w:cs="Calibri"/>
          <w:b/>
          <w:bCs/>
        </w:rPr>
        <w:t>Teaching &amp; Learning</w:t>
      </w:r>
    </w:p>
    <w:p w14:paraId="02EB378F" w14:textId="0E161ACF" w:rsidR="00E86E54" w:rsidRDefault="007019D1" w:rsidP="5EBF0EE6">
      <w:pPr>
        <w:pStyle w:val="NoSpacing"/>
        <w:numPr>
          <w:ilvl w:val="0"/>
          <w:numId w:val="2"/>
        </w:numPr>
        <w:rPr>
          <w:rFonts w:ascii="Calibri" w:eastAsia="Calibri" w:hAnsi="Calibri" w:cs="Calibri"/>
        </w:rPr>
      </w:pPr>
      <w:r w:rsidRPr="5EBF0EE6">
        <w:rPr>
          <w:rFonts w:ascii="Calibri" w:eastAsia="Calibri" w:hAnsi="Calibri" w:cs="Calibri"/>
        </w:rPr>
        <w:t xml:space="preserve">Assist in the educational, social, </w:t>
      </w:r>
      <w:proofErr w:type="gramStart"/>
      <w:r w:rsidRPr="5EBF0EE6">
        <w:rPr>
          <w:rFonts w:ascii="Calibri" w:eastAsia="Calibri" w:hAnsi="Calibri" w:cs="Calibri"/>
        </w:rPr>
        <w:t>emotional</w:t>
      </w:r>
      <w:proofErr w:type="gramEnd"/>
      <w:r w:rsidRPr="5EBF0EE6">
        <w:rPr>
          <w:rFonts w:ascii="Calibri" w:eastAsia="Calibri" w:hAnsi="Calibri" w:cs="Calibri"/>
        </w:rPr>
        <w:t xml:space="preserve"> and </w:t>
      </w:r>
      <w:proofErr w:type="spellStart"/>
      <w:r w:rsidRPr="5EBF0EE6">
        <w:rPr>
          <w:rFonts w:ascii="Calibri" w:eastAsia="Calibri" w:hAnsi="Calibri" w:cs="Calibri"/>
        </w:rPr>
        <w:t>behavioural</w:t>
      </w:r>
      <w:proofErr w:type="spellEnd"/>
      <w:r w:rsidRPr="5EBF0EE6">
        <w:rPr>
          <w:rFonts w:ascii="Calibri" w:eastAsia="Calibri" w:hAnsi="Calibri" w:cs="Calibri"/>
        </w:rPr>
        <w:t xml:space="preserve"> development of pupils under the direction and guidance of the School Leadership Team.</w:t>
      </w:r>
    </w:p>
    <w:p w14:paraId="6A05A809" w14:textId="77777777" w:rsidR="00E86E54" w:rsidRDefault="007019D1" w:rsidP="5EBF0EE6">
      <w:pPr>
        <w:pStyle w:val="NoSpacing"/>
        <w:numPr>
          <w:ilvl w:val="0"/>
          <w:numId w:val="2"/>
        </w:numPr>
        <w:rPr>
          <w:rFonts w:ascii="Calibri" w:eastAsia="Calibri" w:hAnsi="Calibri" w:cs="Calibri"/>
        </w:rPr>
      </w:pPr>
      <w:r w:rsidRPr="5EBF0EE6">
        <w:rPr>
          <w:rFonts w:ascii="Calibri" w:eastAsia="Calibri" w:hAnsi="Calibri" w:cs="Calibri"/>
        </w:rPr>
        <w:t xml:space="preserve">Assist the Class Teacher/SENCO in delivering teaching and learning on a </w:t>
      </w:r>
      <w:proofErr w:type="gramStart"/>
      <w:r w:rsidRPr="5EBF0EE6">
        <w:rPr>
          <w:rFonts w:ascii="Calibri" w:eastAsia="Calibri" w:hAnsi="Calibri" w:cs="Calibri"/>
        </w:rPr>
        <w:t>lesson by lesson</w:t>
      </w:r>
      <w:proofErr w:type="gramEnd"/>
      <w:r w:rsidRPr="5EBF0EE6">
        <w:rPr>
          <w:rFonts w:ascii="Calibri" w:eastAsia="Calibri" w:hAnsi="Calibri" w:cs="Calibri"/>
        </w:rPr>
        <w:t xml:space="preserve"> basis as directed by the Class Teacher/SENCO and indicated in each lesson plan.</w:t>
      </w:r>
    </w:p>
    <w:p w14:paraId="5A39BBE3" w14:textId="66848737" w:rsidR="00E86E54" w:rsidRDefault="007019D1" w:rsidP="5EBF0EE6">
      <w:pPr>
        <w:pStyle w:val="NoSpacing"/>
        <w:numPr>
          <w:ilvl w:val="0"/>
          <w:numId w:val="2"/>
        </w:numPr>
        <w:rPr>
          <w:rFonts w:ascii="Calibri" w:eastAsia="Calibri" w:hAnsi="Calibri" w:cs="Calibri"/>
        </w:rPr>
      </w:pPr>
      <w:r w:rsidRPr="5EBF0EE6">
        <w:rPr>
          <w:rFonts w:ascii="Calibri" w:eastAsia="Calibri" w:hAnsi="Calibri" w:cs="Calibri"/>
        </w:rPr>
        <w:t xml:space="preserve">Undertake specific instruction of pupils on a one to one or small group basis to assist their recovery to expected levels in reading and spelling, </w:t>
      </w:r>
      <w:proofErr w:type="gramStart"/>
      <w:r w:rsidRPr="5EBF0EE6">
        <w:rPr>
          <w:rFonts w:ascii="Calibri" w:eastAsia="Calibri" w:hAnsi="Calibri" w:cs="Calibri"/>
        </w:rPr>
        <w:t>numeracy</w:t>
      </w:r>
      <w:proofErr w:type="gramEnd"/>
      <w:r w:rsidRPr="5EBF0EE6">
        <w:rPr>
          <w:rFonts w:ascii="Calibri" w:eastAsia="Calibri" w:hAnsi="Calibri" w:cs="Calibri"/>
        </w:rPr>
        <w:t xml:space="preserve"> and other basic skills (e.g. ICT).</w:t>
      </w:r>
    </w:p>
    <w:p w14:paraId="41C8F396" w14:textId="38329167" w:rsidR="00E86E54" w:rsidRDefault="007019D1" w:rsidP="5EBF0EE6">
      <w:pPr>
        <w:pStyle w:val="NoSpacing"/>
        <w:numPr>
          <w:ilvl w:val="0"/>
          <w:numId w:val="2"/>
        </w:numPr>
        <w:rPr>
          <w:rFonts w:ascii="Calibri" w:eastAsia="Calibri" w:hAnsi="Calibri" w:cs="Calibri"/>
        </w:rPr>
      </w:pPr>
      <w:r w:rsidRPr="5EBF0EE6">
        <w:rPr>
          <w:rFonts w:ascii="Calibri" w:eastAsia="Calibri" w:hAnsi="Calibri" w:cs="Calibri"/>
        </w:rPr>
        <w:t xml:space="preserve">Plan and deliver intervention or prevention </w:t>
      </w:r>
      <w:proofErr w:type="spellStart"/>
      <w:r w:rsidRPr="5EBF0EE6">
        <w:rPr>
          <w:rFonts w:ascii="Calibri" w:eastAsia="Calibri" w:hAnsi="Calibri" w:cs="Calibri"/>
        </w:rPr>
        <w:t>programmes</w:t>
      </w:r>
      <w:proofErr w:type="spellEnd"/>
      <w:r w:rsidRPr="5EBF0EE6">
        <w:rPr>
          <w:rFonts w:ascii="Calibri" w:eastAsia="Calibri" w:hAnsi="Calibri" w:cs="Calibri"/>
        </w:rPr>
        <w:t xml:space="preserve"> as directed by the Inclusion Manager or other Senior Leader.</w:t>
      </w:r>
    </w:p>
    <w:p w14:paraId="72A3D3EC" w14:textId="4CF4A90F" w:rsidR="00E86E54" w:rsidRDefault="007019D1" w:rsidP="5EBF0EE6">
      <w:pPr>
        <w:pStyle w:val="NoSpacing"/>
        <w:numPr>
          <w:ilvl w:val="0"/>
          <w:numId w:val="2"/>
        </w:numPr>
        <w:rPr>
          <w:rFonts w:ascii="Calibri" w:eastAsia="Calibri" w:hAnsi="Calibri" w:cs="Calibri"/>
        </w:rPr>
      </w:pPr>
      <w:r w:rsidRPr="5EBF0EE6">
        <w:rPr>
          <w:rFonts w:ascii="Calibri" w:eastAsia="Calibri" w:hAnsi="Calibri" w:cs="Calibri"/>
        </w:rPr>
        <w:t xml:space="preserve">Assist in the implementation of individual </w:t>
      </w:r>
      <w:proofErr w:type="spellStart"/>
      <w:r w:rsidRPr="5EBF0EE6">
        <w:rPr>
          <w:rFonts w:ascii="Calibri" w:eastAsia="Calibri" w:hAnsi="Calibri" w:cs="Calibri"/>
        </w:rPr>
        <w:t>programmes</w:t>
      </w:r>
      <w:proofErr w:type="spellEnd"/>
      <w:r w:rsidRPr="5EBF0EE6">
        <w:rPr>
          <w:rFonts w:ascii="Calibri" w:eastAsia="Calibri" w:hAnsi="Calibri" w:cs="Calibri"/>
        </w:rPr>
        <w:t xml:space="preserve"> and help monitor their progress.</w:t>
      </w:r>
    </w:p>
    <w:p w14:paraId="0D0B940D" w14:textId="77777777" w:rsidR="00E86E54" w:rsidRDefault="007019D1" w:rsidP="5EBF0EE6">
      <w:pPr>
        <w:pStyle w:val="NoSpacing"/>
        <w:numPr>
          <w:ilvl w:val="0"/>
          <w:numId w:val="2"/>
        </w:numPr>
        <w:rPr>
          <w:rFonts w:ascii="Calibri" w:eastAsia="Calibri" w:hAnsi="Calibri" w:cs="Calibri"/>
        </w:rPr>
      </w:pPr>
      <w:r w:rsidRPr="5EBF0EE6">
        <w:rPr>
          <w:rFonts w:ascii="Calibri" w:eastAsia="Calibri" w:hAnsi="Calibri" w:cs="Calibri"/>
        </w:rPr>
        <w:t>Provide support for individual pupils inside and outside the classroom to enable them to fully participate in learning and social activities.</w:t>
      </w:r>
    </w:p>
    <w:p w14:paraId="0E27B00A" w14:textId="036E8519" w:rsidR="00E86E54" w:rsidRDefault="007019D1" w:rsidP="5EBF0EE6">
      <w:pPr>
        <w:pStyle w:val="NoSpacing"/>
        <w:numPr>
          <w:ilvl w:val="0"/>
          <w:numId w:val="2"/>
        </w:numPr>
        <w:rPr>
          <w:rFonts w:ascii="Calibri" w:eastAsia="Calibri" w:hAnsi="Calibri" w:cs="Calibri"/>
        </w:rPr>
      </w:pPr>
      <w:r w:rsidRPr="5EBF0EE6">
        <w:rPr>
          <w:rFonts w:ascii="Calibri" w:eastAsia="Calibri" w:hAnsi="Calibri" w:cs="Calibri"/>
        </w:rPr>
        <w:t xml:space="preserve">Assist in the implementation of </w:t>
      </w:r>
      <w:proofErr w:type="spellStart"/>
      <w:r w:rsidRPr="5EBF0EE6">
        <w:rPr>
          <w:rFonts w:ascii="Calibri" w:eastAsia="Calibri" w:hAnsi="Calibri" w:cs="Calibri"/>
        </w:rPr>
        <w:t>Behaviour</w:t>
      </w:r>
      <w:proofErr w:type="spellEnd"/>
      <w:r w:rsidRPr="5EBF0EE6">
        <w:rPr>
          <w:rFonts w:ascii="Calibri" w:eastAsia="Calibri" w:hAnsi="Calibri" w:cs="Calibri"/>
        </w:rPr>
        <w:t xml:space="preserve"> Support Plans and help monitor their progress.</w:t>
      </w:r>
    </w:p>
    <w:p w14:paraId="60061E4C" w14:textId="5C9D255B" w:rsidR="00E86E54" w:rsidRDefault="007019D1" w:rsidP="5EBF0EE6">
      <w:pPr>
        <w:pStyle w:val="NoSpacing"/>
        <w:numPr>
          <w:ilvl w:val="0"/>
          <w:numId w:val="2"/>
        </w:numPr>
        <w:rPr>
          <w:rFonts w:ascii="Calibri" w:eastAsia="Calibri" w:hAnsi="Calibri" w:cs="Calibri"/>
        </w:rPr>
      </w:pPr>
      <w:r w:rsidRPr="5EBF0EE6">
        <w:rPr>
          <w:rFonts w:ascii="Calibri" w:eastAsia="Calibri" w:hAnsi="Calibri" w:cs="Calibri"/>
        </w:rPr>
        <w:t>To assess pupils who have been absent and ensure their continuity of learning on return to class.</w:t>
      </w:r>
    </w:p>
    <w:p w14:paraId="44EAFD9C" w14:textId="3E29A32A" w:rsidR="00E86E54" w:rsidRDefault="007019D1" w:rsidP="5EBF0EE6">
      <w:pPr>
        <w:pStyle w:val="NoSpacing"/>
        <w:numPr>
          <w:ilvl w:val="0"/>
          <w:numId w:val="2"/>
        </w:numPr>
        <w:rPr>
          <w:rFonts w:ascii="Calibri" w:eastAsia="Calibri" w:hAnsi="Calibri" w:cs="Calibri"/>
        </w:rPr>
      </w:pPr>
      <w:r w:rsidRPr="5EBF0EE6">
        <w:rPr>
          <w:rFonts w:ascii="Calibri" w:eastAsia="Calibri" w:hAnsi="Calibri" w:cs="Calibri"/>
        </w:rPr>
        <w:t>Work within the team to support children’s outcomes.</w:t>
      </w:r>
    </w:p>
    <w:p w14:paraId="1BA080CD" w14:textId="2D600AC2" w:rsidR="00E86E54" w:rsidRDefault="007019D1" w:rsidP="5EBF0EE6">
      <w:pPr>
        <w:pStyle w:val="NoSpacing"/>
        <w:numPr>
          <w:ilvl w:val="0"/>
          <w:numId w:val="2"/>
        </w:numPr>
        <w:rPr>
          <w:rFonts w:ascii="Calibri" w:eastAsia="Calibri" w:hAnsi="Calibri" w:cs="Calibri"/>
        </w:rPr>
      </w:pPr>
      <w:r w:rsidRPr="5EBF0EE6">
        <w:rPr>
          <w:rFonts w:ascii="Calibri" w:eastAsia="Calibri" w:hAnsi="Calibri" w:cs="Calibri"/>
        </w:rPr>
        <w:t>Assist Class Teachers with all aspects of teaching and learning and maintaining pupil records.</w:t>
      </w:r>
    </w:p>
    <w:p w14:paraId="46C9E1A2" w14:textId="56370B1E" w:rsidR="00E86E54" w:rsidRDefault="5D6F4110" w:rsidP="5EBF0EE6">
      <w:pPr>
        <w:pStyle w:val="NoSpacing"/>
        <w:numPr>
          <w:ilvl w:val="0"/>
          <w:numId w:val="2"/>
        </w:numPr>
      </w:pPr>
      <w:r w:rsidRPr="5EBF0EE6">
        <w:rPr>
          <w:rFonts w:ascii="Calibri" w:eastAsia="Calibri" w:hAnsi="Calibri" w:cs="Calibri"/>
        </w:rPr>
        <w:t xml:space="preserve">You must be prepared to be responsible for the implementation of, and compliance with, the provisions of legislation relating to the Health &amp; Safety of employees and areas of the </w:t>
      </w:r>
      <w:proofErr w:type="gramStart"/>
      <w:r w:rsidRPr="5EBF0EE6">
        <w:rPr>
          <w:rFonts w:ascii="Calibri" w:eastAsia="Calibri" w:hAnsi="Calibri" w:cs="Calibri"/>
        </w:rPr>
        <w:t>work place</w:t>
      </w:r>
      <w:proofErr w:type="gramEnd"/>
      <w:r w:rsidRPr="5EBF0EE6">
        <w:rPr>
          <w:rFonts w:ascii="Calibri" w:eastAsia="Calibri" w:hAnsi="Calibri" w:cs="Calibri"/>
        </w:rPr>
        <w:t xml:space="preserve"> as fall under your direct control and for complying with </w:t>
      </w:r>
      <w:proofErr w:type="spellStart"/>
      <w:r w:rsidRPr="5EBF0EE6">
        <w:rPr>
          <w:rFonts w:ascii="Calibri" w:eastAsia="Calibri" w:hAnsi="Calibri" w:cs="Calibri"/>
        </w:rPr>
        <w:t>legalisation</w:t>
      </w:r>
      <w:proofErr w:type="spellEnd"/>
      <w:r w:rsidRPr="5EBF0EE6">
        <w:rPr>
          <w:rFonts w:ascii="Calibri" w:eastAsia="Calibri" w:hAnsi="Calibri" w:cs="Calibri"/>
        </w:rPr>
        <w:t xml:space="preserve"> relating to such work within your direct responsibility.</w:t>
      </w:r>
    </w:p>
    <w:p w14:paraId="77E54683" w14:textId="11AA6C6E" w:rsidR="00E86E54" w:rsidRDefault="5D6F4110" w:rsidP="5EBF0EE6">
      <w:pPr>
        <w:pStyle w:val="NoSpacing"/>
        <w:numPr>
          <w:ilvl w:val="0"/>
          <w:numId w:val="2"/>
        </w:numPr>
        <w:rPr>
          <w:rFonts w:ascii="Calibri" w:eastAsia="Calibri" w:hAnsi="Calibri" w:cs="Calibri"/>
        </w:rPr>
      </w:pPr>
      <w:r w:rsidRPr="5EBF0EE6">
        <w:rPr>
          <w:rFonts w:ascii="Calibri" w:eastAsia="Calibri" w:hAnsi="Calibri" w:cs="Calibri"/>
        </w:rPr>
        <w:t xml:space="preserve">To contribute to the development, establishment and implementation of clear Equal Opportunities objectives which promote equity for all children, </w:t>
      </w:r>
      <w:proofErr w:type="gramStart"/>
      <w:r w:rsidRPr="5EBF0EE6">
        <w:rPr>
          <w:rFonts w:ascii="Calibri" w:eastAsia="Calibri" w:hAnsi="Calibri" w:cs="Calibri"/>
        </w:rPr>
        <w:t>parents</w:t>
      </w:r>
      <w:proofErr w:type="gramEnd"/>
      <w:r w:rsidRPr="5EBF0EE6">
        <w:rPr>
          <w:rFonts w:ascii="Calibri" w:eastAsia="Calibri" w:hAnsi="Calibri" w:cs="Calibri"/>
        </w:rPr>
        <w:t xml:space="preserve"> and members of staff.</w:t>
      </w:r>
    </w:p>
    <w:p w14:paraId="466B1B6D" w14:textId="77777777" w:rsidR="00E86E54" w:rsidRDefault="5D6F4110" w:rsidP="5EBF0EE6">
      <w:pPr>
        <w:pStyle w:val="NoSpacing"/>
        <w:numPr>
          <w:ilvl w:val="0"/>
          <w:numId w:val="2"/>
        </w:numPr>
        <w:rPr>
          <w:rFonts w:ascii="Calibri" w:eastAsia="Calibri" w:hAnsi="Calibri" w:cs="Calibri"/>
        </w:rPr>
      </w:pPr>
      <w:r w:rsidRPr="5EBF0EE6">
        <w:rPr>
          <w:rFonts w:ascii="Calibri" w:eastAsia="Calibri" w:hAnsi="Calibri" w:cs="Calibri"/>
        </w:rPr>
        <w:t>To promote a positive approach to all potential and existing members of the school community.</w:t>
      </w:r>
    </w:p>
    <w:p w14:paraId="3DEEC669" w14:textId="15ED9CFD" w:rsidR="00E86E54" w:rsidRDefault="00E86E54" w:rsidP="5EBF0EE6">
      <w:pPr>
        <w:pStyle w:val="NoSpacing"/>
        <w:rPr>
          <w:rFonts w:ascii="Calibri" w:eastAsia="Calibri" w:hAnsi="Calibri" w:cs="Calibri"/>
        </w:rPr>
      </w:pPr>
    </w:p>
    <w:p w14:paraId="3656B9AB" w14:textId="77777777" w:rsidR="00E86E54" w:rsidRDefault="007019D1" w:rsidP="5EBF0EE6">
      <w:pPr>
        <w:pStyle w:val="NoSpacing"/>
        <w:rPr>
          <w:b/>
          <w:bCs/>
          <w:sz w:val="24"/>
          <w:szCs w:val="24"/>
          <w:u w:val="single"/>
        </w:rPr>
      </w:pPr>
      <w:r w:rsidRPr="5EBF0EE6">
        <w:rPr>
          <w:b/>
          <w:bCs/>
        </w:rPr>
        <w:t>Administrative Duties</w:t>
      </w:r>
    </w:p>
    <w:p w14:paraId="45FB0818" w14:textId="77777777" w:rsidR="00E86E54" w:rsidRDefault="007019D1" w:rsidP="5EBF0EE6">
      <w:pPr>
        <w:pStyle w:val="NoSpacing"/>
        <w:numPr>
          <w:ilvl w:val="0"/>
          <w:numId w:val="2"/>
        </w:numPr>
        <w:rPr>
          <w:rFonts w:ascii="Calibri" w:eastAsia="Calibri" w:hAnsi="Calibri" w:cs="Calibri"/>
        </w:rPr>
      </w:pPr>
      <w:r w:rsidRPr="5EBF0EE6">
        <w:rPr>
          <w:rFonts w:ascii="Calibri" w:eastAsia="Calibri" w:hAnsi="Calibri" w:cs="Calibri"/>
        </w:rPr>
        <w:t>Prepare and present displays of pupil’s work.</w:t>
      </w:r>
    </w:p>
    <w:p w14:paraId="049F31CB" w14:textId="77777777" w:rsidR="00E86E54" w:rsidRDefault="007019D1" w:rsidP="5EBF0EE6">
      <w:pPr>
        <w:pStyle w:val="NoSpacing"/>
        <w:numPr>
          <w:ilvl w:val="0"/>
          <w:numId w:val="2"/>
        </w:numPr>
        <w:rPr>
          <w:rFonts w:ascii="Calibri" w:eastAsia="Calibri" w:hAnsi="Calibri" w:cs="Calibri"/>
        </w:rPr>
      </w:pPr>
      <w:r w:rsidRPr="5EBF0EE6">
        <w:rPr>
          <w:rFonts w:ascii="Calibri" w:eastAsia="Calibri" w:hAnsi="Calibri" w:cs="Calibri"/>
        </w:rPr>
        <w:t>Complete written incident and intervention reports, as and when required.</w:t>
      </w:r>
    </w:p>
    <w:p w14:paraId="38E79725" w14:textId="77777777" w:rsidR="00E86E54" w:rsidRDefault="007019D1" w:rsidP="5EBF0EE6">
      <w:pPr>
        <w:pStyle w:val="NoSpacing"/>
        <w:numPr>
          <w:ilvl w:val="0"/>
          <w:numId w:val="2"/>
        </w:numPr>
        <w:rPr>
          <w:rFonts w:ascii="Calibri" w:eastAsia="Calibri" w:hAnsi="Calibri" w:cs="Calibri"/>
        </w:rPr>
      </w:pPr>
      <w:r w:rsidRPr="5EBF0EE6">
        <w:rPr>
          <w:rFonts w:ascii="Calibri" w:eastAsia="Calibri" w:hAnsi="Calibri" w:cs="Calibri"/>
        </w:rPr>
        <w:t xml:space="preserve">Support the Class Teachers in photocopying and other tasks </w:t>
      </w:r>
      <w:proofErr w:type="gramStart"/>
      <w:r w:rsidRPr="5EBF0EE6">
        <w:rPr>
          <w:rFonts w:ascii="Calibri" w:eastAsia="Calibri" w:hAnsi="Calibri" w:cs="Calibri"/>
        </w:rPr>
        <w:t>in order to</w:t>
      </w:r>
      <w:proofErr w:type="gramEnd"/>
      <w:r w:rsidRPr="5EBF0EE6">
        <w:rPr>
          <w:rFonts w:ascii="Calibri" w:eastAsia="Calibri" w:hAnsi="Calibri" w:cs="Calibri"/>
        </w:rPr>
        <w:t xml:space="preserve"> support teaching.</w:t>
      </w:r>
    </w:p>
    <w:p w14:paraId="62486C05" w14:textId="59ADF8D0" w:rsidR="00E86E54" w:rsidRDefault="00E86E54" w:rsidP="5EBF0EE6">
      <w:pPr>
        <w:pStyle w:val="NoSpacing"/>
      </w:pPr>
    </w:p>
    <w:p w14:paraId="4101652C" w14:textId="77777777" w:rsidR="00E86E54" w:rsidRDefault="007019D1" w:rsidP="5EBF0EE6">
      <w:pPr>
        <w:pStyle w:val="NoSpacing"/>
        <w:rPr>
          <w:b/>
          <w:bCs/>
          <w:sz w:val="24"/>
          <w:szCs w:val="24"/>
          <w:u w:val="single"/>
        </w:rPr>
      </w:pPr>
      <w:r w:rsidRPr="5EBF0EE6">
        <w:rPr>
          <w:b/>
          <w:bCs/>
        </w:rPr>
        <w:t>Standards and Quality Assurance</w:t>
      </w:r>
    </w:p>
    <w:p w14:paraId="4B99056E" w14:textId="4D48B3A9" w:rsidR="00E86E54" w:rsidRDefault="007019D1" w:rsidP="5EBF0EE6">
      <w:pPr>
        <w:pStyle w:val="NoSpacing"/>
        <w:numPr>
          <w:ilvl w:val="0"/>
          <w:numId w:val="2"/>
        </w:numPr>
        <w:rPr>
          <w:rFonts w:ascii="Calibri" w:eastAsia="Calibri" w:hAnsi="Calibri" w:cs="Calibri"/>
        </w:rPr>
      </w:pPr>
      <w:r w:rsidRPr="5EBF0EE6">
        <w:rPr>
          <w:rFonts w:ascii="Calibri" w:eastAsia="Calibri" w:hAnsi="Calibri" w:cs="Calibri"/>
        </w:rPr>
        <w:t>Support the aims and ethos of ACE Learning and the individual school as outlined in the Academy Vision and Aims Statement.</w:t>
      </w:r>
    </w:p>
    <w:p w14:paraId="1299C43A" w14:textId="77777777" w:rsidR="00E86E54" w:rsidRDefault="007019D1" w:rsidP="5EBF0EE6">
      <w:pPr>
        <w:pStyle w:val="NoSpacing"/>
        <w:numPr>
          <w:ilvl w:val="0"/>
          <w:numId w:val="2"/>
        </w:numPr>
        <w:rPr>
          <w:rFonts w:ascii="Calibri" w:eastAsia="Calibri" w:hAnsi="Calibri" w:cs="Calibri"/>
        </w:rPr>
      </w:pPr>
      <w:r w:rsidRPr="5EBF0EE6">
        <w:rPr>
          <w:rFonts w:ascii="Calibri" w:eastAsia="Calibri" w:hAnsi="Calibri" w:cs="Calibri"/>
        </w:rPr>
        <w:t xml:space="preserve">Set a good example in terms of dress, </w:t>
      </w:r>
      <w:proofErr w:type="gramStart"/>
      <w:r w:rsidRPr="5EBF0EE6">
        <w:rPr>
          <w:rFonts w:ascii="Calibri" w:eastAsia="Calibri" w:hAnsi="Calibri" w:cs="Calibri"/>
        </w:rPr>
        <w:t>punctuality</w:t>
      </w:r>
      <w:proofErr w:type="gramEnd"/>
      <w:r w:rsidRPr="5EBF0EE6">
        <w:rPr>
          <w:rFonts w:ascii="Calibri" w:eastAsia="Calibri" w:hAnsi="Calibri" w:cs="Calibri"/>
        </w:rPr>
        <w:t xml:space="preserve"> and attendance.</w:t>
      </w:r>
    </w:p>
    <w:p w14:paraId="4DDBEF00" w14:textId="77777777" w:rsidR="00E86E54" w:rsidRDefault="007019D1" w:rsidP="5EBF0EE6">
      <w:pPr>
        <w:pStyle w:val="NoSpacing"/>
        <w:numPr>
          <w:ilvl w:val="0"/>
          <w:numId w:val="2"/>
        </w:numPr>
        <w:rPr>
          <w:rFonts w:ascii="Calibri" w:eastAsia="Calibri" w:hAnsi="Calibri" w:cs="Calibri"/>
        </w:rPr>
      </w:pPr>
      <w:r w:rsidRPr="5EBF0EE6">
        <w:rPr>
          <w:rFonts w:ascii="Calibri" w:eastAsia="Calibri" w:hAnsi="Calibri" w:cs="Calibri"/>
        </w:rPr>
        <w:t>Attend team and staff meetings and all training as required.</w:t>
      </w:r>
    </w:p>
    <w:p w14:paraId="3461D779" w14:textId="545B92E6" w:rsidR="00E86E54" w:rsidRDefault="007019D1" w:rsidP="5EBF0EE6">
      <w:pPr>
        <w:pStyle w:val="NoSpacing"/>
        <w:numPr>
          <w:ilvl w:val="0"/>
          <w:numId w:val="2"/>
        </w:numPr>
        <w:rPr>
          <w:rFonts w:ascii="Calibri" w:eastAsia="Calibri" w:hAnsi="Calibri" w:cs="Calibri"/>
        </w:rPr>
      </w:pPr>
      <w:r w:rsidRPr="5EBF0EE6">
        <w:rPr>
          <w:rFonts w:ascii="Calibri" w:eastAsia="Calibri" w:hAnsi="Calibri" w:cs="Calibri"/>
        </w:rPr>
        <w:t xml:space="preserve">Undertake professional duties that may be reasonably assigned by the </w:t>
      </w:r>
      <w:r w:rsidR="6A1D5F11" w:rsidRPr="5EBF0EE6">
        <w:rPr>
          <w:rFonts w:ascii="Calibri" w:eastAsia="Calibri" w:hAnsi="Calibri" w:cs="Calibri"/>
        </w:rPr>
        <w:t>Head of School</w:t>
      </w:r>
      <w:r w:rsidRPr="5EBF0EE6">
        <w:rPr>
          <w:rFonts w:ascii="Calibri" w:eastAsia="Calibri" w:hAnsi="Calibri" w:cs="Calibri"/>
        </w:rPr>
        <w:t>.</w:t>
      </w:r>
    </w:p>
    <w:p w14:paraId="3CF2D8B6" w14:textId="77777777" w:rsidR="00E86E54" w:rsidRDefault="007019D1" w:rsidP="5EBF0EE6">
      <w:pPr>
        <w:pStyle w:val="NoSpacing"/>
        <w:numPr>
          <w:ilvl w:val="0"/>
          <w:numId w:val="2"/>
        </w:numPr>
        <w:rPr>
          <w:rFonts w:ascii="Calibri" w:eastAsia="Calibri" w:hAnsi="Calibri" w:cs="Calibri"/>
        </w:rPr>
      </w:pPr>
      <w:r w:rsidRPr="5EBF0EE6">
        <w:rPr>
          <w:rFonts w:ascii="Calibri" w:eastAsia="Calibri" w:hAnsi="Calibri" w:cs="Calibri"/>
        </w:rPr>
        <w:t>Be proactive in matters relating to health and safety.</w:t>
      </w:r>
    </w:p>
    <w:p w14:paraId="0FB78278" w14:textId="1D0FFB56" w:rsidR="00E86E54" w:rsidRDefault="007019D1" w:rsidP="5EBF0EE6">
      <w:pPr>
        <w:pStyle w:val="NoSpacing"/>
        <w:numPr>
          <w:ilvl w:val="0"/>
          <w:numId w:val="2"/>
        </w:numPr>
        <w:rPr>
          <w:rFonts w:ascii="Calibri" w:eastAsia="Calibri" w:hAnsi="Calibri" w:cs="Calibri"/>
        </w:rPr>
      </w:pPr>
      <w:r w:rsidRPr="5EBF0EE6">
        <w:rPr>
          <w:rFonts w:ascii="Calibri" w:eastAsia="Calibri" w:hAnsi="Calibri" w:cs="Calibri"/>
        </w:rPr>
        <w:t xml:space="preserve">Undertake other reasonable duties from time to time as the </w:t>
      </w:r>
      <w:r w:rsidR="6A1D5F11" w:rsidRPr="5EBF0EE6">
        <w:rPr>
          <w:rFonts w:ascii="Calibri" w:eastAsia="Calibri" w:hAnsi="Calibri" w:cs="Calibri"/>
        </w:rPr>
        <w:t>Head of School</w:t>
      </w:r>
      <w:r w:rsidRPr="5EBF0EE6">
        <w:rPr>
          <w:rFonts w:ascii="Calibri" w:eastAsia="Calibri" w:hAnsi="Calibri" w:cs="Calibri"/>
        </w:rPr>
        <w:t xml:space="preserve"> requires.</w:t>
      </w:r>
    </w:p>
    <w:p w14:paraId="1FC39945" w14:textId="77777777" w:rsidR="00E86E54" w:rsidRDefault="007019D1" w:rsidP="5EBF0EE6">
      <w:pPr>
        <w:pStyle w:val="NoSpacing"/>
        <w:numPr>
          <w:ilvl w:val="0"/>
          <w:numId w:val="2"/>
        </w:numPr>
        <w:rPr>
          <w:rFonts w:ascii="Calibri" w:eastAsia="Calibri" w:hAnsi="Calibri" w:cs="Calibri"/>
        </w:rPr>
      </w:pPr>
      <w:r w:rsidRPr="5EBF0EE6">
        <w:rPr>
          <w:rFonts w:ascii="Calibri" w:eastAsia="Calibri" w:hAnsi="Calibri" w:cs="Calibri"/>
        </w:rPr>
        <w:t>Undertake supervision duties as directed by the School Leadership Team e.g. playtime and lunch duties.</w:t>
      </w:r>
    </w:p>
    <w:p w14:paraId="3CA8F25E" w14:textId="77777777" w:rsidR="00E86E54" w:rsidRDefault="007019D1" w:rsidP="5EBF0EE6">
      <w:pPr>
        <w:pStyle w:val="NoSpacing"/>
        <w:numPr>
          <w:ilvl w:val="0"/>
          <w:numId w:val="2"/>
        </w:numPr>
        <w:rPr>
          <w:rFonts w:ascii="Calibri" w:eastAsia="Calibri" w:hAnsi="Calibri" w:cs="Calibri"/>
        </w:rPr>
      </w:pPr>
      <w:r w:rsidRPr="5EBF0EE6">
        <w:rPr>
          <w:rFonts w:ascii="Calibri" w:eastAsia="Calibri" w:hAnsi="Calibri" w:cs="Calibri"/>
        </w:rPr>
        <w:t>Input pupil data: teachers will need to make the initial entry of pupil data into school management systems.</w:t>
      </w:r>
    </w:p>
    <w:p w14:paraId="34CE0A41" w14:textId="0C84C9FD" w:rsidR="00E86E54" w:rsidRDefault="00E86E54" w:rsidP="5EBF0EE6">
      <w:pPr>
        <w:pStyle w:val="NoSpacing"/>
      </w:pPr>
    </w:p>
    <w:p w14:paraId="4EF963FB" w14:textId="30CBF133" w:rsidR="5EBF0EE6" w:rsidRPr="00DF1548" w:rsidRDefault="00DF1548" w:rsidP="00DF1548">
      <w:pPr>
        <w:widowControl/>
        <w:jc w:val="both"/>
        <w:rPr>
          <w:rFonts w:ascii="Calibri" w:hAnsi="Calibri" w:cs="Calibri"/>
          <w:lang w:val="en-US" w:eastAsia="en-GB"/>
        </w:rPr>
      </w:pPr>
      <w:r w:rsidRPr="00DF1548">
        <w:rPr>
          <w:rFonts w:ascii="Calibri" w:hAnsi="Calibri" w:cs="Calibri"/>
          <w:lang w:val="en-US" w:eastAsia="en-GB"/>
        </w:rPr>
        <w:t xml:space="preserve">It is the expectation of ACE Learning that all support staff work to the </w:t>
      </w:r>
      <w:r>
        <w:rPr>
          <w:rFonts w:ascii="Calibri" w:hAnsi="Calibri" w:cs="Calibri"/>
          <w:lang w:val="en-US" w:eastAsia="en-GB"/>
        </w:rPr>
        <w:t>“</w:t>
      </w:r>
      <w:r w:rsidRPr="00DF1548">
        <w:rPr>
          <w:rFonts w:ascii="Calibri" w:hAnsi="Calibri" w:cs="Calibri"/>
          <w:lang w:val="en-US" w:eastAsia="en-GB"/>
        </w:rPr>
        <w:t>National Occupational Standards for staff supporting teaching and learning”.</w:t>
      </w:r>
    </w:p>
    <w:p w14:paraId="60D9AC35" w14:textId="77777777" w:rsidR="00DF1548" w:rsidRDefault="00DF1548" w:rsidP="5EBF0EE6">
      <w:pPr>
        <w:rPr>
          <w:rFonts w:ascii="Arial" w:eastAsia="Arial" w:hAnsi="Arial" w:cs="Arial"/>
          <w:color w:val="000000" w:themeColor="text1"/>
          <w:sz w:val="24"/>
          <w:szCs w:val="24"/>
          <w:lang w:val="en-US"/>
        </w:rPr>
      </w:pPr>
    </w:p>
    <w:p w14:paraId="59A48F34" w14:textId="77777777" w:rsidR="00DF1548" w:rsidRPr="00117510" w:rsidRDefault="00DF1548" w:rsidP="00DF1548">
      <w:pPr>
        <w:widowControl/>
        <w:rPr>
          <w:rFonts w:ascii="Segoe UI" w:hAnsi="Segoe UI" w:cs="Segoe UI"/>
          <w:sz w:val="18"/>
          <w:szCs w:val="18"/>
          <w:lang w:eastAsia="en-GB"/>
        </w:rPr>
      </w:pPr>
      <w:r w:rsidRPr="00117510">
        <w:rPr>
          <w:rFonts w:ascii="Calibri" w:hAnsi="Calibri" w:cs="Calibri"/>
          <w:b/>
          <w:bCs/>
          <w:lang w:val="en-US" w:eastAsia="en-GB"/>
        </w:rPr>
        <w:t>Confidentiality</w:t>
      </w:r>
      <w:r w:rsidRPr="00117510">
        <w:rPr>
          <w:rFonts w:ascii="Calibri" w:hAnsi="Calibri" w:cs="Calibri"/>
          <w:lang w:val="en-US" w:eastAsia="en-GB"/>
        </w:rPr>
        <w:t>  </w:t>
      </w:r>
      <w:r w:rsidRPr="00117510">
        <w:rPr>
          <w:rFonts w:ascii="Calibri" w:hAnsi="Calibri" w:cs="Calibri"/>
          <w:lang w:eastAsia="en-GB"/>
        </w:rPr>
        <w:t>  </w:t>
      </w:r>
    </w:p>
    <w:p w14:paraId="19169795" w14:textId="5B9FF6CC" w:rsidR="00DF1548" w:rsidRPr="00117510" w:rsidRDefault="00DF1548" w:rsidP="00DF1548">
      <w:pPr>
        <w:widowControl/>
        <w:rPr>
          <w:rFonts w:ascii="Segoe UI" w:hAnsi="Segoe UI" w:cs="Segoe UI"/>
          <w:sz w:val="18"/>
          <w:szCs w:val="18"/>
          <w:lang w:eastAsia="en-GB"/>
        </w:rPr>
      </w:pPr>
      <w:r w:rsidRPr="00117510">
        <w:rPr>
          <w:rFonts w:ascii="Calibri" w:hAnsi="Calibri" w:cs="Calibri"/>
          <w:lang w:val="en-US" w:eastAsia="en-GB"/>
        </w:rPr>
        <w:t>It is expected that all ACE employees ensure confidentiality is maintained in line with agreed policies</w:t>
      </w:r>
      <w:r>
        <w:rPr>
          <w:rFonts w:ascii="Calibri" w:hAnsi="Calibri" w:cs="Calibri"/>
          <w:lang w:val="en-US" w:eastAsia="en-GB"/>
        </w:rPr>
        <w:t xml:space="preserve"> </w:t>
      </w:r>
      <w:r w:rsidRPr="00117510">
        <w:rPr>
          <w:rFonts w:ascii="Calibri" w:hAnsi="Calibri" w:cs="Calibri"/>
          <w:lang w:val="en-US" w:eastAsia="en-GB"/>
        </w:rPr>
        <w:t>and protocols.</w:t>
      </w:r>
    </w:p>
    <w:p w14:paraId="12C1F2DE" w14:textId="77777777" w:rsidR="00DF1548" w:rsidRPr="00117510" w:rsidRDefault="00DF1548" w:rsidP="00DF1548">
      <w:pPr>
        <w:widowControl/>
        <w:jc w:val="both"/>
        <w:rPr>
          <w:rFonts w:ascii="Segoe UI" w:hAnsi="Segoe UI" w:cs="Segoe UI"/>
          <w:sz w:val="18"/>
          <w:szCs w:val="18"/>
          <w:lang w:eastAsia="en-GB"/>
        </w:rPr>
      </w:pPr>
      <w:r w:rsidRPr="00117510">
        <w:rPr>
          <w:rFonts w:ascii="Calibri" w:hAnsi="Calibri" w:cs="Calibri"/>
          <w:lang w:val="en-US" w:eastAsia="en-GB"/>
        </w:rPr>
        <w:t> </w:t>
      </w:r>
      <w:r w:rsidRPr="00117510">
        <w:rPr>
          <w:rFonts w:ascii="Calibri" w:hAnsi="Calibri" w:cs="Calibri"/>
          <w:lang w:eastAsia="en-GB"/>
        </w:rPr>
        <w:t>  </w:t>
      </w:r>
    </w:p>
    <w:p w14:paraId="358EE9EB" w14:textId="77777777" w:rsidR="00DF1548" w:rsidRPr="00117510" w:rsidRDefault="00DF1548" w:rsidP="00DF1548">
      <w:pPr>
        <w:widowControl/>
        <w:jc w:val="both"/>
        <w:rPr>
          <w:rFonts w:ascii="Segoe UI" w:hAnsi="Segoe UI" w:cs="Segoe UI"/>
          <w:sz w:val="18"/>
          <w:szCs w:val="18"/>
          <w:lang w:eastAsia="en-GB"/>
        </w:rPr>
      </w:pPr>
      <w:r w:rsidRPr="00117510">
        <w:rPr>
          <w:rFonts w:ascii="Calibri" w:hAnsi="Calibri" w:cs="Calibri"/>
          <w:b/>
          <w:bCs/>
          <w:lang w:val="en-US" w:eastAsia="en-GB"/>
        </w:rPr>
        <w:t>Safeguarding</w:t>
      </w:r>
      <w:r w:rsidRPr="00117510">
        <w:rPr>
          <w:rFonts w:ascii="Calibri" w:hAnsi="Calibri" w:cs="Calibri"/>
          <w:lang w:val="en-US" w:eastAsia="en-GB"/>
        </w:rPr>
        <w:t>  </w:t>
      </w:r>
      <w:r w:rsidRPr="00117510">
        <w:rPr>
          <w:rFonts w:ascii="Calibri" w:hAnsi="Calibri" w:cs="Calibri"/>
          <w:lang w:eastAsia="en-GB"/>
        </w:rPr>
        <w:t>  </w:t>
      </w:r>
    </w:p>
    <w:p w14:paraId="46B0A9D9" w14:textId="77777777" w:rsidR="00DF1548" w:rsidRPr="00117510" w:rsidRDefault="00DF1548" w:rsidP="00DF1548">
      <w:pPr>
        <w:widowControl/>
        <w:jc w:val="both"/>
        <w:rPr>
          <w:rFonts w:ascii="Segoe UI" w:hAnsi="Segoe UI" w:cs="Segoe UI"/>
          <w:sz w:val="18"/>
          <w:szCs w:val="18"/>
          <w:lang w:eastAsia="en-GB"/>
        </w:rPr>
      </w:pPr>
      <w:r w:rsidRPr="00117510">
        <w:rPr>
          <w:rFonts w:ascii="Calibri" w:hAnsi="Calibri" w:cs="Calibri"/>
          <w:lang w:val="en-US" w:eastAsia="en-GB"/>
        </w:rPr>
        <w:t>All ACE employees are expected to comply with Trust policies and procedures relating to safeguarding and undertake annual refresher training.  </w:t>
      </w:r>
      <w:r w:rsidRPr="00117510">
        <w:rPr>
          <w:rFonts w:ascii="Calibri" w:hAnsi="Calibri" w:cs="Calibri"/>
          <w:lang w:eastAsia="en-GB"/>
        </w:rPr>
        <w:t>  </w:t>
      </w:r>
    </w:p>
    <w:p w14:paraId="0270BCA2" w14:textId="77777777" w:rsidR="00DF1548" w:rsidRPr="00117510" w:rsidRDefault="00DF1548" w:rsidP="00DF1548">
      <w:pPr>
        <w:widowControl/>
        <w:jc w:val="both"/>
        <w:rPr>
          <w:rFonts w:ascii="Segoe UI" w:hAnsi="Segoe UI" w:cs="Segoe UI"/>
          <w:sz w:val="18"/>
          <w:szCs w:val="18"/>
          <w:lang w:eastAsia="en-GB"/>
        </w:rPr>
      </w:pPr>
      <w:r w:rsidRPr="00117510">
        <w:rPr>
          <w:rFonts w:ascii="Calibri" w:hAnsi="Calibri" w:cs="Calibri"/>
          <w:lang w:val="en-US" w:eastAsia="en-GB"/>
        </w:rPr>
        <w:t> </w:t>
      </w:r>
      <w:r w:rsidRPr="00117510">
        <w:rPr>
          <w:rFonts w:ascii="Calibri" w:hAnsi="Calibri" w:cs="Calibri"/>
          <w:lang w:eastAsia="en-GB"/>
        </w:rPr>
        <w:t>  </w:t>
      </w:r>
    </w:p>
    <w:p w14:paraId="3A013B50" w14:textId="77777777" w:rsidR="00DF1548" w:rsidRPr="00117510" w:rsidRDefault="00DF1548" w:rsidP="00DF1548">
      <w:pPr>
        <w:widowControl/>
        <w:jc w:val="both"/>
        <w:rPr>
          <w:rFonts w:ascii="Segoe UI" w:hAnsi="Segoe UI" w:cs="Segoe UI"/>
          <w:sz w:val="18"/>
          <w:szCs w:val="18"/>
          <w:lang w:eastAsia="en-GB"/>
        </w:rPr>
      </w:pPr>
      <w:r w:rsidRPr="00117510">
        <w:rPr>
          <w:rFonts w:ascii="Calibri" w:hAnsi="Calibri" w:cs="Calibri"/>
          <w:b/>
          <w:bCs/>
          <w:lang w:val="en-US" w:eastAsia="en-GB"/>
        </w:rPr>
        <w:t>Trust Policies </w:t>
      </w:r>
      <w:r w:rsidRPr="00117510">
        <w:rPr>
          <w:rFonts w:ascii="Calibri" w:hAnsi="Calibri" w:cs="Calibri"/>
          <w:lang w:val="en-US" w:eastAsia="en-GB"/>
        </w:rPr>
        <w:t> </w:t>
      </w:r>
      <w:r w:rsidRPr="00117510">
        <w:rPr>
          <w:rFonts w:ascii="Calibri" w:hAnsi="Calibri" w:cs="Calibri"/>
          <w:lang w:eastAsia="en-GB"/>
        </w:rPr>
        <w:t>  </w:t>
      </w:r>
    </w:p>
    <w:p w14:paraId="5C4D4933" w14:textId="77777777" w:rsidR="00DF1548" w:rsidRPr="00117510" w:rsidRDefault="00DF1548" w:rsidP="00DF1548">
      <w:pPr>
        <w:widowControl/>
        <w:ind w:right="-60"/>
        <w:jc w:val="both"/>
        <w:rPr>
          <w:rFonts w:ascii="Segoe UI" w:hAnsi="Segoe UI" w:cs="Segoe UI"/>
          <w:sz w:val="18"/>
          <w:szCs w:val="18"/>
          <w:lang w:eastAsia="en-GB"/>
        </w:rPr>
      </w:pPr>
      <w:r w:rsidRPr="00117510">
        <w:rPr>
          <w:rFonts w:ascii="Calibri" w:hAnsi="Calibri" w:cs="Calibri"/>
          <w:lang w:val="en-US" w:eastAsia="en-GB"/>
        </w:rPr>
        <w:t>It is the expectation of all ACE employees that they </w:t>
      </w:r>
      <w:proofErr w:type="spellStart"/>
      <w:r w:rsidRPr="00117510">
        <w:rPr>
          <w:rFonts w:ascii="Calibri" w:hAnsi="Calibri" w:cs="Calibri"/>
          <w:lang w:val="en-US" w:eastAsia="en-GB"/>
        </w:rPr>
        <w:t>familiarise</w:t>
      </w:r>
      <w:proofErr w:type="spellEnd"/>
      <w:r w:rsidRPr="00117510">
        <w:rPr>
          <w:rFonts w:ascii="Calibri" w:hAnsi="Calibri" w:cs="Calibri"/>
          <w:lang w:val="en-US" w:eastAsia="en-GB"/>
        </w:rPr>
        <w:t> themselves with all academy policies and any updates.  </w:t>
      </w:r>
      <w:r w:rsidRPr="00117510">
        <w:rPr>
          <w:rFonts w:ascii="Calibri" w:hAnsi="Calibri" w:cs="Calibri"/>
          <w:lang w:eastAsia="en-GB"/>
        </w:rPr>
        <w:t>  </w:t>
      </w:r>
    </w:p>
    <w:p w14:paraId="1BFE11E8" w14:textId="77777777" w:rsidR="00DF1548" w:rsidRPr="00117510" w:rsidRDefault="00DF1548" w:rsidP="00DF1548">
      <w:pPr>
        <w:widowControl/>
        <w:ind w:right="-60"/>
        <w:jc w:val="both"/>
        <w:rPr>
          <w:rFonts w:ascii="Segoe UI" w:hAnsi="Segoe UI" w:cs="Segoe UI"/>
          <w:sz w:val="18"/>
          <w:szCs w:val="18"/>
          <w:lang w:eastAsia="en-GB"/>
        </w:rPr>
      </w:pPr>
      <w:r w:rsidRPr="00117510">
        <w:rPr>
          <w:rFonts w:ascii="Calibri" w:hAnsi="Calibri" w:cs="Calibri"/>
          <w:lang w:val="en-US" w:eastAsia="en-GB"/>
        </w:rPr>
        <w:t> </w:t>
      </w:r>
      <w:r w:rsidRPr="00117510">
        <w:rPr>
          <w:rFonts w:ascii="Calibri" w:hAnsi="Calibri" w:cs="Calibri"/>
          <w:lang w:eastAsia="en-GB"/>
        </w:rPr>
        <w:t>  </w:t>
      </w:r>
    </w:p>
    <w:p w14:paraId="7D01A5BA" w14:textId="77777777" w:rsidR="00DF1548" w:rsidRPr="00117510" w:rsidRDefault="00DF1548" w:rsidP="00DF1548">
      <w:pPr>
        <w:widowControl/>
        <w:ind w:right="-60"/>
        <w:jc w:val="both"/>
        <w:rPr>
          <w:rFonts w:ascii="Segoe UI" w:hAnsi="Segoe UI" w:cs="Segoe UI"/>
          <w:sz w:val="18"/>
          <w:szCs w:val="18"/>
          <w:lang w:eastAsia="en-GB"/>
        </w:rPr>
      </w:pPr>
      <w:r w:rsidRPr="00117510">
        <w:rPr>
          <w:rFonts w:ascii="Calibri" w:hAnsi="Calibri" w:cs="Calibri"/>
          <w:b/>
          <w:bCs/>
          <w:lang w:val="en-US" w:eastAsia="en-GB"/>
        </w:rPr>
        <w:t>Professional Development</w:t>
      </w:r>
      <w:r w:rsidRPr="00117510">
        <w:rPr>
          <w:rFonts w:ascii="Calibri" w:hAnsi="Calibri" w:cs="Calibri"/>
          <w:lang w:val="en-US" w:eastAsia="en-GB"/>
        </w:rPr>
        <w:t> </w:t>
      </w:r>
      <w:r w:rsidRPr="00117510">
        <w:rPr>
          <w:rFonts w:ascii="Calibri" w:hAnsi="Calibri" w:cs="Calibri"/>
          <w:lang w:eastAsia="en-GB"/>
        </w:rPr>
        <w:t>  </w:t>
      </w:r>
    </w:p>
    <w:p w14:paraId="433FD678" w14:textId="77777777" w:rsidR="00DF1548" w:rsidRPr="00117510" w:rsidRDefault="00DF1548" w:rsidP="00DF1548">
      <w:pPr>
        <w:widowControl/>
        <w:ind w:right="-60"/>
        <w:jc w:val="both"/>
        <w:rPr>
          <w:rFonts w:ascii="Segoe UI" w:hAnsi="Segoe UI" w:cs="Segoe UI"/>
          <w:sz w:val="18"/>
          <w:szCs w:val="18"/>
          <w:lang w:eastAsia="en-GB"/>
        </w:rPr>
      </w:pPr>
      <w:r w:rsidRPr="00117510">
        <w:rPr>
          <w:rFonts w:ascii="Calibri" w:hAnsi="Calibri" w:cs="Calibri"/>
          <w:lang w:val="en-US" w:eastAsia="en-GB"/>
        </w:rPr>
        <w:t>The postholder will engage in relevant professional development to maintain an up-to-date knowledge of current issues and developments.  </w:t>
      </w:r>
      <w:r w:rsidRPr="00117510">
        <w:rPr>
          <w:rFonts w:ascii="Calibri" w:hAnsi="Calibri" w:cs="Calibri"/>
          <w:lang w:eastAsia="en-GB"/>
        </w:rPr>
        <w:t>  </w:t>
      </w:r>
    </w:p>
    <w:p w14:paraId="031383DA" w14:textId="77777777" w:rsidR="00DF1548" w:rsidRPr="00117510" w:rsidRDefault="00DF1548" w:rsidP="00DF1548">
      <w:pPr>
        <w:widowControl/>
        <w:ind w:right="840"/>
        <w:jc w:val="both"/>
        <w:rPr>
          <w:rFonts w:ascii="Segoe UI" w:hAnsi="Segoe UI" w:cs="Segoe UI"/>
          <w:sz w:val="18"/>
          <w:szCs w:val="18"/>
          <w:lang w:eastAsia="en-GB"/>
        </w:rPr>
      </w:pPr>
      <w:r w:rsidRPr="00117510">
        <w:rPr>
          <w:rFonts w:ascii="Calibri" w:hAnsi="Calibri" w:cs="Calibri"/>
          <w:lang w:val="en-US" w:eastAsia="en-GB"/>
        </w:rPr>
        <w:t> </w:t>
      </w:r>
      <w:r w:rsidRPr="00117510">
        <w:rPr>
          <w:rFonts w:ascii="Calibri" w:hAnsi="Calibri" w:cs="Calibri"/>
          <w:lang w:eastAsia="en-GB"/>
        </w:rPr>
        <w:t>  </w:t>
      </w:r>
    </w:p>
    <w:p w14:paraId="1EB5F5E6" w14:textId="77777777" w:rsidR="00DF1548" w:rsidRPr="00117510" w:rsidRDefault="00DF1548" w:rsidP="00DF1548">
      <w:pPr>
        <w:widowControl/>
        <w:ind w:right="840"/>
        <w:jc w:val="both"/>
        <w:rPr>
          <w:rFonts w:ascii="Segoe UI" w:hAnsi="Segoe UI" w:cs="Segoe UI"/>
          <w:sz w:val="18"/>
          <w:szCs w:val="18"/>
          <w:lang w:eastAsia="en-GB"/>
        </w:rPr>
      </w:pPr>
      <w:r w:rsidRPr="00117510">
        <w:rPr>
          <w:rFonts w:ascii="Calibri" w:hAnsi="Calibri" w:cs="Calibri"/>
          <w:b/>
          <w:bCs/>
          <w:lang w:val="en-US" w:eastAsia="en-GB"/>
        </w:rPr>
        <w:t>Health and Safety</w:t>
      </w:r>
      <w:r w:rsidRPr="00117510">
        <w:rPr>
          <w:rFonts w:ascii="Calibri" w:hAnsi="Calibri" w:cs="Calibri"/>
          <w:lang w:val="en-US" w:eastAsia="en-GB"/>
        </w:rPr>
        <w:t> </w:t>
      </w:r>
      <w:r w:rsidRPr="00117510">
        <w:rPr>
          <w:rFonts w:ascii="Calibri" w:hAnsi="Calibri" w:cs="Calibri"/>
          <w:lang w:eastAsia="en-GB"/>
        </w:rPr>
        <w:t>  </w:t>
      </w:r>
    </w:p>
    <w:p w14:paraId="45A738C5" w14:textId="77777777" w:rsidR="00DF1548" w:rsidRPr="00117510" w:rsidRDefault="00DF1548" w:rsidP="00DF1548">
      <w:pPr>
        <w:widowControl/>
        <w:ind w:right="-60"/>
        <w:jc w:val="both"/>
        <w:rPr>
          <w:rFonts w:ascii="Segoe UI" w:hAnsi="Segoe UI" w:cs="Segoe UI"/>
          <w:sz w:val="18"/>
          <w:szCs w:val="18"/>
          <w:lang w:eastAsia="en-GB"/>
        </w:rPr>
      </w:pPr>
      <w:r w:rsidRPr="00117510">
        <w:rPr>
          <w:rFonts w:ascii="Calibri" w:hAnsi="Calibri" w:cs="Calibri"/>
          <w:lang w:val="en-US" w:eastAsia="en-GB"/>
        </w:rPr>
        <w:t>Health and safety </w:t>
      </w:r>
      <w:proofErr w:type="gramStart"/>
      <w:r w:rsidRPr="00117510">
        <w:rPr>
          <w:rFonts w:ascii="Calibri" w:hAnsi="Calibri" w:cs="Calibri"/>
          <w:lang w:val="en-US" w:eastAsia="en-GB"/>
        </w:rPr>
        <w:t>is</w:t>
      </w:r>
      <w:proofErr w:type="gramEnd"/>
      <w:r w:rsidRPr="00117510">
        <w:rPr>
          <w:rFonts w:ascii="Calibri" w:hAnsi="Calibri" w:cs="Calibri"/>
          <w:lang w:val="en-US" w:eastAsia="en-GB"/>
        </w:rPr>
        <w:t> the responsibility of all employees therefore the postholder is expected to have a good working knowledge of policies and procedures and take effective actions to maintain safe working practices.  </w:t>
      </w:r>
      <w:r w:rsidRPr="00117510">
        <w:rPr>
          <w:rFonts w:ascii="Calibri" w:hAnsi="Calibri" w:cs="Calibri"/>
          <w:lang w:eastAsia="en-GB"/>
        </w:rPr>
        <w:t>  </w:t>
      </w:r>
    </w:p>
    <w:p w14:paraId="3B39C199" w14:textId="77777777" w:rsidR="00DF1548" w:rsidRPr="00117510" w:rsidRDefault="00DF1548" w:rsidP="00DF1548">
      <w:pPr>
        <w:widowControl/>
        <w:jc w:val="both"/>
        <w:rPr>
          <w:rFonts w:ascii="Segoe UI" w:hAnsi="Segoe UI" w:cs="Segoe UI"/>
          <w:sz w:val="18"/>
          <w:szCs w:val="18"/>
          <w:lang w:eastAsia="en-GB"/>
        </w:rPr>
      </w:pPr>
      <w:r w:rsidRPr="00117510">
        <w:rPr>
          <w:rFonts w:ascii="Calibri" w:hAnsi="Calibri" w:cs="Calibri"/>
          <w:lang w:val="en-US" w:eastAsia="en-GB"/>
        </w:rPr>
        <w:t> </w:t>
      </w:r>
      <w:r w:rsidRPr="00117510">
        <w:rPr>
          <w:rFonts w:ascii="Calibri" w:hAnsi="Calibri" w:cs="Calibri"/>
          <w:lang w:eastAsia="en-GB"/>
        </w:rPr>
        <w:t>  </w:t>
      </w:r>
    </w:p>
    <w:p w14:paraId="31C4D0DE" w14:textId="77777777" w:rsidR="00DF1548" w:rsidRPr="00117510" w:rsidRDefault="00DF1548" w:rsidP="00DF1548">
      <w:pPr>
        <w:widowControl/>
        <w:jc w:val="both"/>
        <w:rPr>
          <w:rFonts w:ascii="Segoe UI" w:hAnsi="Segoe UI" w:cs="Segoe UI"/>
          <w:sz w:val="18"/>
          <w:szCs w:val="18"/>
          <w:lang w:eastAsia="en-GB"/>
        </w:rPr>
      </w:pPr>
      <w:r w:rsidRPr="00117510">
        <w:rPr>
          <w:rFonts w:ascii="Calibri" w:hAnsi="Calibri" w:cs="Calibri"/>
          <w:lang w:val="en-US" w:eastAsia="en-GB"/>
        </w:rPr>
        <w:t>This job description is not prescriptive, nor necessarily a comprehensive definition of the post.  As such, it may be subject to amendment, after consultation, to meet the changing needs of the Academy. The postholder will also be expected to undertake such other reasonable duties as requested from time to time by their line manager or executive/senior leadership team.  </w:t>
      </w:r>
      <w:r w:rsidRPr="00117510">
        <w:rPr>
          <w:rFonts w:ascii="Calibri" w:hAnsi="Calibri" w:cs="Calibri"/>
          <w:lang w:eastAsia="en-GB"/>
        </w:rPr>
        <w:t>  </w:t>
      </w:r>
    </w:p>
    <w:p w14:paraId="2C5EE555" w14:textId="1220CC7F" w:rsidR="5EBF0EE6" w:rsidRDefault="5EBF0EE6">
      <w:r>
        <w:br w:type="page"/>
      </w:r>
    </w:p>
    <w:tbl>
      <w:tblPr>
        <w:tblStyle w:val="TableGrid"/>
        <w:tblpPr w:leftFromText="180" w:rightFromText="180" w:horzAnchor="margin" w:tblpY="585"/>
        <w:tblW w:w="10569" w:type="dxa"/>
        <w:tblLayout w:type="fixed"/>
        <w:tblLook w:val="0000" w:firstRow="0" w:lastRow="0" w:firstColumn="0" w:lastColumn="0" w:noHBand="0" w:noVBand="0"/>
      </w:tblPr>
      <w:tblGrid>
        <w:gridCol w:w="2145"/>
        <w:gridCol w:w="5400"/>
        <w:gridCol w:w="3024"/>
      </w:tblGrid>
      <w:tr w:rsidR="5EBF0EE6" w14:paraId="0050CAF0" w14:textId="77777777" w:rsidTr="00DF1548">
        <w:tc>
          <w:tcPr>
            <w:tcW w:w="2145" w:type="dxa"/>
          </w:tcPr>
          <w:p w14:paraId="253B007E" w14:textId="53AC0BE2" w:rsidR="5EBF0EE6" w:rsidRDefault="5EBF0EE6" w:rsidP="00DF1548">
            <w:pPr>
              <w:jc w:val="center"/>
              <w:rPr>
                <w:rFonts w:ascii="Calibri" w:eastAsia="Calibri" w:hAnsi="Calibri" w:cs="Calibri"/>
                <w:b/>
                <w:bCs/>
              </w:rPr>
            </w:pPr>
            <w:r w:rsidRPr="5EBF0EE6">
              <w:rPr>
                <w:rFonts w:ascii="Calibri" w:eastAsia="Calibri" w:hAnsi="Calibri" w:cs="Calibri"/>
                <w:b/>
                <w:bCs/>
              </w:rPr>
              <w:lastRenderedPageBreak/>
              <w:t>Attributes</w:t>
            </w:r>
          </w:p>
        </w:tc>
        <w:tc>
          <w:tcPr>
            <w:tcW w:w="5400" w:type="dxa"/>
          </w:tcPr>
          <w:p w14:paraId="2039F76C" w14:textId="0B7AF42B" w:rsidR="5EBF0EE6" w:rsidRDefault="5EBF0EE6" w:rsidP="00DF1548">
            <w:pPr>
              <w:jc w:val="center"/>
              <w:rPr>
                <w:rFonts w:ascii="Calibri" w:eastAsia="Calibri" w:hAnsi="Calibri" w:cs="Calibri"/>
              </w:rPr>
            </w:pPr>
            <w:r w:rsidRPr="5EBF0EE6">
              <w:rPr>
                <w:rFonts w:ascii="Calibri" w:eastAsia="Calibri" w:hAnsi="Calibri" w:cs="Calibri"/>
                <w:b/>
                <w:bCs/>
              </w:rPr>
              <w:t>Essential</w:t>
            </w:r>
          </w:p>
        </w:tc>
        <w:tc>
          <w:tcPr>
            <w:tcW w:w="3024" w:type="dxa"/>
          </w:tcPr>
          <w:p w14:paraId="1B58E3FE" w14:textId="57FDAE78" w:rsidR="5EBF0EE6" w:rsidRDefault="5EBF0EE6" w:rsidP="00DF1548">
            <w:pPr>
              <w:jc w:val="center"/>
              <w:rPr>
                <w:rFonts w:ascii="Calibri" w:eastAsia="Calibri" w:hAnsi="Calibri" w:cs="Calibri"/>
              </w:rPr>
            </w:pPr>
            <w:r w:rsidRPr="5EBF0EE6">
              <w:rPr>
                <w:rFonts w:ascii="Calibri" w:eastAsia="Calibri" w:hAnsi="Calibri" w:cs="Calibri"/>
                <w:b/>
                <w:bCs/>
              </w:rPr>
              <w:t>Desirable</w:t>
            </w:r>
          </w:p>
        </w:tc>
      </w:tr>
      <w:tr w:rsidR="5EBF0EE6" w14:paraId="0145350D" w14:textId="77777777" w:rsidTr="00DF1548">
        <w:tc>
          <w:tcPr>
            <w:tcW w:w="2145" w:type="dxa"/>
          </w:tcPr>
          <w:p w14:paraId="368F1902" w14:textId="06939EEA" w:rsidR="5EBF0EE6" w:rsidRDefault="5EBF0EE6" w:rsidP="00DF1548">
            <w:pPr>
              <w:rPr>
                <w:rFonts w:ascii="Calibri" w:eastAsia="Calibri" w:hAnsi="Calibri" w:cs="Calibri"/>
              </w:rPr>
            </w:pPr>
            <w:r w:rsidRPr="5EBF0EE6">
              <w:rPr>
                <w:rFonts w:ascii="Calibri" w:eastAsia="Calibri" w:hAnsi="Calibri" w:cs="Calibri"/>
              </w:rPr>
              <w:t>Qualifications</w:t>
            </w:r>
          </w:p>
        </w:tc>
        <w:tc>
          <w:tcPr>
            <w:tcW w:w="5400" w:type="dxa"/>
          </w:tcPr>
          <w:p w14:paraId="6DC0B4F2" w14:textId="00FDDE0C"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GCSE or equivalent</w:t>
            </w:r>
          </w:p>
          <w:p w14:paraId="7B89CE12" w14:textId="4B716245"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Level 2 qualification for teaching assistants / learning support</w:t>
            </w:r>
          </w:p>
        </w:tc>
        <w:tc>
          <w:tcPr>
            <w:tcW w:w="3024" w:type="dxa"/>
          </w:tcPr>
          <w:p w14:paraId="36271ACB" w14:textId="1291EE5C"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Training in delivery of support programmes.</w:t>
            </w:r>
          </w:p>
          <w:p w14:paraId="4C247FFC" w14:textId="7B073C74" w:rsidR="5EBF0EE6" w:rsidRDefault="5EBF0EE6" w:rsidP="00DF1548">
            <w:pPr>
              <w:rPr>
                <w:rFonts w:ascii="Calibri" w:eastAsia="Calibri" w:hAnsi="Calibri" w:cs="Calibri"/>
              </w:rPr>
            </w:pPr>
          </w:p>
        </w:tc>
      </w:tr>
      <w:tr w:rsidR="5EBF0EE6" w14:paraId="08060C13" w14:textId="77777777" w:rsidTr="00DF1548">
        <w:tc>
          <w:tcPr>
            <w:tcW w:w="2145" w:type="dxa"/>
          </w:tcPr>
          <w:p w14:paraId="435CEA65" w14:textId="750124D0" w:rsidR="5EBF0EE6" w:rsidRDefault="5EBF0EE6" w:rsidP="00DF1548">
            <w:pPr>
              <w:rPr>
                <w:rFonts w:ascii="Calibri" w:eastAsia="Calibri" w:hAnsi="Calibri" w:cs="Calibri"/>
              </w:rPr>
            </w:pPr>
            <w:r w:rsidRPr="5EBF0EE6">
              <w:rPr>
                <w:rFonts w:ascii="Calibri" w:eastAsia="Calibri" w:hAnsi="Calibri" w:cs="Calibri"/>
              </w:rPr>
              <w:t>Previous experience</w:t>
            </w:r>
          </w:p>
        </w:tc>
        <w:tc>
          <w:tcPr>
            <w:tcW w:w="5400" w:type="dxa"/>
          </w:tcPr>
          <w:p w14:paraId="2C67ACFE" w14:textId="5C998490"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Experience of working with children</w:t>
            </w:r>
          </w:p>
          <w:p w14:paraId="42253BC3" w14:textId="5EBED49E"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Training relevant to working in a primary school</w:t>
            </w:r>
          </w:p>
        </w:tc>
        <w:tc>
          <w:tcPr>
            <w:tcW w:w="3024" w:type="dxa"/>
          </w:tcPr>
          <w:p w14:paraId="4FEF7912" w14:textId="302AD585"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Experience in a similar role.</w:t>
            </w:r>
          </w:p>
          <w:p w14:paraId="5C95F348" w14:textId="42928B5C"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Experience of supporting pupils with AEN</w:t>
            </w:r>
          </w:p>
        </w:tc>
      </w:tr>
      <w:tr w:rsidR="5EBF0EE6" w14:paraId="07D6621E" w14:textId="77777777" w:rsidTr="00DF1548">
        <w:tc>
          <w:tcPr>
            <w:tcW w:w="2145" w:type="dxa"/>
          </w:tcPr>
          <w:p w14:paraId="290B49F6" w14:textId="3212FEDD" w:rsidR="5EBF0EE6" w:rsidRDefault="5EBF0EE6" w:rsidP="00DF1548">
            <w:pPr>
              <w:rPr>
                <w:rFonts w:ascii="Calibri" w:eastAsia="Calibri" w:hAnsi="Calibri" w:cs="Calibri"/>
              </w:rPr>
            </w:pPr>
            <w:r w:rsidRPr="5EBF0EE6">
              <w:rPr>
                <w:rFonts w:ascii="Calibri" w:eastAsia="Calibri" w:hAnsi="Calibri" w:cs="Calibri"/>
              </w:rPr>
              <w:t>Professional competence</w:t>
            </w:r>
          </w:p>
          <w:p w14:paraId="49479A1F" w14:textId="2E8C00BD" w:rsidR="5EBF0EE6" w:rsidRDefault="5EBF0EE6" w:rsidP="00DF1548">
            <w:pPr>
              <w:rPr>
                <w:rFonts w:ascii="Calibri" w:eastAsia="Calibri" w:hAnsi="Calibri" w:cs="Calibri"/>
              </w:rPr>
            </w:pPr>
          </w:p>
        </w:tc>
        <w:tc>
          <w:tcPr>
            <w:tcW w:w="5400" w:type="dxa"/>
          </w:tcPr>
          <w:p w14:paraId="76B7B6CD" w14:textId="4FBC624F"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High level of literacy and numeracy skills.</w:t>
            </w:r>
          </w:p>
          <w:p w14:paraId="71F6C8BA" w14:textId="2FAD4A40"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 xml:space="preserve">Knowledge and understanding of safeguarding and child </w:t>
            </w:r>
            <w:proofErr w:type="gramStart"/>
            <w:r w:rsidRPr="5EBF0EE6">
              <w:rPr>
                <w:rFonts w:ascii="Calibri" w:eastAsia="Calibri" w:hAnsi="Calibri" w:cs="Calibri"/>
              </w:rPr>
              <w:t>protection</w:t>
            </w:r>
            <w:proofErr w:type="gramEnd"/>
          </w:p>
          <w:p w14:paraId="58137D27" w14:textId="6226BE2B"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 xml:space="preserve">Ability to plan, prepare and deliver effective support / intervention </w:t>
            </w:r>
            <w:proofErr w:type="gramStart"/>
            <w:r w:rsidRPr="5EBF0EE6">
              <w:rPr>
                <w:rFonts w:ascii="Calibri" w:eastAsia="Calibri" w:hAnsi="Calibri" w:cs="Calibri"/>
              </w:rPr>
              <w:t>programmes</w:t>
            </w:r>
            <w:proofErr w:type="gramEnd"/>
          </w:p>
          <w:p w14:paraId="4B37F632" w14:textId="5CFD37A7"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 xml:space="preserve">Ability to utilise ICT to support </w:t>
            </w:r>
            <w:proofErr w:type="gramStart"/>
            <w:r w:rsidRPr="5EBF0EE6">
              <w:rPr>
                <w:rFonts w:ascii="Calibri" w:eastAsia="Calibri" w:hAnsi="Calibri" w:cs="Calibri"/>
              </w:rPr>
              <w:t>pupils</w:t>
            </w:r>
            <w:proofErr w:type="gramEnd"/>
          </w:p>
          <w:p w14:paraId="2089C353" w14:textId="4D5D5964"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 xml:space="preserve">Ability to use a range of support </w:t>
            </w:r>
            <w:proofErr w:type="gramStart"/>
            <w:r w:rsidRPr="5EBF0EE6">
              <w:rPr>
                <w:rFonts w:ascii="Calibri" w:eastAsia="Calibri" w:hAnsi="Calibri" w:cs="Calibri"/>
              </w:rPr>
              <w:t>strategies</w:t>
            </w:r>
            <w:proofErr w:type="gramEnd"/>
          </w:p>
          <w:p w14:paraId="480DF8A1" w14:textId="5B0A0B11"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 xml:space="preserve">Ability to demonstrate skills in behaviour </w:t>
            </w:r>
            <w:proofErr w:type="gramStart"/>
            <w:r w:rsidRPr="5EBF0EE6">
              <w:rPr>
                <w:rFonts w:ascii="Calibri" w:eastAsia="Calibri" w:hAnsi="Calibri" w:cs="Calibri"/>
              </w:rPr>
              <w:t>management</w:t>
            </w:r>
            <w:proofErr w:type="gramEnd"/>
            <w:r w:rsidRPr="5EBF0EE6">
              <w:rPr>
                <w:rFonts w:ascii="Calibri" w:eastAsia="Calibri" w:hAnsi="Calibri" w:cs="Calibri"/>
              </w:rPr>
              <w:t xml:space="preserve"> </w:t>
            </w:r>
          </w:p>
          <w:p w14:paraId="47D04DC5" w14:textId="43A2C00B"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High expectations of students</w:t>
            </w:r>
          </w:p>
          <w:p w14:paraId="397BF404" w14:textId="2B74FF91"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 xml:space="preserve">Ability to promote the general progress and well-being of the individual </w:t>
            </w:r>
            <w:proofErr w:type="gramStart"/>
            <w:r w:rsidRPr="5EBF0EE6">
              <w:rPr>
                <w:rFonts w:ascii="Calibri" w:eastAsia="Calibri" w:hAnsi="Calibri" w:cs="Calibri"/>
              </w:rPr>
              <w:t>pupils</w:t>
            </w:r>
            <w:proofErr w:type="gramEnd"/>
            <w:r w:rsidRPr="5EBF0EE6">
              <w:rPr>
                <w:rFonts w:ascii="Calibri" w:eastAsia="Calibri" w:hAnsi="Calibri" w:cs="Calibri"/>
              </w:rPr>
              <w:t xml:space="preserve"> </w:t>
            </w:r>
          </w:p>
          <w:p w14:paraId="4F21C3CA" w14:textId="56364B54"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High personal standards</w:t>
            </w:r>
          </w:p>
          <w:p w14:paraId="5670D03E" w14:textId="48A21CF4"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A commitment to sustaining up to date professional knowledge.</w:t>
            </w:r>
          </w:p>
        </w:tc>
        <w:tc>
          <w:tcPr>
            <w:tcW w:w="3024" w:type="dxa"/>
          </w:tcPr>
          <w:p w14:paraId="01E563C8" w14:textId="6631F8D1"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Flexibility.</w:t>
            </w:r>
          </w:p>
          <w:p w14:paraId="130AD809" w14:textId="08E0CC33"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 xml:space="preserve">Personal interests / skills to inspire pupils and enrich </w:t>
            </w:r>
            <w:proofErr w:type="gramStart"/>
            <w:r w:rsidRPr="5EBF0EE6">
              <w:rPr>
                <w:rFonts w:ascii="Calibri" w:eastAsia="Calibri" w:hAnsi="Calibri" w:cs="Calibri"/>
              </w:rPr>
              <w:t>learning</w:t>
            </w:r>
            <w:proofErr w:type="gramEnd"/>
          </w:p>
          <w:p w14:paraId="10B203C7" w14:textId="7C9467F7" w:rsidR="5EBF0EE6" w:rsidRDefault="5EBF0EE6" w:rsidP="00DF1548">
            <w:pPr>
              <w:rPr>
                <w:rFonts w:ascii="Calibri" w:eastAsia="Calibri" w:hAnsi="Calibri" w:cs="Calibri"/>
              </w:rPr>
            </w:pPr>
          </w:p>
        </w:tc>
      </w:tr>
      <w:tr w:rsidR="5EBF0EE6" w14:paraId="696130CD" w14:textId="77777777" w:rsidTr="00DF1548">
        <w:tc>
          <w:tcPr>
            <w:tcW w:w="2145" w:type="dxa"/>
          </w:tcPr>
          <w:p w14:paraId="68460AFA" w14:textId="4D20A76A" w:rsidR="5EBF0EE6" w:rsidRDefault="5EBF0EE6" w:rsidP="00DF1548">
            <w:pPr>
              <w:rPr>
                <w:rFonts w:ascii="Calibri" w:eastAsia="Calibri" w:hAnsi="Calibri" w:cs="Calibri"/>
              </w:rPr>
            </w:pPr>
            <w:r w:rsidRPr="5EBF0EE6">
              <w:rPr>
                <w:rFonts w:ascii="Calibri" w:eastAsia="Calibri" w:hAnsi="Calibri" w:cs="Calibri"/>
              </w:rPr>
              <w:t>Personal qualities</w:t>
            </w:r>
          </w:p>
        </w:tc>
        <w:tc>
          <w:tcPr>
            <w:tcW w:w="5400" w:type="dxa"/>
          </w:tcPr>
          <w:p w14:paraId="79142AA7" w14:textId="50277E38"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 xml:space="preserve">To be energetic, </w:t>
            </w:r>
            <w:proofErr w:type="gramStart"/>
            <w:r w:rsidRPr="5EBF0EE6">
              <w:rPr>
                <w:rFonts w:ascii="Calibri" w:eastAsia="Calibri" w:hAnsi="Calibri" w:cs="Calibri"/>
              </w:rPr>
              <w:t>enthusiastic</w:t>
            </w:r>
            <w:proofErr w:type="gramEnd"/>
            <w:r w:rsidRPr="5EBF0EE6">
              <w:rPr>
                <w:rFonts w:ascii="Calibri" w:eastAsia="Calibri" w:hAnsi="Calibri" w:cs="Calibri"/>
              </w:rPr>
              <w:t xml:space="preserve"> and hard working</w:t>
            </w:r>
          </w:p>
          <w:p w14:paraId="41DFF1A6" w14:textId="7E075CDA"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Good interpersonal skills</w:t>
            </w:r>
          </w:p>
          <w:p w14:paraId="4EFC1FA8" w14:textId="0C987BC3"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Good health</w:t>
            </w:r>
          </w:p>
          <w:p w14:paraId="629206F1" w14:textId="31F581ED"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Good attendance history</w:t>
            </w:r>
          </w:p>
          <w:p w14:paraId="06DF0B0D" w14:textId="3A9EBD7F"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 xml:space="preserve">Ability to maintain </w:t>
            </w:r>
            <w:proofErr w:type="gramStart"/>
            <w:r w:rsidRPr="5EBF0EE6">
              <w:rPr>
                <w:rFonts w:ascii="Calibri" w:eastAsia="Calibri" w:hAnsi="Calibri" w:cs="Calibri"/>
              </w:rPr>
              <w:t>confidentiality</w:t>
            </w:r>
            <w:proofErr w:type="gramEnd"/>
          </w:p>
          <w:p w14:paraId="6CEC119B" w14:textId="1958990B"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 xml:space="preserve">Ability to work well in a </w:t>
            </w:r>
            <w:proofErr w:type="gramStart"/>
            <w:r w:rsidRPr="5EBF0EE6">
              <w:rPr>
                <w:rFonts w:ascii="Calibri" w:eastAsia="Calibri" w:hAnsi="Calibri" w:cs="Calibri"/>
              </w:rPr>
              <w:t>team</w:t>
            </w:r>
            <w:proofErr w:type="gramEnd"/>
          </w:p>
          <w:p w14:paraId="795DCB25" w14:textId="5C4801AC"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 xml:space="preserve">A willingness to engage in all aspects of school </w:t>
            </w:r>
            <w:proofErr w:type="gramStart"/>
            <w:r w:rsidRPr="5EBF0EE6">
              <w:rPr>
                <w:rFonts w:ascii="Calibri" w:eastAsia="Calibri" w:hAnsi="Calibri" w:cs="Calibri"/>
              </w:rPr>
              <w:t>life</w:t>
            </w:r>
            <w:proofErr w:type="gramEnd"/>
            <w:r w:rsidRPr="5EBF0EE6">
              <w:rPr>
                <w:rFonts w:ascii="Calibri" w:eastAsia="Calibri" w:hAnsi="Calibri" w:cs="Calibri"/>
              </w:rPr>
              <w:t xml:space="preserve"> </w:t>
            </w:r>
          </w:p>
          <w:p w14:paraId="1D7006F9" w14:textId="6762D3FD"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A willingness to run extra-curricular activities</w:t>
            </w:r>
          </w:p>
        </w:tc>
        <w:tc>
          <w:tcPr>
            <w:tcW w:w="3024" w:type="dxa"/>
          </w:tcPr>
          <w:p w14:paraId="036E85C3" w14:textId="08438E91"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Strong commitment to education beyond the classroom</w:t>
            </w:r>
          </w:p>
          <w:p w14:paraId="18F8C28E" w14:textId="6738F764" w:rsidR="5EBF0EE6" w:rsidRDefault="5EBF0EE6" w:rsidP="00DF1548">
            <w:pPr>
              <w:pStyle w:val="ListParagraph"/>
              <w:numPr>
                <w:ilvl w:val="0"/>
                <w:numId w:val="1"/>
              </w:numPr>
              <w:rPr>
                <w:rFonts w:ascii="Calibri" w:eastAsia="Calibri" w:hAnsi="Calibri" w:cs="Calibri"/>
              </w:rPr>
            </w:pPr>
            <w:r w:rsidRPr="5EBF0EE6">
              <w:rPr>
                <w:rFonts w:ascii="Calibri" w:eastAsia="Calibri" w:hAnsi="Calibri" w:cs="Calibri"/>
              </w:rPr>
              <w:t>Sense of humour</w:t>
            </w:r>
          </w:p>
          <w:p w14:paraId="63ACAC8E" w14:textId="6440DB8F" w:rsidR="5EBF0EE6" w:rsidRDefault="5EBF0EE6" w:rsidP="00DF1548">
            <w:pPr>
              <w:ind w:left="360"/>
              <w:rPr>
                <w:rFonts w:ascii="Calibri" w:eastAsia="Calibri" w:hAnsi="Calibri" w:cs="Calibri"/>
              </w:rPr>
            </w:pPr>
          </w:p>
        </w:tc>
      </w:tr>
    </w:tbl>
    <w:p w14:paraId="09BB04B1" w14:textId="2421A804" w:rsidR="5EBF0EE6" w:rsidRDefault="00DF1548" w:rsidP="5EBF0EE6">
      <w:pPr>
        <w:rPr>
          <w:rFonts w:ascii="Calibri" w:eastAsia="Calibri" w:hAnsi="Calibri" w:cs="Calibri"/>
          <w:color w:val="000000" w:themeColor="text1"/>
          <w:lang w:val="en-US"/>
        </w:rPr>
      </w:pPr>
      <w:r>
        <w:rPr>
          <w:rFonts w:ascii="Calibri" w:eastAsia="Calibri" w:hAnsi="Calibri" w:cs="Calibri"/>
          <w:color w:val="000000" w:themeColor="text1"/>
          <w:lang w:val="en-US"/>
        </w:rPr>
        <w:t>Person Specification – Teaching and Learning Support Assistant</w:t>
      </w:r>
    </w:p>
    <w:p w14:paraId="6DFF1094" w14:textId="5106F0FA" w:rsidR="32FCCFEC" w:rsidRDefault="32FCCFEC" w:rsidP="5EBF0EE6">
      <w:pPr>
        <w:rPr>
          <w:rFonts w:ascii="Calibri" w:eastAsia="Calibri" w:hAnsi="Calibri" w:cs="Calibri"/>
          <w:color w:val="000000" w:themeColor="text1"/>
          <w:lang w:val="en-US"/>
        </w:rPr>
      </w:pPr>
      <w:r w:rsidRPr="5EBF0EE6">
        <w:rPr>
          <w:rFonts w:ascii="Calibri" w:eastAsia="Calibri" w:hAnsi="Calibri" w:cs="Calibri"/>
          <w:color w:val="000000" w:themeColor="text1"/>
        </w:rPr>
        <w:t>All Appointments are subject to a successful CRB and list 99 check.</w:t>
      </w:r>
    </w:p>
    <w:p w14:paraId="0AC75D85" w14:textId="4CFC1139" w:rsidR="5EBF0EE6" w:rsidRDefault="5EBF0EE6" w:rsidP="5EBF0EE6">
      <w:pPr>
        <w:pStyle w:val="NoSpacing"/>
        <w:rPr>
          <w:rFonts w:ascii="Calibri" w:eastAsia="Calibri" w:hAnsi="Calibri" w:cs="Calibri"/>
        </w:rPr>
      </w:pPr>
    </w:p>
    <w:p w14:paraId="6B699379" w14:textId="77777777" w:rsidR="00E86E54" w:rsidRDefault="00E86E54" w:rsidP="5EBF0EE6">
      <w:pPr>
        <w:pStyle w:val="NoSpacing"/>
      </w:pPr>
    </w:p>
    <w:p w14:paraId="08CE6F91" w14:textId="77777777" w:rsidR="00E86E54" w:rsidRDefault="00E86E54">
      <w:pPr>
        <w:rPr>
          <w:rFonts w:asciiTheme="minorHAnsi" w:hAnsiTheme="minorHAnsi"/>
        </w:rPr>
      </w:pPr>
    </w:p>
    <w:sectPr w:rsidR="00E86E54">
      <w:headerReference w:type="default" r:id="rId12"/>
      <w:pgSz w:w="11910" w:h="16850"/>
      <w:pgMar w:top="720" w:right="720" w:bottom="720" w:left="720" w:header="73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782AD" w14:textId="77777777" w:rsidR="000B491F" w:rsidRDefault="000B491F">
      <w:r>
        <w:separator/>
      </w:r>
    </w:p>
  </w:endnote>
  <w:endnote w:type="continuationSeparator" w:id="0">
    <w:p w14:paraId="21B5ED1A" w14:textId="77777777" w:rsidR="000B491F" w:rsidRDefault="000B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44658" w14:textId="77777777" w:rsidR="000B491F" w:rsidRDefault="000B491F">
      <w:r>
        <w:separator/>
      </w:r>
    </w:p>
  </w:footnote>
  <w:footnote w:type="continuationSeparator" w:id="0">
    <w:p w14:paraId="2045A007" w14:textId="77777777" w:rsidR="000B491F" w:rsidRDefault="000B4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CEAD" w14:textId="77777777" w:rsidR="00E86E54" w:rsidRDefault="00E86E54">
    <w:pPr>
      <w:pStyle w:val="Header"/>
      <w:jc w:val="center"/>
    </w:pPr>
  </w:p>
  <w:p w14:paraId="6BB9E253" w14:textId="77777777" w:rsidR="00E86E54" w:rsidRDefault="00E86E5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E54A5"/>
    <w:multiLevelType w:val="hybridMultilevel"/>
    <w:tmpl w:val="03902802"/>
    <w:lvl w:ilvl="0" w:tplc="524CC664">
      <w:start w:val="1"/>
      <w:numFmt w:val="bullet"/>
      <w:lvlText w:val=""/>
      <w:lvlJc w:val="left"/>
      <w:pPr>
        <w:ind w:left="720" w:hanging="360"/>
      </w:pPr>
      <w:rPr>
        <w:rFonts w:ascii="Symbol" w:hAnsi="Symbol" w:hint="default"/>
      </w:rPr>
    </w:lvl>
    <w:lvl w:ilvl="1" w:tplc="9974A77C">
      <w:start w:val="1"/>
      <w:numFmt w:val="bullet"/>
      <w:lvlText w:val="o"/>
      <w:lvlJc w:val="left"/>
      <w:pPr>
        <w:ind w:left="1440" w:hanging="360"/>
      </w:pPr>
      <w:rPr>
        <w:rFonts w:ascii="Courier New" w:hAnsi="Courier New" w:hint="default"/>
      </w:rPr>
    </w:lvl>
    <w:lvl w:ilvl="2" w:tplc="B6EE4BCC">
      <w:start w:val="1"/>
      <w:numFmt w:val="bullet"/>
      <w:lvlText w:val=""/>
      <w:lvlJc w:val="left"/>
      <w:pPr>
        <w:ind w:left="2160" w:hanging="360"/>
      </w:pPr>
      <w:rPr>
        <w:rFonts w:ascii="Wingdings" w:hAnsi="Wingdings" w:hint="default"/>
      </w:rPr>
    </w:lvl>
    <w:lvl w:ilvl="3" w:tplc="578C0E64">
      <w:start w:val="1"/>
      <w:numFmt w:val="bullet"/>
      <w:lvlText w:val=""/>
      <w:lvlJc w:val="left"/>
      <w:pPr>
        <w:ind w:left="2880" w:hanging="360"/>
      </w:pPr>
      <w:rPr>
        <w:rFonts w:ascii="Symbol" w:hAnsi="Symbol" w:hint="default"/>
      </w:rPr>
    </w:lvl>
    <w:lvl w:ilvl="4" w:tplc="7534A5DA">
      <w:start w:val="1"/>
      <w:numFmt w:val="bullet"/>
      <w:lvlText w:val="o"/>
      <w:lvlJc w:val="left"/>
      <w:pPr>
        <w:ind w:left="3600" w:hanging="360"/>
      </w:pPr>
      <w:rPr>
        <w:rFonts w:ascii="Courier New" w:hAnsi="Courier New" w:hint="default"/>
      </w:rPr>
    </w:lvl>
    <w:lvl w:ilvl="5" w:tplc="0BFC31EC">
      <w:start w:val="1"/>
      <w:numFmt w:val="bullet"/>
      <w:lvlText w:val=""/>
      <w:lvlJc w:val="left"/>
      <w:pPr>
        <w:ind w:left="4320" w:hanging="360"/>
      </w:pPr>
      <w:rPr>
        <w:rFonts w:ascii="Wingdings" w:hAnsi="Wingdings" w:hint="default"/>
      </w:rPr>
    </w:lvl>
    <w:lvl w:ilvl="6" w:tplc="A9B63D6A">
      <w:start w:val="1"/>
      <w:numFmt w:val="bullet"/>
      <w:lvlText w:val=""/>
      <w:lvlJc w:val="left"/>
      <w:pPr>
        <w:ind w:left="5040" w:hanging="360"/>
      </w:pPr>
      <w:rPr>
        <w:rFonts w:ascii="Symbol" w:hAnsi="Symbol" w:hint="default"/>
      </w:rPr>
    </w:lvl>
    <w:lvl w:ilvl="7" w:tplc="6E10FCB4">
      <w:start w:val="1"/>
      <w:numFmt w:val="bullet"/>
      <w:lvlText w:val="o"/>
      <w:lvlJc w:val="left"/>
      <w:pPr>
        <w:ind w:left="5760" w:hanging="360"/>
      </w:pPr>
      <w:rPr>
        <w:rFonts w:ascii="Courier New" w:hAnsi="Courier New" w:hint="default"/>
      </w:rPr>
    </w:lvl>
    <w:lvl w:ilvl="8" w:tplc="156A0342">
      <w:start w:val="1"/>
      <w:numFmt w:val="bullet"/>
      <w:lvlText w:val=""/>
      <w:lvlJc w:val="left"/>
      <w:pPr>
        <w:ind w:left="6480" w:hanging="360"/>
      </w:pPr>
      <w:rPr>
        <w:rFonts w:ascii="Wingdings" w:hAnsi="Wingdings" w:hint="default"/>
      </w:rPr>
    </w:lvl>
  </w:abstractNum>
  <w:abstractNum w:abstractNumId="1" w15:restartNumberingAfterBreak="0">
    <w:nsid w:val="26F24067"/>
    <w:multiLevelType w:val="hybridMultilevel"/>
    <w:tmpl w:val="FFC28154"/>
    <w:lvl w:ilvl="0" w:tplc="EE76E5EE">
      <w:start w:val="1"/>
      <w:numFmt w:val="bullet"/>
      <w:lvlText w:val=""/>
      <w:lvlJc w:val="left"/>
      <w:pPr>
        <w:ind w:left="720" w:hanging="360"/>
      </w:pPr>
      <w:rPr>
        <w:rFonts w:ascii="Symbol" w:hAnsi="Symbol" w:hint="default"/>
      </w:rPr>
    </w:lvl>
    <w:lvl w:ilvl="1" w:tplc="85DE0C74">
      <w:start w:val="1"/>
      <w:numFmt w:val="bullet"/>
      <w:lvlText w:val="o"/>
      <w:lvlJc w:val="left"/>
      <w:pPr>
        <w:ind w:left="1440" w:hanging="360"/>
      </w:pPr>
      <w:rPr>
        <w:rFonts w:ascii="Courier New" w:hAnsi="Courier New" w:hint="default"/>
      </w:rPr>
    </w:lvl>
    <w:lvl w:ilvl="2" w:tplc="08982F1A">
      <w:start w:val="1"/>
      <w:numFmt w:val="bullet"/>
      <w:lvlText w:val=""/>
      <w:lvlJc w:val="left"/>
      <w:pPr>
        <w:ind w:left="2160" w:hanging="360"/>
      </w:pPr>
      <w:rPr>
        <w:rFonts w:ascii="Wingdings" w:hAnsi="Wingdings" w:hint="default"/>
      </w:rPr>
    </w:lvl>
    <w:lvl w:ilvl="3" w:tplc="708AE6F8">
      <w:start w:val="1"/>
      <w:numFmt w:val="bullet"/>
      <w:lvlText w:val=""/>
      <w:lvlJc w:val="left"/>
      <w:pPr>
        <w:ind w:left="2880" w:hanging="360"/>
      </w:pPr>
      <w:rPr>
        <w:rFonts w:ascii="Symbol" w:hAnsi="Symbol" w:hint="default"/>
      </w:rPr>
    </w:lvl>
    <w:lvl w:ilvl="4" w:tplc="45FAD898">
      <w:start w:val="1"/>
      <w:numFmt w:val="bullet"/>
      <w:lvlText w:val="o"/>
      <w:lvlJc w:val="left"/>
      <w:pPr>
        <w:ind w:left="3600" w:hanging="360"/>
      </w:pPr>
      <w:rPr>
        <w:rFonts w:ascii="Courier New" w:hAnsi="Courier New" w:hint="default"/>
      </w:rPr>
    </w:lvl>
    <w:lvl w:ilvl="5" w:tplc="DD440DE6">
      <w:start w:val="1"/>
      <w:numFmt w:val="bullet"/>
      <w:lvlText w:val=""/>
      <w:lvlJc w:val="left"/>
      <w:pPr>
        <w:ind w:left="4320" w:hanging="360"/>
      </w:pPr>
      <w:rPr>
        <w:rFonts w:ascii="Wingdings" w:hAnsi="Wingdings" w:hint="default"/>
      </w:rPr>
    </w:lvl>
    <w:lvl w:ilvl="6" w:tplc="7A244FEC">
      <w:start w:val="1"/>
      <w:numFmt w:val="bullet"/>
      <w:lvlText w:val=""/>
      <w:lvlJc w:val="left"/>
      <w:pPr>
        <w:ind w:left="5040" w:hanging="360"/>
      </w:pPr>
      <w:rPr>
        <w:rFonts w:ascii="Symbol" w:hAnsi="Symbol" w:hint="default"/>
      </w:rPr>
    </w:lvl>
    <w:lvl w:ilvl="7" w:tplc="A770E03E">
      <w:start w:val="1"/>
      <w:numFmt w:val="bullet"/>
      <w:lvlText w:val="o"/>
      <w:lvlJc w:val="left"/>
      <w:pPr>
        <w:ind w:left="5760" w:hanging="360"/>
      </w:pPr>
      <w:rPr>
        <w:rFonts w:ascii="Courier New" w:hAnsi="Courier New" w:hint="default"/>
      </w:rPr>
    </w:lvl>
    <w:lvl w:ilvl="8" w:tplc="637ADD82">
      <w:start w:val="1"/>
      <w:numFmt w:val="bullet"/>
      <w:lvlText w:val=""/>
      <w:lvlJc w:val="left"/>
      <w:pPr>
        <w:ind w:left="6480" w:hanging="360"/>
      </w:pPr>
      <w:rPr>
        <w:rFonts w:ascii="Wingdings" w:hAnsi="Wingdings" w:hint="default"/>
      </w:rPr>
    </w:lvl>
  </w:abstractNum>
  <w:abstractNum w:abstractNumId="2" w15:restartNumberingAfterBreak="0">
    <w:nsid w:val="28917651"/>
    <w:multiLevelType w:val="hybridMultilevel"/>
    <w:tmpl w:val="E5F45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ED5F71"/>
    <w:multiLevelType w:val="hybridMultilevel"/>
    <w:tmpl w:val="8AEE3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210E86"/>
    <w:multiLevelType w:val="hybridMultilevel"/>
    <w:tmpl w:val="97E81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D27DE"/>
    <w:multiLevelType w:val="hybridMultilevel"/>
    <w:tmpl w:val="3DC88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C02BCF"/>
    <w:multiLevelType w:val="hybridMultilevel"/>
    <w:tmpl w:val="9E024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5F5D6B"/>
    <w:multiLevelType w:val="hybridMultilevel"/>
    <w:tmpl w:val="2ED0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A37F3B"/>
    <w:multiLevelType w:val="hybridMultilevel"/>
    <w:tmpl w:val="BE08C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66672B"/>
    <w:multiLevelType w:val="multilevel"/>
    <w:tmpl w:val="BB3EB8B6"/>
    <w:lvl w:ilvl="0">
      <w:start w:val="4"/>
      <w:numFmt w:val="decimal"/>
      <w:lvlText w:val="%1."/>
      <w:lvlJc w:val="left"/>
      <w:pPr>
        <w:ind w:left="820" w:hanging="360"/>
        <w:jc w:val="left"/>
      </w:pPr>
      <w:rPr>
        <w:rFonts w:ascii="Arial Narrow" w:eastAsia="Arial Narrow" w:hAnsi="Arial Narrow" w:cs="Arial Narrow" w:hint="default"/>
        <w:b/>
        <w:bCs/>
        <w:spacing w:val="-1"/>
        <w:w w:val="100"/>
        <w:sz w:val="28"/>
        <w:szCs w:val="28"/>
      </w:rPr>
    </w:lvl>
    <w:lvl w:ilvl="1">
      <w:start w:val="1"/>
      <w:numFmt w:val="decimal"/>
      <w:lvlText w:val="%1.%2"/>
      <w:lvlJc w:val="left"/>
      <w:pPr>
        <w:ind w:left="1233" w:hanging="567"/>
        <w:jc w:val="left"/>
      </w:pPr>
      <w:rPr>
        <w:rFonts w:ascii="Arial Narrow" w:eastAsia="Arial Narrow" w:hAnsi="Arial Narrow" w:cs="Arial Narrow" w:hint="default"/>
        <w:spacing w:val="-3"/>
        <w:w w:val="100"/>
        <w:sz w:val="24"/>
        <w:szCs w:val="24"/>
      </w:rPr>
    </w:lvl>
    <w:lvl w:ilvl="2">
      <w:start w:val="1"/>
      <w:numFmt w:val="bullet"/>
      <w:lvlText w:val="•"/>
      <w:lvlJc w:val="left"/>
      <w:pPr>
        <w:ind w:left="1240" w:hanging="567"/>
      </w:pPr>
      <w:rPr>
        <w:rFonts w:hint="default"/>
      </w:rPr>
    </w:lvl>
    <w:lvl w:ilvl="3">
      <w:start w:val="1"/>
      <w:numFmt w:val="bullet"/>
      <w:lvlText w:val="•"/>
      <w:lvlJc w:val="left"/>
      <w:pPr>
        <w:ind w:left="2240" w:hanging="567"/>
      </w:pPr>
      <w:rPr>
        <w:rFonts w:hint="default"/>
      </w:rPr>
    </w:lvl>
    <w:lvl w:ilvl="4">
      <w:start w:val="1"/>
      <w:numFmt w:val="bullet"/>
      <w:lvlText w:val="•"/>
      <w:lvlJc w:val="left"/>
      <w:pPr>
        <w:ind w:left="3241" w:hanging="567"/>
      </w:pPr>
      <w:rPr>
        <w:rFonts w:hint="default"/>
      </w:rPr>
    </w:lvl>
    <w:lvl w:ilvl="5">
      <w:start w:val="1"/>
      <w:numFmt w:val="bullet"/>
      <w:lvlText w:val="•"/>
      <w:lvlJc w:val="left"/>
      <w:pPr>
        <w:ind w:left="4242" w:hanging="567"/>
      </w:pPr>
      <w:rPr>
        <w:rFonts w:hint="default"/>
      </w:rPr>
    </w:lvl>
    <w:lvl w:ilvl="6">
      <w:start w:val="1"/>
      <w:numFmt w:val="bullet"/>
      <w:lvlText w:val="•"/>
      <w:lvlJc w:val="left"/>
      <w:pPr>
        <w:ind w:left="5243" w:hanging="567"/>
      </w:pPr>
      <w:rPr>
        <w:rFonts w:hint="default"/>
      </w:rPr>
    </w:lvl>
    <w:lvl w:ilvl="7">
      <w:start w:val="1"/>
      <w:numFmt w:val="bullet"/>
      <w:lvlText w:val="•"/>
      <w:lvlJc w:val="left"/>
      <w:pPr>
        <w:ind w:left="6244" w:hanging="567"/>
      </w:pPr>
      <w:rPr>
        <w:rFonts w:hint="default"/>
      </w:rPr>
    </w:lvl>
    <w:lvl w:ilvl="8">
      <w:start w:val="1"/>
      <w:numFmt w:val="bullet"/>
      <w:lvlText w:val="•"/>
      <w:lvlJc w:val="left"/>
      <w:pPr>
        <w:ind w:left="7244" w:hanging="567"/>
      </w:pPr>
      <w:rPr>
        <w:rFonts w:hint="default"/>
      </w:rPr>
    </w:lvl>
  </w:abstractNum>
  <w:abstractNum w:abstractNumId="10" w15:restartNumberingAfterBreak="0">
    <w:nsid w:val="64F854C4"/>
    <w:multiLevelType w:val="multilevel"/>
    <w:tmpl w:val="D838823C"/>
    <w:lvl w:ilvl="0">
      <w:start w:val="1"/>
      <w:numFmt w:val="decimal"/>
      <w:lvlText w:val="%1"/>
      <w:lvlJc w:val="left"/>
      <w:pPr>
        <w:ind w:left="666" w:hanging="567"/>
        <w:jc w:val="left"/>
      </w:pPr>
      <w:rPr>
        <w:rFonts w:ascii="Arial Narrow" w:eastAsia="Arial Narrow" w:hAnsi="Arial Narrow" w:cs="Arial Narrow" w:hint="default"/>
        <w:b/>
        <w:bCs/>
        <w:w w:val="100"/>
        <w:sz w:val="28"/>
        <w:szCs w:val="28"/>
      </w:rPr>
    </w:lvl>
    <w:lvl w:ilvl="1">
      <w:start w:val="1"/>
      <w:numFmt w:val="decimal"/>
      <w:lvlText w:val="%1.%2"/>
      <w:lvlJc w:val="left"/>
      <w:pPr>
        <w:ind w:left="1180" w:hanging="540"/>
        <w:jc w:val="left"/>
      </w:pPr>
      <w:rPr>
        <w:rFonts w:ascii="Arial Narrow" w:eastAsia="Arial Narrow" w:hAnsi="Arial Narrow" w:cs="Arial Narrow" w:hint="default"/>
        <w:spacing w:val="-9"/>
        <w:w w:val="100"/>
        <w:sz w:val="24"/>
        <w:szCs w:val="24"/>
      </w:rPr>
    </w:lvl>
    <w:lvl w:ilvl="2">
      <w:start w:val="1"/>
      <w:numFmt w:val="bullet"/>
      <w:lvlText w:val="•"/>
      <w:lvlJc w:val="left"/>
      <w:pPr>
        <w:ind w:left="1240" w:hanging="540"/>
      </w:pPr>
      <w:rPr>
        <w:rFonts w:hint="default"/>
      </w:rPr>
    </w:lvl>
    <w:lvl w:ilvl="3">
      <w:start w:val="1"/>
      <w:numFmt w:val="bullet"/>
      <w:lvlText w:val="•"/>
      <w:lvlJc w:val="left"/>
      <w:pPr>
        <w:ind w:left="2240" w:hanging="540"/>
      </w:pPr>
      <w:rPr>
        <w:rFonts w:hint="default"/>
      </w:rPr>
    </w:lvl>
    <w:lvl w:ilvl="4">
      <w:start w:val="1"/>
      <w:numFmt w:val="bullet"/>
      <w:lvlText w:val="•"/>
      <w:lvlJc w:val="left"/>
      <w:pPr>
        <w:ind w:left="3241" w:hanging="540"/>
      </w:pPr>
      <w:rPr>
        <w:rFonts w:hint="default"/>
      </w:rPr>
    </w:lvl>
    <w:lvl w:ilvl="5">
      <w:start w:val="1"/>
      <w:numFmt w:val="bullet"/>
      <w:lvlText w:val="•"/>
      <w:lvlJc w:val="left"/>
      <w:pPr>
        <w:ind w:left="4242" w:hanging="540"/>
      </w:pPr>
      <w:rPr>
        <w:rFonts w:hint="default"/>
      </w:rPr>
    </w:lvl>
    <w:lvl w:ilvl="6">
      <w:start w:val="1"/>
      <w:numFmt w:val="bullet"/>
      <w:lvlText w:val="•"/>
      <w:lvlJc w:val="left"/>
      <w:pPr>
        <w:ind w:left="5243" w:hanging="540"/>
      </w:pPr>
      <w:rPr>
        <w:rFonts w:hint="default"/>
      </w:rPr>
    </w:lvl>
    <w:lvl w:ilvl="7">
      <w:start w:val="1"/>
      <w:numFmt w:val="bullet"/>
      <w:lvlText w:val="•"/>
      <w:lvlJc w:val="left"/>
      <w:pPr>
        <w:ind w:left="6244" w:hanging="540"/>
      </w:pPr>
      <w:rPr>
        <w:rFonts w:hint="default"/>
      </w:rPr>
    </w:lvl>
    <w:lvl w:ilvl="8">
      <w:start w:val="1"/>
      <w:numFmt w:val="bullet"/>
      <w:lvlText w:val="•"/>
      <w:lvlJc w:val="left"/>
      <w:pPr>
        <w:ind w:left="7244" w:hanging="540"/>
      </w:pPr>
      <w:rPr>
        <w:rFonts w:hint="default"/>
      </w:rPr>
    </w:lvl>
  </w:abstractNum>
  <w:num w:numId="1" w16cid:durableId="1608197565">
    <w:abstractNumId w:val="0"/>
  </w:num>
  <w:num w:numId="2" w16cid:durableId="50424839">
    <w:abstractNumId w:val="1"/>
  </w:num>
  <w:num w:numId="3" w16cid:durableId="1378048873">
    <w:abstractNumId w:val="9"/>
  </w:num>
  <w:num w:numId="4" w16cid:durableId="658727810">
    <w:abstractNumId w:val="10"/>
  </w:num>
  <w:num w:numId="5" w16cid:durableId="2087919844">
    <w:abstractNumId w:val="6"/>
  </w:num>
  <w:num w:numId="6" w16cid:durableId="709720776">
    <w:abstractNumId w:val="4"/>
  </w:num>
  <w:num w:numId="7" w16cid:durableId="325715059">
    <w:abstractNumId w:val="8"/>
  </w:num>
  <w:num w:numId="8" w16cid:durableId="1038621894">
    <w:abstractNumId w:val="5"/>
  </w:num>
  <w:num w:numId="9" w16cid:durableId="1887178136">
    <w:abstractNumId w:val="7"/>
  </w:num>
  <w:num w:numId="10" w16cid:durableId="685210896">
    <w:abstractNumId w:val="3"/>
  </w:num>
  <w:num w:numId="11" w16cid:durableId="1212496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E54"/>
    <w:rsid w:val="000B491F"/>
    <w:rsid w:val="001E35A2"/>
    <w:rsid w:val="00293A2F"/>
    <w:rsid w:val="00580CEA"/>
    <w:rsid w:val="007019D1"/>
    <w:rsid w:val="00CA7E3C"/>
    <w:rsid w:val="00DF1548"/>
    <w:rsid w:val="00E86E54"/>
    <w:rsid w:val="04B07120"/>
    <w:rsid w:val="1CEDE139"/>
    <w:rsid w:val="2FC27E24"/>
    <w:rsid w:val="320C69F6"/>
    <w:rsid w:val="32FCCFEC"/>
    <w:rsid w:val="37DF4B0D"/>
    <w:rsid w:val="47B101CB"/>
    <w:rsid w:val="58B5504C"/>
    <w:rsid w:val="58EC775D"/>
    <w:rsid w:val="59D7210D"/>
    <w:rsid w:val="5D6F4110"/>
    <w:rsid w:val="5EBF0EE6"/>
    <w:rsid w:val="5FA7D56B"/>
    <w:rsid w:val="693C3997"/>
    <w:rsid w:val="6A1D5F11"/>
    <w:rsid w:val="7797D5F8"/>
    <w:rsid w:val="7E243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59E2F4"/>
  <w15:docId w15:val="{8BD0AE06-0331-496C-9A35-8137DED0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lang w:val="en-GB"/>
    </w:rPr>
  </w:style>
  <w:style w:type="paragraph" w:styleId="Heading1">
    <w:name w:val="heading 1"/>
    <w:basedOn w:val="Normal"/>
    <w:uiPriority w:val="1"/>
    <w:qFormat/>
    <w:pPr>
      <w:ind w:left="666" w:hanging="566"/>
      <w:outlineLvl w:val="0"/>
    </w:pPr>
    <w:rPr>
      <w:b/>
      <w:bCs/>
      <w:sz w:val="28"/>
      <w:szCs w:val="28"/>
    </w:rPr>
  </w:style>
  <w:style w:type="paragraph" w:styleId="Heading2">
    <w:name w:val="heading 2"/>
    <w:basedOn w:val="Normal"/>
    <w:uiPriority w:val="1"/>
    <w:qFormat/>
    <w:pPr>
      <w:ind w:left="160" w:right="-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33" w:hanging="59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Narrow" w:eastAsia="Arial Narrow" w:hAnsi="Arial Narrow" w:cs="Arial Narrow"/>
      <w:lang w:val="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Narrow" w:eastAsia="Arial Narrow" w:hAnsi="Arial Narrow" w:cs="Arial Narrow"/>
      <w:lang w:val="en-GB"/>
    </w:rPr>
  </w:style>
  <w:style w:type="paragraph" w:styleId="BalloonText">
    <w:name w:val="Balloon Text"/>
    <w:basedOn w:val="Normal"/>
    <w:link w:val="BalloonTextChar"/>
    <w:uiPriority w:val="99"/>
    <w:semiHidden/>
    <w:unhideWhenUsed/>
    <w:rsid w:val="007019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9D1"/>
    <w:rPr>
      <w:rFonts w:ascii="Segoe UI" w:eastAsia="Arial Narrow" w:hAnsi="Segoe UI" w:cs="Segoe UI"/>
      <w:sz w:val="18"/>
      <w:szCs w:val="18"/>
      <w:lang w:val="en-GB"/>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NoSpacing">
    <w:name w:val="No Spacing"/>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DF15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15fee1a-aa24-4fb1-af91-7cde4699c8f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13A246C37B484B8B65226D9BACB544" ma:contentTypeVersion="11" ma:contentTypeDescription="Create a new document." ma:contentTypeScope="" ma:versionID="0b79dfeb682448dfd5ee6fbf62784c81">
  <xsd:schema xmlns:xsd="http://www.w3.org/2001/XMLSchema" xmlns:xs="http://www.w3.org/2001/XMLSchema" xmlns:p="http://schemas.microsoft.com/office/2006/metadata/properties" xmlns:ns2="d15fee1a-aa24-4fb1-af91-7cde4699c8f3" xmlns:ns3="db2d4d53-bfa0-4197-8cb5-0799872d9898" targetNamespace="http://schemas.microsoft.com/office/2006/metadata/properties" ma:root="true" ma:fieldsID="804e650f46cdc3c647cba41c96b27f4b" ns2:_="" ns3:_="">
    <xsd:import namespace="d15fee1a-aa24-4fb1-af91-7cde4699c8f3"/>
    <xsd:import namespace="db2d4d53-bfa0-4197-8cb5-0799872d98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fee1a-aa24-4fb1-af91-7cde4699c8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d4d53-bfa0-4197-8cb5-0799872d98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13B85-5670-4EC8-BF45-04478F90ADFC}">
  <ds:schemaRefs>
    <ds:schemaRef ds:uri="http://schemas.microsoft.com/sharepoint/v3/contenttype/forms"/>
  </ds:schemaRefs>
</ds:datastoreItem>
</file>

<file path=customXml/itemProps2.xml><?xml version="1.0" encoding="utf-8"?>
<ds:datastoreItem xmlns:ds="http://schemas.openxmlformats.org/officeDocument/2006/customXml" ds:itemID="{7E293547-DDB1-43EB-9C0D-EDE2E3AAC6B8}">
  <ds:schemaRefs>
    <ds:schemaRef ds:uri="http://schemas.microsoft.com/office/2006/metadata/properties"/>
    <ds:schemaRef ds:uri="http://www.w3.org/XML/1998/namespace"/>
    <ds:schemaRef ds:uri="http://purl.org/dc/elements/1.1/"/>
    <ds:schemaRef ds:uri="d15fee1a-aa24-4fb1-af91-7cde4699c8f3"/>
    <ds:schemaRef ds:uri="http://purl.org/dc/terms/"/>
    <ds:schemaRef ds:uri="http://schemas.microsoft.com/office/2006/documentManagement/types"/>
    <ds:schemaRef ds:uri="http://schemas.openxmlformats.org/package/2006/metadata/core-properties"/>
    <ds:schemaRef ds:uri="db2d4d53-bfa0-4197-8cb5-0799872d9898"/>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B68D133F-6BC1-4D38-A2D5-2FD160BAA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5fee1a-aa24-4fb1-af91-7cde4699c8f3"/>
    <ds:schemaRef ds:uri="db2d4d53-bfa0-4197-8cb5-0799872d9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8FF832-C002-4B0F-93D1-CB09866E2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Caldecott Foundation School</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Caldecott Foundation School</dc:title>
  <dc:creator>caroline.penn</dc:creator>
  <cp:lastModifiedBy>Helen Glancy</cp:lastModifiedBy>
  <cp:revision>2</cp:revision>
  <cp:lastPrinted>2018-07-19T14:51:00Z</cp:lastPrinted>
  <dcterms:created xsi:type="dcterms:W3CDTF">2024-02-01T10:43:00Z</dcterms:created>
  <dcterms:modified xsi:type="dcterms:W3CDTF">2024-02-01T10:43:00Z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2014-06-04T00:00:00Z</vt:filetime>
  </property>
  <property fmtid="{D5CDD505-2E9C-101B-9397-08002B2CF9AE}" pid="3" name="Creator">
    <vt:lpwstr>Microsoft® Word 2010</vt:lpwstr>
  </property>
  <property fmtid="{D5CDD505-2E9C-101B-9397-08002B2CF9AE}" pid="4" name="LastSaved">
    <vt:filetime>2016-06-15T00:00:00Z</vt:filetime>
  </property>
  <property fmtid="{D5CDD505-2E9C-101B-9397-08002B2CF9AE}" pid="5" name="ContentTypeId">
    <vt:lpwstr>0x0101008E13A246C37B484B8B65226D9BACB544</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ies>
</file>