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3F61" w14:textId="619DE8D9" w:rsidR="002177B3" w:rsidRPr="002177B3" w:rsidRDefault="002177B3" w:rsidP="00DE61B2">
      <w:pPr>
        <w:jc w:val="center"/>
        <w:rPr>
          <w:rFonts w:ascii="Arial" w:hAnsi="Arial" w:cs="Arial"/>
          <w:b/>
          <w:bCs/>
        </w:rPr>
      </w:pPr>
      <w:bookmarkStart w:id="0" w:name="_GoBack"/>
      <w:bookmarkEnd w:id="0"/>
      <w:r w:rsidRPr="002177B3">
        <w:rPr>
          <w:rFonts w:ascii="Arial" w:hAnsi="Arial" w:cs="Arial"/>
          <w:noProof/>
          <w:lang w:eastAsia="en-GB"/>
        </w:rPr>
        <w:drawing>
          <wp:inline distT="0" distB="0" distL="0" distR="0" wp14:anchorId="7B12BAE0" wp14:editId="077D624E">
            <wp:extent cx="2255520" cy="163993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487" cy="1646449"/>
                    </a:xfrm>
                    <a:prstGeom prst="rect">
                      <a:avLst/>
                    </a:prstGeom>
                    <a:noFill/>
                    <a:ln>
                      <a:noFill/>
                    </a:ln>
                  </pic:spPr>
                </pic:pic>
              </a:graphicData>
            </a:graphic>
          </wp:inline>
        </w:drawing>
      </w:r>
      <w:r w:rsidR="00DE61B2">
        <w:rPr>
          <w:rFonts w:ascii="Arial" w:hAnsi="Arial" w:cs="Arial"/>
          <w:b/>
          <w:bCs/>
        </w:rPr>
        <w:br/>
      </w:r>
      <w:r w:rsidRPr="002177B3">
        <w:rPr>
          <w:rFonts w:ascii="Arial" w:hAnsi="Arial" w:cs="Arial"/>
          <w:b/>
          <w:bCs/>
        </w:rPr>
        <w:t>Employment of Ex-Offenders Policy</w:t>
      </w:r>
    </w:p>
    <w:p w14:paraId="78E643D7" w14:textId="77777777" w:rsidR="002177B3" w:rsidRPr="002177B3" w:rsidRDefault="002177B3" w:rsidP="002177B3">
      <w:pPr>
        <w:rPr>
          <w:rFonts w:ascii="Arial" w:hAnsi="Arial" w:cs="Arial"/>
          <w:b/>
          <w:bCs/>
        </w:rPr>
      </w:pPr>
      <w:r w:rsidRPr="002177B3">
        <w:rPr>
          <w:rFonts w:ascii="Arial" w:hAnsi="Arial" w:cs="Arial"/>
          <w:b/>
          <w:bCs/>
        </w:rPr>
        <w:t>1. Introduction</w:t>
      </w:r>
    </w:p>
    <w:p w14:paraId="34C59813" w14:textId="542E79F9" w:rsidR="002177B3" w:rsidRPr="002177B3" w:rsidRDefault="002177B3" w:rsidP="002177B3">
      <w:pPr>
        <w:rPr>
          <w:rFonts w:ascii="Arial" w:hAnsi="Arial" w:cs="Arial"/>
        </w:rPr>
      </w:pPr>
      <w:r>
        <w:rPr>
          <w:rFonts w:ascii="Arial" w:hAnsi="Arial" w:cs="Arial"/>
        </w:rPr>
        <w:t>The Kent Catholic Schools’ Partnership (“the Trust”)</w:t>
      </w:r>
      <w:r w:rsidRPr="002177B3">
        <w:rPr>
          <w:rFonts w:ascii="Arial" w:hAnsi="Arial" w:cs="Arial"/>
        </w:rPr>
        <w:t xml:space="preserve"> is committed to working in accordance with Keeping Children Safe in Education, and the DBS Code of Practice, which require that the </w:t>
      </w:r>
      <w:r>
        <w:rPr>
          <w:rFonts w:ascii="Arial" w:hAnsi="Arial" w:cs="Arial"/>
        </w:rPr>
        <w:t>Trust</w:t>
      </w:r>
      <w:r w:rsidRPr="002177B3">
        <w:rPr>
          <w:rFonts w:ascii="Arial" w:hAnsi="Arial" w:cs="Arial"/>
        </w:rPr>
        <w:t xml:space="preserve"> makes available a copy of its Policy on the Recruitment of Ex-offenders to all job applicants.</w:t>
      </w:r>
    </w:p>
    <w:p w14:paraId="1B67EC3E" w14:textId="3C57C54A" w:rsidR="002177B3" w:rsidRPr="002177B3" w:rsidRDefault="002177B3" w:rsidP="002177B3">
      <w:pPr>
        <w:rPr>
          <w:rFonts w:ascii="Arial" w:hAnsi="Arial" w:cs="Arial"/>
        </w:rPr>
      </w:pPr>
      <w:r w:rsidRPr="002177B3">
        <w:rPr>
          <w:rFonts w:ascii="Arial" w:hAnsi="Arial" w:cs="Arial"/>
        </w:rPr>
        <w:t xml:space="preserve">This policy provides a framework within which the </w:t>
      </w:r>
      <w:r>
        <w:rPr>
          <w:rFonts w:ascii="Arial" w:hAnsi="Arial" w:cs="Arial"/>
        </w:rPr>
        <w:t>Trust</w:t>
      </w:r>
      <w:r w:rsidRPr="002177B3">
        <w:rPr>
          <w:rFonts w:ascii="Arial" w:hAnsi="Arial" w:cs="Arial"/>
        </w:rPr>
        <w:t xml:space="preserve"> will seek to ensure that all cases are assessed fairly, and on an individual basis.  </w:t>
      </w:r>
      <w:r>
        <w:rPr>
          <w:rFonts w:ascii="Arial" w:hAnsi="Arial" w:cs="Arial"/>
        </w:rPr>
        <w:t>The Trust</w:t>
      </w:r>
      <w:r w:rsidRPr="002177B3">
        <w:rPr>
          <w:rFonts w:ascii="Arial" w:hAnsi="Arial" w:cs="Arial"/>
        </w:rPr>
        <w:t xml:space="preserve"> will not discriminate because of a conviction or other information revealed</w:t>
      </w:r>
      <w:r>
        <w:rPr>
          <w:rFonts w:ascii="Arial" w:hAnsi="Arial" w:cs="Arial"/>
        </w:rPr>
        <w:t>.</w:t>
      </w:r>
    </w:p>
    <w:p w14:paraId="2E9712DA" w14:textId="65E0E48B" w:rsidR="002177B3" w:rsidRPr="002177B3" w:rsidRDefault="002177B3" w:rsidP="002177B3">
      <w:pPr>
        <w:rPr>
          <w:rFonts w:ascii="Arial" w:hAnsi="Arial" w:cs="Arial"/>
          <w:b/>
          <w:bCs/>
        </w:rPr>
      </w:pPr>
      <w:r w:rsidRPr="002177B3">
        <w:rPr>
          <w:rFonts w:ascii="Arial" w:hAnsi="Arial" w:cs="Arial"/>
          <w:b/>
          <w:bCs/>
        </w:rPr>
        <w:t>2. Background</w:t>
      </w:r>
    </w:p>
    <w:p w14:paraId="4764EA84" w14:textId="63AB55F8" w:rsidR="002177B3" w:rsidRPr="002177B3" w:rsidRDefault="002177B3" w:rsidP="002177B3">
      <w:pPr>
        <w:rPr>
          <w:rFonts w:ascii="Arial" w:hAnsi="Arial" w:cs="Arial"/>
        </w:rPr>
      </w:pPr>
      <w:r w:rsidRPr="002177B3">
        <w:rPr>
          <w:rFonts w:ascii="Arial" w:hAnsi="Arial" w:cs="Arial"/>
        </w:rPr>
        <w:t>The Rehabilitation of Offenders Act</w:t>
      </w:r>
      <w:r>
        <w:rPr>
          <w:rFonts w:ascii="Arial" w:hAnsi="Arial" w:cs="Arial"/>
        </w:rPr>
        <w:t xml:space="preserve"> (ROA)</w:t>
      </w:r>
      <w:r w:rsidRPr="002177B3">
        <w:rPr>
          <w:rFonts w:ascii="Arial" w:hAnsi="Arial" w:cs="Arial"/>
        </w:rPr>
        <w:t xml:space="preserve"> 1974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w:t>
      </w:r>
    </w:p>
    <w:p w14:paraId="74FA5C9E" w14:textId="3F0E0261" w:rsidR="002177B3" w:rsidRPr="002177B3" w:rsidRDefault="002177B3" w:rsidP="002177B3">
      <w:pPr>
        <w:rPr>
          <w:rFonts w:ascii="Arial" w:hAnsi="Arial" w:cs="Arial"/>
        </w:rPr>
      </w:pPr>
      <w:r w:rsidRPr="002177B3">
        <w:rPr>
          <w:rFonts w:ascii="Arial" w:hAnsi="Arial" w:cs="Arial"/>
        </w:rPr>
        <w:t xml:space="preserve">All positions that involve working with children are exempt from the provisions of the Rehabilitation of Offenders Act 1974. All applicants must therefore declare </w:t>
      </w:r>
      <w:r w:rsidRPr="00705C12">
        <w:rPr>
          <w:rFonts w:ascii="Arial" w:hAnsi="Arial" w:cs="Arial"/>
          <w:u w:val="single"/>
        </w:rPr>
        <w:t>all</w:t>
      </w:r>
      <w:r w:rsidRPr="002177B3">
        <w:rPr>
          <w:rFonts w:ascii="Arial" w:hAnsi="Arial" w:cs="Arial"/>
        </w:rPr>
        <w:t xml:space="preserve"> previous convictions and cautions, including those which would normally be considered “spent” except those received for an offence committed in the United Kingdom if it has been filtered in accordance with the DBS filtering rules.</w:t>
      </w:r>
    </w:p>
    <w:p w14:paraId="3CEAABF3" w14:textId="77777777" w:rsidR="002177B3" w:rsidRPr="002177B3" w:rsidRDefault="002177B3" w:rsidP="002177B3">
      <w:pPr>
        <w:rPr>
          <w:rFonts w:ascii="Arial" w:hAnsi="Arial" w:cs="Arial"/>
        </w:rPr>
      </w:pPr>
      <w:r w:rsidRPr="002177B3">
        <w:rPr>
          <w:rFonts w:ascii="Arial" w:hAnsi="Arial" w:cs="Arial"/>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w14:paraId="751E2C9C" w14:textId="1C1CAE0D" w:rsidR="002177B3" w:rsidRPr="002177B3" w:rsidRDefault="002177B3" w:rsidP="002177B3">
      <w:pPr>
        <w:rPr>
          <w:rFonts w:ascii="Arial" w:hAnsi="Arial" w:cs="Arial"/>
        </w:rPr>
      </w:pPr>
      <w:r w:rsidRPr="002177B3">
        <w:rPr>
          <w:rFonts w:ascii="Arial" w:hAnsi="Arial" w:cs="Arial"/>
        </w:rPr>
        <w:t xml:space="preserve">Additional information can also be found at </w:t>
      </w:r>
      <w:hyperlink r:id="rId9" w:history="1">
        <w:r w:rsidR="00705C12" w:rsidRPr="00387561">
          <w:rPr>
            <w:rStyle w:val="Hyperlink"/>
            <w:rFonts w:ascii="Arial" w:hAnsi="Arial" w:cs="Arial"/>
          </w:rPr>
          <w:t>https://www.nacro.org.uk/criminal-record-support-service/support-for-employers/asking-about-criminal-records/?nowprocket=1</w:t>
        </w:r>
      </w:hyperlink>
      <w:r w:rsidR="00705C12">
        <w:rPr>
          <w:rFonts w:ascii="Arial" w:hAnsi="Arial" w:cs="Arial"/>
        </w:rPr>
        <w:t xml:space="preserve"> </w:t>
      </w:r>
    </w:p>
    <w:p w14:paraId="6DD7636D" w14:textId="025F7E8E" w:rsidR="002177B3" w:rsidRPr="00705C12" w:rsidRDefault="00705C12" w:rsidP="002177B3">
      <w:pPr>
        <w:rPr>
          <w:rFonts w:ascii="Arial" w:hAnsi="Arial" w:cs="Arial"/>
          <w:b/>
          <w:bCs/>
        </w:rPr>
      </w:pPr>
      <w:r w:rsidRPr="00705C12">
        <w:rPr>
          <w:rFonts w:ascii="Arial" w:hAnsi="Arial" w:cs="Arial"/>
          <w:b/>
          <w:bCs/>
        </w:rPr>
        <w:t>3</w:t>
      </w:r>
      <w:r w:rsidR="002177B3" w:rsidRPr="00705C12">
        <w:rPr>
          <w:rFonts w:ascii="Arial" w:hAnsi="Arial" w:cs="Arial"/>
          <w:b/>
          <w:bCs/>
        </w:rPr>
        <w:t xml:space="preserve">. Legal Requirements </w:t>
      </w:r>
    </w:p>
    <w:p w14:paraId="634B9B54" w14:textId="77777777" w:rsidR="002177B3" w:rsidRPr="002177B3" w:rsidRDefault="002177B3" w:rsidP="002177B3">
      <w:pPr>
        <w:rPr>
          <w:rFonts w:ascii="Arial" w:hAnsi="Arial" w:cs="Arial"/>
        </w:rPr>
      </w:pPr>
      <w:r w:rsidRPr="00705C12">
        <w:rPr>
          <w:rFonts w:ascii="Arial" w:hAnsi="Arial" w:cs="Arial"/>
          <w:i/>
          <w:iCs/>
        </w:rPr>
        <w:t>Keeping Children Safe in Education</w:t>
      </w:r>
      <w:r w:rsidRPr="002177B3">
        <w:rPr>
          <w:rFonts w:ascii="Arial" w:hAnsi="Arial" w:cs="Arial"/>
        </w:rPr>
        <w:t xml:space="preserve"> gives statutory guidance and states:</w:t>
      </w:r>
    </w:p>
    <w:p w14:paraId="6692D827" w14:textId="2DF57223" w:rsidR="002177B3" w:rsidRPr="00773424" w:rsidRDefault="002177B3" w:rsidP="00773424">
      <w:pPr>
        <w:pStyle w:val="ListParagraph"/>
        <w:numPr>
          <w:ilvl w:val="0"/>
          <w:numId w:val="3"/>
        </w:numPr>
        <w:rPr>
          <w:rFonts w:ascii="Arial" w:hAnsi="Arial" w:cs="Arial"/>
        </w:rPr>
      </w:pPr>
      <w:r w:rsidRPr="00773424">
        <w:rPr>
          <w:rFonts w:ascii="Arial" w:hAnsi="Arial" w:cs="Arial"/>
        </w:rPr>
        <w:t>Where a role involves engaging in regulated activity relevant to children, schools and colleges should include a statement in the application form, or elsewhere in the information provided to applicants, that it is an offence to apply for the role if the applicant is barred from engaging in regulated activity relevant to children.</w:t>
      </w:r>
    </w:p>
    <w:p w14:paraId="2A7B4CED" w14:textId="5D417ABB" w:rsidR="002177B3" w:rsidRPr="00773424" w:rsidRDefault="002177B3" w:rsidP="00773424">
      <w:pPr>
        <w:pStyle w:val="ListParagraph"/>
        <w:numPr>
          <w:ilvl w:val="0"/>
          <w:numId w:val="3"/>
        </w:numPr>
        <w:rPr>
          <w:rFonts w:ascii="Arial" w:hAnsi="Arial" w:cs="Arial"/>
        </w:rPr>
      </w:pPr>
      <w:r w:rsidRPr="00773424">
        <w:rPr>
          <w:rFonts w:ascii="Arial" w:hAnsi="Arial" w:cs="Arial"/>
        </w:rPr>
        <w:t xml:space="preserve">Schools and colleges should also provide a copy of the </w:t>
      </w:r>
      <w:proofErr w:type="gramStart"/>
      <w:r w:rsidRPr="00773424">
        <w:rPr>
          <w:rFonts w:ascii="Arial" w:hAnsi="Arial" w:cs="Arial"/>
        </w:rPr>
        <w:t>school’s</w:t>
      </w:r>
      <w:proofErr w:type="gramEnd"/>
      <w:r w:rsidRPr="00773424">
        <w:rPr>
          <w:rFonts w:ascii="Arial" w:hAnsi="Arial" w:cs="Arial"/>
        </w:rPr>
        <w:t xml:space="preserve"> or college’s child protection policy and practices and policy on employment of ex-offenders in the application pack or refer to a link on its website.</w:t>
      </w:r>
    </w:p>
    <w:p w14:paraId="5742E422" w14:textId="03232E00" w:rsidR="002177B3" w:rsidRPr="00773424" w:rsidRDefault="002177B3" w:rsidP="00773424">
      <w:pPr>
        <w:pStyle w:val="ListParagraph"/>
        <w:numPr>
          <w:ilvl w:val="0"/>
          <w:numId w:val="3"/>
        </w:numPr>
        <w:rPr>
          <w:rFonts w:ascii="Arial" w:hAnsi="Arial" w:cs="Arial"/>
        </w:rPr>
      </w:pPr>
      <w:r w:rsidRPr="00773424">
        <w:rPr>
          <w:rFonts w:ascii="Arial" w:hAnsi="Arial" w:cs="Arial"/>
        </w:rPr>
        <w:lastRenderedPageBreak/>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1BF69C22" w14:textId="77777777" w:rsidR="002177B3" w:rsidRPr="002177B3" w:rsidRDefault="002177B3" w:rsidP="002177B3">
      <w:pPr>
        <w:rPr>
          <w:rFonts w:ascii="Arial" w:hAnsi="Arial" w:cs="Arial"/>
        </w:rPr>
      </w:pPr>
      <w:r w:rsidRPr="002177B3">
        <w:rPr>
          <w:rFonts w:ascii="Arial" w:hAnsi="Arial" w:cs="Arial"/>
        </w:rPr>
        <w:t xml:space="preserve">The </w:t>
      </w:r>
      <w:r w:rsidRPr="00773424">
        <w:rPr>
          <w:rFonts w:ascii="Arial" w:hAnsi="Arial" w:cs="Arial"/>
          <w:i/>
          <w:iCs/>
        </w:rPr>
        <w:t>DBS Code of Conduct</w:t>
      </w:r>
      <w:r w:rsidRPr="002177B3">
        <w:rPr>
          <w:rFonts w:ascii="Arial" w:hAnsi="Arial" w:cs="Arial"/>
        </w:rPr>
        <w: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7DBD1B41" w14:textId="3B63A850" w:rsidR="002177B3" w:rsidRPr="00773424" w:rsidRDefault="00773424" w:rsidP="002177B3">
      <w:pPr>
        <w:rPr>
          <w:rFonts w:ascii="Arial" w:hAnsi="Arial" w:cs="Arial"/>
          <w:b/>
          <w:bCs/>
        </w:rPr>
      </w:pPr>
      <w:r w:rsidRPr="00773424">
        <w:rPr>
          <w:rFonts w:ascii="Arial" w:hAnsi="Arial" w:cs="Arial"/>
          <w:b/>
          <w:bCs/>
        </w:rPr>
        <w:t>4</w:t>
      </w:r>
      <w:r w:rsidR="002177B3" w:rsidRPr="00773424">
        <w:rPr>
          <w:rFonts w:ascii="Arial" w:hAnsi="Arial" w:cs="Arial"/>
          <w:b/>
          <w:bCs/>
        </w:rPr>
        <w:t>. Policy Statement</w:t>
      </w:r>
    </w:p>
    <w:p w14:paraId="4D8A03CF" w14:textId="18B23101" w:rsidR="002177B3" w:rsidRDefault="002177B3" w:rsidP="00773424">
      <w:pPr>
        <w:rPr>
          <w:rFonts w:ascii="Arial" w:hAnsi="Arial" w:cs="Arial"/>
        </w:rPr>
      </w:pPr>
      <w:r w:rsidRPr="00773424">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w:t>
      </w:r>
      <w:r w:rsidR="00DE61B2">
        <w:rPr>
          <w:rFonts w:ascii="Arial" w:hAnsi="Arial" w:cs="Arial"/>
        </w:rPr>
        <w:t>the Trust</w:t>
      </w:r>
      <w:r w:rsidRPr="00773424">
        <w:rPr>
          <w:rFonts w:ascii="Arial" w:hAnsi="Arial" w:cs="Arial"/>
        </w:rPr>
        <w:t xml:space="preserve"> will comply fully with the DBS code of practice and undertakes to treat all applicants for positions fairly.</w:t>
      </w:r>
      <w:r w:rsidR="00DE61B2">
        <w:rPr>
          <w:rFonts w:ascii="Arial" w:hAnsi="Arial" w:cs="Arial"/>
        </w:rPr>
        <w:t xml:space="preserve"> The Trust:</w:t>
      </w:r>
    </w:p>
    <w:p w14:paraId="63FF9F4C" w14:textId="77777777" w:rsidR="00DE61B2" w:rsidRDefault="002177B3" w:rsidP="002177B3">
      <w:pPr>
        <w:pStyle w:val="ListParagraph"/>
        <w:numPr>
          <w:ilvl w:val="0"/>
          <w:numId w:val="7"/>
        </w:numPr>
        <w:rPr>
          <w:rFonts w:ascii="Arial" w:hAnsi="Arial" w:cs="Arial"/>
        </w:rPr>
      </w:pPr>
      <w:r w:rsidRPr="00DE61B2">
        <w:rPr>
          <w:rFonts w:ascii="Arial" w:hAnsi="Arial" w:cs="Arial"/>
        </w:rPr>
        <w:t>undertakes not to discriminate unfairly against any subject of a criminal record check on the basis of a conviction or other information revealed</w:t>
      </w:r>
    </w:p>
    <w:p w14:paraId="4A236F1C" w14:textId="77777777" w:rsidR="00DE61B2" w:rsidRDefault="002177B3" w:rsidP="00773424">
      <w:pPr>
        <w:pStyle w:val="ListParagraph"/>
        <w:numPr>
          <w:ilvl w:val="0"/>
          <w:numId w:val="7"/>
        </w:numPr>
        <w:rPr>
          <w:rFonts w:ascii="Arial" w:hAnsi="Arial" w:cs="Arial"/>
        </w:rPr>
      </w:pPr>
      <w:r w:rsidRPr="00DE61B2">
        <w:rPr>
          <w:rFonts w:ascii="Arial" w:hAnsi="Arial" w:cs="Arial"/>
        </w:rPr>
        <w:t xml:space="preserve">will only ask an individual to provide details of convictions and cautions that </w:t>
      </w:r>
      <w:r w:rsidR="00DE61B2" w:rsidRPr="00DE61B2">
        <w:rPr>
          <w:rFonts w:ascii="Arial" w:hAnsi="Arial" w:cs="Arial"/>
        </w:rPr>
        <w:t>we</w:t>
      </w:r>
      <w:r w:rsidRPr="00DE61B2">
        <w:rPr>
          <w:rFonts w:ascii="Arial" w:hAnsi="Arial" w:cs="Arial"/>
        </w:rPr>
        <w:t xml:space="preserve"> are legally entitled to know about </w:t>
      </w:r>
    </w:p>
    <w:p w14:paraId="2BBED04D" w14:textId="77777777" w:rsidR="00DE61B2" w:rsidRDefault="002177B3" w:rsidP="00773424">
      <w:pPr>
        <w:pStyle w:val="ListParagraph"/>
        <w:numPr>
          <w:ilvl w:val="0"/>
          <w:numId w:val="7"/>
        </w:numPr>
        <w:rPr>
          <w:rFonts w:ascii="Arial" w:hAnsi="Arial" w:cs="Arial"/>
        </w:rPr>
      </w:pPr>
      <w:r w:rsidRPr="00DE61B2">
        <w:rPr>
          <w:rFonts w:ascii="Arial" w:hAnsi="Arial" w:cs="Arial"/>
        </w:rPr>
        <w:t>can only ask an individual about convictions and cautions that are not protected</w:t>
      </w:r>
    </w:p>
    <w:p w14:paraId="28D23A30" w14:textId="77777777" w:rsidR="00DE61B2" w:rsidRDefault="002177B3" w:rsidP="00773424">
      <w:pPr>
        <w:pStyle w:val="ListParagraph"/>
        <w:numPr>
          <w:ilvl w:val="0"/>
          <w:numId w:val="7"/>
        </w:numPr>
        <w:rPr>
          <w:rFonts w:ascii="Arial" w:hAnsi="Arial" w:cs="Arial"/>
        </w:rPr>
      </w:pPr>
      <w:r w:rsidRPr="00DE61B2">
        <w:rPr>
          <w:rFonts w:ascii="Arial" w:hAnsi="Arial" w:cs="Arial"/>
        </w:rPr>
        <w:t>is committed to the fair treatment of its staff, potential staff, or users of its services, regardless of race, gender, religion, sexual orientation, responsibilities for dependants, age, physical/mental disability, or offending background</w:t>
      </w:r>
    </w:p>
    <w:p w14:paraId="381256ED" w14:textId="77777777" w:rsidR="00DE61B2" w:rsidRDefault="002177B3" w:rsidP="00773424">
      <w:pPr>
        <w:pStyle w:val="ListParagraph"/>
        <w:numPr>
          <w:ilvl w:val="0"/>
          <w:numId w:val="7"/>
        </w:numPr>
        <w:rPr>
          <w:rFonts w:ascii="Arial" w:hAnsi="Arial" w:cs="Arial"/>
        </w:rPr>
      </w:pPr>
      <w:r w:rsidRPr="00DE61B2">
        <w:rPr>
          <w:rFonts w:ascii="Arial" w:hAnsi="Arial" w:cs="Arial"/>
        </w:rPr>
        <w:t>will make this written policy on the recruitment of ex-offenders available to all applicants at the start of the recruitment process</w:t>
      </w:r>
    </w:p>
    <w:p w14:paraId="346F6D1C" w14:textId="77777777" w:rsidR="00DE61B2" w:rsidRDefault="002177B3" w:rsidP="00773424">
      <w:pPr>
        <w:pStyle w:val="ListParagraph"/>
        <w:numPr>
          <w:ilvl w:val="0"/>
          <w:numId w:val="7"/>
        </w:numPr>
        <w:rPr>
          <w:rFonts w:ascii="Arial" w:hAnsi="Arial" w:cs="Arial"/>
        </w:rPr>
      </w:pPr>
      <w:r w:rsidRPr="00DE61B2">
        <w:rPr>
          <w:rFonts w:ascii="Arial" w:hAnsi="Arial" w:cs="Arial"/>
        </w:rPr>
        <w:t>actively promotes equality of opportunity for all with the right mix of talent, skills, and potential and welcome applications from a wide range of candidates, including those with criminal records</w:t>
      </w:r>
    </w:p>
    <w:p w14:paraId="552AEA51" w14:textId="77777777" w:rsidR="00DE61B2" w:rsidRDefault="002177B3" w:rsidP="00773424">
      <w:pPr>
        <w:pStyle w:val="ListParagraph"/>
        <w:numPr>
          <w:ilvl w:val="0"/>
          <w:numId w:val="7"/>
        </w:numPr>
        <w:rPr>
          <w:rFonts w:ascii="Arial" w:hAnsi="Arial" w:cs="Arial"/>
        </w:rPr>
      </w:pPr>
      <w:r w:rsidRPr="00DE61B2">
        <w:rPr>
          <w:rFonts w:ascii="Arial" w:hAnsi="Arial" w:cs="Arial"/>
        </w:rPr>
        <w:t>select all candidates for interview based on their skills, qualifications, and experience</w:t>
      </w:r>
    </w:p>
    <w:p w14:paraId="551AADAF" w14:textId="77777777" w:rsidR="00DE61B2" w:rsidRDefault="00773424" w:rsidP="00773424">
      <w:pPr>
        <w:pStyle w:val="ListParagraph"/>
        <w:numPr>
          <w:ilvl w:val="0"/>
          <w:numId w:val="7"/>
        </w:numPr>
        <w:rPr>
          <w:rFonts w:ascii="Arial" w:hAnsi="Arial" w:cs="Arial"/>
        </w:rPr>
      </w:pPr>
      <w:r w:rsidRPr="00DE61B2">
        <w:rPr>
          <w:rFonts w:ascii="Arial" w:hAnsi="Arial" w:cs="Arial"/>
        </w:rPr>
        <w:t>A</w:t>
      </w:r>
      <w:r w:rsidR="002177B3" w:rsidRPr="00DE61B2">
        <w:rPr>
          <w:rFonts w:ascii="Arial" w:hAnsi="Arial" w:cs="Arial"/>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68324D67" w14:textId="77777777" w:rsidR="00DE61B2" w:rsidRDefault="002177B3" w:rsidP="00773424">
      <w:pPr>
        <w:pStyle w:val="ListParagraph"/>
        <w:numPr>
          <w:ilvl w:val="0"/>
          <w:numId w:val="7"/>
        </w:numPr>
        <w:rPr>
          <w:rFonts w:ascii="Arial" w:hAnsi="Arial" w:cs="Arial"/>
        </w:rPr>
      </w:pPr>
      <w:r w:rsidRPr="00DE61B2">
        <w:rPr>
          <w:rFonts w:ascii="Arial" w:hAnsi="Arial" w:cs="Arial"/>
        </w:rPr>
        <w:t>ensures that employees have received appropriate guidance and training in the relevant legislation relating to the employment of ex-offenders, e.g., the Rehabilitation of Offenders Act 1974</w:t>
      </w:r>
    </w:p>
    <w:p w14:paraId="741D74D3" w14:textId="77777777" w:rsidR="00DE61B2" w:rsidRDefault="002177B3" w:rsidP="00773424">
      <w:pPr>
        <w:pStyle w:val="ListParagraph"/>
        <w:numPr>
          <w:ilvl w:val="0"/>
          <w:numId w:val="7"/>
        </w:numPr>
        <w:rPr>
          <w:rFonts w:ascii="Arial" w:hAnsi="Arial" w:cs="Arial"/>
        </w:rPr>
      </w:pPr>
      <w:r w:rsidRPr="00DE61B2">
        <w:rPr>
          <w:rFonts w:ascii="Arial" w:hAnsi="Arial" w:cs="Arial"/>
        </w:rPr>
        <w:t xml:space="preserve">At interview, or in a separate discussion, ensure that an open and measured discussion takes place on the subject of any offences or other matter that might be </w:t>
      </w:r>
      <w:proofErr w:type="gramStart"/>
      <w:r w:rsidRPr="00DE61B2">
        <w:rPr>
          <w:rFonts w:ascii="Arial" w:hAnsi="Arial" w:cs="Arial"/>
        </w:rPr>
        <w:t>relevant</w:t>
      </w:r>
      <w:proofErr w:type="gramEnd"/>
      <w:r w:rsidRPr="00DE61B2">
        <w:rPr>
          <w:rFonts w:ascii="Arial" w:hAnsi="Arial" w:cs="Arial"/>
        </w:rPr>
        <w:t xml:space="preserve"> to the position.  Failure to reveal information that is directly relevant to the position sought could lead to withdrawal of an offer of employment</w:t>
      </w:r>
    </w:p>
    <w:p w14:paraId="4D64829E" w14:textId="6414B811" w:rsidR="002177B3" w:rsidRPr="00DE61B2" w:rsidRDefault="002177B3" w:rsidP="00773424">
      <w:pPr>
        <w:pStyle w:val="ListParagraph"/>
        <w:numPr>
          <w:ilvl w:val="0"/>
          <w:numId w:val="7"/>
        </w:numPr>
        <w:rPr>
          <w:rFonts w:ascii="Arial" w:hAnsi="Arial" w:cs="Arial"/>
        </w:rPr>
      </w:pPr>
      <w:proofErr w:type="gramStart"/>
      <w:r w:rsidRPr="00DE61B2">
        <w:rPr>
          <w:rFonts w:ascii="Arial" w:hAnsi="Arial" w:cs="Arial"/>
        </w:rPr>
        <w:t>undertakes</w:t>
      </w:r>
      <w:proofErr w:type="gramEnd"/>
      <w:r w:rsidRPr="00DE61B2">
        <w:rPr>
          <w:rFonts w:ascii="Arial" w:hAnsi="Arial" w:cs="Arial"/>
        </w:rPr>
        <w:t xml:space="preserve"> to discuss any matter revealed on a DBS certificate with the individual seeking the position before withdrawing a conditional offer of employment.</w:t>
      </w:r>
    </w:p>
    <w:p w14:paraId="5797065C" w14:textId="41C618BC" w:rsidR="002177B3" w:rsidRPr="002177B3" w:rsidRDefault="002177B3" w:rsidP="002177B3">
      <w:pPr>
        <w:rPr>
          <w:rFonts w:ascii="Arial" w:hAnsi="Arial" w:cs="Arial"/>
        </w:rPr>
      </w:pPr>
      <w:r w:rsidRPr="002177B3">
        <w:rPr>
          <w:rFonts w:ascii="Arial" w:hAnsi="Arial" w:cs="Arial"/>
        </w:rPr>
        <w:t>Further advice may be sought from your HR Consultant.</w:t>
      </w:r>
    </w:p>
    <w:p w14:paraId="57DBD947" w14:textId="77777777" w:rsidR="002177B3" w:rsidRPr="002177B3" w:rsidRDefault="002177B3" w:rsidP="002177B3">
      <w:pPr>
        <w:rPr>
          <w:rFonts w:ascii="Arial" w:hAnsi="Arial" w:cs="Arial"/>
        </w:rPr>
      </w:pPr>
    </w:p>
    <w:p w14:paraId="6DA025C0" w14:textId="77777777" w:rsidR="00634985" w:rsidRPr="002177B3" w:rsidRDefault="0074378B">
      <w:pPr>
        <w:rPr>
          <w:rFonts w:ascii="Arial" w:hAnsi="Arial" w:cs="Arial"/>
        </w:rPr>
      </w:pPr>
    </w:p>
    <w:sectPr w:rsidR="00634985" w:rsidRPr="0021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305CC"/>
    <w:multiLevelType w:val="hybridMultilevel"/>
    <w:tmpl w:val="328A2D0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9350A8"/>
    <w:multiLevelType w:val="hybridMultilevel"/>
    <w:tmpl w:val="2AA68E42"/>
    <w:lvl w:ilvl="0" w:tplc="9D7895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058EA"/>
    <w:multiLevelType w:val="hybridMultilevel"/>
    <w:tmpl w:val="C7049C1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277652"/>
    <w:multiLevelType w:val="hybridMultilevel"/>
    <w:tmpl w:val="95C086E4"/>
    <w:lvl w:ilvl="0" w:tplc="E5FEF31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0196F"/>
    <w:multiLevelType w:val="hybridMultilevel"/>
    <w:tmpl w:val="C0E0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E5A09"/>
    <w:multiLevelType w:val="hybridMultilevel"/>
    <w:tmpl w:val="B0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B2C43"/>
    <w:multiLevelType w:val="hybridMultilevel"/>
    <w:tmpl w:val="66BC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B3"/>
    <w:rsid w:val="00161B0F"/>
    <w:rsid w:val="002177B3"/>
    <w:rsid w:val="00705C12"/>
    <w:rsid w:val="00773424"/>
    <w:rsid w:val="00D90032"/>
    <w:rsid w:val="00DE61B2"/>
    <w:rsid w:val="00F5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3631"/>
  <w15:chartTrackingRefBased/>
  <w15:docId w15:val="{14EE5BFE-8F38-40FD-BC83-189FD9C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C12"/>
    <w:rPr>
      <w:color w:val="0563C1" w:themeColor="hyperlink"/>
      <w:u w:val="single"/>
    </w:rPr>
  </w:style>
  <w:style w:type="character" w:customStyle="1" w:styleId="UnresolvedMention">
    <w:name w:val="Unresolved Mention"/>
    <w:basedOn w:val="DefaultParagraphFont"/>
    <w:uiPriority w:val="99"/>
    <w:semiHidden/>
    <w:unhideWhenUsed/>
    <w:rsid w:val="00705C12"/>
    <w:rPr>
      <w:color w:val="605E5C"/>
      <w:shd w:val="clear" w:color="auto" w:fill="E1DFDD"/>
    </w:rPr>
  </w:style>
  <w:style w:type="character" w:styleId="FollowedHyperlink">
    <w:name w:val="FollowedHyperlink"/>
    <w:basedOn w:val="DefaultParagraphFont"/>
    <w:uiPriority w:val="99"/>
    <w:semiHidden/>
    <w:unhideWhenUsed/>
    <w:rsid w:val="00705C12"/>
    <w:rPr>
      <w:color w:val="954F72" w:themeColor="followedHyperlink"/>
      <w:u w:val="single"/>
    </w:rPr>
  </w:style>
  <w:style w:type="paragraph" w:styleId="ListParagraph">
    <w:name w:val="List Paragraph"/>
    <w:basedOn w:val="Normal"/>
    <w:uiPriority w:val="34"/>
    <w:qFormat/>
    <w:rsid w:val="00773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cro.org.uk/criminal-record-support-service/support-for-employers/asking-about-criminal-records/?nowprock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6" ma:contentTypeDescription="Create a new document." ma:contentTypeScope="" ma:versionID="7fd58b2bb6bb98d2bf986c12af93b650">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e1f59978f92e8cef8674c2f5456d1bdc"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B1E10-B1B3-46C2-B89D-8C451D6BE9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529492-5ac9-4698-9512-3119a492ff54"/>
    <ds:schemaRef ds:uri="4393af4c-e0eb-4236-a1ec-3bbd3283adc4"/>
    <ds:schemaRef ds:uri="http://www.w3.org/XML/1998/namespace"/>
    <ds:schemaRef ds:uri="http://purl.org/dc/dcmitype/"/>
  </ds:schemaRefs>
</ds:datastoreItem>
</file>

<file path=customXml/itemProps2.xml><?xml version="1.0" encoding="utf-8"?>
<ds:datastoreItem xmlns:ds="http://schemas.openxmlformats.org/officeDocument/2006/customXml" ds:itemID="{EE6AFAC8-3730-4309-9FAC-3A020A3CDB55}">
  <ds:schemaRefs>
    <ds:schemaRef ds:uri="http://schemas.microsoft.com/sharepoint/v3/contenttype/forms"/>
  </ds:schemaRefs>
</ds:datastoreItem>
</file>

<file path=customXml/itemProps3.xml><?xml version="1.0" encoding="utf-8"?>
<ds:datastoreItem xmlns:ds="http://schemas.openxmlformats.org/officeDocument/2006/customXml" ds:itemID="{9A902235-4733-49A2-B05E-64FB38D0E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Bushell</dc:creator>
  <cp:keywords/>
  <dc:description/>
  <cp:lastModifiedBy>Mrs M Blunt</cp:lastModifiedBy>
  <cp:revision>2</cp:revision>
  <dcterms:created xsi:type="dcterms:W3CDTF">2022-01-12T09:18:00Z</dcterms:created>
  <dcterms:modified xsi:type="dcterms:W3CDTF">2022-01-12T09:18:00Z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0x010100E078CAD3661B3E48938EC9FA60425569</vt:lpwstr>
  </property>
</Properties>
</file>