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0"/>
      </w:tblGrid>
      <w:tr w:rsidR="0018559C" w14:paraId="1B050A43" w14:textId="77777777" w:rsidTr="001A4FC0">
        <w:tc>
          <w:tcPr>
            <w:tcW w:w="8540" w:type="dxa"/>
          </w:tcPr>
          <w:p w14:paraId="2B87FD16" w14:textId="77777777" w:rsidR="0018559C" w:rsidRDefault="0018559C" w:rsidP="001A4FC0">
            <w:pPr>
              <w:jc w:val="both"/>
              <w:rPr>
                <w:rFonts w:ascii="Avenir Next LT Pro" w:hAnsi="Avenir Next LT Pro"/>
                <w:i/>
                <w:iCs/>
                <w:color w:val="002060"/>
              </w:rPr>
            </w:pPr>
            <w:r w:rsidRPr="00A15E85">
              <w:rPr>
                <w:rFonts w:ascii="Avenir Next LT Pro" w:hAnsi="Avenir Next LT Pro"/>
                <w:i/>
                <w:iCs/>
                <w:color w:val="002060"/>
              </w:rPr>
              <w:t>Guidance Note: This role profile describes the nature and level of accountabilities which are typical of a post at this grade.  Schools may wish to adapt this generic profile to create a job description which reflects the specific duties and accountabilities of the postholder within their own setting.  A task list may also be helpful to clarify the precise duties of the postholder. Amendments to the profile of a minor nature will not materially affect the overall level of accountability and appropriate grade.  Guidance may be sought from HR Connect</w:t>
            </w:r>
            <w:r>
              <w:rPr>
                <w:rFonts w:ascii="Avenir Next LT Pro" w:hAnsi="Avenir Next LT Pro"/>
                <w:i/>
                <w:iCs/>
                <w:color w:val="002060"/>
              </w:rPr>
              <w:t>.</w:t>
            </w:r>
          </w:p>
        </w:tc>
      </w:tr>
    </w:tbl>
    <w:p w14:paraId="5653E944" w14:textId="548FDDCF" w:rsidR="00600453" w:rsidRDefault="00600453" w:rsidP="00600453">
      <w:pPr>
        <w:pStyle w:val="4HRSelectMainHeaderinPolicyGuidanceDocs"/>
        <w:rPr>
          <w:noProof/>
        </w:rPr>
      </w:pPr>
      <w:r>
        <w:rPr>
          <w:noProof/>
        </w:rPr>
        <w:t xml:space="preserve">Model Job Description: </w:t>
      </w:r>
      <w:r w:rsidR="00343FED">
        <w:rPr>
          <w:noProof/>
        </w:rPr>
        <w:t>Receptionist</w:t>
      </w:r>
    </w:p>
    <w:p w14:paraId="6C28B755" w14:textId="77777777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>School:</w:t>
      </w:r>
    </w:p>
    <w:p w14:paraId="710E2BB7" w14:textId="2E1624E0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 xml:space="preserve">Grade: </w:t>
      </w:r>
      <w:r w:rsidR="00ED7C5F">
        <w:rPr>
          <w:noProof/>
        </w:rPr>
        <w:t>KSA* (previously KR3)</w:t>
      </w:r>
    </w:p>
    <w:p w14:paraId="47B004CA" w14:textId="4291CF86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>Responsible to: Line Manager</w:t>
      </w:r>
      <w:r w:rsidR="002E2868">
        <w:rPr>
          <w:noProof/>
        </w:rPr>
        <w:t xml:space="preserve"> </w:t>
      </w:r>
    </w:p>
    <w:p w14:paraId="46B49638" w14:textId="4FE2A500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>Job Purpose:</w:t>
      </w:r>
    </w:p>
    <w:p w14:paraId="44E0D51B" w14:textId="12AB3D3D" w:rsidR="00343FED" w:rsidRPr="00B46B45" w:rsidRDefault="00CB38FB" w:rsidP="00CB38FB">
      <w:pPr>
        <w:jc w:val="both"/>
        <w:rPr>
          <w:rFonts w:ascii="Trebuchet MS" w:hAnsi="Trebuchet MS"/>
          <w:color w:val="222971"/>
          <w:sz w:val="24"/>
          <w:szCs w:val="24"/>
        </w:rPr>
      </w:pPr>
      <w:r w:rsidRPr="00B46B45">
        <w:rPr>
          <w:rFonts w:ascii="Trebuchet MS" w:hAnsi="Trebuchet MS"/>
          <w:color w:val="222971"/>
          <w:sz w:val="24"/>
          <w:szCs w:val="24"/>
        </w:rPr>
        <w:t>To provide an efficient reception service to support the smooth operation of the school</w:t>
      </w:r>
      <w:r w:rsidR="00B46B45" w:rsidRPr="00B46B45">
        <w:rPr>
          <w:rFonts w:ascii="Trebuchet MS" w:hAnsi="Trebuchet MS"/>
          <w:color w:val="222971"/>
          <w:sz w:val="24"/>
          <w:szCs w:val="24"/>
        </w:rPr>
        <w:t>.</w:t>
      </w:r>
    </w:p>
    <w:p w14:paraId="59D4C541" w14:textId="499CA021" w:rsidR="00600453" w:rsidRDefault="00600453" w:rsidP="00600453">
      <w:pPr>
        <w:pStyle w:val="5HRSelectSubHeaderPolicyGuidanceDocs"/>
      </w:pPr>
      <w:r>
        <w:t>Key duties and responsibilities:</w:t>
      </w:r>
    </w:p>
    <w:p w14:paraId="314036D5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Provide an efficient and professional reception service - greeting visitors, staff and pupils and ensure they sign in / out in accordance with school procedures.</w:t>
      </w:r>
    </w:p>
    <w:p w14:paraId="078458BB" w14:textId="77777777" w:rsidR="00316F39" w:rsidRPr="00F21AB5" w:rsidRDefault="00316F39" w:rsidP="00F21AB5">
      <w:pPr>
        <w:ind w:left="360"/>
        <w:jc w:val="both"/>
        <w:rPr>
          <w:rFonts w:ascii="Trebuchet MS" w:hAnsi="Trebuchet MS"/>
          <w:color w:val="222971"/>
          <w:sz w:val="24"/>
          <w:szCs w:val="24"/>
        </w:rPr>
      </w:pPr>
    </w:p>
    <w:p w14:paraId="7B4CBF1E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Answer enquiries received in person / by phone or via emails – responding to queries / relaying messages and acting on instructions as needed and referring on where appropriate</w:t>
      </w:r>
    </w:p>
    <w:p w14:paraId="4A4CE326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02B30F63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Ensure monies received for dinner / clubs / trips are recorded and passed to the relevant person.  To liaise with parents about outstanding monies</w:t>
      </w:r>
    </w:p>
    <w:p w14:paraId="2A61EFA1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0A32C2D8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Prepare registers and update records (</w:t>
      </w:r>
      <w:proofErr w:type="spellStart"/>
      <w:r w:rsidRPr="00F21AB5">
        <w:rPr>
          <w:rFonts w:ascii="Trebuchet MS" w:hAnsi="Trebuchet MS"/>
          <w:color w:val="222971"/>
          <w:sz w:val="24"/>
          <w:szCs w:val="24"/>
        </w:rPr>
        <w:t>eg</w:t>
      </w:r>
      <w:proofErr w:type="spellEnd"/>
      <w:r w:rsidRPr="00F21AB5">
        <w:rPr>
          <w:rFonts w:ascii="Trebuchet MS" w:hAnsi="Trebuchet MS"/>
          <w:color w:val="222971"/>
          <w:sz w:val="24"/>
          <w:szCs w:val="24"/>
        </w:rPr>
        <w:t xml:space="preserve"> for school dinners / free school meals / milk lists / breakfast club) and ensure information is shared as required</w:t>
      </w:r>
    </w:p>
    <w:p w14:paraId="58698A4B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63EB576E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Prepare and distribute routine home / school correspondence for approval by Headteacher</w:t>
      </w:r>
    </w:p>
    <w:p w14:paraId="5685FE49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6D7922DD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 xml:space="preserve">Assist with the organisation of school trips / clubs – ensuring all required records and permission slips are available to the group leader </w:t>
      </w:r>
    </w:p>
    <w:p w14:paraId="5B3B6B26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118A7C2E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lastRenderedPageBreak/>
        <w:t>Record and post all outgoing mail and receive / open and distribute all incoming mail and deliveries.  Track circulation of correspondence in school as required</w:t>
      </w:r>
    </w:p>
    <w:p w14:paraId="08CAAF5B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62B5E3D7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Maintain school diary and arrange meetings / room bookings / visits from external agencies as required</w:t>
      </w:r>
    </w:p>
    <w:p w14:paraId="76F28844" w14:textId="77777777" w:rsidR="00316F39" w:rsidRPr="00F21AB5" w:rsidRDefault="00316F39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p w14:paraId="51629EC0" w14:textId="77777777" w:rsidR="00316F39" w:rsidRPr="00F21AB5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 xml:space="preserve">Undertake a range of administrative tasks to support the efficient operation of the school – including word processing / data entry / filing </w:t>
      </w:r>
    </w:p>
    <w:p w14:paraId="640E26F3" w14:textId="77777777" w:rsidR="007C1DE1" w:rsidRPr="00F21AB5" w:rsidRDefault="007C1DE1" w:rsidP="00F21AB5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20"/>
      </w:tblGrid>
      <w:tr w:rsidR="007C1DE1" w:rsidRPr="00F21AB5" w14:paraId="2B5785CF" w14:textId="77777777" w:rsidTr="00B20B4D">
        <w:trPr>
          <w:trHeight w:val="80"/>
        </w:trPr>
        <w:tc>
          <w:tcPr>
            <w:tcW w:w="9020" w:type="dxa"/>
          </w:tcPr>
          <w:p w14:paraId="2901E602" w14:textId="1E6A2040" w:rsidR="007C1DE1" w:rsidRPr="00F21AB5" w:rsidRDefault="007C1DE1" w:rsidP="00F21AB5">
            <w:pPr>
              <w:pStyle w:val="ListParagraph"/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  <w:r w:rsidRPr="00F21AB5">
              <w:rPr>
                <w:rFonts w:ascii="Trebuchet MS" w:hAnsi="Trebuchet MS"/>
                <w:color w:val="222971"/>
                <w:sz w:val="24"/>
                <w:szCs w:val="24"/>
              </w:rPr>
              <w:t>In additional all members of the school community are expected to:</w:t>
            </w:r>
          </w:p>
          <w:p w14:paraId="48E1B10B" w14:textId="77777777" w:rsidR="007C1DE1" w:rsidRPr="00F21AB5" w:rsidRDefault="007C1DE1" w:rsidP="00F21AB5">
            <w:pPr>
              <w:numPr>
                <w:ilvl w:val="0"/>
                <w:numId w:val="29"/>
              </w:numPr>
              <w:spacing w:after="0" w:line="240" w:lineRule="auto"/>
              <w:ind w:right="158"/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  <w:r w:rsidRPr="00F21AB5">
              <w:rPr>
                <w:rFonts w:ascii="Trebuchet MS" w:hAnsi="Trebuchet MS"/>
                <w:color w:val="222971"/>
                <w:sz w:val="24"/>
                <w:szCs w:val="24"/>
              </w:rPr>
              <w:t>Display a commitment to child protection and safeguarding. Report to the headteacher any behaviour by colleagues, parents and children which raises concern.</w:t>
            </w:r>
          </w:p>
          <w:p w14:paraId="1551D66E" w14:textId="77777777" w:rsidR="007C1DE1" w:rsidRPr="00F21AB5" w:rsidRDefault="007C1DE1" w:rsidP="00F21AB5">
            <w:pPr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</w:p>
          <w:p w14:paraId="7F9BEEDB" w14:textId="77777777" w:rsidR="007C1DE1" w:rsidRPr="00F21AB5" w:rsidRDefault="007C1DE1" w:rsidP="00F21AB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  <w:r w:rsidRPr="00F21AB5">
              <w:rPr>
                <w:rFonts w:ascii="Trebuchet MS" w:hAnsi="Trebuchet MS"/>
                <w:color w:val="222971"/>
                <w:sz w:val="24"/>
                <w:szCs w:val="24"/>
              </w:rPr>
              <w:t>Comply with policies and procedures relating to child protection, health, safety and security, confidentiality and data protection, reporting all concerns to an appropriate person</w:t>
            </w:r>
          </w:p>
          <w:p w14:paraId="1C2750E8" w14:textId="77777777" w:rsidR="007C1DE1" w:rsidRPr="00F21AB5" w:rsidRDefault="007C1DE1" w:rsidP="00F21AB5">
            <w:pPr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</w:p>
        </w:tc>
      </w:tr>
    </w:tbl>
    <w:p w14:paraId="5D5F9D09" w14:textId="33CD4C71" w:rsidR="007C1DE1" w:rsidRPr="00F21AB5" w:rsidRDefault="007C1DE1" w:rsidP="007C1DE1">
      <w:pPr>
        <w:ind w:left="993" w:hanging="993"/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i/>
          <w:iCs/>
          <w:color w:val="222971"/>
          <w:sz w:val="24"/>
          <w:szCs w:val="24"/>
        </w:rPr>
        <w:t>Footnote:</w:t>
      </w:r>
      <w:r w:rsidR="00F21AB5">
        <w:rPr>
          <w:rFonts w:ascii="Trebuchet MS" w:hAnsi="Trebuchet MS"/>
          <w:i/>
          <w:iCs/>
          <w:color w:val="222971"/>
          <w:sz w:val="24"/>
          <w:szCs w:val="24"/>
        </w:rPr>
        <w:t xml:space="preserve"> </w:t>
      </w:r>
      <w:r w:rsidRPr="00F21AB5">
        <w:rPr>
          <w:rFonts w:ascii="Trebuchet MS" w:hAnsi="Trebuchet MS"/>
          <w:i/>
          <w:iCs/>
          <w:color w:val="222971"/>
          <w:sz w:val="24"/>
          <w:szCs w:val="24"/>
        </w:rPr>
        <w:t>This job description is provided to assist the job holder to know what his/her main duties are.  It may be amended from time to time without change to the level of responsibility appropriate to the grade of post</w:t>
      </w:r>
      <w:r w:rsidRPr="00F21AB5">
        <w:rPr>
          <w:rFonts w:ascii="Trebuchet MS" w:hAnsi="Trebuchet MS"/>
          <w:color w:val="222971"/>
          <w:sz w:val="24"/>
          <w:szCs w:val="24"/>
        </w:rPr>
        <w:t>.</w:t>
      </w:r>
    </w:p>
    <w:p w14:paraId="38184D1E" w14:textId="77777777" w:rsidR="007C1DE1" w:rsidRPr="00F21AB5" w:rsidRDefault="007C1DE1" w:rsidP="007C1DE1">
      <w:pPr>
        <w:ind w:left="360"/>
        <w:jc w:val="both"/>
        <w:rPr>
          <w:rFonts w:ascii="Trebuchet MS" w:hAnsi="Trebuchet MS"/>
          <w:color w:val="222971"/>
          <w:sz w:val="24"/>
          <w:szCs w:val="24"/>
        </w:rPr>
      </w:pPr>
    </w:p>
    <w:p w14:paraId="442B3BA9" w14:textId="77777777" w:rsidR="00316F39" w:rsidRPr="00F21AB5" w:rsidRDefault="00316F39" w:rsidP="00600453">
      <w:pPr>
        <w:pStyle w:val="5HRSelectSubHeaderPolicyGuidanceDocs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534B5F" w:rsidRPr="00D62730" w14:paraId="06ACA3EC" w14:textId="77777777" w:rsidTr="00617256">
        <w:tc>
          <w:tcPr>
            <w:tcW w:w="9606" w:type="dxa"/>
          </w:tcPr>
          <w:p w14:paraId="08963CF1" w14:textId="77777777" w:rsidR="00534B5F" w:rsidRPr="00C3783D" w:rsidRDefault="00534B5F" w:rsidP="007C1DE1">
            <w:pPr>
              <w:spacing w:after="0" w:line="240" w:lineRule="auto"/>
              <w:jc w:val="both"/>
              <w:rPr>
                <w:rFonts w:ascii="Arial" w:hAnsi="Arial"/>
                <w:color w:val="222971"/>
                <w:sz w:val="24"/>
                <w:szCs w:val="24"/>
              </w:rPr>
            </w:pPr>
          </w:p>
        </w:tc>
      </w:tr>
      <w:tr w:rsidR="00534B5F" w14:paraId="46B05CE8" w14:textId="77777777" w:rsidTr="00617256">
        <w:tc>
          <w:tcPr>
            <w:tcW w:w="9606" w:type="dxa"/>
          </w:tcPr>
          <w:p w14:paraId="28195B52" w14:textId="351C0D8B" w:rsidR="00534B5F" w:rsidRPr="00C3783D" w:rsidRDefault="00534B5F" w:rsidP="00316F39">
            <w:pPr>
              <w:spacing w:after="0" w:line="240" w:lineRule="auto"/>
              <w:jc w:val="both"/>
              <w:rPr>
                <w:rFonts w:ascii="Arial" w:hAnsi="Arial"/>
                <w:color w:val="222971"/>
                <w:sz w:val="24"/>
              </w:rPr>
            </w:pPr>
          </w:p>
          <w:p w14:paraId="6FD1104F" w14:textId="77777777" w:rsidR="00534B5F" w:rsidRPr="00C3783D" w:rsidRDefault="00534B5F" w:rsidP="00617256">
            <w:pPr>
              <w:ind w:left="360"/>
              <w:jc w:val="both"/>
              <w:rPr>
                <w:rFonts w:ascii="Arial" w:hAnsi="Arial"/>
                <w:color w:val="222971"/>
                <w:sz w:val="24"/>
              </w:rPr>
            </w:pPr>
          </w:p>
          <w:p w14:paraId="426B9764" w14:textId="714CE324" w:rsidR="00534B5F" w:rsidRPr="00C3783D" w:rsidRDefault="00534B5F" w:rsidP="00316F39">
            <w:pPr>
              <w:spacing w:after="0" w:line="240" w:lineRule="auto"/>
              <w:jc w:val="both"/>
              <w:rPr>
                <w:rFonts w:ascii="Arial" w:hAnsi="Arial"/>
                <w:color w:val="222971"/>
                <w:sz w:val="24"/>
              </w:rPr>
            </w:pPr>
          </w:p>
          <w:p w14:paraId="349BB85C" w14:textId="77777777" w:rsidR="00534B5F" w:rsidRPr="00C3783D" w:rsidRDefault="00534B5F" w:rsidP="00617256">
            <w:pPr>
              <w:pStyle w:val="ListParagraph"/>
              <w:jc w:val="both"/>
              <w:rPr>
                <w:rFonts w:ascii="Arial" w:hAnsi="Arial"/>
                <w:color w:val="222971"/>
                <w:sz w:val="24"/>
              </w:rPr>
            </w:pPr>
          </w:p>
          <w:p w14:paraId="765C1C23" w14:textId="77777777" w:rsidR="00534B5F" w:rsidRPr="00C3783D" w:rsidRDefault="00534B5F" w:rsidP="00316F39">
            <w:pPr>
              <w:spacing w:after="0" w:line="240" w:lineRule="auto"/>
              <w:jc w:val="both"/>
              <w:rPr>
                <w:rFonts w:ascii="Arial" w:hAnsi="Arial"/>
                <w:color w:val="222971"/>
                <w:sz w:val="24"/>
              </w:rPr>
            </w:pPr>
          </w:p>
        </w:tc>
      </w:tr>
      <w:tr w:rsidR="00534B5F" w:rsidRPr="00C3783D" w14:paraId="6122CA69" w14:textId="77777777" w:rsidTr="00617256">
        <w:tc>
          <w:tcPr>
            <w:tcW w:w="9606" w:type="dxa"/>
          </w:tcPr>
          <w:p w14:paraId="1C81AD96" w14:textId="77777777" w:rsidR="00534B5F" w:rsidRPr="00C3783D" w:rsidRDefault="00534B5F" w:rsidP="00617256">
            <w:pPr>
              <w:ind w:left="360"/>
              <w:jc w:val="both"/>
              <w:rPr>
                <w:rFonts w:ascii="Trebuchet MS" w:hAnsi="Trebuchet MS"/>
                <w:color w:val="222971"/>
                <w:sz w:val="24"/>
              </w:rPr>
            </w:pPr>
          </w:p>
          <w:p w14:paraId="35ED0698" w14:textId="77777777" w:rsidR="00534B5F" w:rsidRPr="00C3783D" w:rsidRDefault="00534B5F" w:rsidP="00617256">
            <w:pPr>
              <w:jc w:val="both"/>
              <w:rPr>
                <w:rFonts w:ascii="Trebuchet MS" w:hAnsi="Trebuchet MS"/>
                <w:color w:val="222971"/>
                <w:sz w:val="24"/>
              </w:rPr>
            </w:pPr>
            <w:r w:rsidRPr="00C3783D">
              <w:rPr>
                <w:rFonts w:ascii="Trebuchet MS" w:hAnsi="Trebuchet MS"/>
                <w:color w:val="222971"/>
                <w:sz w:val="24"/>
              </w:rPr>
              <w:t xml:space="preserve"> </w:t>
            </w:r>
          </w:p>
        </w:tc>
      </w:tr>
    </w:tbl>
    <w:p w14:paraId="34C159B8" w14:textId="77777777" w:rsidR="00534B5F" w:rsidRDefault="00534B5F" w:rsidP="00600453">
      <w:pPr>
        <w:pStyle w:val="5HRSelectSubHeaderPolicyGuidanceDocs"/>
      </w:pPr>
    </w:p>
    <w:p w14:paraId="763809B6" w14:textId="77777777" w:rsidR="00ED7C5F" w:rsidRDefault="00ED7C5F" w:rsidP="00600453">
      <w:pPr>
        <w:pStyle w:val="5HRSelectSubHeaderPolicyGuidanceDocs"/>
      </w:pPr>
    </w:p>
    <w:p w14:paraId="56840B6C" w14:textId="77777777" w:rsidR="00ED7C5F" w:rsidRDefault="00ED7C5F" w:rsidP="00600453">
      <w:pPr>
        <w:pStyle w:val="5HRSelectSubHeaderPolicyGuidanceDocs"/>
      </w:pPr>
    </w:p>
    <w:p w14:paraId="00C9FB52" w14:textId="5ED96EFF" w:rsidR="00600453" w:rsidRPr="002701DE" w:rsidRDefault="00600453" w:rsidP="00600453">
      <w:pPr>
        <w:pStyle w:val="5HRSelectSubHeaderPolicyGuidanceDocs"/>
        <w:rPr>
          <w:i/>
        </w:rPr>
      </w:pPr>
      <w:r>
        <w:t xml:space="preserve">Person Specification:   </w:t>
      </w:r>
      <w:r w:rsidR="00B46B45">
        <w:t>Receptionist</w:t>
      </w:r>
    </w:p>
    <w:p w14:paraId="5FBB3BA0" w14:textId="77777777" w:rsidR="00600453" w:rsidRPr="00F21AB5" w:rsidRDefault="00600453" w:rsidP="00F21AB5">
      <w:pPr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 xml:space="preserve">The following outlines the criteria for this post.   Applicants who have a disability and who meet the criteria will be shortlisted.   </w:t>
      </w:r>
    </w:p>
    <w:p w14:paraId="2CEB43DE" w14:textId="553FBAC3" w:rsidR="00600453" w:rsidRPr="00F21AB5" w:rsidRDefault="00600453" w:rsidP="00F21AB5">
      <w:pPr>
        <w:jc w:val="both"/>
        <w:rPr>
          <w:rFonts w:ascii="Trebuchet MS" w:hAnsi="Trebuchet MS"/>
          <w:color w:val="222971"/>
          <w:sz w:val="24"/>
          <w:szCs w:val="24"/>
        </w:rPr>
      </w:pPr>
      <w:r w:rsidRPr="00F21AB5">
        <w:rPr>
          <w:rFonts w:ascii="Trebuchet MS" w:hAnsi="Trebuchet MS"/>
          <w:color w:val="222971"/>
          <w:sz w:val="24"/>
          <w:szCs w:val="24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E4952" w14:paraId="6FEAA865" w14:textId="77777777" w:rsidTr="00B20B4D">
        <w:tc>
          <w:tcPr>
            <w:tcW w:w="2802" w:type="dxa"/>
          </w:tcPr>
          <w:p w14:paraId="7D27C036" w14:textId="77777777" w:rsidR="00FE4952" w:rsidRPr="00B46B45" w:rsidRDefault="00FE4952" w:rsidP="00B20B4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05D5DE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  <w:r w:rsidRPr="00B46B45">
              <w:rPr>
                <w:sz w:val="24"/>
                <w:szCs w:val="24"/>
              </w:rPr>
              <w:t xml:space="preserve">CRITERIA </w:t>
            </w:r>
          </w:p>
        </w:tc>
      </w:tr>
      <w:tr w:rsidR="00FE4952" w14:paraId="4A88FA10" w14:textId="77777777" w:rsidTr="00B20B4D">
        <w:tc>
          <w:tcPr>
            <w:tcW w:w="2802" w:type="dxa"/>
          </w:tcPr>
          <w:p w14:paraId="184B298C" w14:textId="77777777" w:rsidR="00FE4952" w:rsidRPr="00B46B45" w:rsidRDefault="00FE4952" w:rsidP="00B46B45">
            <w:pPr>
              <w:pStyle w:val="5HRSelectSubHeaderPolicyGuidanceDocs"/>
              <w:rPr>
                <w:i/>
                <w:sz w:val="24"/>
                <w:szCs w:val="24"/>
              </w:rPr>
            </w:pPr>
            <w:r w:rsidRPr="00B46B45">
              <w:rPr>
                <w:sz w:val="24"/>
                <w:szCs w:val="24"/>
              </w:rPr>
              <w:t>QUALIFICATIONS</w:t>
            </w:r>
          </w:p>
          <w:p w14:paraId="1685A745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06EB984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>NVQ Level 2 or equivalent</w:t>
            </w:r>
          </w:p>
          <w:p w14:paraId="52CFC050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0711A238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  <w:sz w:val="22"/>
              </w:rPr>
            </w:pPr>
          </w:p>
        </w:tc>
      </w:tr>
      <w:tr w:rsidR="00FE4952" w14:paraId="77190EA4" w14:textId="77777777" w:rsidTr="00B20B4D">
        <w:tc>
          <w:tcPr>
            <w:tcW w:w="2802" w:type="dxa"/>
          </w:tcPr>
          <w:p w14:paraId="03EE08BD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  <w:r w:rsidRPr="00B46B45">
              <w:rPr>
                <w:sz w:val="24"/>
                <w:szCs w:val="24"/>
              </w:rPr>
              <w:t>EXPERIENCE</w:t>
            </w:r>
          </w:p>
          <w:p w14:paraId="5DD1F4BA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5AA67B01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FC9C3BC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>Proven administration experience</w:t>
            </w:r>
          </w:p>
          <w:p w14:paraId="3A66CC21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14B1D6BF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>Previous experience of reception work or working in a customer service role</w:t>
            </w:r>
          </w:p>
          <w:p w14:paraId="05881F2D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5220C741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4E88F482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  <w:sz w:val="22"/>
              </w:rPr>
            </w:pPr>
          </w:p>
        </w:tc>
      </w:tr>
      <w:tr w:rsidR="00FE4952" w:rsidRPr="00D10A4B" w14:paraId="4199BEAA" w14:textId="77777777" w:rsidTr="00B20B4D">
        <w:tc>
          <w:tcPr>
            <w:tcW w:w="2802" w:type="dxa"/>
          </w:tcPr>
          <w:p w14:paraId="1753AD9B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  <w:r w:rsidRPr="00B46B45">
              <w:rPr>
                <w:sz w:val="24"/>
                <w:szCs w:val="24"/>
              </w:rPr>
              <w:t>SKILLS AND ABILITIES</w:t>
            </w:r>
          </w:p>
          <w:p w14:paraId="0037C8E3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77225B11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7C0C9AA0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0A94F9AB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103ACD3F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3AE09F3C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  <w:p w14:paraId="5649A739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2A11B28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to provide a high level of customer service</w:t>
            </w:r>
          </w:p>
          <w:p w14:paraId="599BCB7C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48DA3AD9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 to deal calmly, tactfully and effectively a range of people</w:t>
            </w:r>
          </w:p>
          <w:p w14:paraId="771078C3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4DF5BA30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to convey information clearly and accurately orally and in writing to a range of people</w:t>
            </w:r>
          </w:p>
          <w:p w14:paraId="66F4AC43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53816499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to work in an organised and methodical manner</w:t>
            </w:r>
          </w:p>
          <w:p w14:paraId="25FD2EC1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7CF76E89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to take personal responsibility for organising day to day workload</w:t>
            </w:r>
          </w:p>
          <w:p w14:paraId="3B588876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4E77F919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t>Ability to work effectively and supportively as a member of the school team</w:t>
            </w:r>
          </w:p>
          <w:p w14:paraId="6B9C12F0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5D8F7FBD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B46B45">
              <w:rPr>
                <w:rFonts w:ascii="Trebuchet MS" w:hAnsi="Trebuchet MS" w:cs="Arial"/>
                <w:color w:val="222971"/>
                <w:sz w:val="24"/>
                <w:szCs w:val="24"/>
              </w:rPr>
              <w:lastRenderedPageBreak/>
              <w:t>Able to use own initiative to solve problems and respond proactively to unexpected situations.</w:t>
            </w:r>
          </w:p>
          <w:p w14:paraId="65246DEB" w14:textId="77777777" w:rsidR="00FE4952" w:rsidRPr="00B46B45" w:rsidRDefault="00FE4952" w:rsidP="00B20B4D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</w:tc>
      </w:tr>
      <w:tr w:rsidR="00FE4952" w14:paraId="769E0D01" w14:textId="77777777" w:rsidTr="00B20B4D">
        <w:tc>
          <w:tcPr>
            <w:tcW w:w="2802" w:type="dxa"/>
          </w:tcPr>
          <w:p w14:paraId="423467FC" w14:textId="77777777" w:rsidR="00FE4952" w:rsidRPr="00B46B45" w:rsidRDefault="00FE4952" w:rsidP="00B46B45">
            <w:pPr>
              <w:pStyle w:val="5HRSelectSubHeaderPolicyGuidanceDocs"/>
              <w:rPr>
                <w:sz w:val="24"/>
                <w:szCs w:val="24"/>
              </w:rPr>
            </w:pPr>
            <w:r w:rsidRPr="00B46B45">
              <w:rPr>
                <w:sz w:val="24"/>
                <w:szCs w:val="24"/>
              </w:rPr>
              <w:lastRenderedPageBreak/>
              <w:t>KNOWLEDGE</w:t>
            </w:r>
          </w:p>
          <w:p w14:paraId="6F85FB6C" w14:textId="77777777" w:rsidR="00FE4952" w:rsidRPr="00B46B45" w:rsidRDefault="00FE4952" w:rsidP="00B20B4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20B4604" w14:textId="77777777" w:rsidR="00FE4952" w:rsidRPr="00B46B45" w:rsidRDefault="00FE4952" w:rsidP="00B20B4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89AA99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>Demonstrate a basic understanding of the work of a school</w:t>
            </w:r>
          </w:p>
          <w:p w14:paraId="0D626A55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1395F293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 xml:space="preserve">Knowledge of a range of computer applications – including work Word / Excel / </w:t>
            </w:r>
            <w:proofErr w:type="spellStart"/>
            <w:r w:rsidRPr="00B46B45">
              <w:rPr>
                <w:rFonts w:ascii="Trebuchet MS" w:hAnsi="Trebuchet MS"/>
                <w:color w:val="222971"/>
              </w:rPr>
              <w:t>Powerpoint</w:t>
            </w:r>
            <w:proofErr w:type="spellEnd"/>
            <w:r w:rsidRPr="00B46B45">
              <w:rPr>
                <w:rFonts w:ascii="Trebuchet MS" w:hAnsi="Trebuchet MS"/>
                <w:color w:val="222971"/>
              </w:rPr>
              <w:t xml:space="preserve"> / Outlook</w:t>
            </w:r>
          </w:p>
          <w:p w14:paraId="7A87A25D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406CD1BE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</w:rPr>
            </w:pPr>
            <w:r w:rsidRPr="00B46B45">
              <w:rPr>
                <w:rFonts w:ascii="Trebuchet MS" w:hAnsi="Trebuchet MS"/>
                <w:color w:val="222971"/>
              </w:rPr>
              <w:t>Demonstrate an understanding of confidentiality and child protection issues in a school setting</w:t>
            </w:r>
          </w:p>
          <w:p w14:paraId="29B74350" w14:textId="77777777" w:rsidR="00FE4952" w:rsidRPr="00B46B45" w:rsidRDefault="00FE4952" w:rsidP="00B20B4D">
            <w:pPr>
              <w:pStyle w:val="Default"/>
              <w:rPr>
                <w:rFonts w:ascii="Trebuchet MS" w:hAnsi="Trebuchet MS"/>
                <w:color w:val="222971"/>
                <w:sz w:val="22"/>
              </w:rPr>
            </w:pPr>
          </w:p>
        </w:tc>
      </w:tr>
    </w:tbl>
    <w:p w14:paraId="08ECB099" w14:textId="77777777" w:rsidR="00FE4952" w:rsidRDefault="00FE4952" w:rsidP="00600453">
      <w:pPr>
        <w:rPr>
          <w:rFonts w:ascii="Trebuchet MS" w:hAnsi="Trebuchet MS"/>
          <w:color w:val="222971"/>
          <w:sz w:val="24"/>
          <w:szCs w:val="24"/>
        </w:rPr>
      </w:pPr>
    </w:p>
    <w:p w14:paraId="387A2C17" w14:textId="77777777" w:rsidR="007C1DE1" w:rsidRPr="00D800BE" w:rsidRDefault="007C1DE1" w:rsidP="00600453">
      <w:pPr>
        <w:rPr>
          <w:rFonts w:ascii="Trebuchet MS" w:hAnsi="Trebuchet MS"/>
          <w:color w:val="222971"/>
          <w:sz w:val="24"/>
          <w:szCs w:val="24"/>
        </w:rPr>
      </w:pPr>
    </w:p>
    <w:p w14:paraId="5872D0ED" w14:textId="47C5FE0C" w:rsidR="000975D0" w:rsidRPr="000975D0" w:rsidRDefault="000975D0" w:rsidP="00243818"/>
    <w:sectPr w:rsidR="000975D0" w:rsidRPr="000975D0" w:rsidSect="00ED7C5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127" w:right="1680" w:bottom="0" w:left="1680" w:header="39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3203" w14:textId="77777777" w:rsidR="00316854" w:rsidRDefault="00316854" w:rsidP="00DA3EEB">
      <w:r>
        <w:separator/>
      </w:r>
    </w:p>
  </w:endnote>
  <w:endnote w:type="continuationSeparator" w:id="0">
    <w:p w14:paraId="0B626ED4" w14:textId="77777777" w:rsidR="00316854" w:rsidRDefault="00316854" w:rsidP="00DA3EEB">
      <w:r>
        <w:continuationSeparator/>
      </w:r>
    </w:p>
  </w:endnote>
  <w:endnote w:type="continuationNotice" w:id="1">
    <w:p w14:paraId="42985DCE" w14:textId="77777777" w:rsidR="00316854" w:rsidRDefault="00316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811649"/>
      <w:docPartObj>
        <w:docPartGallery w:val="Page Numbers (Bottom of Page)"/>
        <w:docPartUnique/>
      </w:docPartObj>
    </w:sdtPr>
    <w:sdtEndPr/>
    <w:sdtContent>
      <w:p w14:paraId="3F4FA32A" w14:textId="77777777" w:rsidR="00ED7C5F" w:rsidRDefault="0026228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08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  <w:p w14:paraId="602A1387" w14:textId="24E44E3D" w:rsidR="00262284" w:rsidRDefault="00ED7C5F" w:rsidP="00ED7C5F">
        <w:pPr>
          <w:pStyle w:val="Footer"/>
        </w:pPr>
        <w:r>
          <w:t>Updated June 2025 CS</w:t>
        </w:r>
      </w:p>
    </w:sdtContent>
  </w:sdt>
  <w:p w14:paraId="120C09D5" w14:textId="1994E99A" w:rsidR="003311F8" w:rsidRDefault="0033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BAB5" w14:textId="5EEE6760" w:rsidR="00ED7C5F" w:rsidRDefault="00ED7C5F">
    <w:pPr>
      <w:pStyle w:val="Footer"/>
    </w:pPr>
    <w:r>
      <w:t>Updated June 2025 CS</w:t>
    </w:r>
  </w:p>
  <w:p w14:paraId="049D1F7D" w14:textId="1B211C89" w:rsidR="00395998" w:rsidRDefault="00395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12DE" w14:textId="77777777" w:rsidR="00316854" w:rsidRDefault="00316854" w:rsidP="00DA3EEB">
      <w:r>
        <w:separator/>
      </w:r>
    </w:p>
  </w:footnote>
  <w:footnote w:type="continuationSeparator" w:id="0">
    <w:p w14:paraId="6FF5092E" w14:textId="77777777" w:rsidR="00316854" w:rsidRDefault="00316854" w:rsidP="00DA3EEB">
      <w:r>
        <w:continuationSeparator/>
      </w:r>
    </w:p>
  </w:footnote>
  <w:footnote w:type="continuationNotice" w:id="1">
    <w:p w14:paraId="6BE600C5" w14:textId="77777777" w:rsidR="00316854" w:rsidRDefault="00316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C2A" w14:textId="7B4DB818" w:rsidR="000975D0" w:rsidRDefault="006E2B89" w:rsidP="006E2B89">
    <w:pPr>
      <w:pStyle w:val="Header"/>
      <w:tabs>
        <w:tab w:val="clear" w:pos="4680"/>
        <w:tab w:val="clear" w:pos="9360"/>
        <w:tab w:val="left" w:pos="2440"/>
      </w:tabs>
    </w:pPr>
    <w:r w:rsidRPr="00426065">
      <w:rPr>
        <w:noProof/>
      </w:rPr>
      <w:drawing>
        <wp:anchor distT="0" distB="0" distL="114300" distR="114300" simplePos="0" relativeHeight="251662340" behindDoc="1" locked="0" layoutInCell="1" allowOverlap="1" wp14:anchorId="06093901" wp14:editId="2C3DDC59">
          <wp:simplePos x="0" y="0"/>
          <wp:positionH relativeFrom="page">
            <wp:posOffset>4483100</wp:posOffset>
          </wp:positionH>
          <wp:positionV relativeFrom="page">
            <wp:posOffset>556895</wp:posOffset>
          </wp:positionV>
          <wp:extent cx="2713506" cy="426378"/>
          <wp:effectExtent l="0" t="0" r="0" b="0"/>
          <wp:wrapNone/>
          <wp:docPr id="1498445152" name="Picture 1498445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506" cy="42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001E" w14:textId="54936602" w:rsidR="00395998" w:rsidRDefault="006E2B89">
    <w:pPr>
      <w:pStyle w:val="Header"/>
    </w:pPr>
    <w:r w:rsidRPr="00426065">
      <w:rPr>
        <w:noProof/>
      </w:rPr>
      <w:drawing>
        <wp:anchor distT="0" distB="0" distL="114300" distR="114300" simplePos="0" relativeHeight="251660292" behindDoc="1" locked="0" layoutInCell="1" allowOverlap="1" wp14:anchorId="35BD4BF2" wp14:editId="2DC533CF">
          <wp:simplePos x="0" y="0"/>
          <wp:positionH relativeFrom="page">
            <wp:posOffset>4197350</wp:posOffset>
          </wp:positionH>
          <wp:positionV relativeFrom="page">
            <wp:posOffset>575945</wp:posOffset>
          </wp:positionV>
          <wp:extent cx="2713506" cy="426378"/>
          <wp:effectExtent l="0" t="0" r="0" b="0"/>
          <wp:wrapNone/>
          <wp:docPr id="368139114" name="Picture 368139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506" cy="42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4F4C"/>
    <w:multiLevelType w:val="hybridMultilevel"/>
    <w:tmpl w:val="9E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B14"/>
    <w:multiLevelType w:val="hybridMultilevel"/>
    <w:tmpl w:val="F5A8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9AE"/>
    <w:multiLevelType w:val="hybridMultilevel"/>
    <w:tmpl w:val="B026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668CB"/>
    <w:multiLevelType w:val="hybridMultilevel"/>
    <w:tmpl w:val="0C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912"/>
    <w:multiLevelType w:val="hybridMultilevel"/>
    <w:tmpl w:val="551E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1B89"/>
    <w:multiLevelType w:val="hybridMultilevel"/>
    <w:tmpl w:val="3F0A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310F"/>
    <w:multiLevelType w:val="hybridMultilevel"/>
    <w:tmpl w:val="7E18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1657"/>
    <w:multiLevelType w:val="hybridMultilevel"/>
    <w:tmpl w:val="85E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2E85"/>
    <w:multiLevelType w:val="hybridMultilevel"/>
    <w:tmpl w:val="9FE6C4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B5BB2"/>
    <w:multiLevelType w:val="hybridMultilevel"/>
    <w:tmpl w:val="F480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53FF"/>
    <w:multiLevelType w:val="hybridMultilevel"/>
    <w:tmpl w:val="49B0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5E72"/>
    <w:multiLevelType w:val="hybridMultilevel"/>
    <w:tmpl w:val="FD04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602C5"/>
    <w:multiLevelType w:val="hybridMultilevel"/>
    <w:tmpl w:val="472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5319"/>
    <w:multiLevelType w:val="hybridMultilevel"/>
    <w:tmpl w:val="573C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67CB"/>
    <w:multiLevelType w:val="hybridMultilevel"/>
    <w:tmpl w:val="D1068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156"/>
    <w:multiLevelType w:val="hybridMultilevel"/>
    <w:tmpl w:val="70A0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079"/>
    <w:multiLevelType w:val="hybridMultilevel"/>
    <w:tmpl w:val="DB00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5F71"/>
    <w:multiLevelType w:val="hybridMultilevel"/>
    <w:tmpl w:val="98DA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54A32"/>
    <w:multiLevelType w:val="hybridMultilevel"/>
    <w:tmpl w:val="547C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5B11"/>
    <w:multiLevelType w:val="hybridMultilevel"/>
    <w:tmpl w:val="B650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B51"/>
    <w:multiLevelType w:val="hybridMultilevel"/>
    <w:tmpl w:val="413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C1296"/>
    <w:multiLevelType w:val="hybridMultilevel"/>
    <w:tmpl w:val="708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5489D"/>
    <w:multiLevelType w:val="hybridMultilevel"/>
    <w:tmpl w:val="9F2E5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176B7"/>
    <w:multiLevelType w:val="hybridMultilevel"/>
    <w:tmpl w:val="6B42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B3E4D"/>
    <w:multiLevelType w:val="hybridMultilevel"/>
    <w:tmpl w:val="066815BE"/>
    <w:lvl w:ilvl="0" w:tplc="12907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CD37FF"/>
    <w:multiLevelType w:val="hybridMultilevel"/>
    <w:tmpl w:val="F90E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8063">
    <w:abstractNumId w:val="11"/>
  </w:num>
  <w:num w:numId="2" w16cid:durableId="1625430484">
    <w:abstractNumId w:val="26"/>
  </w:num>
  <w:num w:numId="3" w16cid:durableId="930894157">
    <w:abstractNumId w:val="28"/>
  </w:num>
  <w:num w:numId="4" w16cid:durableId="2141799324">
    <w:abstractNumId w:val="0"/>
  </w:num>
  <w:num w:numId="5" w16cid:durableId="2049136239">
    <w:abstractNumId w:val="22"/>
  </w:num>
  <w:num w:numId="6" w16cid:durableId="1967657301">
    <w:abstractNumId w:val="29"/>
  </w:num>
  <w:num w:numId="7" w16cid:durableId="1553420068">
    <w:abstractNumId w:val="16"/>
  </w:num>
  <w:num w:numId="8" w16cid:durableId="1977417838">
    <w:abstractNumId w:val="2"/>
  </w:num>
  <w:num w:numId="9" w16cid:durableId="1143348375">
    <w:abstractNumId w:val="3"/>
  </w:num>
  <w:num w:numId="10" w16cid:durableId="772750174">
    <w:abstractNumId w:val="8"/>
  </w:num>
  <w:num w:numId="11" w16cid:durableId="385564801">
    <w:abstractNumId w:val="23"/>
  </w:num>
  <w:num w:numId="12" w16cid:durableId="1129475853">
    <w:abstractNumId w:val="5"/>
  </w:num>
  <w:num w:numId="13" w16cid:durableId="627973474">
    <w:abstractNumId w:val="7"/>
  </w:num>
  <w:num w:numId="14" w16cid:durableId="91438502">
    <w:abstractNumId w:val="15"/>
  </w:num>
  <w:num w:numId="15" w16cid:durableId="395276625">
    <w:abstractNumId w:val="27"/>
  </w:num>
  <w:num w:numId="16" w16cid:durableId="308097750">
    <w:abstractNumId w:val="13"/>
  </w:num>
  <w:num w:numId="17" w16cid:durableId="1292245926">
    <w:abstractNumId w:val="18"/>
  </w:num>
  <w:num w:numId="18" w16cid:durableId="1523743309">
    <w:abstractNumId w:val="25"/>
  </w:num>
  <w:num w:numId="19" w16cid:durableId="1995647655">
    <w:abstractNumId w:val="24"/>
  </w:num>
  <w:num w:numId="20" w16cid:durableId="204608290">
    <w:abstractNumId w:val="6"/>
  </w:num>
  <w:num w:numId="21" w16cid:durableId="1167549005">
    <w:abstractNumId w:val="1"/>
  </w:num>
  <w:num w:numId="22" w16cid:durableId="2014141988">
    <w:abstractNumId w:val="19"/>
  </w:num>
  <w:num w:numId="23" w16cid:durableId="723866391">
    <w:abstractNumId w:val="12"/>
  </w:num>
  <w:num w:numId="24" w16cid:durableId="1250890188">
    <w:abstractNumId w:val="9"/>
  </w:num>
  <w:num w:numId="25" w16cid:durableId="718894876">
    <w:abstractNumId w:val="10"/>
  </w:num>
  <w:num w:numId="26" w16cid:durableId="1355113781">
    <w:abstractNumId w:val="21"/>
  </w:num>
  <w:num w:numId="27" w16cid:durableId="944536152">
    <w:abstractNumId w:val="4"/>
  </w:num>
  <w:num w:numId="28" w16cid:durableId="292441644">
    <w:abstractNumId w:val="17"/>
  </w:num>
  <w:num w:numId="29" w16cid:durableId="1209298946">
    <w:abstractNumId w:val="14"/>
  </w:num>
  <w:num w:numId="30" w16cid:durableId="1245141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ED"/>
    <w:rsid w:val="000608C3"/>
    <w:rsid w:val="000624A0"/>
    <w:rsid w:val="000975D0"/>
    <w:rsid w:val="000B41E5"/>
    <w:rsid w:val="000B5C1B"/>
    <w:rsid w:val="000C7939"/>
    <w:rsid w:val="000D13D7"/>
    <w:rsid w:val="000D13EF"/>
    <w:rsid w:val="000D19E6"/>
    <w:rsid w:val="000F3651"/>
    <w:rsid w:val="000F7ACE"/>
    <w:rsid w:val="00102E89"/>
    <w:rsid w:val="00104FDD"/>
    <w:rsid w:val="00110EB6"/>
    <w:rsid w:val="0013470D"/>
    <w:rsid w:val="00136CC4"/>
    <w:rsid w:val="00141A7C"/>
    <w:rsid w:val="00143B32"/>
    <w:rsid w:val="001467A8"/>
    <w:rsid w:val="0018055E"/>
    <w:rsid w:val="00183EB1"/>
    <w:rsid w:val="0018559C"/>
    <w:rsid w:val="00197C67"/>
    <w:rsid w:val="001B1790"/>
    <w:rsid w:val="001C6630"/>
    <w:rsid w:val="001C6ED5"/>
    <w:rsid w:val="001D3EF2"/>
    <w:rsid w:val="001E15E7"/>
    <w:rsid w:val="001E6490"/>
    <w:rsid w:val="00202F27"/>
    <w:rsid w:val="00202F2D"/>
    <w:rsid w:val="00211EF5"/>
    <w:rsid w:val="00217979"/>
    <w:rsid w:val="002346EB"/>
    <w:rsid w:val="002379A9"/>
    <w:rsid w:val="00243818"/>
    <w:rsid w:val="002461AE"/>
    <w:rsid w:val="00255318"/>
    <w:rsid w:val="002613B3"/>
    <w:rsid w:val="0026186A"/>
    <w:rsid w:val="00262284"/>
    <w:rsid w:val="0026598D"/>
    <w:rsid w:val="00286646"/>
    <w:rsid w:val="00297D86"/>
    <w:rsid w:val="002C7A0E"/>
    <w:rsid w:val="002D0E55"/>
    <w:rsid w:val="002D60F6"/>
    <w:rsid w:val="002E2868"/>
    <w:rsid w:val="002E5523"/>
    <w:rsid w:val="002E5835"/>
    <w:rsid w:val="002F09FD"/>
    <w:rsid w:val="00305132"/>
    <w:rsid w:val="003151B2"/>
    <w:rsid w:val="00316854"/>
    <w:rsid w:val="00316F39"/>
    <w:rsid w:val="00321396"/>
    <w:rsid w:val="00321E81"/>
    <w:rsid w:val="00326915"/>
    <w:rsid w:val="003311F8"/>
    <w:rsid w:val="0033453C"/>
    <w:rsid w:val="00340CC3"/>
    <w:rsid w:val="00343FED"/>
    <w:rsid w:val="00347ECF"/>
    <w:rsid w:val="00395998"/>
    <w:rsid w:val="003D4FAB"/>
    <w:rsid w:val="003E0A79"/>
    <w:rsid w:val="0040523B"/>
    <w:rsid w:val="00412931"/>
    <w:rsid w:val="00412CAF"/>
    <w:rsid w:val="00422F6D"/>
    <w:rsid w:val="004328A0"/>
    <w:rsid w:val="00436A4E"/>
    <w:rsid w:val="004436F9"/>
    <w:rsid w:val="004651F2"/>
    <w:rsid w:val="004A7A09"/>
    <w:rsid w:val="004B3972"/>
    <w:rsid w:val="004B4658"/>
    <w:rsid w:val="004C3ECB"/>
    <w:rsid w:val="004E52DF"/>
    <w:rsid w:val="004F070C"/>
    <w:rsid w:val="004F102C"/>
    <w:rsid w:val="004F7855"/>
    <w:rsid w:val="005232EC"/>
    <w:rsid w:val="00534B5F"/>
    <w:rsid w:val="00535D1C"/>
    <w:rsid w:val="005426B8"/>
    <w:rsid w:val="005447B3"/>
    <w:rsid w:val="00563FF6"/>
    <w:rsid w:val="00575A92"/>
    <w:rsid w:val="00577662"/>
    <w:rsid w:val="00597DEF"/>
    <w:rsid w:val="005B39B1"/>
    <w:rsid w:val="005B6920"/>
    <w:rsid w:val="005C4EAA"/>
    <w:rsid w:val="005D5223"/>
    <w:rsid w:val="005E03D3"/>
    <w:rsid w:val="005E55EB"/>
    <w:rsid w:val="005E6F98"/>
    <w:rsid w:val="00600453"/>
    <w:rsid w:val="0060441D"/>
    <w:rsid w:val="006158C0"/>
    <w:rsid w:val="0063055F"/>
    <w:rsid w:val="00637B94"/>
    <w:rsid w:val="00640C12"/>
    <w:rsid w:val="006927DC"/>
    <w:rsid w:val="006943AE"/>
    <w:rsid w:val="006B32FE"/>
    <w:rsid w:val="006B6628"/>
    <w:rsid w:val="006C0D6B"/>
    <w:rsid w:val="006E1446"/>
    <w:rsid w:val="006E2B89"/>
    <w:rsid w:val="006F76E8"/>
    <w:rsid w:val="00700EE7"/>
    <w:rsid w:val="00703EC5"/>
    <w:rsid w:val="0070677F"/>
    <w:rsid w:val="00722AD3"/>
    <w:rsid w:val="00734F63"/>
    <w:rsid w:val="00754242"/>
    <w:rsid w:val="00771AE4"/>
    <w:rsid w:val="0077316A"/>
    <w:rsid w:val="007756C4"/>
    <w:rsid w:val="007758CE"/>
    <w:rsid w:val="00792CA5"/>
    <w:rsid w:val="007A2AE3"/>
    <w:rsid w:val="007A3B54"/>
    <w:rsid w:val="007A6064"/>
    <w:rsid w:val="007C1DE1"/>
    <w:rsid w:val="007C3089"/>
    <w:rsid w:val="007F12BC"/>
    <w:rsid w:val="007F407B"/>
    <w:rsid w:val="00800B90"/>
    <w:rsid w:val="0082255F"/>
    <w:rsid w:val="008272DA"/>
    <w:rsid w:val="00837AA8"/>
    <w:rsid w:val="008459A8"/>
    <w:rsid w:val="00860954"/>
    <w:rsid w:val="008851C1"/>
    <w:rsid w:val="008935C1"/>
    <w:rsid w:val="00894962"/>
    <w:rsid w:val="00896C91"/>
    <w:rsid w:val="008D3989"/>
    <w:rsid w:val="008D761A"/>
    <w:rsid w:val="00905BF8"/>
    <w:rsid w:val="00937983"/>
    <w:rsid w:val="0096024B"/>
    <w:rsid w:val="00963896"/>
    <w:rsid w:val="0097560F"/>
    <w:rsid w:val="009823B4"/>
    <w:rsid w:val="009A07AB"/>
    <w:rsid w:val="009A2CF5"/>
    <w:rsid w:val="009D280F"/>
    <w:rsid w:val="009F1287"/>
    <w:rsid w:val="009F270E"/>
    <w:rsid w:val="009F494C"/>
    <w:rsid w:val="00A00E46"/>
    <w:rsid w:val="00A05D2A"/>
    <w:rsid w:val="00A21B7C"/>
    <w:rsid w:val="00A267EB"/>
    <w:rsid w:val="00A33403"/>
    <w:rsid w:val="00A44CF1"/>
    <w:rsid w:val="00A5435B"/>
    <w:rsid w:val="00A555C5"/>
    <w:rsid w:val="00A63871"/>
    <w:rsid w:val="00A70DE0"/>
    <w:rsid w:val="00A93A2F"/>
    <w:rsid w:val="00A970A0"/>
    <w:rsid w:val="00AA7916"/>
    <w:rsid w:val="00AB2FBB"/>
    <w:rsid w:val="00AC3774"/>
    <w:rsid w:val="00AD0695"/>
    <w:rsid w:val="00AD10B3"/>
    <w:rsid w:val="00AD1EBB"/>
    <w:rsid w:val="00AE31DA"/>
    <w:rsid w:val="00AE4CEE"/>
    <w:rsid w:val="00AE66F3"/>
    <w:rsid w:val="00AE6FE3"/>
    <w:rsid w:val="00B21E1F"/>
    <w:rsid w:val="00B46B45"/>
    <w:rsid w:val="00B5178F"/>
    <w:rsid w:val="00B52499"/>
    <w:rsid w:val="00B63CF7"/>
    <w:rsid w:val="00B66E23"/>
    <w:rsid w:val="00B75C5E"/>
    <w:rsid w:val="00B82AF7"/>
    <w:rsid w:val="00B90F33"/>
    <w:rsid w:val="00B92732"/>
    <w:rsid w:val="00BB068B"/>
    <w:rsid w:val="00BB3A95"/>
    <w:rsid w:val="00BC3111"/>
    <w:rsid w:val="00BC39ED"/>
    <w:rsid w:val="00BF5A68"/>
    <w:rsid w:val="00C032E5"/>
    <w:rsid w:val="00C17355"/>
    <w:rsid w:val="00C2404A"/>
    <w:rsid w:val="00C3783D"/>
    <w:rsid w:val="00C37924"/>
    <w:rsid w:val="00C53D2A"/>
    <w:rsid w:val="00C673B6"/>
    <w:rsid w:val="00C835C4"/>
    <w:rsid w:val="00C86089"/>
    <w:rsid w:val="00C91585"/>
    <w:rsid w:val="00C978A8"/>
    <w:rsid w:val="00CB38FB"/>
    <w:rsid w:val="00CB55C7"/>
    <w:rsid w:val="00CB6DBA"/>
    <w:rsid w:val="00CD0985"/>
    <w:rsid w:val="00CD424E"/>
    <w:rsid w:val="00CE0025"/>
    <w:rsid w:val="00CF04E8"/>
    <w:rsid w:val="00CF381B"/>
    <w:rsid w:val="00D00EAF"/>
    <w:rsid w:val="00D01C56"/>
    <w:rsid w:val="00D04E75"/>
    <w:rsid w:val="00D06167"/>
    <w:rsid w:val="00D23494"/>
    <w:rsid w:val="00D800BE"/>
    <w:rsid w:val="00D83320"/>
    <w:rsid w:val="00D94D07"/>
    <w:rsid w:val="00DA3EEB"/>
    <w:rsid w:val="00DC3310"/>
    <w:rsid w:val="00DC588C"/>
    <w:rsid w:val="00DD2D91"/>
    <w:rsid w:val="00DD3F73"/>
    <w:rsid w:val="00E26E9D"/>
    <w:rsid w:val="00E312C0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287D"/>
    <w:rsid w:val="00E95493"/>
    <w:rsid w:val="00EA0163"/>
    <w:rsid w:val="00EA1FD5"/>
    <w:rsid w:val="00EA292F"/>
    <w:rsid w:val="00EA66F4"/>
    <w:rsid w:val="00EB0E86"/>
    <w:rsid w:val="00EB3D0A"/>
    <w:rsid w:val="00EB7806"/>
    <w:rsid w:val="00ED0AC2"/>
    <w:rsid w:val="00ED1577"/>
    <w:rsid w:val="00ED1B28"/>
    <w:rsid w:val="00ED7C5F"/>
    <w:rsid w:val="00EF0A8F"/>
    <w:rsid w:val="00F04FD9"/>
    <w:rsid w:val="00F10323"/>
    <w:rsid w:val="00F10BA6"/>
    <w:rsid w:val="00F12508"/>
    <w:rsid w:val="00F21AB5"/>
    <w:rsid w:val="00F33C38"/>
    <w:rsid w:val="00F353AC"/>
    <w:rsid w:val="00F427DC"/>
    <w:rsid w:val="00F70EA6"/>
    <w:rsid w:val="00F84491"/>
    <w:rsid w:val="00F908C0"/>
    <w:rsid w:val="00FA0128"/>
    <w:rsid w:val="00FA289E"/>
    <w:rsid w:val="00FA3412"/>
    <w:rsid w:val="00FC0E71"/>
    <w:rsid w:val="00FC6E22"/>
    <w:rsid w:val="00FD5B0B"/>
    <w:rsid w:val="00FE4952"/>
    <w:rsid w:val="00FE4C7E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F9B52B2"/>
  <w15:docId w15:val="{B3626191-322C-41F8-A70B-03B079C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semiHidden/>
    <w:rsid w:val="00CB6DBA"/>
    <w:rPr>
      <w:vertAlign w:val="superscript"/>
    </w:rPr>
  </w:style>
  <w:style w:type="paragraph" w:customStyle="1" w:styleId="Default">
    <w:name w:val="Default"/>
    <w:rsid w:val="00CB6DB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kenPrecedents xmlns="f70ac4ef-f8a6-4079-a88f-39c320515512" xsi:nil="true"/>
    <JaneHall xmlns="f70ac4ef-f8a6-4079-a88f-39c3205155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271E5EF1E248B933926B1D18D71C" ma:contentTypeVersion="12" ma:contentTypeDescription="Create a new document." ma:contentTypeScope="" ma:versionID="0284f9a66de6aca273fb65137f0015df">
  <xsd:schema xmlns:xsd="http://www.w3.org/2001/XMLSchema" xmlns:xs="http://www.w3.org/2001/XMLSchema" xmlns:p="http://schemas.microsoft.com/office/2006/metadata/properties" xmlns:ns2="f70ac4ef-f8a6-4079-a88f-39c320515512" xmlns:ns3="c76590ec-ded3-4811-8a35-98bcbe65237e" targetNamespace="http://schemas.microsoft.com/office/2006/metadata/properties" ma:root="true" ma:fieldsID="4862175946821e1a2a69bd9273c2e191" ns2:_="" ns3:_="">
    <xsd:import namespace="f70ac4ef-f8a6-4079-a88f-39c320515512"/>
    <xsd:import namespace="c76590ec-ded3-4811-8a35-98bcbe652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aneHall" minOccurs="0"/>
                <xsd:element ref="ns2:InIkenPrecedent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c4ef-f8a6-4079-a88f-39c320515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aneHall" ma:index="12" nillable="true" ma:displayName="Jane Hall" ma:description="In Precedents&#10;" ma:format="Dropdown" ma:internalName="JaneHall">
      <xsd:simpleType>
        <xsd:restriction base="dms:Text">
          <xsd:maxLength value="255"/>
        </xsd:restriction>
      </xsd:simpleType>
    </xsd:element>
    <xsd:element name="InIkenPrecedents" ma:index="13" nillable="true" ma:displayName="Cantium  / Iken Precedent Ready" ma:description="Yes" ma:format="Dropdown" ma:internalName="InIkenPrecedents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90ec-ded3-4811-8a35-98bcbe652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99EE-AEE6-451C-8136-3C8EF77BF046}">
  <ds:schemaRefs>
    <ds:schemaRef ds:uri="http://schemas.microsoft.com/office/2006/metadata/properties"/>
    <ds:schemaRef ds:uri="http://schemas.microsoft.com/office/infopath/2007/PartnerControls"/>
    <ds:schemaRef ds:uri="f70ac4ef-f8a6-4079-a88f-39c320515512"/>
  </ds:schemaRefs>
</ds:datastoreItem>
</file>

<file path=customXml/itemProps2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CC89D-5B0A-466E-A512-00D48C7BF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c4ef-f8a6-4079-a88f-39c320515512"/>
    <ds:schemaRef ds:uri="c76590ec-ded3-4811-8a35-98bcbe652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4FF4D-8D80-42E0-AFC3-F7A8DF82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Hirshfield, Nicola - ST INF</dc:creator>
  <cp:lastModifiedBy>Steele, Carol - HR</cp:lastModifiedBy>
  <cp:revision>2</cp:revision>
  <dcterms:created xsi:type="dcterms:W3CDTF">2025-06-13T11:23:00Z</dcterms:created>
  <dcterms:modified xsi:type="dcterms:W3CDTF">2025-06-13T11:23:00Z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0x0101001CBF271E5EF1E248B933926B1D18D71C</vt:lpwstr>
  </property>
  <property fmtid="{D5CDD505-2E9C-101B-9397-08002B2CF9AE}" pid="6" name="_dlc_DocIdItemGuid">
    <vt:lpwstr>c543ed00-7719-4775-b51b-5e77a1b21807</vt:lpwstr>
  </property>
</Properties>
</file>