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BC" w:rsidRPr="00AF60BC" w:rsidRDefault="00AF60BC" w:rsidP="00AF60BC">
      <w:pPr>
        <w:jc w:val="center"/>
        <w:rPr>
          <w:rFonts w:ascii="Comic Sans MS" w:hAnsi="Comic Sans MS" w:cs="Arial"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AF60BC">
        <w:rPr>
          <w:rFonts w:ascii="Comic Sans MS" w:hAnsi="Comic Sans MS" w:cs="Arial"/>
          <w:bCs/>
          <w:color w:val="000000"/>
          <w:sz w:val="24"/>
          <w:szCs w:val="24"/>
          <w:u w:val="single"/>
        </w:rPr>
        <w:t>Teaching Assistant Person Specification</w:t>
      </w:r>
    </w:p>
    <w:p w:rsidR="00AF60BC" w:rsidRDefault="00AF60BC" w:rsidP="00AF60BC">
      <w:pPr>
        <w:jc w:val="center"/>
        <w:rPr>
          <w:rFonts w:ascii="Comic Sans MS" w:hAnsi="Comic Sans MS" w:cs="Arial"/>
          <w:bCs/>
          <w:color w:val="000000"/>
          <w:sz w:val="24"/>
          <w:szCs w:val="24"/>
        </w:rPr>
      </w:pPr>
      <w:r>
        <w:rPr>
          <w:rFonts w:ascii="Comic Sans MS" w:hAnsi="Comic Sans MS" w:cs="Arial"/>
          <w:bCs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666113" cy="74427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26" cy="74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0BC" w:rsidRPr="00F979A4" w:rsidRDefault="00AF60BC" w:rsidP="00F979A4">
      <w:pPr>
        <w:rPr>
          <w:rFonts w:ascii="Comic Sans MS" w:hAnsi="Comic Sans MS"/>
          <w:sz w:val="24"/>
          <w:szCs w:val="24"/>
        </w:rPr>
      </w:pPr>
      <w:r w:rsidRPr="00F979A4">
        <w:rPr>
          <w:rFonts w:ascii="Comic Sans MS" w:hAnsi="Comic Sans MS" w:cs="Arial"/>
          <w:bCs/>
          <w:color w:val="000000"/>
          <w:sz w:val="24"/>
          <w:szCs w:val="24"/>
        </w:rPr>
        <w:t xml:space="preserve"> (E- Essential D- Desirable)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02"/>
        <w:gridCol w:w="1351"/>
        <w:gridCol w:w="3038"/>
      </w:tblGrid>
      <w:tr w:rsidR="00F979A4" w:rsidTr="0091210A">
        <w:trPr>
          <w:trHeight w:val="1003"/>
        </w:trPr>
        <w:tc>
          <w:tcPr>
            <w:tcW w:w="1951" w:type="dxa"/>
          </w:tcPr>
          <w:p w:rsidR="00F979A4" w:rsidRPr="00F979A4" w:rsidRDefault="00F979A4" w:rsidP="00F979A4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F979A4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General heading</w:t>
            </w:r>
          </w:p>
        </w:tc>
        <w:tc>
          <w:tcPr>
            <w:tcW w:w="2902" w:type="dxa"/>
          </w:tcPr>
          <w:p w:rsidR="00F979A4" w:rsidRPr="00F979A4" w:rsidRDefault="00F979A4" w:rsidP="00F979A4">
            <w:pPr>
              <w:jc w:val="center"/>
            </w:pPr>
            <w:r w:rsidRPr="00F979A4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Detail</w:t>
            </w:r>
          </w:p>
        </w:tc>
        <w:tc>
          <w:tcPr>
            <w:tcW w:w="1351" w:type="dxa"/>
          </w:tcPr>
          <w:p w:rsidR="00F979A4" w:rsidRDefault="00AF60BC" w:rsidP="00F979A4">
            <w:pPr>
              <w:jc w:val="center"/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E</w:t>
            </w:r>
            <w:r w:rsidR="00F979A4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/</w:t>
            </w:r>
          </w:p>
          <w:p w:rsidR="00F979A4" w:rsidRPr="00F979A4" w:rsidRDefault="00F979A4" w:rsidP="00AF60BC">
            <w:pPr>
              <w:jc w:val="center"/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3038" w:type="dxa"/>
          </w:tcPr>
          <w:p w:rsidR="00F979A4" w:rsidRPr="00F979A4" w:rsidRDefault="00F979A4" w:rsidP="00F979A4">
            <w:pPr>
              <w:jc w:val="center"/>
            </w:pPr>
            <w:r w:rsidRPr="00F979A4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Examples</w:t>
            </w:r>
          </w:p>
        </w:tc>
      </w:tr>
      <w:tr w:rsidR="0091210A" w:rsidTr="0091210A">
        <w:tc>
          <w:tcPr>
            <w:tcW w:w="1951" w:type="dxa"/>
            <w:vMerge w:val="restart"/>
          </w:tcPr>
          <w:p w:rsidR="0091210A" w:rsidRPr="00AF60BC" w:rsidRDefault="0091210A">
            <w:pPr>
              <w:rPr>
                <w:b/>
              </w:rPr>
            </w:pPr>
            <w:r w:rsidRPr="00F979A4">
              <w:rPr>
                <w:rFonts w:ascii="Comic Sans MS" w:hAnsi="Comic Sans MS" w:cs="Arial"/>
                <w:b/>
                <w:bCs/>
                <w:color w:val="000000"/>
                <w:sz w:val="24"/>
                <w:szCs w:val="24"/>
              </w:rPr>
              <w:t>Qualifications &amp; Experience</w:t>
            </w:r>
          </w:p>
          <w:p w:rsidR="0091210A" w:rsidRPr="0091210A" w:rsidRDefault="0091210A" w:rsidP="0091210A"/>
        </w:tc>
        <w:tc>
          <w:tcPr>
            <w:tcW w:w="2902" w:type="dxa"/>
            <w:vMerge w:val="restart"/>
          </w:tcPr>
          <w:p w:rsidR="0091210A" w:rsidRDefault="0091210A">
            <w:r w:rsidRPr="00F979A4">
              <w:rPr>
                <w:rFonts w:ascii="Comic Sans MS" w:hAnsi="Comic Sans MS" w:cs="Arial"/>
                <w:color w:val="000000"/>
                <w:sz w:val="24"/>
                <w:szCs w:val="24"/>
              </w:rPr>
              <w:t>Specific qualifications &amp; experience</w:t>
            </w:r>
          </w:p>
        </w:tc>
        <w:tc>
          <w:tcPr>
            <w:tcW w:w="1351" w:type="dxa"/>
          </w:tcPr>
          <w:p w:rsidR="0091210A" w:rsidRPr="0091210A" w:rsidRDefault="0091210A" w:rsidP="0091210A">
            <w:pPr>
              <w:jc w:val="center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  <w:sz w:val="24"/>
              </w:rPr>
              <w:t>E</w:t>
            </w:r>
          </w:p>
        </w:tc>
        <w:tc>
          <w:tcPr>
            <w:tcW w:w="3038" w:type="dxa"/>
          </w:tcPr>
          <w:p w:rsidR="0091210A" w:rsidRPr="00F979A4" w:rsidRDefault="0091210A" w:rsidP="00F979A4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F979A4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Successful experience working with children in a school/early years environment </w:t>
            </w:r>
          </w:p>
          <w:p w:rsidR="0091210A" w:rsidRDefault="0091210A"/>
        </w:tc>
      </w:tr>
      <w:tr w:rsidR="0091210A" w:rsidTr="0091210A">
        <w:tc>
          <w:tcPr>
            <w:tcW w:w="1951" w:type="dxa"/>
            <w:vMerge/>
          </w:tcPr>
          <w:p w:rsidR="0091210A" w:rsidRDefault="0091210A" w:rsidP="0091210A"/>
        </w:tc>
        <w:tc>
          <w:tcPr>
            <w:tcW w:w="2902" w:type="dxa"/>
            <w:vMerge/>
          </w:tcPr>
          <w:p w:rsidR="0091210A" w:rsidRDefault="0091210A"/>
        </w:tc>
        <w:tc>
          <w:tcPr>
            <w:tcW w:w="1351" w:type="dxa"/>
          </w:tcPr>
          <w:p w:rsidR="0091210A" w:rsidRPr="0091210A" w:rsidRDefault="0091210A" w:rsidP="0091210A">
            <w:pPr>
              <w:jc w:val="center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>D</w:t>
            </w:r>
          </w:p>
        </w:tc>
        <w:tc>
          <w:tcPr>
            <w:tcW w:w="3038" w:type="dxa"/>
          </w:tcPr>
          <w:p w:rsidR="0091210A" w:rsidRDefault="0091210A">
            <w:r w:rsidRPr="00F979A4">
              <w:rPr>
                <w:rFonts w:ascii="Comic Sans MS" w:hAnsi="Comic Sans MS" w:cs="Arial"/>
                <w:color w:val="000000"/>
                <w:sz w:val="24"/>
                <w:szCs w:val="24"/>
              </w:rPr>
              <w:t>Educated to NVQ Level 2 in learning support/early years, NNEB or equivalent qualification/experience</w:t>
            </w:r>
          </w:p>
        </w:tc>
      </w:tr>
      <w:tr w:rsidR="0091210A" w:rsidTr="0091210A">
        <w:tc>
          <w:tcPr>
            <w:tcW w:w="1951" w:type="dxa"/>
            <w:vMerge/>
          </w:tcPr>
          <w:p w:rsidR="0091210A" w:rsidRDefault="0091210A" w:rsidP="0091210A"/>
        </w:tc>
        <w:tc>
          <w:tcPr>
            <w:tcW w:w="2902" w:type="dxa"/>
          </w:tcPr>
          <w:p w:rsidR="0091210A" w:rsidRDefault="0091210A">
            <w:r w:rsidRPr="00F979A4">
              <w:rPr>
                <w:rFonts w:ascii="Comic Sans MS" w:hAnsi="Comic Sans MS" w:cs="Arial"/>
                <w:color w:val="000000"/>
                <w:sz w:val="24"/>
                <w:szCs w:val="24"/>
              </w:rPr>
              <w:t>Knowledge of relevant policies and procedures</w:t>
            </w:r>
          </w:p>
        </w:tc>
        <w:tc>
          <w:tcPr>
            <w:tcW w:w="1351" w:type="dxa"/>
          </w:tcPr>
          <w:p w:rsidR="0091210A" w:rsidRPr="0091210A" w:rsidRDefault="0091210A" w:rsidP="0091210A">
            <w:pPr>
              <w:jc w:val="center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>D</w:t>
            </w:r>
          </w:p>
        </w:tc>
        <w:tc>
          <w:tcPr>
            <w:tcW w:w="3038" w:type="dxa"/>
          </w:tcPr>
          <w:p w:rsidR="0091210A" w:rsidRDefault="0091210A">
            <w:r w:rsidRPr="00F979A4">
              <w:rPr>
                <w:rFonts w:ascii="Comic Sans MS" w:hAnsi="Comic Sans MS" w:cs="Arial"/>
                <w:color w:val="000000"/>
                <w:sz w:val="24"/>
                <w:szCs w:val="24"/>
              </w:rPr>
              <w:t>Basic knowledge of First Aid and understanding of the School policies &amp; procedures/Paediatric Frist Aid qualified</w:t>
            </w:r>
          </w:p>
        </w:tc>
      </w:tr>
      <w:tr w:rsidR="0091210A" w:rsidTr="0091210A">
        <w:tc>
          <w:tcPr>
            <w:tcW w:w="1951" w:type="dxa"/>
            <w:vMerge/>
          </w:tcPr>
          <w:p w:rsidR="0091210A" w:rsidRDefault="0091210A"/>
        </w:tc>
        <w:tc>
          <w:tcPr>
            <w:tcW w:w="2902" w:type="dxa"/>
          </w:tcPr>
          <w:p w:rsidR="0091210A" w:rsidRPr="0091210A" w:rsidRDefault="0091210A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Literacy </w:t>
            </w:r>
          </w:p>
        </w:tc>
        <w:tc>
          <w:tcPr>
            <w:tcW w:w="1351" w:type="dxa"/>
          </w:tcPr>
          <w:p w:rsidR="0091210A" w:rsidRPr="0091210A" w:rsidRDefault="0091210A" w:rsidP="0091210A">
            <w:pPr>
              <w:pStyle w:val="Default"/>
              <w:jc w:val="center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  <w:bCs/>
              </w:rPr>
              <w:t>E</w:t>
            </w:r>
          </w:p>
        </w:tc>
        <w:tc>
          <w:tcPr>
            <w:tcW w:w="3038" w:type="dxa"/>
          </w:tcPr>
          <w:p w:rsidR="0091210A" w:rsidRPr="0091210A" w:rsidRDefault="0091210A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Good reading and writing skills (National qualification Grade C or equivalent ) </w:t>
            </w:r>
          </w:p>
        </w:tc>
      </w:tr>
      <w:tr w:rsidR="0091210A" w:rsidTr="0091210A">
        <w:tc>
          <w:tcPr>
            <w:tcW w:w="1951" w:type="dxa"/>
            <w:vMerge/>
          </w:tcPr>
          <w:p w:rsidR="0091210A" w:rsidRDefault="0091210A"/>
        </w:tc>
        <w:tc>
          <w:tcPr>
            <w:tcW w:w="2902" w:type="dxa"/>
          </w:tcPr>
          <w:p w:rsidR="0091210A" w:rsidRPr="0091210A" w:rsidRDefault="0091210A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Numeracy </w:t>
            </w:r>
          </w:p>
        </w:tc>
        <w:tc>
          <w:tcPr>
            <w:tcW w:w="1351" w:type="dxa"/>
          </w:tcPr>
          <w:p w:rsidR="0091210A" w:rsidRPr="0091210A" w:rsidRDefault="0091210A" w:rsidP="0091210A">
            <w:pPr>
              <w:pStyle w:val="Default"/>
              <w:jc w:val="center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  <w:bCs/>
              </w:rPr>
              <w:t>E</w:t>
            </w:r>
          </w:p>
        </w:tc>
        <w:tc>
          <w:tcPr>
            <w:tcW w:w="3038" w:type="dxa"/>
          </w:tcPr>
          <w:p w:rsidR="0091210A" w:rsidRPr="0091210A" w:rsidRDefault="0091210A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Good numeracy skills (National qualification Grade C or equivalent ) </w:t>
            </w:r>
          </w:p>
        </w:tc>
      </w:tr>
      <w:tr w:rsidR="0091210A" w:rsidTr="0091210A">
        <w:tc>
          <w:tcPr>
            <w:tcW w:w="1951" w:type="dxa"/>
            <w:vMerge/>
          </w:tcPr>
          <w:p w:rsidR="0091210A" w:rsidRDefault="0091210A"/>
        </w:tc>
        <w:tc>
          <w:tcPr>
            <w:tcW w:w="2902" w:type="dxa"/>
          </w:tcPr>
          <w:p w:rsidR="0091210A" w:rsidRPr="0091210A" w:rsidRDefault="0091210A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Technology </w:t>
            </w:r>
          </w:p>
        </w:tc>
        <w:tc>
          <w:tcPr>
            <w:tcW w:w="1351" w:type="dxa"/>
          </w:tcPr>
          <w:p w:rsidR="0091210A" w:rsidRPr="0091210A" w:rsidRDefault="00BD38CE" w:rsidP="0091210A">
            <w:pPr>
              <w:pStyle w:val="Default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E</w:t>
            </w:r>
          </w:p>
        </w:tc>
        <w:tc>
          <w:tcPr>
            <w:tcW w:w="3038" w:type="dxa"/>
          </w:tcPr>
          <w:p w:rsidR="0091210A" w:rsidRPr="0091210A" w:rsidRDefault="0091210A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Knowledge of basic ICT to support learning </w:t>
            </w:r>
          </w:p>
        </w:tc>
      </w:tr>
      <w:tr w:rsidR="00AF60BC" w:rsidTr="0091210A">
        <w:tc>
          <w:tcPr>
            <w:tcW w:w="1951" w:type="dxa"/>
            <w:vMerge w:val="restart"/>
          </w:tcPr>
          <w:p w:rsidR="00AF60BC" w:rsidRPr="00AF60BC" w:rsidRDefault="00AF60BC" w:rsidP="0091210A">
            <w:pPr>
              <w:pStyle w:val="Default"/>
              <w:rPr>
                <w:rFonts w:ascii="Comic Sans MS" w:hAnsi="Comic Sans MS"/>
                <w:b/>
              </w:rPr>
            </w:pPr>
            <w:r w:rsidRPr="00AF60BC">
              <w:rPr>
                <w:rFonts w:ascii="Comic Sans MS" w:hAnsi="Comic Sans MS"/>
                <w:b/>
                <w:bCs/>
              </w:rPr>
              <w:t xml:space="preserve">Communication </w:t>
            </w:r>
          </w:p>
          <w:p w:rsidR="00AF60BC" w:rsidRPr="0091210A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AF60BC" w:rsidRPr="0091210A" w:rsidRDefault="00AF60BC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Written </w:t>
            </w:r>
          </w:p>
        </w:tc>
        <w:tc>
          <w:tcPr>
            <w:tcW w:w="1351" w:type="dxa"/>
          </w:tcPr>
          <w:p w:rsidR="00AF60BC" w:rsidRPr="0091210A" w:rsidRDefault="00BD38CE" w:rsidP="0091210A">
            <w:pPr>
              <w:pStyle w:val="Default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E</w:t>
            </w:r>
          </w:p>
        </w:tc>
        <w:tc>
          <w:tcPr>
            <w:tcW w:w="3038" w:type="dxa"/>
          </w:tcPr>
          <w:p w:rsidR="00AF60BC" w:rsidRPr="0091210A" w:rsidRDefault="00AF60BC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Ability to read, write &amp; understand basic reports </w:t>
            </w:r>
          </w:p>
        </w:tc>
      </w:tr>
      <w:tr w:rsidR="00AF60BC" w:rsidTr="0091210A">
        <w:tc>
          <w:tcPr>
            <w:tcW w:w="1951" w:type="dxa"/>
            <w:vMerge/>
          </w:tcPr>
          <w:p w:rsidR="00AF60BC" w:rsidRPr="0091210A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AF60BC" w:rsidRPr="0091210A" w:rsidRDefault="00AF60BC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Verbal </w:t>
            </w:r>
          </w:p>
        </w:tc>
        <w:tc>
          <w:tcPr>
            <w:tcW w:w="1351" w:type="dxa"/>
          </w:tcPr>
          <w:p w:rsidR="00AF60BC" w:rsidRPr="0091210A" w:rsidRDefault="00AF60BC" w:rsidP="0091210A">
            <w:pPr>
              <w:pStyle w:val="Default"/>
              <w:jc w:val="center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  <w:bCs/>
              </w:rPr>
              <w:t>E</w:t>
            </w:r>
          </w:p>
        </w:tc>
        <w:tc>
          <w:tcPr>
            <w:tcW w:w="3038" w:type="dxa"/>
          </w:tcPr>
          <w:p w:rsidR="00AF60BC" w:rsidRPr="0091210A" w:rsidRDefault="00AF60BC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Ability to communicate information clearly and coherently; ability to listen effectively </w:t>
            </w:r>
          </w:p>
        </w:tc>
      </w:tr>
      <w:tr w:rsidR="00AF60BC" w:rsidTr="0091210A">
        <w:tc>
          <w:tcPr>
            <w:tcW w:w="1951" w:type="dxa"/>
            <w:vMerge w:val="restart"/>
          </w:tcPr>
          <w:p w:rsidR="00AF60BC" w:rsidRPr="0091210A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AF60BC" w:rsidRPr="0091210A" w:rsidRDefault="00AF60BC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Language</w:t>
            </w:r>
            <w:r w:rsidRPr="0091210A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351" w:type="dxa"/>
          </w:tcPr>
          <w:p w:rsidR="00AF60BC" w:rsidRPr="0091210A" w:rsidRDefault="00BD38CE" w:rsidP="0091210A">
            <w:pPr>
              <w:pStyle w:val="Default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D</w:t>
            </w:r>
          </w:p>
        </w:tc>
        <w:tc>
          <w:tcPr>
            <w:tcW w:w="3038" w:type="dxa"/>
          </w:tcPr>
          <w:p w:rsidR="00AF60BC" w:rsidRPr="0091210A" w:rsidRDefault="00AF60BC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Overcome communication barriers with children and adults </w:t>
            </w:r>
          </w:p>
        </w:tc>
      </w:tr>
      <w:tr w:rsidR="00AF60BC" w:rsidTr="0091210A">
        <w:tc>
          <w:tcPr>
            <w:tcW w:w="1951" w:type="dxa"/>
            <w:vMerge/>
          </w:tcPr>
          <w:p w:rsidR="00AF60BC" w:rsidRPr="0091210A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AF60BC" w:rsidRPr="0091210A" w:rsidRDefault="00AF60BC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Negotiating </w:t>
            </w:r>
          </w:p>
        </w:tc>
        <w:tc>
          <w:tcPr>
            <w:tcW w:w="1351" w:type="dxa"/>
          </w:tcPr>
          <w:p w:rsidR="00AF60BC" w:rsidRPr="0091210A" w:rsidRDefault="00AF60BC" w:rsidP="0091210A">
            <w:pPr>
              <w:pStyle w:val="Default"/>
              <w:jc w:val="center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  <w:bCs/>
              </w:rPr>
              <w:t>D</w:t>
            </w:r>
          </w:p>
        </w:tc>
        <w:tc>
          <w:tcPr>
            <w:tcW w:w="3038" w:type="dxa"/>
          </w:tcPr>
          <w:p w:rsidR="00AF60BC" w:rsidRPr="0091210A" w:rsidRDefault="00AF60BC">
            <w:pPr>
              <w:pStyle w:val="Default"/>
              <w:rPr>
                <w:rFonts w:ascii="Comic Sans MS" w:hAnsi="Comic Sans MS"/>
              </w:rPr>
            </w:pPr>
            <w:r w:rsidRPr="0091210A">
              <w:rPr>
                <w:rFonts w:ascii="Comic Sans MS" w:hAnsi="Comic Sans MS"/>
              </w:rPr>
              <w:t xml:space="preserve">Consult with children and their families and carers and other adults </w:t>
            </w:r>
          </w:p>
        </w:tc>
      </w:tr>
      <w:tr w:rsidR="00AF60BC" w:rsidTr="0091210A">
        <w:tc>
          <w:tcPr>
            <w:tcW w:w="1951" w:type="dxa"/>
            <w:vMerge w:val="restart"/>
          </w:tcPr>
          <w:p w:rsidR="00AF60BC" w:rsidRPr="00AF60BC" w:rsidRDefault="00AF60BC" w:rsidP="00AF60BC">
            <w:pPr>
              <w:pStyle w:val="Default"/>
              <w:rPr>
                <w:rFonts w:ascii="Comic Sans MS" w:hAnsi="Comic Sans MS"/>
              </w:rPr>
            </w:pPr>
            <w:r w:rsidRPr="00AF60BC">
              <w:rPr>
                <w:rFonts w:ascii="Comic Sans MS" w:hAnsi="Comic Sans MS"/>
                <w:b/>
                <w:bCs/>
              </w:rPr>
              <w:t xml:space="preserve">Working with children </w:t>
            </w:r>
          </w:p>
          <w:p w:rsidR="00AF60BC" w:rsidRDefault="00AF60BC" w:rsidP="00354B36"/>
        </w:tc>
        <w:tc>
          <w:tcPr>
            <w:tcW w:w="2902" w:type="dxa"/>
          </w:tcPr>
          <w:p w:rsidR="00AF60BC" w:rsidRPr="00AF60BC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Behaviour management</w:t>
            </w:r>
          </w:p>
        </w:tc>
        <w:tc>
          <w:tcPr>
            <w:tcW w:w="1351" w:type="dxa"/>
          </w:tcPr>
          <w:p w:rsidR="00AF60BC" w:rsidRPr="00AF60BC" w:rsidRDefault="00AF60BC" w:rsidP="00AF60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F60BC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AF60BC" w:rsidRPr="00AF60BC" w:rsidRDefault="00AF60BC" w:rsidP="00AF60BC">
            <w:pPr>
              <w:pStyle w:val="Default"/>
              <w:rPr>
                <w:rFonts w:ascii="Comic Sans MS" w:hAnsi="Comic Sans MS"/>
              </w:rPr>
            </w:pPr>
            <w:r w:rsidRPr="00AF60BC">
              <w:rPr>
                <w:rFonts w:ascii="Comic Sans MS" w:hAnsi="Comic Sans MS"/>
              </w:rPr>
              <w:t>Understand and implement the school’s behaviour management</w:t>
            </w:r>
            <w:r>
              <w:rPr>
                <w:rFonts w:ascii="Comic Sans MS" w:hAnsi="Comic Sans MS"/>
              </w:rPr>
              <w:t xml:space="preserve"> policy and systems</w:t>
            </w:r>
            <w:r w:rsidRPr="00AF60BC">
              <w:rPr>
                <w:rFonts w:ascii="Comic Sans MS" w:hAnsi="Comic Sans MS"/>
              </w:rPr>
              <w:t xml:space="preserve"> </w:t>
            </w:r>
          </w:p>
          <w:p w:rsidR="00AF60BC" w:rsidRPr="00AF60BC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F60BC" w:rsidTr="0091210A">
        <w:tc>
          <w:tcPr>
            <w:tcW w:w="1951" w:type="dxa"/>
            <w:vMerge/>
          </w:tcPr>
          <w:p w:rsidR="00AF60BC" w:rsidRDefault="00AF60BC" w:rsidP="00354B36"/>
        </w:tc>
        <w:tc>
          <w:tcPr>
            <w:tcW w:w="2902" w:type="dxa"/>
          </w:tcPr>
          <w:p w:rsidR="00AF60BC" w:rsidRPr="00AF60BC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SEN</w:t>
            </w:r>
          </w:p>
        </w:tc>
        <w:tc>
          <w:tcPr>
            <w:tcW w:w="1351" w:type="dxa"/>
          </w:tcPr>
          <w:p w:rsidR="00AF60BC" w:rsidRPr="00AF60BC" w:rsidRDefault="00AF60BC" w:rsidP="00AF60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AF60BC" w:rsidRPr="00AF60BC" w:rsidRDefault="00AF60BC" w:rsidP="00AF60BC">
            <w:pPr>
              <w:pStyle w:val="Default"/>
              <w:rPr>
                <w:rFonts w:ascii="Comic Sans MS" w:hAnsi="Comic Sans MS"/>
              </w:rPr>
            </w:pPr>
            <w:r w:rsidRPr="00AF60BC">
              <w:rPr>
                <w:rFonts w:ascii="Comic Sans MS" w:hAnsi="Comic Sans MS"/>
              </w:rPr>
              <w:t xml:space="preserve">Ability to understand and support children with developmental difficulty or disability </w:t>
            </w:r>
          </w:p>
          <w:p w:rsidR="00AF60BC" w:rsidRPr="00AF60BC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F60BC" w:rsidTr="0091210A">
        <w:tc>
          <w:tcPr>
            <w:tcW w:w="1951" w:type="dxa"/>
            <w:vMerge/>
          </w:tcPr>
          <w:p w:rsidR="00AF60BC" w:rsidRDefault="00AF60BC" w:rsidP="00354B36"/>
        </w:tc>
        <w:tc>
          <w:tcPr>
            <w:tcW w:w="2902" w:type="dxa"/>
          </w:tcPr>
          <w:p w:rsidR="00AF60BC" w:rsidRPr="00AF60BC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Curriculum</w:t>
            </w:r>
          </w:p>
        </w:tc>
        <w:tc>
          <w:tcPr>
            <w:tcW w:w="1351" w:type="dxa"/>
          </w:tcPr>
          <w:p w:rsidR="00AF60BC" w:rsidRPr="00AF60BC" w:rsidRDefault="00BD38CE" w:rsidP="00AF60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3038" w:type="dxa"/>
          </w:tcPr>
          <w:p w:rsidR="00AF60BC" w:rsidRPr="00AF60BC" w:rsidRDefault="00AF60BC" w:rsidP="00AF60BC">
            <w:pPr>
              <w:pStyle w:val="Default"/>
              <w:rPr>
                <w:rFonts w:ascii="Comic Sans MS" w:hAnsi="Comic Sans MS"/>
              </w:rPr>
            </w:pPr>
            <w:r w:rsidRPr="00AF60BC">
              <w:rPr>
                <w:rFonts w:ascii="Comic Sans MS" w:hAnsi="Comic Sans MS"/>
              </w:rPr>
              <w:t xml:space="preserve">Good understanding of the school/national curriculum including expectations of English &amp; Maths </w:t>
            </w:r>
          </w:p>
          <w:p w:rsidR="00AF60BC" w:rsidRPr="00AF60BC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F60BC" w:rsidTr="0091210A">
        <w:tc>
          <w:tcPr>
            <w:tcW w:w="1951" w:type="dxa"/>
            <w:vMerge/>
          </w:tcPr>
          <w:p w:rsidR="00AF60BC" w:rsidRDefault="00AF60BC" w:rsidP="00354B36"/>
        </w:tc>
        <w:tc>
          <w:tcPr>
            <w:tcW w:w="2902" w:type="dxa"/>
          </w:tcPr>
          <w:p w:rsidR="00AF60BC" w:rsidRPr="00AF60BC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 development</w:t>
            </w:r>
          </w:p>
        </w:tc>
        <w:tc>
          <w:tcPr>
            <w:tcW w:w="1351" w:type="dxa"/>
          </w:tcPr>
          <w:p w:rsidR="00AF60BC" w:rsidRPr="00AF60BC" w:rsidRDefault="00BD38CE" w:rsidP="00AF60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3038" w:type="dxa"/>
          </w:tcPr>
          <w:p w:rsidR="00AF60BC" w:rsidRPr="00AF60BC" w:rsidRDefault="00AF60BC" w:rsidP="00AF60BC">
            <w:pPr>
              <w:pStyle w:val="Default"/>
              <w:rPr>
                <w:rFonts w:ascii="Comic Sans MS" w:hAnsi="Comic Sans MS"/>
              </w:rPr>
            </w:pPr>
            <w:r w:rsidRPr="00AF60BC">
              <w:rPr>
                <w:rFonts w:ascii="Comic Sans MS" w:hAnsi="Comic Sans MS"/>
              </w:rPr>
              <w:t xml:space="preserve">Good understanding of the general aspect of child development &amp; Early Years </w:t>
            </w:r>
          </w:p>
          <w:p w:rsidR="00AF60BC" w:rsidRPr="00AF60BC" w:rsidRDefault="00AF60BC" w:rsidP="00AF60BC">
            <w:pPr>
              <w:rPr>
                <w:rFonts w:ascii="Comic Sans MS" w:hAnsi="Comic Sans MS"/>
                <w:sz w:val="24"/>
                <w:szCs w:val="24"/>
              </w:rPr>
            </w:pPr>
            <w:r w:rsidRPr="00AF60BC">
              <w:rPr>
                <w:rFonts w:ascii="Comic Sans MS" w:hAnsi="Comic Sans MS"/>
                <w:sz w:val="24"/>
                <w:szCs w:val="24"/>
              </w:rPr>
              <w:t xml:space="preserve">Ability to assess progress and performance </w:t>
            </w:r>
          </w:p>
        </w:tc>
      </w:tr>
      <w:tr w:rsidR="00AF60BC" w:rsidTr="0091210A">
        <w:tc>
          <w:tcPr>
            <w:tcW w:w="1951" w:type="dxa"/>
            <w:vMerge/>
          </w:tcPr>
          <w:p w:rsidR="00AF60BC" w:rsidRDefault="00AF60BC" w:rsidP="00354B36"/>
        </w:tc>
        <w:tc>
          <w:tcPr>
            <w:tcW w:w="2902" w:type="dxa"/>
          </w:tcPr>
          <w:p w:rsidR="00AF60BC" w:rsidRPr="00AF60BC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Health and well being</w:t>
            </w:r>
          </w:p>
        </w:tc>
        <w:tc>
          <w:tcPr>
            <w:tcW w:w="1351" w:type="dxa"/>
          </w:tcPr>
          <w:p w:rsidR="00AF60BC" w:rsidRPr="00AF60BC" w:rsidRDefault="00AF60BC" w:rsidP="00AF60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AF60BC" w:rsidRPr="00AF60BC" w:rsidRDefault="00AF60BC" w:rsidP="00AF60BC">
            <w:pPr>
              <w:pStyle w:val="Default"/>
              <w:rPr>
                <w:rFonts w:ascii="Comic Sans MS" w:hAnsi="Comic Sans MS"/>
              </w:rPr>
            </w:pPr>
            <w:r w:rsidRPr="00AF60BC">
              <w:rPr>
                <w:rFonts w:ascii="Comic Sans MS" w:hAnsi="Comic Sans MS"/>
              </w:rPr>
              <w:t xml:space="preserve">Understand and support the importance of physical and emotional wellbeing </w:t>
            </w:r>
          </w:p>
          <w:p w:rsidR="00AF60BC" w:rsidRPr="00AF60BC" w:rsidRDefault="00AF60BC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E4A23" w:rsidTr="0091210A">
        <w:tc>
          <w:tcPr>
            <w:tcW w:w="1951" w:type="dxa"/>
            <w:vMerge w:val="restart"/>
          </w:tcPr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F979A4">
              <w:rPr>
                <w:rFonts w:ascii="Comic Sans MS" w:hAnsi="Comic Sans MS" w:cs="Arial"/>
                <w:b/>
                <w:bCs/>
                <w:color w:val="000000"/>
                <w:sz w:val="24"/>
                <w:szCs w:val="24"/>
              </w:rPr>
              <w:t>Working with others</w:t>
            </w:r>
          </w:p>
        </w:tc>
        <w:tc>
          <w:tcPr>
            <w:tcW w:w="2902" w:type="dxa"/>
            <w:vMerge w:val="restart"/>
          </w:tcPr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000000"/>
                <w:sz w:val="24"/>
                <w:szCs w:val="24"/>
              </w:rPr>
              <w:t>Working in partnership</w:t>
            </w:r>
          </w:p>
        </w:tc>
        <w:tc>
          <w:tcPr>
            <w:tcW w:w="1351" w:type="dxa"/>
          </w:tcPr>
          <w:p w:rsidR="000E4A23" w:rsidRPr="00AF60BC" w:rsidRDefault="00BD38CE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3038" w:type="dxa"/>
          </w:tcPr>
          <w:p w:rsidR="000E4A23" w:rsidRPr="000E4A23" w:rsidRDefault="000E4A23" w:rsidP="000E4A2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F979A4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Understand the role of others working in and with the school </w:t>
            </w:r>
          </w:p>
        </w:tc>
      </w:tr>
      <w:tr w:rsidR="000E4A23" w:rsidTr="0091210A">
        <w:tc>
          <w:tcPr>
            <w:tcW w:w="1951" w:type="dxa"/>
            <w:vMerge/>
          </w:tcPr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1" w:type="dxa"/>
          </w:tcPr>
          <w:p w:rsidR="000E4A23" w:rsidRPr="00AF60BC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F979A4">
              <w:rPr>
                <w:rFonts w:ascii="Comic Sans MS" w:hAnsi="Comic Sans MS" w:cs="Arial"/>
                <w:color w:val="000000"/>
                <w:sz w:val="24"/>
                <w:szCs w:val="24"/>
              </w:rPr>
              <w:t>Understand and value the role of parents and carers in supporting children</w:t>
            </w:r>
          </w:p>
        </w:tc>
      </w:tr>
      <w:tr w:rsidR="000E4A23" w:rsidTr="0091210A">
        <w:tc>
          <w:tcPr>
            <w:tcW w:w="1951" w:type="dxa"/>
            <w:vMerge w:val="restart"/>
          </w:tcPr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Teamwork</w:t>
            </w:r>
          </w:p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1" w:type="dxa"/>
          </w:tcPr>
          <w:p w:rsidR="000E4A23" w:rsidRPr="00AF60BC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F979A4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Ability to establish rapport and respectful and trusting relationships with </w:t>
            </w:r>
            <w:r w:rsidR="00BD38CE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staff, </w:t>
            </w:r>
            <w:r w:rsidRPr="00F979A4">
              <w:rPr>
                <w:rFonts w:ascii="Comic Sans MS" w:hAnsi="Comic Sans MS" w:cs="Arial"/>
                <w:color w:val="000000"/>
                <w:sz w:val="24"/>
                <w:szCs w:val="24"/>
              </w:rPr>
              <w:t>children, their families and carers and other adults</w:t>
            </w:r>
          </w:p>
        </w:tc>
      </w:tr>
      <w:tr w:rsidR="000E4A23" w:rsidTr="0091210A">
        <w:tc>
          <w:tcPr>
            <w:tcW w:w="1951" w:type="dxa"/>
            <w:vMerge/>
          </w:tcPr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Relationships</w:t>
            </w:r>
          </w:p>
        </w:tc>
        <w:tc>
          <w:tcPr>
            <w:tcW w:w="1351" w:type="dxa"/>
          </w:tcPr>
          <w:p w:rsidR="000E4A23" w:rsidRPr="00AF60BC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AF60BC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F979A4">
              <w:rPr>
                <w:rFonts w:ascii="Comic Sans MS" w:hAnsi="Comic Sans MS" w:cs="Arial"/>
                <w:color w:val="000000"/>
                <w:sz w:val="24"/>
                <w:szCs w:val="24"/>
              </w:rPr>
              <w:t>Ability to work effectively and positively with a range of adults</w:t>
            </w:r>
          </w:p>
        </w:tc>
      </w:tr>
      <w:tr w:rsidR="000E4A23" w:rsidTr="0091210A">
        <w:tc>
          <w:tcPr>
            <w:tcW w:w="1951" w:type="dxa"/>
            <w:vMerge w:val="restart"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/>
                <w:sz w:val="24"/>
                <w:szCs w:val="24"/>
              </w:rPr>
              <w:t>Responsibilities</w:t>
            </w:r>
          </w:p>
        </w:tc>
        <w:tc>
          <w:tcPr>
            <w:tcW w:w="2902" w:type="dxa"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/>
                <w:sz w:val="24"/>
                <w:szCs w:val="24"/>
              </w:rPr>
              <w:t>Organisational skills</w:t>
            </w:r>
          </w:p>
        </w:tc>
        <w:tc>
          <w:tcPr>
            <w:tcW w:w="1351" w:type="dxa"/>
          </w:tcPr>
          <w:p w:rsidR="000E4A23" w:rsidRPr="000E4A23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0E4A23" w:rsidRDefault="000E4A23" w:rsidP="000E4A2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Good organisational skills </w:t>
            </w:r>
          </w:p>
          <w:p w:rsidR="000E4A23" w:rsidRPr="000E4A23" w:rsidRDefault="000E4A23" w:rsidP="000E4A23">
            <w:pPr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>Ability to remain calm under pressure</w:t>
            </w:r>
          </w:p>
        </w:tc>
      </w:tr>
      <w:tr w:rsidR="000E4A23" w:rsidTr="0091210A">
        <w:tc>
          <w:tcPr>
            <w:tcW w:w="1951" w:type="dxa"/>
            <w:vMerge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/>
                <w:sz w:val="24"/>
                <w:szCs w:val="24"/>
              </w:rPr>
              <w:t>Support</w:t>
            </w:r>
          </w:p>
        </w:tc>
        <w:tc>
          <w:tcPr>
            <w:tcW w:w="1351" w:type="dxa"/>
          </w:tcPr>
          <w:p w:rsidR="000E4A23" w:rsidRPr="000E4A23" w:rsidRDefault="00BD38CE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3038" w:type="dxa"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>Ability to support the work of volunteers and other assistants in the classroom</w:t>
            </w:r>
          </w:p>
        </w:tc>
      </w:tr>
      <w:tr w:rsidR="000E4A23" w:rsidTr="0091210A">
        <w:tc>
          <w:tcPr>
            <w:tcW w:w="1951" w:type="dxa"/>
            <w:vMerge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/>
                <w:sz w:val="24"/>
                <w:szCs w:val="24"/>
              </w:rPr>
              <w:t>Time management</w:t>
            </w:r>
          </w:p>
        </w:tc>
        <w:tc>
          <w:tcPr>
            <w:tcW w:w="1351" w:type="dxa"/>
          </w:tcPr>
          <w:p w:rsidR="000E4A23" w:rsidRPr="000E4A23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>Ability to manage own time effectively</w:t>
            </w:r>
          </w:p>
        </w:tc>
      </w:tr>
      <w:tr w:rsidR="000E4A23" w:rsidTr="0091210A">
        <w:tc>
          <w:tcPr>
            <w:tcW w:w="1951" w:type="dxa"/>
            <w:vMerge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>Problem Solving</w:t>
            </w:r>
          </w:p>
        </w:tc>
        <w:tc>
          <w:tcPr>
            <w:tcW w:w="1351" w:type="dxa"/>
          </w:tcPr>
          <w:p w:rsidR="000E4A23" w:rsidRPr="000E4A23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0E4A2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>Demonstrate a positive, solution focused approach to resolve routine problems independently</w:t>
            </w:r>
          </w:p>
        </w:tc>
      </w:tr>
      <w:tr w:rsidR="000E4A23" w:rsidTr="0091210A">
        <w:tc>
          <w:tcPr>
            <w:tcW w:w="1951" w:type="dxa"/>
            <w:vMerge w:val="restart"/>
          </w:tcPr>
          <w:p w:rsidR="000E4A23" w:rsidRPr="0085146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  <w:r w:rsidRPr="00851463">
              <w:rPr>
                <w:rFonts w:ascii="Comic Sans MS" w:hAnsi="Comic Sans MS"/>
                <w:sz w:val="24"/>
                <w:szCs w:val="24"/>
              </w:rPr>
              <w:t>General</w:t>
            </w:r>
          </w:p>
        </w:tc>
        <w:tc>
          <w:tcPr>
            <w:tcW w:w="2902" w:type="dxa"/>
          </w:tcPr>
          <w:p w:rsidR="000E4A23" w:rsidRPr="000E4A23" w:rsidRDefault="000E4A23" w:rsidP="00354B3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Health &amp; Safety </w:t>
            </w:r>
          </w:p>
        </w:tc>
        <w:tc>
          <w:tcPr>
            <w:tcW w:w="1351" w:type="dxa"/>
          </w:tcPr>
          <w:p w:rsidR="000E4A23" w:rsidRPr="00851463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51463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0E4A23" w:rsidRDefault="000E4A23" w:rsidP="00354B3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Basic understanding of Health &amp; Safety </w:t>
            </w:r>
          </w:p>
        </w:tc>
      </w:tr>
      <w:tr w:rsidR="000E4A23" w:rsidTr="0091210A">
        <w:tc>
          <w:tcPr>
            <w:tcW w:w="1951" w:type="dxa"/>
            <w:vMerge/>
          </w:tcPr>
          <w:p w:rsidR="000E4A23" w:rsidRPr="0085146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0E4A23" w:rsidRPr="000E4A23" w:rsidRDefault="000E4A23" w:rsidP="00354B3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Child Protection </w:t>
            </w:r>
          </w:p>
        </w:tc>
        <w:tc>
          <w:tcPr>
            <w:tcW w:w="1351" w:type="dxa"/>
          </w:tcPr>
          <w:p w:rsidR="000E4A23" w:rsidRPr="00851463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51463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0E4A23" w:rsidRDefault="000E4A23" w:rsidP="00354B3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Understand and implement child protection procedures </w:t>
            </w:r>
          </w:p>
        </w:tc>
      </w:tr>
      <w:tr w:rsidR="000E4A23" w:rsidTr="0091210A">
        <w:tc>
          <w:tcPr>
            <w:tcW w:w="1951" w:type="dxa"/>
            <w:vMerge/>
          </w:tcPr>
          <w:p w:rsidR="000E4A23" w:rsidRPr="0085146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0E4A23" w:rsidRPr="000E4A23" w:rsidRDefault="000E4A23" w:rsidP="00354B3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Confidentiality/Data Protection </w:t>
            </w:r>
          </w:p>
        </w:tc>
        <w:tc>
          <w:tcPr>
            <w:tcW w:w="1351" w:type="dxa"/>
          </w:tcPr>
          <w:p w:rsidR="000E4A23" w:rsidRPr="00851463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51463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0E4A23" w:rsidRDefault="000E4A23" w:rsidP="00354B3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Understand procedures and legislation relating to confidentiality and implement them </w:t>
            </w:r>
          </w:p>
        </w:tc>
      </w:tr>
      <w:tr w:rsidR="000E4A23" w:rsidTr="0091210A">
        <w:tc>
          <w:tcPr>
            <w:tcW w:w="1951" w:type="dxa"/>
            <w:vMerge/>
          </w:tcPr>
          <w:p w:rsidR="000E4A23" w:rsidRPr="0085146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0E4A23" w:rsidRPr="000E4A23" w:rsidRDefault="000E4A23" w:rsidP="00354B3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CPD </w:t>
            </w:r>
          </w:p>
        </w:tc>
        <w:tc>
          <w:tcPr>
            <w:tcW w:w="1351" w:type="dxa"/>
          </w:tcPr>
          <w:p w:rsidR="000E4A23" w:rsidRPr="00851463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51463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0E4A23" w:rsidRDefault="000E4A23" w:rsidP="00354B3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Be prepared to develop and learn in the role </w:t>
            </w:r>
          </w:p>
        </w:tc>
      </w:tr>
      <w:tr w:rsidR="000E4A23" w:rsidTr="0091210A">
        <w:tc>
          <w:tcPr>
            <w:tcW w:w="1951" w:type="dxa"/>
            <w:vMerge/>
          </w:tcPr>
          <w:p w:rsidR="000E4A23" w:rsidRPr="00851463" w:rsidRDefault="000E4A23" w:rsidP="00354B3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02" w:type="dxa"/>
          </w:tcPr>
          <w:p w:rsidR="000E4A23" w:rsidRPr="000E4A23" w:rsidRDefault="000E4A23" w:rsidP="00354B3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Performance Management </w:t>
            </w:r>
          </w:p>
        </w:tc>
        <w:tc>
          <w:tcPr>
            <w:tcW w:w="1351" w:type="dxa"/>
          </w:tcPr>
          <w:p w:rsidR="000E4A23" w:rsidRPr="00851463" w:rsidRDefault="000E4A23" w:rsidP="000E4A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51463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038" w:type="dxa"/>
          </w:tcPr>
          <w:p w:rsidR="000E4A23" w:rsidRPr="000E4A23" w:rsidRDefault="000E4A23" w:rsidP="00354B3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E4A2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Participate in annual performance appraisal constructively and positively </w:t>
            </w:r>
          </w:p>
        </w:tc>
      </w:tr>
    </w:tbl>
    <w:p w:rsidR="00F979A4" w:rsidRDefault="00F979A4"/>
    <w:p w:rsidR="00F979A4" w:rsidRDefault="00F979A4"/>
    <w:p w:rsidR="00EF6B14" w:rsidRPr="00F979A4" w:rsidRDefault="00D56542">
      <w:pPr>
        <w:rPr>
          <w:rFonts w:ascii="Comic Sans MS" w:hAnsi="Comic Sans MS"/>
          <w:sz w:val="24"/>
          <w:szCs w:val="24"/>
        </w:rPr>
      </w:pPr>
    </w:p>
    <w:sectPr w:rsidR="00EF6B14" w:rsidRPr="00F97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A4"/>
    <w:rsid w:val="000E4A23"/>
    <w:rsid w:val="00167B95"/>
    <w:rsid w:val="002B0514"/>
    <w:rsid w:val="00807A38"/>
    <w:rsid w:val="00851463"/>
    <w:rsid w:val="0091210A"/>
    <w:rsid w:val="00AF60BC"/>
    <w:rsid w:val="00BD38CE"/>
    <w:rsid w:val="00CC237F"/>
    <w:rsid w:val="00D56542"/>
    <w:rsid w:val="00F9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4EEBF8-6CFC-4A88-9846-A6E50ACC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21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</dc:creator>
  <cp:lastModifiedBy>Kim Burniston</cp:lastModifiedBy>
  <cp:revision>2</cp:revision>
  <cp:lastPrinted>2019-02-15T10:18:00Z</cp:lastPrinted>
  <dcterms:created xsi:type="dcterms:W3CDTF">2021-06-22T10:43:00Z</dcterms:created>
  <dcterms:modified xsi:type="dcterms:W3CDTF">2021-06-22T10:43:00Z</dcterms:modified>
</cp:coreProperties>
</file>