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p>
    <w:p>
      <w:pPr>
        <w:pStyle w:val="Body"/>
      </w:pPr>
    </w:p>
    <w:p>
      <w:pPr>
        <w:pStyle w:val="Body"/>
      </w:pPr>
    </w:p>
    <w:p>
      <w:pPr>
        <w:pStyle w:val="Body"/>
      </w:pPr>
    </w:p>
    <w:p>
      <w:pPr>
        <w:pStyle w:val="Body"/>
      </w:pPr>
    </w:p>
    <w:p>
      <w:pPr>
        <w:pStyle w:val="Body"/>
      </w:pPr>
    </w:p>
    <w:p>
      <w:pPr>
        <w:pStyle w:val="Heading"/>
        <w:rPr>
          <w:outline w:val="0"/>
          <w:color w:val="600b44"/>
          <w:sz w:val="72"/>
          <w:szCs w:val="72"/>
          <w:u w:color="600b44"/>
          <w14:textFill>
            <w14:solidFill>
              <w14:srgbClr w14:val="600B44"/>
            </w14:solidFill>
          </w14:textFill>
        </w:rPr>
      </w:pPr>
      <w:bookmarkStart w:name="_Toc" w:id="0"/>
      <w:r>
        <w:drawing xmlns:a="http://schemas.openxmlformats.org/drawingml/2006/main">
          <wp:anchor distT="57150" distB="57150" distL="57150" distR="57150" simplePos="0" relativeHeight="251662336" behindDoc="0" locked="0" layoutInCell="1" allowOverlap="1">
            <wp:simplePos x="0" y="0"/>
            <wp:positionH relativeFrom="page">
              <wp:posOffset>105409</wp:posOffset>
            </wp:positionH>
            <wp:positionV relativeFrom="page">
              <wp:posOffset>36195</wp:posOffset>
            </wp:positionV>
            <wp:extent cx="7567201" cy="1201378"/>
            <wp:effectExtent l="0" t="0" r="0" b="0"/>
            <wp:wrapThrough wrapText="bothSides" distL="57150" distR="57150">
              <wp:wrapPolygon edited="1">
                <wp:start x="0" y="0"/>
                <wp:lineTo x="0" y="21599"/>
                <wp:lineTo x="21600" y="21599"/>
                <wp:lineTo x="21600" y="0"/>
                <wp:lineTo x="0" y="0"/>
              </wp:wrapPolygon>
            </wp:wrapThrough>
            <wp:docPr id="1073741825" name="officeArt object" descr="A white and blue rectangular object with a label&#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5" name="A white and blue rectangular object with a labelAI-generated content may be incorrect." descr="A white and blue rectangular object with a labelAI-generated content may be incorrect."/>
                    <pic:cNvPicPr>
                      <a:picLocks noChangeAspect="1"/>
                    </pic:cNvPicPr>
                  </pic:nvPicPr>
                  <pic:blipFill>
                    <a:blip r:embed="rId4">
                      <a:extLst/>
                    </a:blip>
                    <a:srcRect l="0" t="0" r="0" b="88776"/>
                    <a:stretch>
                      <a:fillRect/>
                    </a:stretch>
                  </pic:blipFill>
                  <pic:spPr>
                    <a:xfrm>
                      <a:off x="0" y="0"/>
                      <a:ext cx="7567201" cy="1201378"/>
                    </a:xfrm>
                    <a:prstGeom prst="rect">
                      <a:avLst/>
                    </a:prstGeom>
                    <a:ln w="12700" cap="flat">
                      <a:noFill/>
                      <a:miter lim="400000"/>
                    </a:ln>
                    <a:effectLst/>
                  </pic:spPr>
                </pic:pic>
              </a:graphicData>
            </a:graphic>
          </wp:anchor>
        </w:drawing>
      </w:r>
      <w:r>
        <w:rPr>
          <w:outline w:val="0"/>
          <w:color w:val="600b44"/>
          <w:sz w:val="72"/>
          <w:szCs w:val="72"/>
          <w:u w:color="600b44"/>
          <w:rtl w:val="0"/>
          <w:lang w:val="en-US"/>
          <w14:textFill>
            <w14:solidFill>
              <w14:srgbClr w14:val="600B44"/>
            </w14:solidFill>
          </w14:textFill>
        </w:rPr>
        <w:t>Child Protection Policy for Schools and Colleges 2025-26</w:t>
      </w:r>
      <w:bookmarkEnd w:id="0"/>
    </w:p>
    <w:p>
      <w:pPr>
        <w:pStyle w:val="Body"/>
        <w:jc w:val="center"/>
        <w:rPr>
          <w:rFonts w:ascii="Arial" w:cs="Arial" w:hAnsi="Arial" w:eastAsia="Arial"/>
          <w:b w:val="1"/>
          <w:bCs w:val="1"/>
          <w:outline w:val="0"/>
          <w:color w:val="ff0000"/>
          <w:sz w:val="32"/>
          <w:szCs w:val="32"/>
          <w:u w:color="ff0000"/>
          <w14:textFill>
            <w14:solidFill>
              <w14:srgbClr w14:val="FF0000"/>
            </w14:solidFill>
          </w14:textFill>
        </w:rPr>
      </w:pPr>
    </w:p>
    <w:p>
      <w:pPr>
        <w:pStyle w:val="Body"/>
        <w:jc w:val="center"/>
        <w:rPr>
          <w:rFonts w:ascii="Arial" w:cs="Arial" w:hAnsi="Arial" w:eastAsia="Arial"/>
          <w:b w:val="1"/>
          <w:bCs w:val="1"/>
          <w:outline w:val="0"/>
          <w:color w:val="ff0000"/>
          <w:sz w:val="32"/>
          <w:szCs w:val="32"/>
          <w:u w:color="ff0000"/>
          <w14:textFill>
            <w14:solidFill>
              <w14:srgbClr w14:val="FF0000"/>
            </w14:solidFill>
          </w14:textFill>
        </w:rPr>
      </w:pPr>
    </w:p>
    <w:p>
      <w:pPr>
        <w:pStyle w:val="Body"/>
        <w:jc w:val="center"/>
        <w:rPr>
          <w:rFonts w:ascii="Arial" w:cs="Arial" w:hAnsi="Arial" w:eastAsia="Arial"/>
          <w:b w:val="1"/>
          <w:bCs w:val="1"/>
          <w:sz w:val="36"/>
          <w:szCs w:val="36"/>
        </w:rPr>
      </w:pPr>
    </w:p>
    <w:p>
      <w:pPr>
        <w:pStyle w:val="Body"/>
        <w:jc w:val="center"/>
        <w:rPr>
          <w:rFonts w:ascii="Arial" w:cs="Arial" w:hAnsi="Arial" w:eastAsia="Arial"/>
          <w:b w:val="1"/>
          <w:bCs w:val="1"/>
          <w:sz w:val="36"/>
          <w:szCs w:val="36"/>
        </w:rPr>
      </w:pPr>
      <w:r>
        <w:rPr>
          <w:rFonts w:ascii="Arial" w:hAnsi="Arial"/>
          <w:b w:val="1"/>
          <w:bCs w:val="1"/>
          <w:sz w:val="36"/>
          <w:szCs w:val="36"/>
          <w:rtl w:val="0"/>
          <w:lang w:val="en-US"/>
        </w:rPr>
        <w:t>Published July 2025</w:t>
      </w:r>
    </w:p>
    <w:p>
      <w:pPr>
        <w:pStyle w:val="Body"/>
      </w:pPr>
    </w:p>
    <w:p>
      <w:pPr>
        <w:pStyle w:val="Body"/>
      </w:pPr>
    </w:p>
    <w:p>
      <w:pPr>
        <w:pStyle w:val="Body"/>
      </w:pPr>
      <w:r>
        <w:rPr>
          <w:outline w:val="0"/>
          <w:color w:val="ef3a41"/>
          <w:sz w:val="56"/>
          <w:szCs w:val="56"/>
          <w:u w:color="ef3a41"/>
          <w:shd w:val="clear" w:color="auto" w:fill="e6e6e6"/>
          <w14:textFill>
            <w14:solidFill>
              <w14:srgbClr w14:val="EF3A41"/>
            </w14:solidFill>
          </w14:textFill>
        </w:rPr>
        <w:drawing xmlns:a="http://schemas.openxmlformats.org/drawingml/2006/main">
          <wp:anchor distT="57150" distB="57150" distL="57150" distR="57150" simplePos="0" relativeHeight="251661312" behindDoc="0" locked="0" layoutInCell="1" allowOverlap="1">
            <wp:simplePos x="0" y="0"/>
            <wp:positionH relativeFrom="column">
              <wp:posOffset>2331720</wp:posOffset>
            </wp:positionH>
            <wp:positionV relativeFrom="line">
              <wp:posOffset>83184</wp:posOffset>
            </wp:positionV>
            <wp:extent cx="1619886" cy="1078865"/>
            <wp:effectExtent l="0" t="0" r="0" b="0"/>
            <wp:wrapSquare wrapText="bothSides" distL="57150" distR="57150" distT="57150" distB="57150"/>
            <wp:docPr id="1073741826" name="officeArt object" descr="Picture 23"/>
            <wp:cNvGraphicFramePr/>
            <a:graphic xmlns:a="http://schemas.openxmlformats.org/drawingml/2006/main">
              <a:graphicData uri="http://schemas.openxmlformats.org/drawingml/2006/picture">
                <pic:pic xmlns:pic="http://schemas.openxmlformats.org/drawingml/2006/picture">
                  <pic:nvPicPr>
                    <pic:cNvPr id="1073741826" name="Picture 23" descr="Picture 23"/>
                    <pic:cNvPicPr>
                      <a:picLocks noChangeAspect="1"/>
                    </pic:cNvPicPr>
                  </pic:nvPicPr>
                  <pic:blipFill>
                    <a:blip r:embed="rId5">
                      <a:extLst/>
                    </a:blip>
                    <a:stretch>
                      <a:fillRect/>
                    </a:stretch>
                  </pic:blipFill>
                  <pic:spPr>
                    <a:xfrm>
                      <a:off x="0" y="0"/>
                      <a:ext cx="1619886" cy="1078865"/>
                    </a:xfrm>
                    <a:prstGeom prst="rect">
                      <a:avLst/>
                    </a:prstGeom>
                    <a:ln w="12700" cap="flat">
                      <a:noFill/>
                      <a:miter lim="400000"/>
                    </a:ln>
                    <a:effectLst/>
                  </pic:spPr>
                </pic:pic>
              </a:graphicData>
            </a:graphic>
          </wp:anchor>
        </w:drawing>
      </w:r>
    </w:p>
    <w:p>
      <w:pPr>
        <w:pStyle w:val="Body"/>
      </w:pPr>
      <w:r>
        <w:rPr>
          <w:outline w:val="0"/>
          <w:color w:val="2b579a"/>
          <w:sz w:val="24"/>
          <w:szCs w:val="24"/>
          <w:u w:color="2b579a"/>
          <w:shd w:val="clear" w:color="auto" w:fill="e6e6e6"/>
          <w14:textFill>
            <w14:solidFill>
              <w14:srgbClr w14:val="2B579A"/>
            </w14:solidFill>
          </w14:textFill>
        </w:rP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995045</wp:posOffset>
                </wp:positionH>
                <wp:positionV relativeFrom="line">
                  <wp:posOffset>1258570</wp:posOffset>
                </wp:positionV>
                <wp:extent cx="4161155" cy="1867681"/>
                <wp:effectExtent l="0" t="0" r="0" b="0"/>
                <wp:wrapNone/>
                <wp:docPr id="1073741827" name="officeArt object" descr="Text Box 25"/>
                <wp:cNvGraphicFramePr/>
                <a:graphic xmlns:a="http://schemas.openxmlformats.org/drawingml/2006/main">
                  <a:graphicData uri="http://schemas.microsoft.com/office/word/2010/wordprocessingShape">
                    <wps:wsp>
                      <wps:cNvSpPr txBox="1"/>
                      <wps:spPr>
                        <a:xfrm>
                          <a:off x="0" y="0"/>
                          <a:ext cx="4161155" cy="1867681"/>
                        </a:xfrm>
                        <a:prstGeom prst="rect">
                          <a:avLst/>
                        </a:prstGeom>
                        <a:solidFill>
                          <a:schemeClr val="accent6">
                            <a:lumOff val="44000"/>
                          </a:schemeClr>
                        </a:solidFill>
                        <a:ln w="9525" cap="flat">
                          <a:solidFill>
                            <a:schemeClr val="accent6">
                              <a:lumOff val="44000"/>
                            </a:schemeClr>
                          </a:solidFill>
                          <a:prstDash val="solid"/>
                          <a:miter lim="800000"/>
                        </a:ln>
                        <a:effectLst/>
                      </wps:spPr>
                      <wps:txbx>
                        <w:txbxContent>
                          <w:p>
                            <w:pPr>
                              <w:pStyle w:val="Body"/>
                              <w:rPr>
                                <w:rFonts w:ascii="Cambria Bold" w:cs="Cambria Bold" w:hAnsi="Cambria Bold" w:eastAsia="Cambria Bold"/>
                                <w:sz w:val="26"/>
                                <w:szCs w:val="26"/>
                              </w:rPr>
                            </w:pPr>
                          </w:p>
                          <w:p>
                            <w:pPr>
                              <w:pStyle w:val="Body"/>
                              <w:jc w:val="center"/>
                              <w:rPr>
                                <w:rFonts w:ascii="Arial" w:cs="Arial" w:hAnsi="Arial" w:eastAsia="Arial"/>
                                <w:b w:val="1"/>
                                <w:bCs w:val="1"/>
                                <w:sz w:val="28"/>
                                <w:szCs w:val="28"/>
                              </w:rPr>
                            </w:pPr>
                            <w:r>
                              <w:rPr>
                                <w:rFonts w:ascii="Arial" w:hAnsi="Arial"/>
                                <w:b w:val="1"/>
                                <w:bCs w:val="1"/>
                                <w:sz w:val="28"/>
                                <w:szCs w:val="28"/>
                                <w:rtl w:val="0"/>
                                <w:lang w:val="en-US"/>
                              </w:rPr>
                              <w:t xml:space="preserve">based on DfE </w:t>
                            </w:r>
                            <w:r>
                              <w:rPr>
                                <w:rFonts w:ascii="Arial" w:hAnsi="Arial" w:hint="default"/>
                                <w:b w:val="1"/>
                                <w:bCs w:val="1"/>
                                <w:sz w:val="28"/>
                                <w:szCs w:val="28"/>
                                <w:rtl w:val="0"/>
                                <w:lang w:val="en-US"/>
                              </w:rPr>
                              <w:t>‘</w:t>
                            </w:r>
                            <w:r>
                              <w:rPr>
                                <w:rFonts w:ascii="Arial" w:hAnsi="Arial"/>
                                <w:b w:val="1"/>
                                <w:bCs w:val="1"/>
                                <w:sz w:val="28"/>
                                <w:szCs w:val="28"/>
                                <w:rtl w:val="0"/>
                                <w:lang w:val="en-US"/>
                              </w:rPr>
                              <w:t xml:space="preserve">Keeping Children Safe </w:t>
                            </w:r>
                          </w:p>
                          <w:p>
                            <w:pPr>
                              <w:pStyle w:val="Body"/>
                              <w:jc w:val="center"/>
                              <w:rPr>
                                <w:rFonts w:ascii="Arial" w:cs="Arial" w:hAnsi="Arial" w:eastAsia="Arial"/>
                                <w:b w:val="1"/>
                                <w:bCs w:val="1"/>
                                <w:sz w:val="28"/>
                                <w:szCs w:val="28"/>
                              </w:rPr>
                            </w:pPr>
                            <w:r>
                              <w:rPr>
                                <w:rFonts w:ascii="Arial" w:hAnsi="Arial"/>
                                <w:b w:val="1"/>
                                <w:bCs w:val="1"/>
                                <w:sz w:val="28"/>
                                <w:szCs w:val="28"/>
                                <w:rtl w:val="0"/>
                                <w:lang w:val="en-US"/>
                              </w:rPr>
                              <w:t>in Education</w:t>
                            </w:r>
                            <w:r>
                              <w:rPr>
                                <w:rFonts w:ascii="Arial" w:hAnsi="Arial" w:hint="default"/>
                                <w:b w:val="1"/>
                                <w:bCs w:val="1"/>
                                <w:sz w:val="28"/>
                                <w:szCs w:val="28"/>
                                <w:rtl w:val="0"/>
                                <w:lang w:val="en-US"/>
                              </w:rPr>
                              <w:t xml:space="preserve">’ </w:t>
                            </w:r>
                            <w:r>
                              <w:rPr>
                                <w:rFonts w:ascii="Arial" w:hAnsi="Arial"/>
                                <w:b w:val="1"/>
                                <w:bCs w:val="1"/>
                                <w:sz w:val="28"/>
                                <w:szCs w:val="28"/>
                                <w:rtl w:val="0"/>
                              </w:rPr>
                              <w:t>2025</w:t>
                            </w:r>
                          </w:p>
                          <w:p>
                            <w:pPr>
                              <w:pStyle w:val="Body"/>
                              <w:jc w:val="center"/>
                              <w:rPr>
                                <w:rFonts w:ascii="Arial" w:cs="Arial" w:hAnsi="Arial" w:eastAsia="Arial"/>
                                <w:b w:val="1"/>
                                <w:bCs w:val="1"/>
                                <w:sz w:val="28"/>
                                <w:szCs w:val="28"/>
                              </w:rPr>
                            </w:pPr>
                          </w:p>
                          <w:p>
                            <w:pPr>
                              <w:pStyle w:val="Body"/>
                              <w:jc w:val="center"/>
                              <w:rPr>
                                <w:rFonts w:ascii="Arial" w:cs="Arial" w:hAnsi="Arial" w:eastAsia="Arial"/>
                                <w:b w:val="1"/>
                                <w:bCs w:val="1"/>
                                <w:sz w:val="28"/>
                                <w:szCs w:val="28"/>
                              </w:rPr>
                            </w:pPr>
                            <w:r>
                              <w:rPr>
                                <w:rFonts w:ascii="Arial" w:hAnsi="Arial"/>
                                <w:b w:val="1"/>
                                <w:bCs w:val="1"/>
                                <w:sz w:val="28"/>
                                <w:szCs w:val="28"/>
                                <w:rtl w:val="0"/>
                                <w:lang w:val="en-US"/>
                              </w:rPr>
                              <w:t>Suitable for use from 1</w:t>
                            </w:r>
                            <w:r>
                              <w:rPr>
                                <w:rFonts w:ascii="Arial" w:hAnsi="Arial"/>
                                <w:b w:val="1"/>
                                <w:bCs w:val="1"/>
                                <w:sz w:val="28"/>
                                <w:szCs w:val="28"/>
                                <w:vertAlign w:val="superscript"/>
                                <w:rtl w:val="0"/>
                              </w:rPr>
                              <w:t>st</w:t>
                            </w:r>
                            <w:r>
                              <w:rPr>
                                <w:rFonts w:ascii="Arial" w:hAnsi="Arial"/>
                                <w:b w:val="1"/>
                                <w:bCs w:val="1"/>
                                <w:sz w:val="28"/>
                                <w:szCs w:val="28"/>
                                <w:rtl w:val="0"/>
                              </w:rPr>
                              <w:t xml:space="preserve"> September 2025</w:t>
                            </w:r>
                          </w:p>
                          <w:p>
                            <w:pPr>
                              <w:pStyle w:val="Body"/>
                              <w:jc w:val="center"/>
                              <w:rPr>
                                <w:rFonts w:ascii="Arial" w:cs="Arial" w:hAnsi="Arial" w:eastAsia="Arial"/>
                                <w:b w:val="1"/>
                                <w:bCs w:val="1"/>
                                <w:sz w:val="28"/>
                                <w:szCs w:val="28"/>
                              </w:rPr>
                            </w:pPr>
                          </w:p>
                          <w:p>
                            <w:pPr>
                              <w:pStyle w:val="Body"/>
                              <w:jc w:val="center"/>
                              <w:rPr>
                                <w:rFonts w:ascii="Arial" w:cs="Arial" w:hAnsi="Arial" w:eastAsia="Arial"/>
                                <w:b w:val="1"/>
                                <w:bCs w:val="1"/>
                                <w:sz w:val="24"/>
                                <w:szCs w:val="24"/>
                              </w:rPr>
                            </w:pPr>
                            <w:r>
                              <w:rPr>
                                <w:rFonts w:ascii="Arial" w:hAnsi="Arial"/>
                                <w:b w:val="1"/>
                                <w:bCs w:val="1"/>
                                <w:sz w:val="24"/>
                                <w:szCs w:val="24"/>
                                <w:rtl w:val="0"/>
                                <w:lang w:val="en-US"/>
                              </w:rPr>
                              <w:t>Please note additional updates may be made to KCSIE 2025; DSLs and leaders will need to keep policies under review</w:t>
                            </w:r>
                          </w:p>
                          <w:p>
                            <w:pPr>
                              <w:pStyle w:val="Body"/>
                              <w:jc w:val="center"/>
                              <w:rPr>
                                <w:rFonts w:ascii="Arial" w:cs="Arial" w:hAnsi="Arial" w:eastAsia="Arial"/>
                                <w:b w:val="1"/>
                                <w:bCs w:val="1"/>
                                <w:sz w:val="28"/>
                                <w:szCs w:val="28"/>
                              </w:rPr>
                            </w:pPr>
                          </w:p>
                          <w:p>
                            <w:pPr>
                              <w:pStyle w:val="Body"/>
                            </w:pPr>
                            <w:r>
                              <w:rPr>
                                <w:rFonts w:ascii="Cambria Bold" w:cs="Cambria Bold" w:hAnsi="Cambria Bold" w:eastAsia="Cambria Bold"/>
                                <w:outline w:val="0"/>
                                <w:color w:val="0000ff"/>
                                <w:sz w:val="76"/>
                                <w:szCs w:val="76"/>
                                <w:u w:color="0000ff"/>
                                <w14:textFill>
                                  <w14:solidFill>
                                    <w14:srgbClr w14:val="0000FF"/>
                                  </w14:solidFill>
                                </w14:textFill>
                              </w:rPr>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78.4pt;margin-top:99.1pt;width:327.6pt;height:147.1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Body"/>
                        <w:rPr>
                          <w:rFonts w:ascii="Cambria Bold" w:cs="Cambria Bold" w:hAnsi="Cambria Bold" w:eastAsia="Cambria Bold"/>
                          <w:sz w:val="26"/>
                          <w:szCs w:val="26"/>
                        </w:rPr>
                      </w:pPr>
                    </w:p>
                    <w:p>
                      <w:pPr>
                        <w:pStyle w:val="Body"/>
                        <w:jc w:val="center"/>
                        <w:rPr>
                          <w:rFonts w:ascii="Arial" w:cs="Arial" w:hAnsi="Arial" w:eastAsia="Arial"/>
                          <w:b w:val="1"/>
                          <w:bCs w:val="1"/>
                          <w:sz w:val="28"/>
                          <w:szCs w:val="28"/>
                        </w:rPr>
                      </w:pPr>
                      <w:r>
                        <w:rPr>
                          <w:rFonts w:ascii="Arial" w:hAnsi="Arial"/>
                          <w:b w:val="1"/>
                          <w:bCs w:val="1"/>
                          <w:sz w:val="28"/>
                          <w:szCs w:val="28"/>
                          <w:rtl w:val="0"/>
                          <w:lang w:val="en-US"/>
                        </w:rPr>
                        <w:t xml:space="preserve">based on DfE </w:t>
                      </w:r>
                      <w:r>
                        <w:rPr>
                          <w:rFonts w:ascii="Arial" w:hAnsi="Arial" w:hint="default"/>
                          <w:b w:val="1"/>
                          <w:bCs w:val="1"/>
                          <w:sz w:val="28"/>
                          <w:szCs w:val="28"/>
                          <w:rtl w:val="0"/>
                          <w:lang w:val="en-US"/>
                        </w:rPr>
                        <w:t>‘</w:t>
                      </w:r>
                      <w:r>
                        <w:rPr>
                          <w:rFonts w:ascii="Arial" w:hAnsi="Arial"/>
                          <w:b w:val="1"/>
                          <w:bCs w:val="1"/>
                          <w:sz w:val="28"/>
                          <w:szCs w:val="28"/>
                          <w:rtl w:val="0"/>
                          <w:lang w:val="en-US"/>
                        </w:rPr>
                        <w:t xml:space="preserve">Keeping Children Safe </w:t>
                      </w:r>
                    </w:p>
                    <w:p>
                      <w:pPr>
                        <w:pStyle w:val="Body"/>
                        <w:jc w:val="center"/>
                        <w:rPr>
                          <w:rFonts w:ascii="Arial" w:cs="Arial" w:hAnsi="Arial" w:eastAsia="Arial"/>
                          <w:b w:val="1"/>
                          <w:bCs w:val="1"/>
                          <w:sz w:val="28"/>
                          <w:szCs w:val="28"/>
                        </w:rPr>
                      </w:pPr>
                      <w:r>
                        <w:rPr>
                          <w:rFonts w:ascii="Arial" w:hAnsi="Arial"/>
                          <w:b w:val="1"/>
                          <w:bCs w:val="1"/>
                          <w:sz w:val="28"/>
                          <w:szCs w:val="28"/>
                          <w:rtl w:val="0"/>
                          <w:lang w:val="en-US"/>
                        </w:rPr>
                        <w:t>in Education</w:t>
                      </w:r>
                      <w:r>
                        <w:rPr>
                          <w:rFonts w:ascii="Arial" w:hAnsi="Arial" w:hint="default"/>
                          <w:b w:val="1"/>
                          <w:bCs w:val="1"/>
                          <w:sz w:val="28"/>
                          <w:szCs w:val="28"/>
                          <w:rtl w:val="0"/>
                          <w:lang w:val="en-US"/>
                        </w:rPr>
                        <w:t xml:space="preserve">’ </w:t>
                      </w:r>
                      <w:r>
                        <w:rPr>
                          <w:rFonts w:ascii="Arial" w:hAnsi="Arial"/>
                          <w:b w:val="1"/>
                          <w:bCs w:val="1"/>
                          <w:sz w:val="28"/>
                          <w:szCs w:val="28"/>
                          <w:rtl w:val="0"/>
                        </w:rPr>
                        <w:t>2025</w:t>
                      </w:r>
                    </w:p>
                    <w:p>
                      <w:pPr>
                        <w:pStyle w:val="Body"/>
                        <w:jc w:val="center"/>
                        <w:rPr>
                          <w:rFonts w:ascii="Arial" w:cs="Arial" w:hAnsi="Arial" w:eastAsia="Arial"/>
                          <w:b w:val="1"/>
                          <w:bCs w:val="1"/>
                          <w:sz w:val="28"/>
                          <w:szCs w:val="28"/>
                        </w:rPr>
                      </w:pPr>
                    </w:p>
                    <w:p>
                      <w:pPr>
                        <w:pStyle w:val="Body"/>
                        <w:jc w:val="center"/>
                        <w:rPr>
                          <w:rFonts w:ascii="Arial" w:cs="Arial" w:hAnsi="Arial" w:eastAsia="Arial"/>
                          <w:b w:val="1"/>
                          <w:bCs w:val="1"/>
                          <w:sz w:val="28"/>
                          <w:szCs w:val="28"/>
                        </w:rPr>
                      </w:pPr>
                      <w:r>
                        <w:rPr>
                          <w:rFonts w:ascii="Arial" w:hAnsi="Arial"/>
                          <w:b w:val="1"/>
                          <w:bCs w:val="1"/>
                          <w:sz w:val="28"/>
                          <w:szCs w:val="28"/>
                          <w:rtl w:val="0"/>
                          <w:lang w:val="en-US"/>
                        </w:rPr>
                        <w:t>Suitable for use from 1</w:t>
                      </w:r>
                      <w:r>
                        <w:rPr>
                          <w:rFonts w:ascii="Arial" w:hAnsi="Arial"/>
                          <w:b w:val="1"/>
                          <w:bCs w:val="1"/>
                          <w:sz w:val="28"/>
                          <w:szCs w:val="28"/>
                          <w:vertAlign w:val="superscript"/>
                          <w:rtl w:val="0"/>
                        </w:rPr>
                        <w:t>st</w:t>
                      </w:r>
                      <w:r>
                        <w:rPr>
                          <w:rFonts w:ascii="Arial" w:hAnsi="Arial"/>
                          <w:b w:val="1"/>
                          <w:bCs w:val="1"/>
                          <w:sz w:val="28"/>
                          <w:szCs w:val="28"/>
                          <w:rtl w:val="0"/>
                        </w:rPr>
                        <w:t xml:space="preserve"> September 2025</w:t>
                      </w:r>
                    </w:p>
                    <w:p>
                      <w:pPr>
                        <w:pStyle w:val="Body"/>
                        <w:jc w:val="center"/>
                        <w:rPr>
                          <w:rFonts w:ascii="Arial" w:cs="Arial" w:hAnsi="Arial" w:eastAsia="Arial"/>
                          <w:b w:val="1"/>
                          <w:bCs w:val="1"/>
                          <w:sz w:val="28"/>
                          <w:szCs w:val="28"/>
                        </w:rPr>
                      </w:pPr>
                    </w:p>
                    <w:p>
                      <w:pPr>
                        <w:pStyle w:val="Body"/>
                        <w:jc w:val="center"/>
                        <w:rPr>
                          <w:rFonts w:ascii="Arial" w:cs="Arial" w:hAnsi="Arial" w:eastAsia="Arial"/>
                          <w:b w:val="1"/>
                          <w:bCs w:val="1"/>
                          <w:sz w:val="24"/>
                          <w:szCs w:val="24"/>
                        </w:rPr>
                      </w:pPr>
                      <w:r>
                        <w:rPr>
                          <w:rFonts w:ascii="Arial" w:hAnsi="Arial"/>
                          <w:b w:val="1"/>
                          <w:bCs w:val="1"/>
                          <w:sz w:val="24"/>
                          <w:szCs w:val="24"/>
                          <w:rtl w:val="0"/>
                          <w:lang w:val="en-US"/>
                        </w:rPr>
                        <w:t>Please note additional updates may be made to KCSIE 2025; DSLs and leaders will need to keep policies under review</w:t>
                      </w:r>
                    </w:p>
                    <w:p>
                      <w:pPr>
                        <w:pStyle w:val="Body"/>
                        <w:jc w:val="center"/>
                        <w:rPr>
                          <w:rFonts w:ascii="Arial" w:cs="Arial" w:hAnsi="Arial" w:eastAsia="Arial"/>
                          <w:b w:val="1"/>
                          <w:bCs w:val="1"/>
                          <w:sz w:val="28"/>
                          <w:szCs w:val="28"/>
                        </w:rPr>
                      </w:pPr>
                    </w:p>
                    <w:p>
                      <w:pPr>
                        <w:pStyle w:val="Body"/>
                      </w:pPr>
                      <w:r>
                        <w:rPr>
                          <w:rFonts w:ascii="Cambria Bold" w:cs="Cambria Bold" w:hAnsi="Cambria Bold" w:eastAsia="Cambria Bold"/>
                          <w:outline w:val="0"/>
                          <w:color w:val="0000ff"/>
                          <w:sz w:val="76"/>
                          <w:szCs w:val="76"/>
                          <w:u w:color="0000ff"/>
                          <w14:textFill>
                            <w14:solidFill>
                              <w14:srgbClr w14:val="0000FF"/>
                            </w14:solidFill>
                          </w14:textFill>
                        </w:rPr>
                      </w:r>
                    </w:p>
                  </w:txbxContent>
                </v:textbox>
                <w10:wrap type="none" side="bothSides" anchorx="text"/>
              </v:shape>
            </w:pict>
          </mc:Fallback>
        </mc:AlternateContent>
      </w:r>
      <w:r>
        <w:rPr>
          <w:u w:val="single"/>
        </w:rPr>
        <w:drawing xmlns:a="http://schemas.openxmlformats.org/drawingml/2006/main">
          <wp:anchor distT="57150" distB="57150" distL="57150" distR="57150" simplePos="0" relativeHeight="251659264" behindDoc="0" locked="0" layoutInCell="1" allowOverlap="1">
            <wp:simplePos x="0" y="0"/>
            <wp:positionH relativeFrom="column">
              <wp:posOffset>-713105</wp:posOffset>
            </wp:positionH>
            <wp:positionV relativeFrom="page">
              <wp:posOffset>8648699</wp:posOffset>
            </wp:positionV>
            <wp:extent cx="7566660" cy="1405890"/>
            <wp:effectExtent l="0" t="0" r="0" b="0"/>
            <wp:wrapThrough wrapText="bothSides" distL="57150" distR="57150">
              <wp:wrapPolygon edited="1">
                <wp:start x="0" y="0"/>
                <wp:lineTo x="0" y="21598"/>
                <wp:lineTo x="21600" y="21598"/>
                <wp:lineTo x="21600" y="0"/>
                <wp:lineTo x="0" y="0"/>
              </wp:wrapPolygon>
            </wp:wrapThrough>
            <wp:docPr id="1073741828" name="officeArt object" descr="A group of children drawing on a white board&#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8" name="A group of children drawing on a white boardAI-generated content may be incorrect." descr="A group of children drawing on a white boardAI-generated content may be incorrect."/>
                    <pic:cNvPicPr>
                      <a:picLocks noChangeAspect="1"/>
                    </pic:cNvPicPr>
                  </pic:nvPicPr>
                  <pic:blipFill>
                    <a:blip r:embed="rId6">
                      <a:alphaModFix amt="50000"/>
                      <a:extLst/>
                    </a:blip>
                    <a:srcRect l="0" t="86861" r="0" b="0"/>
                    <a:stretch>
                      <a:fillRect/>
                    </a:stretch>
                  </pic:blipFill>
                  <pic:spPr>
                    <a:xfrm>
                      <a:off x="0" y="0"/>
                      <a:ext cx="7566660" cy="1405890"/>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pPr>
        <w:pStyle w:val="Body"/>
        <w:rPr>
          <w:rFonts w:ascii="Arial" w:cs="Arial" w:hAnsi="Arial" w:eastAsia="Arial"/>
          <w:b w:val="1"/>
          <w:bCs w:val="1"/>
          <w:outline w:val="0"/>
          <w:color w:val="600b44"/>
          <w:kern w:val="36"/>
          <w:sz w:val="28"/>
          <w:szCs w:val="28"/>
          <w:u w:color="600b44"/>
          <w14:textFill>
            <w14:solidFill>
              <w14:srgbClr w14:val="600B44"/>
            </w14:solidFill>
          </w14:textFill>
        </w:rPr>
      </w:pPr>
      <w:bookmarkStart w:name="_Hlk523214223" w:id="1"/>
      <w:r>
        <w:rPr>
          <w:rFonts w:ascii="Arial" w:hAnsi="Arial"/>
          <w:b w:val="1"/>
          <w:bCs w:val="1"/>
          <w:outline w:val="0"/>
          <w:color w:val="600b44"/>
          <w:kern w:val="36"/>
          <w:sz w:val="28"/>
          <w:szCs w:val="28"/>
          <w:u w:color="600b44"/>
          <w:rtl w:val="0"/>
          <w:lang w:val="en-US"/>
          <w14:textFill>
            <w14:solidFill>
              <w14:srgbClr w14:val="600B44"/>
            </w14:solidFill>
          </w14:textFill>
        </w:rPr>
        <w:t>Updated content for 2025-26</w:t>
      </w:r>
    </w:p>
    <w:p>
      <w:pPr>
        <w:pStyle w:val="Body"/>
        <w:rPr>
          <w:rFonts w:ascii="Arial" w:cs="Arial" w:hAnsi="Arial" w:eastAsia="Arial"/>
          <w:sz w:val="24"/>
          <w:szCs w:val="24"/>
        </w:rPr>
      </w:pPr>
    </w:p>
    <w:p>
      <w:pPr>
        <w:pStyle w:val="Body"/>
        <w:rPr>
          <w:rFonts w:ascii="Arial" w:cs="Arial" w:hAnsi="Arial" w:eastAsia="Arial"/>
          <w:sz w:val="22"/>
          <w:szCs w:val="22"/>
        </w:rPr>
      </w:pPr>
      <w:r>
        <w:rPr>
          <w:rFonts w:ascii="Arial" w:hAnsi="Arial"/>
          <w:sz w:val="22"/>
          <w:szCs w:val="22"/>
          <w:rtl w:val="0"/>
          <w:lang w:val="en-US"/>
        </w:rPr>
        <w:t xml:space="preserve">The content for 2025-26 was initially published in July 2025. Where possible, new, moved and updated content for 2025-26 is highlighted in yellow.  </w:t>
      </w:r>
    </w:p>
    <w:p>
      <w:pPr>
        <w:pStyle w:val="Body"/>
        <w:rPr>
          <w:rFonts w:ascii="Arial" w:cs="Arial" w:hAnsi="Arial" w:eastAsia="Arial"/>
          <w:b w:val="1"/>
          <w:bCs w:val="1"/>
          <w:outline w:val="0"/>
          <w:color w:val="0074da"/>
          <w:sz w:val="28"/>
          <w:szCs w:val="28"/>
          <w:u w:color="0074da"/>
          <w:lang w:val="en-US"/>
          <w14:textFill>
            <w14:solidFill>
              <w14:srgbClr w14:val="0074DA"/>
            </w14:solidFill>
          </w14:textFill>
        </w:rPr>
      </w:pPr>
      <w:bookmarkEnd w:id="1"/>
    </w:p>
    <w:p>
      <w:pPr>
        <w:pStyle w:val="Body"/>
        <w:keepNext w:val="1"/>
        <w:rPr>
          <w:rFonts w:ascii="Arial" w:cs="Arial" w:hAnsi="Arial" w:eastAsia="Arial"/>
          <w:b w:val="1"/>
          <w:bCs w:val="1"/>
          <w:outline w:val="0"/>
          <w:color w:val="600b44"/>
          <w:sz w:val="28"/>
          <w:szCs w:val="28"/>
          <w:u w:color="600b44"/>
          <w14:textFill>
            <w14:solidFill>
              <w14:srgbClr w14:val="600B44"/>
            </w14:solidFill>
          </w14:textFill>
        </w:rPr>
      </w:pPr>
      <w:r>
        <w:rPr>
          <w:rFonts w:ascii="Arial" w:hAnsi="Arial"/>
          <w:b w:val="1"/>
          <w:bCs w:val="1"/>
          <w:outline w:val="0"/>
          <w:color w:val="600b44"/>
          <w:sz w:val="28"/>
          <w:szCs w:val="28"/>
          <w:u w:color="600b44"/>
          <w:rtl w:val="0"/>
          <w:lang w:val="en-US"/>
          <w14:textFill>
            <w14:solidFill>
              <w14:srgbClr w14:val="600B44"/>
            </w14:solidFill>
          </w14:textFill>
        </w:rPr>
        <w:t>Disclaimer and copyright</w:t>
      </w:r>
    </w:p>
    <w:p>
      <w:pPr>
        <w:pStyle w:val="Body"/>
        <w:keepNext w:val="1"/>
        <w:rPr>
          <w:rFonts w:ascii="Arial" w:cs="Arial" w:hAnsi="Arial" w:eastAsia="Arial"/>
          <w:b w:val="1"/>
          <w:bCs w:val="1"/>
          <w:outline w:val="0"/>
          <w:color w:val="0074da"/>
          <w:sz w:val="24"/>
          <w:szCs w:val="24"/>
          <w:u w:color="0074da"/>
          <w:lang w:val="en-US"/>
          <w14:textFill>
            <w14:solidFill>
              <w14:srgbClr w14:val="0074DA"/>
            </w14:solidFill>
          </w14:textFill>
        </w:rPr>
      </w:pPr>
    </w:p>
    <w:p>
      <w:pPr>
        <w:pStyle w:val="Body"/>
        <w:keepNext w:val="1"/>
        <w:keepLines w:val="1"/>
        <w:rPr>
          <w:rFonts w:ascii="Arial" w:cs="Arial" w:hAnsi="Arial" w:eastAsia="Arial"/>
          <w:sz w:val="22"/>
          <w:szCs w:val="22"/>
        </w:rPr>
      </w:pPr>
      <w:r>
        <w:rPr>
          <w:rFonts w:ascii="Arial" w:hAnsi="Arial"/>
          <w:sz w:val="22"/>
          <w:szCs w:val="22"/>
          <w:rtl w:val="0"/>
          <w:lang w:val="en-US"/>
        </w:rPr>
        <w:t xml:space="preserve">The Kent County Council LADO Education Safeguarding Advisory Service makes every effort to ensure that the information in our templates is accurate and up to date, however, ultimate responsibility for ensuring their individual policies are appropriate remains the responsibility of the school  leadership team. If errors are brought to our attention, we will correct them as soon as practicable. </w:t>
      </w:r>
    </w:p>
    <w:p>
      <w:pPr>
        <w:pStyle w:val="Body"/>
        <w:rPr>
          <w:rFonts w:ascii="Arial" w:cs="Arial" w:hAnsi="Arial" w:eastAsia="Arial"/>
          <w:b w:val="1"/>
          <w:bCs w:val="1"/>
          <w:outline w:val="0"/>
          <w:color w:val="0074da"/>
          <w:sz w:val="24"/>
          <w:szCs w:val="24"/>
          <w:u w:color="0074da"/>
          <w:lang w:val="en-US"/>
          <w14:textFill>
            <w14:solidFill>
              <w14:srgbClr w14:val="0074DA"/>
            </w14:solidFill>
          </w14:textFill>
        </w:rPr>
      </w:pPr>
    </w:p>
    <w:p>
      <w:pPr>
        <w:pStyle w:val="Body"/>
        <w:rPr>
          <w:rFonts w:ascii="Arial" w:cs="Arial" w:hAnsi="Arial" w:eastAsia="Arial"/>
        </w:rPr>
      </w:pPr>
      <w:r>
        <w:rPr>
          <w:rFonts w:ascii="Arial" w:hAnsi="Arial"/>
          <w:sz w:val="22"/>
          <w:szCs w:val="22"/>
          <w:rtl w:val="0"/>
          <w:lang w:val="en-US"/>
        </w:rPr>
        <w:t>The copyright of these materials is held by Kent County Council. However, schools s or other education settings that work with children are granted permission to use all or part of the materials for not-for-profit use, providing Kent County Council copyright is acknowledged and we are informed of its use</w:t>
      </w:r>
      <w:r>
        <w:rPr>
          <w:rFonts w:ascii="Arial" w:hAnsi="Arial"/>
          <w:rtl w:val="0"/>
        </w:rPr>
        <w:t>.</w:t>
      </w:r>
    </w:p>
    <w:p>
      <w:pPr>
        <w:pStyle w:val="Heading"/>
      </w:pPr>
      <w:r>
        <w:rPr>
          <w:rFonts w:ascii="Arial Unicode MS" w:cs="Arial Unicode MS" w:hAnsi="Arial Unicode MS" w:eastAsia="Arial Unicode MS"/>
          <w:b w:val="0"/>
          <w:bCs w:val="0"/>
          <w:i w:val="0"/>
          <w:iCs w:val="0"/>
          <w:sz w:val="22"/>
          <w:szCs w:val="22"/>
        </w:rPr>
        <w:br w:type="page"/>
      </w:r>
    </w:p>
    <w:p>
      <w:pPr>
        <w:pStyle w:val="Body"/>
        <w:jc w:val="center"/>
        <w:rPr>
          <w:rFonts w:ascii="Arial" w:cs="Arial" w:hAnsi="Arial" w:eastAsia="Arial"/>
          <w:b w:val="1"/>
          <w:bCs w:val="1"/>
          <w:outline w:val="0"/>
          <w:color w:val="0074da"/>
          <w:sz w:val="56"/>
          <w:szCs w:val="56"/>
          <w:u w:color="0074da"/>
          <w14:textFill>
            <w14:solidFill>
              <w14:srgbClr w14:val="0074DA"/>
            </w14:solidFill>
          </w14:textFill>
        </w:rPr>
      </w:pPr>
      <w:r>
        <w:rPr>
          <w:rFonts w:ascii="Arial" w:cs="Arial" w:hAnsi="Arial" w:eastAsia="Arial"/>
          <w:b w:val="1"/>
          <w:bCs w:val="1"/>
          <w:outline w:val="0"/>
          <w:color w:val="0074da"/>
          <w:sz w:val="56"/>
          <w:szCs w:val="56"/>
          <w:u w:color="0074da"/>
          <w:lang w:val="en-US"/>
          <w14:textFill>
            <w14:solidFill>
              <w14:srgbClr w14:val="0074DA"/>
            </w14:solidFill>
          </w14:textFill>
        </w:rPr>
        <w:drawing xmlns:a="http://schemas.openxmlformats.org/drawingml/2006/main">
          <wp:inline distT="0" distB="0" distL="0" distR="0">
            <wp:extent cx="5232400" cy="6311900"/>
            <wp:effectExtent l="0" t="0" r="0" b="0"/>
            <wp:docPr id="1073741829" name="officeArt object" descr="image1.png"/>
            <wp:cNvGraphicFramePr/>
            <a:graphic xmlns:a="http://schemas.openxmlformats.org/drawingml/2006/main">
              <a:graphicData uri="http://schemas.openxmlformats.org/drawingml/2006/picture">
                <pic:pic xmlns:pic="http://schemas.openxmlformats.org/drawingml/2006/picture">
                  <pic:nvPicPr>
                    <pic:cNvPr id="1073741829" name="image1.png" descr="image1.png"/>
                    <pic:cNvPicPr>
                      <a:picLocks noChangeAspect="1"/>
                    </pic:cNvPicPr>
                  </pic:nvPicPr>
                  <pic:blipFill>
                    <a:blip r:embed="rId7">
                      <a:extLst/>
                    </a:blip>
                    <a:stretch>
                      <a:fillRect/>
                    </a:stretch>
                  </pic:blipFill>
                  <pic:spPr>
                    <a:xfrm>
                      <a:off x="0" y="0"/>
                      <a:ext cx="5232400" cy="6311900"/>
                    </a:xfrm>
                    <a:prstGeom prst="rect">
                      <a:avLst/>
                    </a:prstGeom>
                    <a:ln w="12700" cap="flat">
                      <a:noFill/>
                      <a:miter lim="400000"/>
                    </a:ln>
                    <a:effectLst/>
                  </pic:spPr>
                </pic:pic>
              </a:graphicData>
            </a:graphic>
          </wp:inline>
        </w:drawing>
      </w:r>
    </w:p>
    <w:p>
      <w:pPr>
        <w:pStyle w:val="Body"/>
        <w:jc w:val="center"/>
        <w:rPr>
          <w:rFonts w:ascii="Arial" w:cs="Arial" w:hAnsi="Arial" w:eastAsia="Arial"/>
          <w:outline w:val="0"/>
          <w:color w:val="0074da"/>
          <w:sz w:val="52"/>
          <w:szCs w:val="52"/>
          <w:u w:color="0074da"/>
          <w14:textFill>
            <w14:solidFill>
              <w14:srgbClr w14:val="0074DA"/>
            </w14:solidFill>
          </w14:textFill>
        </w:rPr>
      </w:pPr>
    </w:p>
    <w:p>
      <w:pPr>
        <w:pStyle w:val="Heading"/>
        <w:rPr>
          <w:sz w:val="46"/>
          <w:szCs w:val="46"/>
        </w:rPr>
      </w:pPr>
      <w:bookmarkStart w:name="_Toc1" w:id="2"/>
      <w:r>
        <w:rPr>
          <w:sz w:val="46"/>
          <w:szCs w:val="46"/>
          <w:rtl w:val="0"/>
          <w:lang w:val="en-US"/>
        </w:rPr>
        <w:t>Child Protection Policy</w:t>
      </w:r>
      <w:bookmarkEnd w:id="2"/>
    </w:p>
    <w:p>
      <w:pPr>
        <w:pStyle w:val="Body"/>
        <w:rPr>
          <w:rFonts w:ascii="Arial" w:cs="Arial" w:hAnsi="Arial" w:eastAsia="Arial"/>
          <w:b w:val="1"/>
          <w:bCs w:val="1"/>
          <w:sz w:val="24"/>
          <w:szCs w:val="24"/>
          <w:lang w:val="en-US"/>
        </w:rPr>
      </w:pPr>
    </w:p>
    <w:p>
      <w:pPr>
        <w:pStyle w:val="Body"/>
        <w:rPr>
          <w:rFonts w:ascii="Arial" w:cs="Arial" w:hAnsi="Arial" w:eastAsia="Arial"/>
          <w:sz w:val="18"/>
          <w:szCs w:val="18"/>
          <w:lang w:val="en-US"/>
        </w:rPr>
      </w:pPr>
    </w:p>
    <w:p>
      <w:pPr>
        <w:pStyle w:val="Body"/>
        <w:sectPr>
          <w:headerReference w:type="default" r:id="rId8"/>
          <w:footerReference w:type="default" r:id="rId9"/>
          <w:pgSz w:w="12240" w:h="15840" w:orient="portrait"/>
          <w:pgMar w:top="864" w:right="1183" w:bottom="864" w:left="1276" w:header="706" w:footer="208"/>
          <w:bidi w:val="0"/>
        </w:sectPr>
      </w:pPr>
    </w:p>
    <w:p>
      <w:pPr>
        <w:pStyle w:val="Body"/>
        <w:ind w:right="556"/>
        <w:jc w:val="center"/>
        <w:rPr>
          <w:rFonts w:ascii="Arial" w:cs="Arial" w:hAnsi="Arial" w:eastAsia="Arial"/>
          <w:sz w:val="22"/>
          <w:szCs w:val="22"/>
        </w:rPr>
      </w:pPr>
      <w:r>
        <w:rPr>
          <w:rFonts w:ascii="Arial" w:hAnsi="Arial"/>
          <w:b w:val="1"/>
          <w:bCs w:val="1"/>
          <w:sz w:val="30"/>
          <w:szCs w:val="30"/>
          <w:rtl w:val="0"/>
        </w:rPr>
        <w:t>T</w:t>
      </w:r>
      <w:r>
        <w:rPr>
          <w:rFonts w:ascii="Arial" w:hAnsi="Arial"/>
          <w:b w:val="1"/>
          <w:bCs w:val="1"/>
          <w:spacing w:val="-1"/>
          <w:sz w:val="30"/>
          <w:szCs w:val="30"/>
          <w:rtl w:val="0"/>
        </w:rPr>
        <w:t>h</w:t>
      </w:r>
      <w:r>
        <w:rPr>
          <w:rFonts w:ascii="Arial" w:hAnsi="Arial"/>
          <w:b w:val="1"/>
          <w:bCs w:val="1"/>
          <w:sz w:val="30"/>
          <w:szCs w:val="30"/>
          <w:rtl w:val="0"/>
        </w:rPr>
        <w:t>is</w:t>
      </w:r>
      <w:r>
        <w:rPr>
          <w:rFonts w:ascii="Arial" w:hAnsi="Arial"/>
          <w:b w:val="1"/>
          <w:bCs w:val="1"/>
          <w:spacing w:val="-7"/>
          <w:sz w:val="30"/>
          <w:szCs w:val="30"/>
          <w:rtl w:val="0"/>
        </w:rPr>
        <w:t xml:space="preserve"> </w:t>
      </w:r>
      <w:r>
        <w:rPr>
          <w:rFonts w:ascii="Arial" w:hAnsi="Arial"/>
          <w:b w:val="1"/>
          <w:bCs w:val="1"/>
          <w:sz w:val="30"/>
          <w:szCs w:val="30"/>
          <w:rtl w:val="0"/>
        </w:rPr>
        <w:t>is</w:t>
      </w:r>
      <w:r>
        <w:rPr>
          <w:rFonts w:ascii="Arial" w:hAnsi="Arial"/>
          <w:b w:val="1"/>
          <w:bCs w:val="1"/>
          <w:spacing w:val="-1"/>
          <w:sz w:val="30"/>
          <w:szCs w:val="30"/>
          <w:rtl w:val="0"/>
        </w:rPr>
        <w:t xml:space="preserve"> </w:t>
      </w:r>
      <w:r>
        <w:rPr>
          <w:rFonts w:ascii="Arial" w:hAnsi="Arial"/>
          <w:b w:val="1"/>
          <w:bCs w:val="1"/>
          <w:sz w:val="30"/>
          <w:szCs w:val="30"/>
          <w:rtl w:val="0"/>
        </w:rPr>
        <w:t>a</w:t>
      </w:r>
      <w:r>
        <w:rPr>
          <w:rFonts w:ascii="Arial" w:hAnsi="Arial"/>
          <w:b w:val="1"/>
          <w:bCs w:val="1"/>
          <w:spacing w:val="-2"/>
          <w:sz w:val="30"/>
          <w:szCs w:val="30"/>
          <w:rtl w:val="0"/>
        </w:rPr>
        <w:t xml:space="preserve"> </w:t>
      </w:r>
      <w:r>
        <w:rPr>
          <w:rFonts w:ascii="Arial" w:hAnsi="Arial"/>
          <w:b w:val="1"/>
          <w:bCs w:val="1"/>
          <w:sz w:val="30"/>
          <w:szCs w:val="30"/>
          <w:rtl w:val="0"/>
        </w:rPr>
        <w:t>core</w:t>
      </w:r>
      <w:r>
        <w:rPr>
          <w:rFonts w:ascii="Arial" w:hAnsi="Arial"/>
          <w:b w:val="1"/>
          <w:bCs w:val="1"/>
          <w:spacing w:val="-5"/>
          <w:sz w:val="30"/>
          <w:szCs w:val="30"/>
          <w:rtl w:val="0"/>
        </w:rPr>
        <w:t xml:space="preserve"> </w:t>
      </w:r>
      <w:r>
        <w:rPr>
          <w:rFonts w:ascii="Arial" w:hAnsi="Arial"/>
          <w:b w:val="1"/>
          <w:bCs w:val="1"/>
          <w:spacing w:val="2"/>
          <w:sz w:val="30"/>
          <w:szCs w:val="30"/>
          <w:rtl w:val="0"/>
        </w:rPr>
        <w:t>p</w:t>
      </w:r>
      <w:r>
        <w:rPr>
          <w:rFonts w:ascii="Arial" w:hAnsi="Arial"/>
          <w:b w:val="1"/>
          <w:bCs w:val="1"/>
          <w:sz w:val="30"/>
          <w:szCs w:val="30"/>
          <w:rtl w:val="0"/>
        </w:rPr>
        <w:t>oli</w:t>
      </w:r>
      <w:r>
        <w:rPr>
          <w:rFonts w:ascii="Arial" w:hAnsi="Arial"/>
          <w:b w:val="1"/>
          <w:bCs w:val="1"/>
          <w:spacing w:val="4"/>
          <w:sz w:val="30"/>
          <w:szCs w:val="30"/>
          <w:rtl w:val="0"/>
        </w:rPr>
        <w:t>c</w:t>
      </w:r>
      <w:r>
        <w:rPr>
          <w:rFonts w:ascii="Arial" w:hAnsi="Arial"/>
          <w:b w:val="1"/>
          <w:bCs w:val="1"/>
          <w:sz w:val="30"/>
          <w:szCs w:val="30"/>
          <w:rtl w:val="0"/>
        </w:rPr>
        <w:t>y</w:t>
      </w:r>
      <w:r>
        <w:rPr>
          <w:rFonts w:ascii="Arial" w:hAnsi="Arial"/>
          <w:b w:val="1"/>
          <w:bCs w:val="1"/>
          <w:spacing w:val="-14"/>
          <w:sz w:val="30"/>
          <w:szCs w:val="30"/>
          <w:rtl w:val="0"/>
        </w:rPr>
        <w:t xml:space="preserve"> </w:t>
      </w:r>
      <w:r>
        <w:rPr>
          <w:rFonts w:ascii="Arial" w:hAnsi="Arial"/>
          <w:b w:val="1"/>
          <w:bCs w:val="1"/>
          <w:spacing w:val="2"/>
          <w:sz w:val="30"/>
          <w:szCs w:val="30"/>
          <w:rtl w:val="0"/>
        </w:rPr>
        <w:t>t</w:t>
      </w:r>
      <w:r>
        <w:rPr>
          <w:rFonts w:ascii="Arial" w:hAnsi="Arial"/>
          <w:b w:val="1"/>
          <w:bCs w:val="1"/>
          <w:sz w:val="30"/>
          <w:szCs w:val="30"/>
          <w:rtl w:val="0"/>
          <w:lang w:val="en-US"/>
        </w:rPr>
        <w:t>hat</w:t>
      </w:r>
      <w:r>
        <w:rPr>
          <w:rFonts w:ascii="Arial" w:hAnsi="Arial"/>
          <w:b w:val="1"/>
          <w:bCs w:val="1"/>
          <w:spacing w:val="-5"/>
          <w:sz w:val="30"/>
          <w:szCs w:val="30"/>
          <w:rtl w:val="0"/>
        </w:rPr>
        <w:t xml:space="preserve"> </w:t>
      </w:r>
      <w:r>
        <w:rPr>
          <w:rFonts w:ascii="Arial" w:hAnsi="Arial"/>
          <w:b w:val="1"/>
          <w:bCs w:val="1"/>
          <w:sz w:val="30"/>
          <w:szCs w:val="30"/>
          <w:rtl w:val="0"/>
        </w:rPr>
        <w:t>f</w:t>
      </w:r>
      <w:r>
        <w:rPr>
          <w:rFonts w:ascii="Arial" w:hAnsi="Arial"/>
          <w:b w:val="1"/>
          <w:bCs w:val="1"/>
          <w:spacing w:val="-1"/>
          <w:sz w:val="30"/>
          <w:szCs w:val="30"/>
          <w:rtl w:val="0"/>
        </w:rPr>
        <w:t>o</w:t>
      </w:r>
      <w:r>
        <w:rPr>
          <w:rFonts w:ascii="Arial" w:hAnsi="Arial"/>
          <w:b w:val="1"/>
          <w:bCs w:val="1"/>
          <w:spacing w:val="2"/>
          <w:sz w:val="30"/>
          <w:szCs w:val="30"/>
          <w:rtl w:val="0"/>
        </w:rPr>
        <w:t>r</w:t>
      </w:r>
      <w:r>
        <w:rPr>
          <w:rFonts w:ascii="Arial" w:hAnsi="Arial"/>
          <w:b w:val="1"/>
          <w:bCs w:val="1"/>
          <w:sz w:val="30"/>
          <w:szCs w:val="30"/>
          <w:rtl w:val="0"/>
        </w:rPr>
        <w:t>ms</w:t>
      </w:r>
      <w:r>
        <w:rPr>
          <w:rFonts w:ascii="Arial" w:hAnsi="Arial"/>
          <w:b w:val="1"/>
          <w:bCs w:val="1"/>
          <w:spacing w:val="-8"/>
          <w:sz w:val="30"/>
          <w:szCs w:val="30"/>
          <w:rtl w:val="0"/>
        </w:rPr>
        <w:t xml:space="preserve"> </w:t>
      </w:r>
      <w:r>
        <w:rPr>
          <w:rFonts w:ascii="Arial" w:hAnsi="Arial"/>
          <w:b w:val="1"/>
          <w:bCs w:val="1"/>
          <w:sz w:val="30"/>
          <w:szCs w:val="30"/>
          <w:rtl w:val="0"/>
        </w:rPr>
        <w:t>part</w:t>
      </w:r>
      <w:r>
        <w:rPr>
          <w:rFonts w:ascii="Arial" w:hAnsi="Arial"/>
          <w:b w:val="1"/>
          <w:bCs w:val="1"/>
          <w:spacing w:val="-5"/>
          <w:sz w:val="30"/>
          <w:szCs w:val="30"/>
          <w:rtl w:val="0"/>
        </w:rPr>
        <w:t xml:space="preserve"> </w:t>
      </w:r>
      <w:r>
        <w:rPr>
          <w:rFonts w:ascii="Arial" w:hAnsi="Arial"/>
          <w:b w:val="1"/>
          <w:bCs w:val="1"/>
          <w:spacing w:val="1"/>
          <w:sz w:val="30"/>
          <w:szCs w:val="30"/>
          <w:rtl w:val="0"/>
        </w:rPr>
        <w:t>o</w:t>
      </w:r>
      <w:r>
        <w:rPr>
          <w:rFonts w:ascii="Arial" w:hAnsi="Arial"/>
          <w:b w:val="1"/>
          <w:bCs w:val="1"/>
          <w:sz w:val="30"/>
          <w:szCs w:val="30"/>
          <w:rtl w:val="0"/>
        </w:rPr>
        <w:t>f</w:t>
      </w:r>
      <w:r>
        <w:rPr>
          <w:rFonts w:ascii="Arial" w:hAnsi="Arial"/>
          <w:b w:val="1"/>
          <w:bCs w:val="1"/>
          <w:spacing w:val="-2"/>
          <w:sz w:val="30"/>
          <w:szCs w:val="30"/>
          <w:rtl w:val="0"/>
        </w:rPr>
        <w:t xml:space="preserve"> </w:t>
      </w:r>
      <w:r>
        <w:rPr>
          <w:rFonts w:ascii="Arial" w:hAnsi="Arial"/>
          <w:b w:val="1"/>
          <w:bCs w:val="1"/>
          <w:spacing w:val="1"/>
          <w:sz w:val="30"/>
          <w:szCs w:val="30"/>
          <w:rtl w:val="0"/>
        </w:rPr>
        <w:t>t</w:t>
      </w:r>
      <w:r>
        <w:rPr>
          <w:rFonts w:ascii="Arial" w:hAnsi="Arial"/>
          <w:b w:val="1"/>
          <w:bCs w:val="1"/>
          <w:sz w:val="30"/>
          <w:szCs w:val="30"/>
          <w:rtl w:val="0"/>
          <w:lang w:val="en-US"/>
        </w:rPr>
        <w:t>he</w:t>
      </w:r>
      <w:r>
        <w:rPr>
          <w:rFonts w:ascii="Arial" w:hAnsi="Arial"/>
          <w:b w:val="1"/>
          <w:bCs w:val="1"/>
          <w:spacing w:val="-5"/>
          <w:sz w:val="30"/>
          <w:szCs w:val="30"/>
          <w:rtl w:val="0"/>
        </w:rPr>
        <w:t xml:space="preserve"> </w:t>
      </w:r>
      <w:r>
        <w:rPr>
          <w:rFonts w:ascii="Arial" w:hAnsi="Arial"/>
          <w:b w:val="1"/>
          <w:bCs w:val="1"/>
          <w:sz w:val="30"/>
          <w:szCs w:val="30"/>
          <w:rtl w:val="0"/>
        </w:rPr>
        <w:t>i</w:t>
      </w:r>
      <w:r>
        <w:rPr>
          <w:rFonts w:ascii="Arial" w:hAnsi="Arial"/>
          <w:b w:val="1"/>
          <w:bCs w:val="1"/>
          <w:spacing w:val="1"/>
          <w:sz w:val="30"/>
          <w:szCs w:val="30"/>
          <w:rtl w:val="0"/>
        </w:rPr>
        <w:t>n</w:t>
      </w:r>
      <w:r>
        <w:rPr>
          <w:rFonts w:ascii="Arial" w:hAnsi="Arial"/>
          <w:b w:val="1"/>
          <w:bCs w:val="1"/>
          <w:sz w:val="30"/>
          <w:szCs w:val="30"/>
          <w:rtl w:val="0"/>
        </w:rPr>
        <w:t>d</w:t>
      </w:r>
      <w:r>
        <w:rPr>
          <w:rFonts w:ascii="Arial" w:hAnsi="Arial"/>
          <w:b w:val="1"/>
          <w:bCs w:val="1"/>
          <w:spacing w:val="1"/>
          <w:sz w:val="30"/>
          <w:szCs w:val="30"/>
          <w:rtl w:val="0"/>
        </w:rPr>
        <w:t>u</w:t>
      </w:r>
      <w:r>
        <w:rPr>
          <w:rFonts w:ascii="Arial" w:hAnsi="Arial"/>
          <w:b w:val="1"/>
          <w:bCs w:val="1"/>
          <w:sz w:val="30"/>
          <w:szCs w:val="30"/>
          <w:rtl w:val="0"/>
          <w:lang w:val="en-US"/>
        </w:rPr>
        <w:t>cti</w:t>
      </w:r>
      <w:r>
        <w:rPr>
          <w:rFonts w:ascii="Arial" w:hAnsi="Arial"/>
          <w:b w:val="1"/>
          <w:bCs w:val="1"/>
          <w:spacing w:val="1"/>
          <w:sz w:val="30"/>
          <w:szCs w:val="30"/>
          <w:rtl w:val="0"/>
        </w:rPr>
        <w:t>o</w:t>
      </w:r>
      <w:r>
        <w:rPr>
          <w:rFonts w:ascii="Arial" w:hAnsi="Arial"/>
          <w:b w:val="1"/>
          <w:bCs w:val="1"/>
          <w:sz w:val="30"/>
          <w:szCs w:val="30"/>
          <w:rtl w:val="0"/>
        </w:rPr>
        <w:t>n</w:t>
      </w:r>
      <w:r>
        <w:rPr>
          <w:rFonts w:ascii="Arial" w:hAnsi="Arial"/>
          <w:b w:val="1"/>
          <w:bCs w:val="1"/>
          <w:spacing w:val="-14"/>
          <w:sz w:val="30"/>
          <w:szCs w:val="30"/>
          <w:rtl w:val="0"/>
        </w:rPr>
        <w:t xml:space="preserve"> </w:t>
      </w:r>
      <w:r>
        <w:rPr>
          <w:rFonts w:ascii="Arial" w:hAnsi="Arial"/>
          <w:b w:val="1"/>
          <w:bCs w:val="1"/>
          <w:spacing w:val="-1"/>
          <w:sz w:val="30"/>
          <w:szCs w:val="30"/>
          <w:rtl w:val="0"/>
        </w:rPr>
        <w:t>f</w:t>
      </w:r>
      <w:r>
        <w:rPr>
          <w:rFonts w:ascii="Arial" w:hAnsi="Arial"/>
          <w:b w:val="1"/>
          <w:bCs w:val="1"/>
          <w:sz w:val="30"/>
          <w:szCs w:val="30"/>
          <w:rtl w:val="0"/>
        </w:rPr>
        <w:t>or</w:t>
      </w:r>
      <w:r>
        <w:rPr>
          <w:rFonts w:ascii="Arial" w:hAnsi="Arial"/>
          <w:b w:val="1"/>
          <w:bCs w:val="1"/>
          <w:spacing w:val="-2"/>
          <w:sz w:val="30"/>
          <w:szCs w:val="30"/>
          <w:rtl w:val="0"/>
        </w:rPr>
        <w:t xml:space="preserve"> </w:t>
      </w:r>
      <w:r>
        <w:rPr>
          <w:rFonts w:ascii="Arial" w:hAnsi="Arial"/>
          <w:b w:val="1"/>
          <w:bCs w:val="1"/>
          <w:sz w:val="30"/>
          <w:szCs w:val="30"/>
          <w:u w:val="single"/>
          <w:rtl w:val="0"/>
        </w:rPr>
        <w:t>all</w:t>
      </w:r>
      <w:r>
        <w:rPr>
          <w:rFonts w:ascii="Arial" w:hAnsi="Arial"/>
          <w:b w:val="1"/>
          <w:bCs w:val="1"/>
          <w:sz w:val="30"/>
          <w:szCs w:val="30"/>
          <w:rtl w:val="0"/>
        </w:rPr>
        <w:t xml:space="preserve"> sta</w:t>
      </w:r>
      <w:r>
        <w:rPr>
          <w:rFonts w:ascii="Arial" w:hAnsi="Arial"/>
          <w:b w:val="1"/>
          <w:bCs w:val="1"/>
          <w:spacing w:val="1"/>
          <w:sz w:val="30"/>
          <w:szCs w:val="30"/>
          <w:rtl w:val="0"/>
        </w:rPr>
        <w:t>f</w:t>
      </w:r>
      <w:r>
        <w:rPr>
          <w:rFonts w:ascii="Arial" w:hAnsi="Arial"/>
          <w:b w:val="1"/>
          <w:bCs w:val="1"/>
          <w:sz w:val="30"/>
          <w:szCs w:val="30"/>
          <w:rtl w:val="0"/>
        </w:rPr>
        <w:t>f.</w:t>
      </w:r>
      <w:r>
        <w:rPr>
          <w:rFonts w:ascii="Arial" w:hAnsi="Arial"/>
          <w:b w:val="1"/>
          <w:bCs w:val="1"/>
          <w:spacing w:val="-8"/>
          <w:sz w:val="30"/>
          <w:szCs w:val="30"/>
          <w:rtl w:val="0"/>
        </w:rPr>
        <w:t xml:space="preserve"> </w:t>
      </w:r>
      <w:r>
        <w:rPr>
          <w:rFonts w:ascii="Arial" w:hAnsi="Arial"/>
          <w:b w:val="1"/>
          <w:bCs w:val="1"/>
          <w:sz w:val="30"/>
          <w:szCs w:val="30"/>
          <w:rtl w:val="0"/>
          <w:lang w:val="en-US"/>
        </w:rPr>
        <w:t>It</w:t>
      </w:r>
      <w:r>
        <w:rPr>
          <w:rFonts w:ascii="Arial" w:hAnsi="Arial"/>
          <w:b w:val="1"/>
          <w:bCs w:val="1"/>
          <w:spacing w:val="-2"/>
          <w:sz w:val="30"/>
          <w:szCs w:val="30"/>
          <w:rtl w:val="0"/>
        </w:rPr>
        <w:t xml:space="preserve"> </w:t>
      </w:r>
      <w:r>
        <w:rPr>
          <w:rFonts w:ascii="Arial" w:hAnsi="Arial"/>
          <w:b w:val="1"/>
          <w:bCs w:val="1"/>
          <w:sz w:val="30"/>
          <w:szCs w:val="30"/>
          <w:rtl w:val="0"/>
        </w:rPr>
        <w:t>is</w:t>
      </w:r>
      <w:r>
        <w:rPr>
          <w:rFonts w:ascii="Arial" w:hAnsi="Arial"/>
          <w:b w:val="1"/>
          <w:bCs w:val="1"/>
          <w:spacing w:val="-1"/>
          <w:sz w:val="30"/>
          <w:szCs w:val="30"/>
          <w:rtl w:val="0"/>
        </w:rPr>
        <w:t xml:space="preserve"> </w:t>
      </w:r>
      <w:r>
        <w:rPr>
          <w:rFonts w:ascii="Arial" w:hAnsi="Arial"/>
          <w:b w:val="1"/>
          <w:bCs w:val="1"/>
          <w:sz w:val="30"/>
          <w:szCs w:val="30"/>
          <w:rtl w:val="0"/>
        </w:rPr>
        <w:t>a</w:t>
      </w:r>
      <w:r>
        <w:rPr>
          <w:rFonts w:ascii="Arial" w:hAnsi="Arial"/>
          <w:b w:val="1"/>
          <w:bCs w:val="1"/>
          <w:spacing w:val="-2"/>
          <w:sz w:val="30"/>
          <w:szCs w:val="30"/>
          <w:rtl w:val="0"/>
        </w:rPr>
        <w:t xml:space="preserve"> </w:t>
      </w:r>
      <w:r>
        <w:rPr>
          <w:rFonts w:ascii="Arial" w:hAnsi="Arial"/>
          <w:b w:val="1"/>
          <w:bCs w:val="1"/>
          <w:sz w:val="30"/>
          <w:szCs w:val="30"/>
          <w:rtl w:val="0"/>
        </w:rPr>
        <w:t>re</w:t>
      </w:r>
      <w:r>
        <w:rPr>
          <w:rFonts w:ascii="Arial" w:hAnsi="Arial"/>
          <w:b w:val="1"/>
          <w:bCs w:val="1"/>
          <w:spacing w:val="2"/>
          <w:sz w:val="30"/>
          <w:szCs w:val="30"/>
          <w:rtl w:val="0"/>
          <w:lang w:val="es-ES_tradnl"/>
        </w:rPr>
        <w:t>qu</w:t>
      </w:r>
      <w:r>
        <w:rPr>
          <w:rFonts w:ascii="Arial" w:hAnsi="Arial"/>
          <w:b w:val="1"/>
          <w:bCs w:val="1"/>
          <w:sz w:val="30"/>
          <w:szCs w:val="30"/>
          <w:rtl w:val="0"/>
          <w:lang w:val="fr-FR"/>
        </w:rPr>
        <w:t>ireme</w:t>
      </w:r>
      <w:r>
        <w:rPr>
          <w:rFonts w:ascii="Arial" w:hAnsi="Arial"/>
          <w:b w:val="1"/>
          <w:bCs w:val="1"/>
          <w:spacing w:val="2"/>
          <w:sz w:val="30"/>
          <w:szCs w:val="30"/>
          <w:rtl w:val="0"/>
        </w:rPr>
        <w:t>n</w:t>
      </w:r>
      <w:r>
        <w:rPr>
          <w:rFonts w:ascii="Arial" w:hAnsi="Arial"/>
          <w:b w:val="1"/>
          <w:bCs w:val="1"/>
          <w:sz w:val="30"/>
          <w:szCs w:val="30"/>
          <w:rtl w:val="0"/>
        </w:rPr>
        <w:t>t</w:t>
      </w:r>
      <w:r>
        <w:rPr>
          <w:rFonts w:ascii="Arial" w:hAnsi="Arial"/>
          <w:b w:val="1"/>
          <w:bCs w:val="1"/>
          <w:spacing w:val="-18"/>
          <w:sz w:val="30"/>
          <w:szCs w:val="30"/>
          <w:rtl w:val="0"/>
        </w:rPr>
        <w:t xml:space="preserve"> </w:t>
      </w:r>
      <w:r>
        <w:rPr>
          <w:rFonts w:ascii="Arial" w:hAnsi="Arial"/>
          <w:b w:val="1"/>
          <w:bCs w:val="1"/>
          <w:spacing w:val="1"/>
          <w:sz w:val="30"/>
          <w:szCs w:val="30"/>
          <w:rtl w:val="0"/>
        </w:rPr>
        <w:t>t</w:t>
      </w:r>
      <w:r>
        <w:rPr>
          <w:rFonts w:ascii="Arial" w:hAnsi="Arial"/>
          <w:b w:val="1"/>
          <w:bCs w:val="1"/>
          <w:sz w:val="30"/>
          <w:szCs w:val="30"/>
          <w:rtl w:val="0"/>
          <w:lang w:val="en-US"/>
        </w:rPr>
        <w:t>hat</w:t>
      </w:r>
      <w:r>
        <w:rPr>
          <w:rFonts w:ascii="Arial" w:hAnsi="Arial"/>
          <w:b w:val="1"/>
          <w:bCs w:val="1"/>
          <w:spacing w:val="-7"/>
          <w:sz w:val="30"/>
          <w:szCs w:val="30"/>
          <w:rtl w:val="0"/>
        </w:rPr>
        <w:t xml:space="preserve"> </w:t>
      </w:r>
      <w:r>
        <w:rPr>
          <w:rFonts w:ascii="Arial" w:hAnsi="Arial"/>
          <w:b w:val="1"/>
          <w:bCs w:val="1"/>
          <w:sz w:val="30"/>
          <w:szCs w:val="30"/>
          <w:rtl w:val="0"/>
        </w:rPr>
        <w:t>all</w:t>
      </w:r>
      <w:r>
        <w:rPr>
          <w:rFonts w:ascii="Arial" w:hAnsi="Arial"/>
          <w:b w:val="1"/>
          <w:bCs w:val="1"/>
          <w:spacing w:val="-2"/>
          <w:sz w:val="30"/>
          <w:szCs w:val="30"/>
          <w:rtl w:val="0"/>
          <w:lang w:val="en-US"/>
        </w:rPr>
        <w:t xml:space="preserve"> members of </w:t>
      </w:r>
      <w:r>
        <w:rPr>
          <w:rFonts w:ascii="Arial" w:hAnsi="Arial"/>
          <w:b w:val="1"/>
          <w:bCs w:val="1"/>
          <w:sz w:val="30"/>
          <w:szCs w:val="30"/>
          <w:rtl w:val="0"/>
        </w:rPr>
        <w:t>sta</w:t>
      </w:r>
      <w:r>
        <w:rPr>
          <w:rFonts w:ascii="Arial" w:hAnsi="Arial"/>
          <w:b w:val="1"/>
          <w:bCs w:val="1"/>
          <w:spacing w:val="1"/>
          <w:sz w:val="30"/>
          <w:szCs w:val="30"/>
          <w:rtl w:val="0"/>
        </w:rPr>
        <w:t>f</w:t>
      </w:r>
      <w:r>
        <w:rPr>
          <w:rFonts w:ascii="Arial" w:hAnsi="Arial"/>
          <w:b w:val="1"/>
          <w:bCs w:val="1"/>
          <w:sz w:val="30"/>
          <w:szCs w:val="30"/>
          <w:rtl w:val="0"/>
        </w:rPr>
        <w:t>f</w:t>
      </w:r>
      <w:r>
        <w:rPr>
          <w:rFonts w:ascii="Arial" w:hAnsi="Arial"/>
          <w:b w:val="1"/>
          <w:bCs w:val="1"/>
          <w:spacing w:val="-7"/>
          <w:sz w:val="30"/>
          <w:szCs w:val="30"/>
          <w:rtl w:val="0"/>
        </w:rPr>
        <w:t xml:space="preserve"> </w:t>
      </w:r>
      <w:r>
        <w:rPr>
          <w:rFonts w:ascii="Arial" w:hAnsi="Arial"/>
          <w:b w:val="1"/>
          <w:bCs w:val="1"/>
          <w:spacing w:val="-1"/>
          <w:sz w:val="30"/>
          <w:szCs w:val="30"/>
          <w:rtl w:val="0"/>
        </w:rPr>
        <w:t>h</w:t>
      </w:r>
      <w:r>
        <w:rPr>
          <w:rFonts w:ascii="Arial" w:hAnsi="Arial"/>
          <w:b w:val="1"/>
          <w:bCs w:val="1"/>
          <w:spacing w:val="4"/>
          <w:sz w:val="30"/>
          <w:szCs w:val="30"/>
          <w:rtl w:val="0"/>
        </w:rPr>
        <w:t>a</w:t>
      </w:r>
      <w:r>
        <w:rPr>
          <w:rFonts w:ascii="Arial" w:hAnsi="Arial"/>
          <w:b w:val="1"/>
          <w:bCs w:val="1"/>
          <w:spacing w:val="-5"/>
          <w:sz w:val="30"/>
          <w:szCs w:val="30"/>
          <w:rtl w:val="0"/>
        </w:rPr>
        <w:t>v</w:t>
      </w:r>
      <w:r>
        <w:rPr>
          <w:rFonts w:ascii="Arial" w:hAnsi="Arial"/>
          <w:b w:val="1"/>
          <w:bCs w:val="1"/>
          <w:sz w:val="30"/>
          <w:szCs w:val="30"/>
          <w:rtl w:val="0"/>
        </w:rPr>
        <w:t>e</w:t>
      </w:r>
      <w:r>
        <w:rPr>
          <w:rFonts w:ascii="Arial" w:hAnsi="Arial"/>
          <w:b w:val="1"/>
          <w:bCs w:val="1"/>
          <w:spacing w:val="-5"/>
          <w:sz w:val="30"/>
          <w:szCs w:val="30"/>
          <w:rtl w:val="0"/>
        </w:rPr>
        <w:t xml:space="preserve"> </w:t>
      </w:r>
      <w:r>
        <w:rPr>
          <w:rFonts w:ascii="Arial" w:hAnsi="Arial"/>
          <w:b w:val="1"/>
          <w:bCs w:val="1"/>
          <w:sz w:val="30"/>
          <w:szCs w:val="30"/>
          <w:rtl w:val="0"/>
          <w:lang w:val="it-IT"/>
        </w:rPr>
        <w:t>acc</w:t>
      </w:r>
      <w:r>
        <w:rPr>
          <w:rFonts w:ascii="Arial" w:hAnsi="Arial"/>
          <w:b w:val="1"/>
          <w:bCs w:val="1"/>
          <w:spacing w:val="2"/>
          <w:sz w:val="30"/>
          <w:szCs w:val="30"/>
          <w:rtl w:val="0"/>
        </w:rPr>
        <w:t>e</w:t>
      </w:r>
      <w:r>
        <w:rPr>
          <w:rFonts w:ascii="Arial" w:hAnsi="Arial"/>
          <w:b w:val="1"/>
          <w:bCs w:val="1"/>
          <w:sz w:val="30"/>
          <w:szCs w:val="30"/>
          <w:rtl w:val="0"/>
        </w:rPr>
        <w:t>ss</w:t>
      </w:r>
      <w:r>
        <w:rPr>
          <w:rFonts w:ascii="Arial" w:hAnsi="Arial"/>
          <w:b w:val="1"/>
          <w:bCs w:val="1"/>
          <w:spacing w:val="-10"/>
          <w:sz w:val="30"/>
          <w:szCs w:val="30"/>
          <w:rtl w:val="0"/>
        </w:rPr>
        <w:t xml:space="preserve"> </w:t>
      </w:r>
      <w:r>
        <w:rPr>
          <w:rFonts w:ascii="Arial" w:hAnsi="Arial"/>
          <w:b w:val="1"/>
          <w:bCs w:val="1"/>
          <w:sz w:val="30"/>
          <w:szCs w:val="30"/>
          <w:rtl w:val="0"/>
        </w:rPr>
        <w:t>to</w:t>
      </w:r>
      <w:r>
        <w:rPr>
          <w:rFonts w:ascii="Arial" w:hAnsi="Arial"/>
          <w:b w:val="1"/>
          <w:bCs w:val="1"/>
          <w:spacing w:val="-2"/>
          <w:sz w:val="30"/>
          <w:szCs w:val="30"/>
          <w:rtl w:val="0"/>
        </w:rPr>
        <w:t xml:space="preserve"> </w:t>
      </w:r>
      <w:r>
        <w:rPr>
          <w:rFonts w:ascii="Arial" w:hAnsi="Arial"/>
          <w:b w:val="1"/>
          <w:bCs w:val="1"/>
          <w:sz w:val="30"/>
          <w:szCs w:val="30"/>
          <w:rtl w:val="0"/>
        </w:rPr>
        <w:t>t</w:t>
      </w:r>
      <w:r>
        <w:rPr>
          <w:rFonts w:ascii="Arial" w:hAnsi="Arial"/>
          <w:b w:val="1"/>
          <w:bCs w:val="1"/>
          <w:spacing w:val="-1"/>
          <w:sz w:val="30"/>
          <w:szCs w:val="30"/>
          <w:rtl w:val="0"/>
        </w:rPr>
        <w:t>h</w:t>
      </w:r>
      <w:r>
        <w:rPr>
          <w:rFonts w:ascii="Arial" w:hAnsi="Arial"/>
          <w:b w:val="1"/>
          <w:bCs w:val="1"/>
          <w:sz w:val="30"/>
          <w:szCs w:val="30"/>
          <w:rtl w:val="0"/>
          <w:lang w:val="fr-FR"/>
        </w:rPr>
        <w:t>is p</w:t>
      </w:r>
      <w:r>
        <w:rPr>
          <w:rFonts w:ascii="Arial" w:hAnsi="Arial"/>
          <w:b w:val="1"/>
          <w:bCs w:val="1"/>
          <w:spacing w:val="-1"/>
          <w:sz w:val="30"/>
          <w:szCs w:val="30"/>
          <w:rtl w:val="0"/>
        </w:rPr>
        <w:t>o</w:t>
      </w:r>
      <w:r>
        <w:rPr>
          <w:rFonts w:ascii="Arial" w:hAnsi="Arial"/>
          <w:b w:val="1"/>
          <w:bCs w:val="1"/>
          <w:sz w:val="30"/>
          <w:szCs w:val="30"/>
          <w:rtl w:val="0"/>
        </w:rPr>
        <w:t>li</w:t>
      </w:r>
      <w:r>
        <w:rPr>
          <w:rFonts w:ascii="Arial" w:hAnsi="Arial"/>
          <w:b w:val="1"/>
          <w:bCs w:val="1"/>
          <w:spacing w:val="5"/>
          <w:sz w:val="30"/>
          <w:szCs w:val="30"/>
          <w:rtl w:val="0"/>
        </w:rPr>
        <w:t>c</w:t>
      </w:r>
      <w:r>
        <w:rPr>
          <w:rFonts w:ascii="Arial" w:hAnsi="Arial"/>
          <w:b w:val="1"/>
          <w:bCs w:val="1"/>
          <w:sz w:val="30"/>
          <w:szCs w:val="30"/>
          <w:rtl w:val="0"/>
        </w:rPr>
        <w:t>y</w:t>
      </w:r>
      <w:r>
        <w:rPr>
          <w:rFonts w:ascii="Arial" w:hAnsi="Arial"/>
          <w:b w:val="1"/>
          <w:bCs w:val="1"/>
          <w:spacing w:val="-11"/>
          <w:sz w:val="30"/>
          <w:szCs w:val="30"/>
          <w:rtl w:val="0"/>
        </w:rPr>
        <w:t xml:space="preserve"> </w:t>
      </w:r>
      <w:r>
        <w:rPr>
          <w:rFonts w:ascii="Arial" w:hAnsi="Arial"/>
          <w:b w:val="1"/>
          <w:bCs w:val="1"/>
          <w:sz w:val="30"/>
          <w:szCs w:val="30"/>
          <w:rtl w:val="0"/>
        </w:rPr>
        <w:t>and</w:t>
      </w:r>
      <w:r>
        <w:rPr>
          <w:rFonts w:ascii="Arial" w:hAnsi="Arial"/>
          <w:b w:val="1"/>
          <w:bCs w:val="1"/>
          <w:spacing w:val="-4"/>
          <w:sz w:val="30"/>
          <w:szCs w:val="30"/>
          <w:rtl w:val="0"/>
        </w:rPr>
        <w:t xml:space="preserve"> </w:t>
      </w:r>
      <w:r>
        <w:rPr>
          <w:rFonts w:ascii="Arial" w:hAnsi="Arial"/>
          <w:b w:val="1"/>
          <w:bCs w:val="1"/>
          <w:sz w:val="30"/>
          <w:szCs w:val="30"/>
          <w:rtl w:val="0"/>
        </w:rPr>
        <w:t>si</w:t>
      </w:r>
      <w:r>
        <w:rPr>
          <w:rFonts w:ascii="Arial" w:hAnsi="Arial"/>
          <w:b w:val="1"/>
          <w:bCs w:val="1"/>
          <w:spacing w:val="2"/>
          <w:sz w:val="30"/>
          <w:szCs w:val="30"/>
          <w:rtl w:val="0"/>
        </w:rPr>
        <w:t>g</w:t>
      </w:r>
      <w:r>
        <w:rPr>
          <w:rFonts w:ascii="Arial" w:hAnsi="Arial"/>
          <w:b w:val="1"/>
          <w:bCs w:val="1"/>
          <w:sz w:val="30"/>
          <w:szCs w:val="30"/>
          <w:rtl w:val="0"/>
        </w:rPr>
        <w:t>n</w:t>
      </w:r>
      <w:r>
        <w:rPr>
          <w:rFonts w:ascii="Arial" w:hAnsi="Arial"/>
          <w:b w:val="1"/>
          <w:bCs w:val="1"/>
          <w:spacing w:val="-5"/>
          <w:sz w:val="30"/>
          <w:szCs w:val="30"/>
          <w:rtl w:val="0"/>
        </w:rPr>
        <w:t xml:space="preserve"> </w:t>
      </w:r>
      <w:r>
        <w:rPr>
          <w:rFonts w:ascii="Arial" w:hAnsi="Arial"/>
          <w:b w:val="1"/>
          <w:bCs w:val="1"/>
          <w:sz w:val="30"/>
          <w:szCs w:val="30"/>
          <w:rtl w:val="0"/>
        </w:rPr>
        <w:t>to</w:t>
      </w:r>
      <w:r>
        <w:rPr>
          <w:rFonts w:ascii="Arial" w:hAnsi="Arial"/>
          <w:b w:val="1"/>
          <w:bCs w:val="1"/>
          <w:spacing w:val="-4"/>
          <w:sz w:val="30"/>
          <w:szCs w:val="30"/>
          <w:rtl w:val="0"/>
        </w:rPr>
        <w:t xml:space="preserve"> </w:t>
      </w:r>
      <w:r>
        <w:rPr>
          <w:rFonts w:ascii="Arial" w:hAnsi="Arial"/>
          <w:b w:val="1"/>
          <w:bCs w:val="1"/>
          <w:sz w:val="30"/>
          <w:szCs w:val="30"/>
          <w:rtl w:val="0"/>
        </w:rPr>
        <w:t>s</w:t>
      </w:r>
      <w:r>
        <w:rPr>
          <w:rFonts w:ascii="Arial" w:hAnsi="Arial"/>
          <w:b w:val="1"/>
          <w:bCs w:val="1"/>
          <w:spacing w:val="5"/>
          <w:sz w:val="30"/>
          <w:szCs w:val="30"/>
          <w:rtl w:val="0"/>
        </w:rPr>
        <w:t>a</w:t>
      </w:r>
      <w:r>
        <w:rPr>
          <w:rFonts w:ascii="Arial" w:hAnsi="Arial"/>
          <w:b w:val="1"/>
          <w:bCs w:val="1"/>
          <w:sz w:val="30"/>
          <w:szCs w:val="30"/>
          <w:rtl w:val="0"/>
        </w:rPr>
        <w:t>y</w:t>
      </w:r>
      <w:r>
        <w:rPr>
          <w:rFonts w:ascii="Arial" w:hAnsi="Arial"/>
          <w:b w:val="1"/>
          <w:bCs w:val="1"/>
          <w:spacing w:val="-8"/>
          <w:sz w:val="30"/>
          <w:szCs w:val="30"/>
          <w:rtl w:val="0"/>
        </w:rPr>
        <w:t xml:space="preserve"> </w:t>
      </w:r>
      <w:r>
        <w:rPr>
          <w:rFonts w:ascii="Arial" w:hAnsi="Arial"/>
          <w:b w:val="1"/>
          <w:bCs w:val="1"/>
          <w:sz w:val="30"/>
          <w:szCs w:val="30"/>
          <w:rtl w:val="0"/>
        </w:rPr>
        <w:t>t</w:t>
      </w:r>
      <w:r>
        <w:rPr>
          <w:rFonts w:ascii="Arial" w:hAnsi="Arial"/>
          <w:b w:val="1"/>
          <w:bCs w:val="1"/>
          <w:spacing w:val="-1"/>
          <w:sz w:val="30"/>
          <w:szCs w:val="30"/>
          <w:rtl w:val="0"/>
        </w:rPr>
        <w:t>h</w:t>
      </w:r>
      <w:r>
        <w:rPr>
          <w:rFonts w:ascii="Arial" w:hAnsi="Arial"/>
          <w:b w:val="1"/>
          <w:bCs w:val="1"/>
          <w:spacing w:val="4"/>
          <w:sz w:val="30"/>
          <w:szCs w:val="30"/>
          <w:rtl w:val="0"/>
        </w:rPr>
        <w:t>e</w:t>
      </w:r>
      <w:r>
        <w:rPr>
          <w:rFonts w:ascii="Arial" w:hAnsi="Arial"/>
          <w:b w:val="1"/>
          <w:bCs w:val="1"/>
          <w:sz w:val="30"/>
          <w:szCs w:val="30"/>
          <w:rtl w:val="0"/>
        </w:rPr>
        <w:t>y</w:t>
      </w:r>
      <w:r>
        <w:rPr>
          <w:rFonts w:ascii="Arial" w:hAnsi="Arial"/>
          <w:b w:val="1"/>
          <w:bCs w:val="1"/>
          <w:spacing w:val="-10"/>
          <w:sz w:val="30"/>
          <w:szCs w:val="30"/>
          <w:rtl w:val="0"/>
        </w:rPr>
        <w:t xml:space="preserve"> </w:t>
      </w:r>
      <w:r>
        <w:rPr>
          <w:rFonts w:ascii="Arial" w:hAnsi="Arial"/>
          <w:b w:val="1"/>
          <w:bCs w:val="1"/>
          <w:sz w:val="30"/>
          <w:szCs w:val="30"/>
          <w:rtl w:val="0"/>
        </w:rPr>
        <w:t>h</w:t>
      </w:r>
      <w:r>
        <w:rPr>
          <w:rFonts w:ascii="Arial" w:hAnsi="Arial"/>
          <w:b w:val="1"/>
          <w:bCs w:val="1"/>
          <w:spacing w:val="7"/>
          <w:sz w:val="30"/>
          <w:szCs w:val="30"/>
          <w:rtl w:val="0"/>
        </w:rPr>
        <w:t>a</w:t>
      </w:r>
      <w:r>
        <w:rPr>
          <w:rFonts w:ascii="Arial" w:hAnsi="Arial"/>
          <w:b w:val="1"/>
          <w:bCs w:val="1"/>
          <w:spacing w:val="-2"/>
          <w:sz w:val="30"/>
          <w:szCs w:val="30"/>
          <w:rtl w:val="0"/>
        </w:rPr>
        <w:t>v</w:t>
      </w:r>
      <w:r>
        <w:rPr>
          <w:rFonts w:ascii="Arial" w:hAnsi="Arial"/>
          <w:b w:val="1"/>
          <w:bCs w:val="1"/>
          <w:sz w:val="30"/>
          <w:szCs w:val="30"/>
          <w:rtl w:val="0"/>
        </w:rPr>
        <w:t>e</w:t>
      </w:r>
      <w:r>
        <w:rPr>
          <w:rFonts w:ascii="Arial" w:hAnsi="Arial"/>
          <w:b w:val="1"/>
          <w:bCs w:val="1"/>
          <w:spacing w:val="-7"/>
          <w:sz w:val="30"/>
          <w:szCs w:val="30"/>
          <w:rtl w:val="0"/>
        </w:rPr>
        <w:t xml:space="preserve"> </w:t>
      </w:r>
      <w:r>
        <w:rPr>
          <w:rFonts w:ascii="Arial" w:hAnsi="Arial"/>
          <w:b w:val="1"/>
          <w:bCs w:val="1"/>
          <w:sz w:val="30"/>
          <w:szCs w:val="30"/>
          <w:rtl w:val="0"/>
        </w:rPr>
        <w:t>re</w:t>
      </w:r>
      <w:r>
        <w:rPr>
          <w:rFonts w:ascii="Arial" w:hAnsi="Arial"/>
          <w:b w:val="1"/>
          <w:bCs w:val="1"/>
          <w:spacing w:val="1"/>
          <w:sz w:val="30"/>
          <w:szCs w:val="30"/>
          <w:rtl w:val="0"/>
        </w:rPr>
        <w:t>a</w:t>
      </w:r>
      <w:r>
        <w:rPr>
          <w:rFonts w:ascii="Arial" w:hAnsi="Arial"/>
          <w:b w:val="1"/>
          <w:bCs w:val="1"/>
          <w:sz w:val="30"/>
          <w:szCs w:val="30"/>
          <w:rtl w:val="0"/>
        </w:rPr>
        <w:t>d</w:t>
      </w:r>
      <w:r>
        <w:rPr>
          <w:rFonts w:ascii="Arial" w:hAnsi="Arial"/>
          <w:b w:val="1"/>
          <w:bCs w:val="1"/>
          <w:spacing w:val="-7"/>
          <w:sz w:val="30"/>
          <w:szCs w:val="30"/>
          <w:rtl w:val="0"/>
        </w:rPr>
        <w:t xml:space="preserve"> </w:t>
      </w:r>
      <w:r>
        <w:rPr>
          <w:rFonts w:ascii="Arial" w:hAnsi="Arial"/>
          <w:b w:val="1"/>
          <w:bCs w:val="1"/>
          <w:spacing w:val="2"/>
          <w:sz w:val="30"/>
          <w:szCs w:val="30"/>
          <w:u w:val="single"/>
          <w:rtl w:val="0"/>
        </w:rPr>
        <w:t>a</w:t>
      </w:r>
      <w:r>
        <w:rPr>
          <w:rFonts w:ascii="Arial" w:hAnsi="Arial"/>
          <w:b w:val="1"/>
          <w:bCs w:val="1"/>
          <w:sz w:val="30"/>
          <w:szCs w:val="30"/>
          <w:u w:val="single"/>
          <w:rtl w:val="0"/>
        </w:rPr>
        <w:t>nd</w:t>
      </w:r>
      <w:r>
        <w:rPr>
          <w:rFonts w:ascii="Arial" w:hAnsi="Arial"/>
          <w:b w:val="1"/>
          <w:bCs w:val="1"/>
          <w:spacing w:val="-7"/>
          <w:sz w:val="30"/>
          <w:szCs w:val="30"/>
          <w:rtl w:val="0"/>
        </w:rPr>
        <w:t xml:space="preserve"> </w:t>
      </w:r>
      <w:r>
        <w:rPr>
          <w:rFonts w:ascii="Arial" w:hAnsi="Arial"/>
          <w:b w:val="1"/>
          <w:bCs w:val="1"/>
          <w:spacing w:val="2"/>
          <w:sz w:val="30"/>
          <w:szCs w:val="30"/>
          <w:rtl w:val="0"/>
        </w:rPr>
        <w:t>u</w:t>
      </w:r>
      <w:r>
        <w:rPr>
          <w:rFonts w:ascii="Arial" w:hAnsi="Arial"/>
          <w:b w:val="1"/>
          <w:bCs w:val="1"/>
          <w:sz w:val="30"/>
          <w:szCs w:val="30"/>
          <w:rtl w:val="0"/>
        </w:rPr>
        <w:t>n</w:t>
      </w:r>
      <w:r>
        <w:rPr>
          <w:rFonts w:ascii="Arial" w:hAnsi="Arial"/>
          <w:b w:val="1"/>
          <w:bCs w:val="1"/>
          <w:spacing w:val="1"/>
          <w:sz w:val="30"/>
          <w:szCs w:val="30"/>
          <w:rtl w:val="0"/>
        </w:rPr>
        <w:t>d</w:t>
      </w:r>
      <w:r>
        <w:rPr>
          <w:rFonts w:ascii="Arial" w:hAnsi="Arial"/>
          <w:b w:val="1"/>
          <w:bCs w:val="1"/>
          <w:spacing w:val="2"/>
          <w:sz w:val="30"/>
          <w:szCs w:val="30"/>
          <w:rtl w:val="0"/>
        </w:rPr>
        <w:t>e</w:t>
      </w:r>
      <w:r>
        <w:rPr>
          <w:rFonts w:ascii="Arial" w:hAnsi="Arial"/>
          <w:b w:val="1"/>
          <w:bCs w:val="1"/>
          <w:sz w:val="30"/>
          <w:szCs w:val="30"/>
          <w:rtl w:val="0"/>
          <w:lang w:val="de-DE"/>
        </w:rPr>
        <w:t>rsto</w:t>
      </w:r>
      <w:r>
        <w:rPr>
          <w:rFonts w:ascii="Arial" w:hAnsi="Arial"/>
          <w:b w:val="1"/>
          <w:bCs w:val="1"/>
          <w:spacing w:val="1"/>
          <w:sz w:val="30"/>
          <w:szCs w:val="30"/>
          <w:rtl w:val="0"/>
        </w:rPr>
        <w:t>o</w:t>
      </w:r>
      <w:r>
        <w:rPr>
          <w:rFonts w:ascii="Arial" w:hAnsi="Arial"/>
          <w:b w:val="1"/>
          <w:bCs w:val="1"/>
          <w:sz w:val="30"/>
          <w:szCs w:val="30"/>
          <w:rtl w:val="0"/>
        </w:rPr>
        <w:t>d</w:t>
      </w:r>
      <w:r>
        <w:rPr>
          <w:rFonts w:ascii="Arial" w:hAnsi="Arial"/>
          <w:b w:val="1"/>
          <w:bCs w:val="1"/>
          <w:spacing w:val="-18"/>
          <w:sz w:val="30"/>
          <w:szCs w:val="30"/>
          <w:rtl w:val="0"/>
        </w:rPr>
        <w:t xml:space="preserve"> </w:t>
      </w:r>
      <w:r>
        <w:rPr>
          <w:rFonts w:ascii="Arial" w:hAnsi="Arial"/>
          <w:b w:val="1"/>
          <w:bCs w:val="1"/>
          <w:spacing w:val="1"/>
          <w:sz w:val="30"/>
          <w:szCs w:val="30"/>
          <w:rtl w:val="0"/>
        </w:rPr>
        <w:t>i</w:t>
      </w:r>
      <w:r>
        <w:rPr>
          <w:rFonts w:ascii="Arial" w:hAnsi="Arial"/>
          <w:b w:val="1"/>
          <w:bCs w:val="1"/>
          <w:sz w:val="30"/>
          <w:szCs w:val="30"/>
          <w:rtl w:val="0"/>
          <w:lang w:val="fr-FR"/>
        </w:rPr>
        <w:t>ts co</w:t>
      </w:r>
      <w:r>
        <w:rPr>
          <w:rFonts w:ascii="Arial" w:hAnsi="Arial"/>
          <w:b w:val="1"/>
          <w:bCs w:val="1"/>
          <w:spacing w:val="-1"/>
          <w:sz w:val="30"/>
          <w:szCs w:val="30"/>
          <w:rtl w:val="0"/>
        </w:rPr>
        <w:t>n</w:t>
      </w:r>
      <w:r>
        <w:rPr>
          <w:rFonts w:ascii="Arial" w:hAnsi="Arial"/>
          <w:b w:val="1"/>
          <w:bCs w:val="1"/>
          <w:spacing w:val="1"/>
          <w:sz w:val="30"/>
          <w:szCs w:val="30"/>
          <w:rtl w:val="0"/>
        </w:rPr>
        <w:t>t</w:t>
      </w:r>
      <w:r>
        <w:rPr>
          <w:rFonts w:ascii="Arial" w:hAnsi="Arial"/>
          <w:b w:val="1"/>
          <w:bCs w:val="1"/>
          <w:sz w:val="30"/>
          <w:szCs w:val="30"/>
          <w:rtl w:val="0"/>
        </w:rPr>
        <w:t>en</w:t>
      </w:r>
      <w:r>
        <w:rPr>
          <w:rFonts w:ascii="Arial" w:hAnsi="Arial"/>
          <w:b w:val="1"/>
          <w:bCs w:val="1"/>
          <w:spacing w:val="1"/>
          <w:sz w:val="30"/>
          <w:szCs w:val="30"/>
          <w:rtl w:val="0"/>
        </w:rPr>
        <w:t>ts</w:t>
      </w:r>
      <w:r>
        <w:rPr>
          <w:rFonts w:ascii="Arial" w:hAnsi="Arial"/>
          <w:sz w:val="22"/>
          <w:szCs w:val="22"/>
          <w:rtl w:val="0"/>
        </w:rPr>
        <w:t>.</w:t>
      </w:r>
    </w:p>
    <w:p>
      <w:pPr>
        <w:pStyle w:val="Body"/>
        <w:rPr>
          <w:rFonts w:ascii="Arial" w:cs="Arial" w:hAnsi="Arial" w:eastAsia="Arial"/>
          <w:b w:val="1"/>
          <w:bCs w:val="1"/>
          <w:sz w:val="32"/>
          <w:szCs w:val="32"/>
          <w:lang w:val="en-US"/>
        </w:rPr>
      </w:pPr>
    </w:p>
    <w:p>
      <w:pPr>
        <w:pStyle w:val="Body"/>
        <w:rPr>
          <w:rFonts w:ascii="Arial" w:cs="Arial" w:hAnsi="Arial" w:eastAsia="Arial"/>
          <w:outline w:val="0"/>
          <w:color w:val="0074da"/>
          <w:sz w:val="32"/>
          <w:szCs w:val="32"/>
          <w:u w:color="0074da"/>
          <w14:textFill>
            <w14:solidFill>
              <w14:srgbClr w14:val="0074DA"/>
            </w14:solidFill>
          </w14:textFill>
        </w:rPr>
      </w:pPr>
      <w:r>
        <w:rPr>
          <w:rFonts w:ascii="Arial" w:hAnsi="Arial"/>
          <w:sz w:val="32"/>
          <w:szCs w:val="32"/>
          <w:rtl w:val="0"/>
          <w:lang w:val="en-US"/>
        </w:rPr>
        <w:t>Date written:</w:t>
      </w:r>
      <w:r>
        <w:rPr>
          <w:rFonts w:ascii="Arial" w:hAnsi="Arial"/>
          <w:outline w:val="0"/>
          <w:color w:val="008000"/>
          <w:sz w:val="32"/>
          <w:szCs w:val="32"/>
          <w:u w:color="008000"/>
          <w:rtl w:val="0"/>
          <w:lang w:val="en-US"/>
          <w14:textFill>
            <w14:solidFill>
              <w14:srgbClr w14:val="008000"/>
            </w14:solidFill>
          </w14:textFill>
        </w:rPr>
        <w:t xml:space="preserve"> </w:t>
      </w:r>
      <w:r>
        <w:rPr>
          <w:rFonts w:ascii="Arial" w:hAnsi="Arial"/>
          <w:outline w:val="0"/>
          <w:color w:val="0074da"/>
          <w:sz w:val="32"/>
          <w:szCs w:val="32"/>
          <w:u w:color="0074da"/>
          <w:rtl w:val="0"/>
          <w:lang w:val="en-US"/>
          <w14:textFill>
            <w14:solidFill>
              <w14:srgbClr w14:val="0074DA"/>
            </w14:solidFill>
          </w14:textFill>
        </w:rPr>
        <w:t>September 2025</w:t>
      </w:r>
    </w:p>
    <w:p>
      <w:pPr>
        <w:pStyle w:val="Body"/>
        <w:rPr>
          <w:rFonts w:ascii="Arial" w:cs="Arial" w:hAnsi="Arial" w:eastAsia="Arial"/>
          <w:outline w:val="0"/>
          <w:color w:val="0074da"/>
          <w:sz w:val="32"/>
          <w:szCs w:val="32"/>
          <w:u w:color="0074da"/>
          <w14:textFill>
            <w14:solidFill>
              <w14:srgbClr w14:val="0074DA"/>
            </w14:solidFill>
          </w14:textFill>
        </w:rPr>
      </w:pPr>
      <w:r>
        <w:rPr>
          <w:rFonts w:ascii="Arial" w:hAnsi="Arial"/>
          <w:sz w:val="32"/>
          <w:szCs w:val="32"/>
          <w:rtl w:val="0"/>
          <w:lang w:val="en-US"/>
        </w:rPr>
        <w:t>Date of last update:</w:t>
      </w:r>
      <w:r>
        <w:rPr>
          <w:rFonts w:ascii="Arial" w:hAnsi="Arial"/>
          <w:outline w:val="0"/>
          <w:color w:val="008000"/>
          <w:sz w:val="32"/>
          <w:szCs w:val="32"/>
          <w:u w:color="008000"/>
          <w:rtl w:val="0"/>
          <w:lang w:val="en-US"/>
          <w14:textFill>
            <w14:solidFill>
              <w14:srgbClr w14:val="008000"/>
            </w14:solidFill>
          </w14:textFill>
        </w:rPr>
        <w:t xml:space="preserve"> </w:t>
      </w:r>
      <w:r>
        <w:rPr>
          <w:rFonts w:ascii="Arial" w:hAnsi="Arial"/>
          <w:outline w:val="0"/>
          <w:color w:val="0074da"/>
          <w:sz w:val="32"/>
          <w:szCs w:val="32"/>
          <w:u w:color="0074da"/>
          <w:rtl w:val="0"/>
          <w:lang w:val="en-US"/>
          <w14:textFill>
            <w14:solidFill>
              <w14:srgbClr w14:val="0074DA"/>
            </w14:solidFill>
          </w14:textFill>
        </w:rPr>
        <w:t>September 2025</w:t>
      </w:r>
    </w:p>
    <w:p>
      <w:pPr>
        <w:pStyle w:val="Body"/>
        <w:rPr>
          <w:rFonts w:ascii="Arial" w:cs="Arial" w:hAnsi="Arial" w:eastAsia="Arial"/>
          <w:outline w:val="0"/>
          <w:color w:val="0074da"/>
          <w:sz w:val="32"/>
          <w:szCs w:val="32"/>
          <w:u w:color="0074da"/>
          <w14:textFill>
            <w14:solidFill>
              <w14:srgbClr w14:val="0074DA"/>
            </w14:solidFill>
          </w14:textFill>
        </w:rPr>
      </w:pPr>
      <w:r>
        <w:rPr>
          <w:rFonts w:ascii="Arial" w:hAnsi="Arial"/>
          <w:sz w:val="32"/>
          <w:szCs w:val="32"/>
          <w:rtl w:val="0"/>
          <w:lang w:val="en-US"/>
        </w:rPr>
        <w:t xml:space="preserve">Date agreed and ratified by </w:t>
      </w:r>
      <w:r>
        <w:rPr>
          <w:rFonts w:ascii="Arial" w:hAnsi="Arial"/>
          <w:outline w:val="0"/>
          <w:color w:val="0074da"/>
          <w:sz w:val="32"/>
          <w:szCs w:val="32"/>
          <w:u w:color="0074da"/>
          <w:rtl w:val="0"/>
          <w:lang w:val="en-US"/>
          <w14:textFill>
            <w14:solidFill>
              <w14:srgbClr w14:val="0074DA"/>
            </w14:solidFill>
          </w14:textFill>
        </w:rPr>
        <w:t xml:space="preserve">Governing body: </w:t>
      </w:r>
      <w:r>
        <w:rPr>
          <w:rFonts w:ascii="Arial" w:hAnsi="Arial"/>
          <w:outline w:val="0"/>
          <w:color w:val="0074da"/>
          <w:sz w:val="32"/>
          <w:szCs w:val="32"/>
          <w:u w:color="0074da"/>
          <w:rtl w:val="0"/>
          <w:lang w:val="en-US"/>
          <w14:textFill>
            <w14:solidFill>
              <w14:srgbClr w14:val="0074DA"/>
            </w14:solidFill>
          </w14:textFill>
        </w:rPr>
        <w:t>September 2025</w:t>
      </w:r>
    </w:p>
    <w:p>
      <w:pPr>
        <w:pStyle w:val="Body"/>
        <w:rPr>
          <w:rFonts w:ascii="Arial" w:cs="Arial" w:hAnsi="Arial" w:eastAsia="Arial"/>
          <w:outline w:val="0"/>
          <w:color w:val="008000"/>
          <w:sz w:val="32"/>
          <w:szCs w:val="32"/>
          <w:u w:color="008000"/>
          <w14:textFill>
            <w14:solidFill>
              <w14:srgbClr w14:val="008000"/>
            </w14:solidFill>
          </w14:textFill>
        </w:rPr>
      </w:pPr>
      <w:r>
        <w:rPr>
          <w:rFonts w:ascii="Arial" w:hAnsi="Arial"/>
          <w:sz w:val="32"/>
          <w:szCs w:val="32"/>
          <w:rtl w:val="0"/>
          <w:lang w:val="en-US"/>
        </w:rPr>
        <w:t xml:space="preserve">Date of next full review: </w:t>
      </w:r>
      <w:r>
        <w:rPr>
          <w:rFonts w:ascii="Arial" w:hAnsi="Arial"/>
          <w:outline w:val="0"/>
          <w:color w:val="0074da"/>
          <w:sz w:val="32"/>
          <w:szCs w:val="32"/>
          <w:u w:color="0074da"/>
          <w:rtl w:val="0"/>
          <w:lang w:val="en-US"/>
          <w14:textFill>
            <w14:solidFill>
              <w14:srgbClr w14:val="0074DA"/>
            </w14:solidFill>
          </w14:textFill>
        </w:rPr>
        <w:t>September 2026</w:t>
      </w:r>
    </w:p>
    <w:p>
      <w:pPr>
        <w:pStyle w:val="Body"/>
        <w:rPr>
          <w:rFonts w:ascii="Arial" w:cs="Arial" w:hAnsi="Arial" w:eastAsia="Arial"/>
          <w:outline w:val="0"/>
          <w:color w:val="008000"/>
          <w:sz w:val="38"/>
          <w:szCs w:val="38"/>
          <w:u w:color="008000"/>
          <w:lang w:val="en-US"/>
          <w14:textFill>
            <w14:solidFill>
              <w14:srgbClr w14:val="008000"/>
            </w14:solidFill>
          </w14:textFill>
        </w:rPr>
      </w:pPr>
    </w:p>
    <w:p>
      <w:pPr>
        <w:pStyle w:val="Body"/>
        <w:jc w:val="center"/>
        <w:rPr>
          <w:rFonts w:ascii="Arial" w:cs="Arial" w:hAnsi="Arial" w:eastAsia="Arial"/>
          <w:sz w:val="22"/>
          <w:szCs w:val="22"/>
        </w:rPr>
      </w:pPr>
      <w:r>
        <w:rPr>
          <w:rFonts w:ascii="Arial" w:hAnsi="Arial"/>
          <w:b w:val="1"/>
          <w:bCs w:val="1"/>
          <w:sz w:val="30"/>
          <w:szCs w:val="30"/>
          <w:rtl w:val="0"/>
          <w:lang w:val="en-US"/>
        </w:rPr>
        <w:t xml:space="preserve">This policy will be reviewed </w:t>
      </w:r>
      <w:r>
        <w:rPr>
          <w:rFonts w:ascii="Arial" w:hAnsi="Arial"/>
          <w:b w:val="1"/>
          <w:bCs w:val="1"/>
          <w:sz w:val="30"/>
          <w:szCs w:val="30"/>
          <w:u w:val="single"/>
          <w:rtl w:val="0"/>
          <w:lang w:val="en-US"/>
        </w:rPr>
        <w:t xml:space="preserve">at least </w:t>
      </w:r>
      <w:r>
        <w:rPr>
          <w:rFonts w:ascii="Arial" w:hAnsi="Arial"/>
          <w:b w:val="1"/>
          <w:bCs w:val="1"/>
          <w:sz w:val="30"/>
          <w:szCs w:val="30"/>
          <w:rtl w:val="0"/>
          <w:lang w:val="en-US"/>
        </w:rPr>
        <w:t>annually and/or following any lessons learnt and/or updates to national or local guidance and procedures.</w:t>
      </w:r>
    </w:p>
    <w:p>
      <w:pPr>
        <w:pStyle w:val="Body"/>
        <w:jc w:val="center"/>
        <w:sectPr>
          <w:headerReference w:type="default" r:id="rId10"/>
          <w:pgSz w:w="12240" w:h="15840" w:orient="portrait"/>
          <w:pgMar w:top="864" w:right="1440" w:bottom="864" w:left="1440" w:header="706" w:footer="208"/>
          <w:bidi w:val="0"/>
        </w:sectPr>
      </w:pPr>
    </w:p>
    <w:p>
      <w:pPr>
        <w:pStyle w:val="Body"/>
        <w:rPr>
          <w:rFonts w:ascii="Arial" w:cs="Arial" w:hAnsi="Arial" w:eastAsia="Arial"/>
          <w:b w:val="1"/>
          <w:bCs w:val="1"/>
          <w:sz w:val="40"/>
          <w:szCs w:val="40"/>
          <w:u w:val="single"/>
          <w:lang w:val="en-US"/>
        </w:rPr>
      </w:pPr>
    </w:p>
    <w:p>
      <w:pPr>
        <w:pStyle w:val="Body"/>
        <w:rPr>
          <w:rFonts w:ascii="Arial" w:cs="Arial" w:hAnsi="Arial" w:eastAsia="Arial"/>
          <w:b w:val="1"/>
          <w:bCs w:val="1"/>
          <w:sz w:val="40"/>
          <w:szCs w:val="40"/>
          <w:u w:val="single"/>
        </w:rPr>
      </w:pPr>
      <w:r>
        <w:rPr>
          <w:rFonts w:ascii="Arial" w:hAnsi="Arial"/>
          <w:b w:val="1"/>
          <w:bCs w:val="1"/>
          <w:sz w:val="40"/>
          <w:szCs w:val="40"/>
          <w:rtl w:val="0"/>
          <w:lang w:val="en-US"/>
        </w:rPr>
        <w:t xml:space="preserve">Key Contacts </w:t>
      </w:r>
      <w:r>
        <w:rPr>
          <w:rFonts w:ascii="Arial" w:hAnsi="Arial"/>
          <w:b w:val="1"/>
          <w:bCs w:val="1"/>
          <w:outline w:val="0"/>
          <w:color w:val="ff0000"/>
          <w:sz w:val="22"/>
          <w:szCs w:val="22"/>
          <w:u w:color="ff0000"/>
          <w:rtl w:val="0"/>
          <w:lang w:val="en-US"/>
          <w14:textFill>
            <w14:solidFill>
              <w14:srgbClr w14:val="FF0000"/>
            </w14:solidFill>
          </w14:textFill>
        </w:rPr>
        <w:t>Amend as appropriate</w:t>
      </w:r>
    </w:p>
    <w:p>
      <w:pPr>
        <w:pStyle w:val="Body"/>
        <w:rPr>
          <w:rFonts w:ascii="Arial" w:cs="Arial" w:hAnsi="Arial" w:eastAsia="Arial"/>
          <w:b w:val="1"/>
          <w:bCs w:val="1"/>
          <w:outline w:val="0"/>
          <w:color w:val="ff0000"/>
          <w:sz w:val="22"/>
          <w:szCs w:val="22"/>
          <w:u w:color="ff0000"/>
          <w:lang w:val="en-US"/>
          <w14:textFill>
            <w14:solidFill>
              <w14:srgbClr w14:val="FF0000"/>
            </w14:solidFill>
          </w14:textFill>
        </w:rPr>
      </w:pPr>
    </w:p>
    <w:tbl>
      <w:tblPr>
        <w:tblW w:w="109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7dc"/>
        <w:tblLayout w:type="fixed"/>
      </w:tblPr>
      <w:tblGrid>
        <w:gridCol w:w="4537"/>
        <w:gridCol w:w="2410"/>
        <w:gridCol w:w="3969"/>
      </w:tblGrid>
      <w:tr>
        <w:tblPrEx>
          <w:shd w:val="clear" w:color="auto" w:fill="cad7dc"/>
        </w:tblPrEx>
        <w:trPr>
          <w:trHeight w:val="465" w:hRule="atLeast"/>
        </w:trPr>
        <w:tc>
          <w:tcPr>
            <w:tcW w:type="dxa" w:w="4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 Spacing"/>
              <w:jc w:val="center"/>
            </w:pPr>
            <w:r>
              <w:rPr>
                <w:rFonts w:ascii="Arial" w:hAnsi="Arial"/>
                <w:b w:val="1"/>
                <w:bCs w:val="1"/>
                <w:sz w:val="24"/>
                <w:szCs w:val="24"/>
                <w:shd w:val="nil" w:color="auto" w:fill="auto"/>
                <w:rtl w:val="0"/>
                <w:lang w:val="en-US"/>
              </w:rPr>
              <w:t>Name</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 Spacing"/>
              <w:jc w:val="center"/>
              <w:rPr>
                <w:rFonts w:ascii="Arial" w:cs="Arial" w:hAnsi="Arial" w:eastAsia="Arial"/>
                <w:b w:val="1"/>
                <w:bCs w:val="1"/>
                <w:sz w:val="24"/>
                <w:szCs w:val="24"/>
                <w:shd w:val="nil" w:color="auto" w:fill="auto"/>
              </w:rPr>
            </w:pPr>
            <w:r>
              <w:rPr>
                <w:rFonts w:ascii="Arial" w:hAnsi="Arial"/>
                <w:b w:val="0"/>
                <w:bCs w:val="0"/>
                <w:outline w:val="0"/>
                <w:color w:val="005bbe"/>
                <w:sz w:val="24"/>
                <w:szCs w:val="24"/>
                <w:u w:color="005bbe"/>
                <w:shd w:val="nil" w:color="auto" w:fill="auto"/>
                <w:rtl w:val="0"/>
                <w:lang w:val="en-US"/>
                <w14:textFill>
                  <w14:solidFill>
                    <w14:srgbClr w14:val="005BBE"/>
                  </w14:solidFill>
                </w14:textFill>
              </w:rPr>
              <w:t xml:space="preserve">School </w:t>
            </w:r>
            <w:r>
              <w:rPr>
                <w:rFonts w:ascii="Arial" w:hAnsi="Arial"/>
                <w:b w:val="1"/>
                <w:bCs w:val="1"/>
                <w:outline w:val="0"/>
                <w:color w:val="005bbe"/>
                <w:sz w:val="24"/>
                <w:szCs w:val="24"/>
                <w:u w:color="005bbe"/>
                <w:shd w:val="nil" w:color="auto" w:fill="auto"/>
                <w:rtl w:val="0"/>
                <w:lang w:val="en-US"/>
                <w14:textFill>
                  <w14:solidFill>
                    <w14:srgbClr w14:val="005BBE"/>
                  </w14:solidFill>
                </w14:textFill>
              </w:rPr>
              <w:t xml:space="preserve"> </w:t>
            </w:r>
            <w:r>
              <w:rPr>
                <w:rFonts w:ascii="Arial" w:hAnsi="Arial"/>
                <w:b w:val="1"/>
                <w:bCs w:val="1"/>
                <w:sz w:val="24"/>
                <w:szCs w:val="24"/>
                <w:shd w:val="nil" w:color="auto" w:fill="auto"/>
                <w:rtl w:val="0"/>
                <w:lang w:val="en-US"/>
              </w:rPr>
              <w:t xml:space="preserve">contact information </w:t>
            </w:r>
          </w:p>
          <w:p>
            <w:pPr>
              <w:pStyle w:val="No Spacing"/>
              <w:bidi w:val="0"/>
              <w:ind w:left="0" w:right="0" w:firstLine="0"/>
              <w:jc w:val="center"/>
              <w:rPr>
                <w:rtl w:val="0"/>
              </w:rPr>
            </w:pPr>
            <w:r>
              <w:rPr>
                <w:rFonts w:ascii="Arial" w:hAnsi="Arial"/>
                <w:b w:val="1"/>
                <w:bCs w:val="1"/>
                <w:outline w:val="0"/>
                <w:color w:val="be0000"/>
                <w:sz w:val="16"/>
                <w:szCs w:val="16"/>
                <w:u w:color="be0000"/>
                <w:shd w:val="nil" w:color="auto" w:fill="auto"/>
                <w:rtl w:val="0"/>
                <w:lang w:val="en-US"/>
                <w14:textFill>
                  <w14:solidFill>
                    <w14:srgbClr w14:val="BE0000"/>
                  </w14:solidFill>
                </w14:textFill>
              </w:rPr>
              <w:t>For example, school  email/phone number</w:t>
            </w:r>
          </w:p>
        </w:tc>
      </w:tr>
      <w:tr>
        <w:tblPrEx>
          <w:shd w:val="clear" w:color="auto" w:fill="cad7dc"/>
        </w:tblPrEx>
        <w:trPr>
          <w:trHeight w:val="562" w:hRule="atLeast"/>
        </w:trPr>
        <w:tc>
          <w:tcPr>
            <w:tcW w:type="dxa" w:w="4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b w:val="1"/>
                <w:bCs w:val="1"/>
                <w:sz w:val="24"/>
                <w:szCs w:val="24"/>
                <w:shd w:val="nil" w:color="auto" w:fill="auto"/>
                <w:rtl w:val="0"/>
                <w:lang w:val="en-US"/>
              </w:rPr>
              <w:t>Designated Safeguarding Lead (DSL)</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sz w:val="24"/>
                <w:szCs w:val="24"/>
                <w:rtl w:val="0"/>
                <w:lang w:val="en-US"/>
              </w:rPr>
              <w:t>Polly Crowther</w:t>
            </w:r>
            <w:r>
              <w:rPr>
                <w:rFonts w:ascii="Arial" w:cs="Arial" w:hAnsi="Arial" w:eastAsia="Arial"/>
                <w:sz w:val="24"/>
                <w:szCs w:val="24"/>
                <w:shd w:val="nil" w:color="auto" w:fill="auto"/>
                <w:lang w:val="en-US"/>
              </w:rPr>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begin" w:fldLock="0"/>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instrText xml:space="preserve"> HYPERLINK "mailto:headteacher@cobham.kent.sch.uk"</w:instrText>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separate" w:fldLock="0"/>
            </w:r>
            <w:r>
              <w:rPr>
                <w:rStyle w:val="Hyperlink.0"/>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noFill/>
                </w14:textOutline>
                <w14:textFill>
                  <w14:solidFill>
                    <w14:srgbClr w14:val="0000FF"/>
                  </w14:solidFill>
                </w14:textFill>
              </w:rPr>
              <w:t>headteacher@cobham.kent.sch.uk</w:t>
            </w:r>
            <w: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fldChar w:fldCharType="end" w:fldLock="0"/>
            </w:r>
          </w:p>
        </w:tc>
      </w:tr>
      <w:tr>
        <w:tblPrEx>
          <w:shd w:val="clear" w:color="auto" w:fill="cad7dc"/>
        </w:tblPrEx>
        <w:trPr>
          <w:trHeight w:val="842" w:hRule="atLeast"/>
        </w:trPr>
        <w:tc>
          <w:tcPr>
            <w:tcW w:type="dxa" w:w="4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b w:val="1"/>
                <w:bCs w:val="1"/>
                <w:sz w:val="24"/>
                <w:szCs w:val="24"/>
                <w:shd w:val="nil" w:color="auto" w:fill="auto"/>
                <w:rtl w:val="0"/>
                <w:lang w:val="en-US"/>
              </w:rPr>
              <w:t>Deputy Designated Safeguarding Lead(s)</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rPr>
                <w:rFonts w:ascii="Arial" w:cs="Arial" w:hAnsi="Arial" w:eastAsia="Arial"/>
                <w:sz w:val="24"/>
                <w:szCs w:val="24"/>
                <w:shd w:val="nil" w:color="auto" w:fill="auto"/>
                <w:lang w:val="en-US"/>
              </w:rPr>
            </w:pPr>
          </w:p>
          <w:p>
            <w:pPr>
              <w:pStyle w:val="No Spacing"/>
              <w:rPr>
                <w:rFonts w:ascii="Arial" w:cs="Arial" w:hAnsi="Arial" w:eastAsia="Arial"/>
                <w:sz w:val="24"/>
                <w:szCs w:val="24"/>
                <w:shd w:val="nil" w:color="auto" w:fill="auto"/>
                <w:lang w:val="en-US"/>
              </w:rPr>
            </w:pPr>
            <w:r>
              <w:rPr>
                <w:rFonts w:ascii="Arial" w:hAnsi="Arial"/>
                <w:sz w:val="24"/>
                <w:szCs w:val="24"/>
                <w:shd w:val="nil" w:color="auto" w:fill="auto"/>
                <w:rtl w:val="0"/>
                <w:lang w:val="en-US"/>
              </w:rPr>
              <w:t>Emily Joshua</w:t>
            </w:r>
          </w:p>
          <w:p>
            <w:pPr>
              <w:pStyle w:val="No Spacing"/>
            </w:pPr>
            <w:r>
              <w:rPr>
                <w:rFonts w:ascii="Arial" w:hAnsi="Arial"/>
                <w:sz w:val="24"/>
                <w:szCs w:val="24"/>
                <w:shd w:val="nil" w:color="auto" w:fill="auto"/>
                <w:rtl w:val="0"/>
                <w:lang w:val="en-US"/>
              </w:rPr>
              <w:t>Raj Resoda</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begin" w:fldLock="0"/>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instrText xml:space="preserve"> HYPERLINK "mailto:e.joshua@cobham.kent.sch.uk"</w:instrText>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separate" w:fldLock="0"/>
            </w:r>
            <w:r>
              <w:rPr>
                <w:rStyle w:val="Hyperlink.0"/>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noFill/>
                </w14:textOutline>
                <w14:textFill>
                  <w14:solidFill>
                    <w14:srgbClr w14:val="0000FF"/>
                  </w14:solidFill>
                </w14:textFill>
              </w:rPr>
              <w:t>e.joshua@cobham.kent.sch.uk</w:t>
            </w:r>
            <w: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fldChar w:fldCharType="end" w:fldLock="0"/>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begin" w:fldLock="0"/>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instrText xml:space="preserve"> HYPERLINK "mailto:r.resoda@cobham.kent.sch.uk"</w:instrText>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separate" w:fldLock="0"/>
            </w:r>
            <w:r>
              <w:rPr>
                <w:rStyle w:val="Hyperlink.0"/>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noFill/>
                </w14:textOutline>
                <w14:textFill>
                  <w14:solidFill>
                    <w14:srgbClr w14:val="0000FF"/>
                  </w14:solidFill>
                </w14:textFill>
              </w:rPr>
              <w:t>r.resoda@cobham.kent.sch.uk</w:t>
            </w:r>
            <w: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fldChar w:fldCharType="end" w:fldLock="0"/>
            </w:r>
          </w:p>
        </w:tc>
      </w:tr>
      <w:tr>
        <w:tblPrEx>
          <w:shd w:val="clear" w:color="auto" w:fill="cad7dc"/>
        </w:tblPrEx>
        <w:trPr>
          <w:trHeight w:val="282" w:hRule="atLeast"/>
        </w:trPr>
        <w:tc>
          <w:tcPr>
            <w:tcW w:type="dxa" w:w="4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b w:val="1"/>
                <w:bCs w:val="1"/>
                <w:outline w:val="0"/>
                <w:color w:val="000000"/>
                <w:sz w:val="24"/>
                <w:szCs w:val="24"/>
                <w:u w:color="000000"/>
                <w:shd w:val="nil" w:color="auto" w:fill="auto"/>
                <w:rtl w:val="0"/>
                <w:lang w:val="en-US"/>
                <w14:textFill>
                  <w14:solidFill>
                    <w14:srgbClr w14:val="000000"/>
                  </w14:solidFill>
                </w14:textFill>
              </w:rPr>
              <w:t>Headteacher</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sz w:val="24"/>
                <w:szCs w:val="24"/>
                <w:shd w:val="nil" w:color="auto" w:fill="auto"/>
                <w:rtl w:val="0"/>
                <w:lang w:val="en-US"/>
              </w:rPr>
              <w:t>Polly Crowther</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begin" w:fldLock="0"/>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instrText xml:space="preserve"> HYPERLINK "mailto:headteacher@cobham.kent.sch.uk"</w:instrText>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separate" w:fldLock="0"/>
            </w:r>
            <w:r>
              <w:rPr>
                <w:rStyle w:val="Hyperlink.0"/>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noFill/>
                </w14:textOutline>
                <w14:textFill>
                  <w14:solidFill>
                    <w14:srgbClr w14:val="0000FF"/>
                  </w14:solidFill>
                </w14:textFill>
              </w:rPr>
              <w:t>headteacher@cobham.kent.sch.uk</w:t>
            </w:r>
            <w: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fldChar w:fldCharType="end" w:fldLock="0"/>
            </w:r>
          </w:p>
        </w:tc>
      </w:tr>
      <w:tr>
        <w:tblPrEx>
          <w:shd w:val="clear" w:color="auto" w:fill="cad7dc"/>
        </w:tblPrEx>
        <w:trPr>
          <w:trHeight w:val="282" w:hRule="atLeast"/>
        </w:trPr>
        <w:tc>
          <w:tcPr>
            <w:tcW w:type="dxa" w:w="45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b w:val="1"/>
                <w:bCs w:val="1"/>
                <w:sz w:val="24"/>
                <w:szCs w:val="24"/>
                <w:shd w:val="nil" w:color="auto" w:fill="auto"/>
                <w:rtl w:val="0"/>
                <w:lang w:val="en-US"/>
              </w:rPr>
              <w:t>Safeguarding Governo</w:t>
            </w:r>
            <w:r>
              <w:rPr>
                <w:rFonts w:ascii="Arial" w:hAnsi="Arial"/>
                <w:b w:val="1"/>
                <w:bCs w:val="1"/>
                <w:sz w:val="24"/>
                <w:szCs w:val="24"/>
                <w:shd w:val="nil" w:color="auto" w:fill="auto"/>
                <w:rtl w:val="0"/>
                <w:lang w:val="en-US"/>
              </w:rPr>
              <w:t>r</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pPr>
            <w:r>
              <w:rPr>
                <w:rFonts w:ascii="Arial" w:hAnsi="Arial"/>
                <w:sz w:val="24"/>
                <w:szCs w:val="24"/>
                <w:shd w:val="nil" w:color="auto" w:fill="auto"/>
                <w:rtl w:val="0"/>
                <w:lang w:val="en-US"/>
              </w:rPr>
              <w:t>Rebecca Newnes</w:t>
            </w:r>
          </w:p>
        </w:tc>
        <w:tc>
          <w:tcPr>
            <w:tcW w:type="dxa" w:w="39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begin" w:fldLock="0"/>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instrText xml:space="preserve"> HYPERLINK "mailto:r.newnes@cobham.kent.sch.uk"</w:instrText>
            </w:r>
            <w:r>
              <w:rPr>
                <w:rStyle w:val="Hyperlink.0"/>
                <w:rFonts w:ascii="Arial" w:cs="Arial" w:hAnsi="Arial" w:eastAsia="Arial"/>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14:textOutline>
                  <w14:noFill/>
                </w14:textOutline>
                <w14:textFill>
                  <w14:solidFill>
                    <w14:srgbClr w14:val="0000FF"/>
                  </w14:solidFill>
                </w14:textFill>
              </w:rPr>
              <w:fldChar w:fldCharType="separate" w:fldLock="0"/>
            </w:r>
            <w:r>
              <w:rPr>
                <w:rStyle w:val="Hyperlink.0"/>
                <w:rFonts w:ascii="Arial" w:cs="Arial Unicode MS" w:hAnsi="Arial" w:eastAsia="Arial Unicode MS"/>
                <w:b w:val="0"/>
                <w:bCs w:val="0"/>
                <w:i w:val="0"/>
                <w:iCs w:val="0"/>
                <w:caps w:val="0"/>
                <w:smallCaps w:val="0"/>
                <w:strike w:val="0"/>
                <w:dstrike w:val="0"/>
                <w:outline w:val="0"/>
                <w:color w:val="0000ff"/>
                <w:spacing w:val="0"/>
                <w:kern w:val="0"/>
                <w:position w:val="0"/>
                <w:sz w:val="24"/>
                <w:szCs w:val="24"/>
                <w:u w:val="single" w:color="0000ff"/>
                <w:shd w:val="nil" w:color="auto" w:fill="auto"/>
                <w:vertAlign w:val="baseline"/>
                <w:rtl w:val="0"/>
                <w:lang w:val="en-US"/>
                <w14:textOutline>
                  <w14:noFill/>
                </w14:textOutline>
                <w14:textFill>
                  <w14:solidFill>
                    <w14:srgbClr w14:val="0000FF"/>
                  </w14:solidFill>
                </w14:textFill>
              </w:rPr>
              <w:t>r.newnes@cobham.kent.sch.uk</w:t>
            </w:r>
            <w: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fldChar w:fldCharType="end" w:fldLock="0"/>
            </w:r>
          </w:p>
        </w:tc>
      </w:tr>
    </w:tbl>
    <w:p>
      <w:pPr>
        <w:pStyle w:val="Body"/>
        <w:widowControl w:val="0"/>
        <w:rPr>
          <w:rFonts w:ascii="Arial" w:cs="Arial" w:hAnsi="Arial" w:eastAsia="Arial"/>
          <w:b w:val="1"/>
          <w:bCs w:val="1"/>
          <w:outline w:val="0"/>
          <w:color w:val="ff0000"/>
          <w:sz w:val="22"/>
          <w:szCs w:val="22"/>
          <w:u w:color="ff0000"/>
          <w:lang w:val="en-US"/>
          <w14:textFill>
            <w14:solidFill>
              <w14:srgbClr w14:val="FF0000"/>
            </w14:solidFill>
          </w14:textFill>
        </w:rPr>
      </w:pPr>
    </w:p>
    <w:p>
      <w:pPr>
        <w:pStyle w:val="Heading"/>
      </w:pPr>
      <w:r>
        <w:rPr>
          <w:rFonts w:ascii="Arial Unicode MS" w:cs="Arial Unicode MS" w:hAnsi="Arial Unicode MS" w:eastAsia="Arial Unicode MS"/>
          <w:b w:val="0"/>
          <w:bCs w:val="0"/>
          <w:i w:val="0"/>
          <w:iCs w:val="0"/>
        </w:rPr>
        <w:br w:type="page"/>
      </w:r>
    </w:p>
    <w:p>
      <w:pPr>
        <w:pStyle w:val="Heading"/>
      </w:pPr>
      <w:bookmarkStart w:name="_Toc2" w:id="3"/>
      <w:r>
        <w:rPr>
          <w:rtl w:val="0"/>
          <w:lang w:val="en-US"/>
        </w:rPr>
        <w:t xml:space="preserve">Contents </w:t>
      </w:r>
      <w:bookmarkEnd w:id="3"/>
    </w:p>
    <w:p>
      <w:pPr>
        <w:pStyle w:val="Body"/>
        <w:jc w:val="center"/>
        <w:rPr>
          <w:rFonts w:ascii="Arial" w:cs="Arial" w:hAnsi="Arial" w:eastAsia="Arial"/>
          <w:b w:val="1"/>
          <w:bCs w:val="1"/>
          <w:outline w:val="0"/>
          <w:color w:val="ff0000"/>
          <w:sz w:val="24"/>
          <w:szCs w:val="24"/>
          <w:u w:color="ff0000"/>
          <w14:textFill>
            <w14:solidFill>
              <w14:srgbClr w14:val="FF0000"/>
            </w14:solidFill>
          </w14:textFill>
        </w:rPr>
      </w:pPr>
    </w:p>
    <w:p>
      <w:pPr>
        <w:pStyle w:val="Body"/>
        <w:rPr>
          <w:sz w:val="2"/>
          <w:szCs w:val="2"/>
        </w:rPr>
      </w:pPr>
    </w:p>
    <w:p>
      <w:pPr>
        <w:pStyle w:val="toc 1.0"/>
      </w:pPr>
      <w:r>
        <w:rPr/>
        <w:fldChar w:fldCharType="begin" w:fldLock="0"/>
      </w:r>
      <w:r>
        <w:instrText xml:space="preserve"> TOC \o 1-2 </w:instrText>
      </w:r>
      <w:r>
        <w:rPr/>
        <w:fldChar w:fldCharType="separate" w:fldLock="0"/>
      </w:r>
    </w:p>
    <w:p>
      <w:pPr>
        <w:pStyle w:val="TOC 1"/>
      </w:pPr>
      <w:r>
        <w:rPr>
          <w:rFonts w:cs="Arial Unicode MS" w:eastAsia="Arial Unicode MS"/>
          <w:rtl w:val="0"/>
          <w:lang w:val="en-US"/>
        </w:rPr>
        <w:t>Child Protection Policy for Schools and Colleges 2025-26</w:t>
        <w:tab/>
      </w:r>
      <w:r>
        <w:rPr/>
        <w:fldChar w:fldCharType="begin" w:fldLock="0"/>
      </w:r>
      <w:r>
        <w:instrText xml:space="preserve"> PAGEREF _Toc \h </w:instrText>
      </w:r>
      <w:r>
        <w:rPr/>
        <w:fldChar w:fldCharType="separate" w:fldLock="0"/>
      </w:r>
      <w:r>
        <w:rPr>
          <w:rFonts w:cs="Arial Unicode MS" w:eastAsia="Arial Unicode MS"/>
          <w:rtl w:val="0"/>
        </w:rPr>
        <w:t>1</w:t>
      </w:r>
      <w:r>
        <w:rPr/>
        <w:fldChar w:fldCharType="end" w:fldLock="0"/>
      </w:r>
    </w:p>
    <w:p>
      <w:pPr>
        <w:pStyle w:val="TOC 1"/>
      </w:pPr>
      <w:r>
        <w:rPr>
          <w:rFonts w:cs="Arial Unicode MS" w:eastAsia="Arial Unicode MS"/>
          <w:rtl w:val="0"/>
          <w:lang w:val="en-US"/>
        </w:rPr>
        <w:t>Child Protection Policy</w:t>
        <w:tab/>
      </w:r>
      <w:r>
        <w:rPr/>
        <w:fldChar w:fldCharType="begin" w:fldLock="0"/>
      </w:r>
      <w:r>
        <w:instrText xml:space="preserve"> PAGEREF _Toc1 \h </w:instrText>
      </w:r>
      <w:r>
        <w:rPr/>
        <w:fldChar w:fldCharType="separate" w:fldLock="0"/>
      </w:r>
      <w:r>
        <w:rPr>
          <w:rFonts w:cs="Arial Unicode MS" w:eastAsia="Arial Unicode MS"/>
          <w:rtl w:val="0"/>
        </w:rPr>
        <w:t>3</w:t>
      </w:r>
      <w:r>
        <w:rPr/>
        <w:fldChar w:fldCharType="end" w:fldLock="0"/>
      </w:r>
    </w:p>
    <w:p>
      <w:pPr>
        <w:pStyle w:val="TOC 1"/>
      </w:pPr>
      <w:r>
        <w:rPr>
          <w:rFonts w:cs="Arial Unicode MS" w:eastAsia="Arial Unicode MS"/>
          <w:rtl w:val="0"/>
          <w:lang w:val="en-US"/>
        </w:rPr>
        <w:t>Contents</w:t>
        <w:tab/>
      </w:r>
      <w:r>
        <w:rPr/>
        <w:fldChar w:fldCharType="begin" w:fldLock="0"/>
      </w:r>
      <w:r>
        <w:instrText xml:space="preserve"> PAGEREF _Toc2 \h </w:instrText>
      </w:r>
      <w:r>
        <w:rPr/>
        <w:fldChar w:fldCharType="separate" w:fldLock="0"/>
      </w:r>
      <w:r>
        <w:rPr>
          <w:rFonts w:cs="Arial Unicode MS" w:eastAsia="Arial Unicode MS"/>
          <w:rtl w:val="0"/>
        </w:rPr>
        <w:t>2</w:t>
      </w:r>
      <w:r>
        <w:rPr/>
        <w:fldChar w:fldCharType="end" w:fldLock="0"/>
      </w:r>
    </w:p>
    <w:p>
      <w:pPr>
        <w:pStyle w:val="TOC 1"/>
        <w:numPr>
          <w:ilvl w:val="0"/>
          <w:numId w:val="1"/>
        </w:numPr>
      </w:pPr>
      <w:r>
        <w:rPr>
          <w:rFonts w:cs="Arial Unicode MS" w:eastAsia="Arial Unicode MS"/>
          <w:rtl w:val="0"/>
          <w:lang w:val="en-US"/>
        </w:rPr>
        <w:t>Child Focused Approach to Safeguarding</w:t>
        <w:tab/>
      </w:r>
      <w:r>
        <w:rPr/>
        <w:fldChar w:fldCharType="begin" w:fldLock="0"/>
      </w:r>
      <w:r>
        <w:instrText xml:space="preserve"> PAGEREF _Toc3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rtl w:val="0"/>
          <w:lang w:val="fr-FR"/>
        </w:rPr>
        <w:t>1.1 Introduction</w:t>
        <w:tab/>
      </w:r>
      <w:r>
        <w:rPr/>
        <w:fldChar w:fldCharType="begin" w:fldLock="0"/>
      </w:r>
      <w:r>
        <w:instrText xml:space="preserve"> PAGEREF _Toc4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rtl w:val="0"/>
          <w:lang w:val="en-US"/>
        </w:rPr>
        <w:t>1.2 Policy context</w:t>
        <w:tab/>
      </w:r>
      <w:r>
        <w:rPr/>
        <w:fldChar w:fldCharType="begin" w:fldLock="0"/>
      </w:r>
      <w:r>
        <w:instrText xml:space="preserve"> PAGEREF _Toc5 \h </w:instrText>
      </w:r>
      <w:r>
        <w:rPr/>
        <w:fldChar w:fldCharType="separate" w:fldLock="0"/>
      </w:r>
      <w:r>
        <w:rPr>
          <w:rFonts w:cs="Arial Unicode MS" w:eastAsia="Arial Unicode MS"/>
          <w:rtl w:val="0"/>
        </w:rPr>
        <w:t>5</w:t>
      </w:r>
      <w:r>
        <w:rPr/>
        <w:fldChar w:fldCharType="end" w:fldLock="0"/>
      </w:r>
    </w:p>
    <w:p>
      <w:pPr>
        <w:pStyle w:val="TOC 2"/>
      </w:pPr>
      <w:r>
        <w:rPr>
          <w:rFonts w:cs="Arial Unicode MS" w:eastAsia="Arial Unicode MS"/>
          <w:rtl w:val="0"/>
          <w:lang w:val="en-US"/>
        </w:rPr>
        <w:t>1.3 Definition of safeguarding</w:t>
        <w:tab/>
      </w:r>
      <w:r>
        <w:rPr/>
        <w:fldChar w:fldCharType="begin" w:fldLock="0"/>
      </w:r>
      <w:r>
        <w:instrText xml:space="preserve"> PAGEREF _Toc6 \h </w:instrText>
      </w:r>
      <w:r>
        <w:rPr/>
        <w:fldChar w:fldCharType="separate" w:fldLock="0"/>
      </w:r>
      <w:r>
        <w:rPr>
          <w:rFonts w:cs="Arial Unicode MS" w:eastAsia="Arial Unicode MS"/>
          <w:rtl w:val="0"/>
        </w:rPr>
        <w:t>6</w:t>
      </w:r>
      <w:r>
        <w:rPr/>
        <w:fldChar w:fldCharType="end" w:fldLock="0"/>
      </w:r>
    </w:p>
    <w:p>
      <w:pPr>
        <w:pStyle w:val="TOC 2"/>
      </w:pPr>
      <w:r>
        <w:rPr>
          <w:rFonts w:cs="Arial Unicode MS" w:eastAsia="Arial Unicode MS"/>
          <w:rtl w:val="0"/>
          <w:lang w:val="en-US"/>
        </w:rPr>
        <w:t>1.4 Related safeguarding policies</w:t>
        <w:tab/>
      </w:r>
      <w:r>
        <w:rPr/>
        <w:fldChar w:fldCharType="begin" w:fldLock="0"/>
      </w:r>
      <w:r>
        <w:instrText xml:space="preserve"> PAGEREF _Toc7 \h </w:instrText>
      </w:r>
      <w:r>
        <w:rPr/>
        <w:fldChar w:fldCharType="separate" w:fldLock="0"/>
      </w:r>
      <w:r>
        <w:rPr>
          <w:rFonts w:cs="Arial Unicode MS" w:eastAsia="Arial Unicode MS"/>
          <w:rtl w:val="0"/>
        </w:rPr>
        <w:t>7</w:t>
      </w:r>
      <w:r>
        <w:rPr/>
        <w:fldChar w:fldCharType="end" w:fldLock="0"/>
      </w:r>
    </w:p>
    <w:p>
      <w:pPr>
        <w:pStyle w:val="TOC 2"/>
      </w:pPr>
      <w:r>
        <w:rPr>
          <w:rFonts w:cs="Arial Unicode MS" w:eastAsia="Arial Unicode MS"/>
          <w:rtl w:val="0"/>
          <w:lang w:val="en-US"/>
        </w:rPr>
        <w:t>1.5 Policy compliance, monitoring and review</w:t>
        <w:tab/>
      </w:r>
      <w:r>
        <w:rPr/>
        <w:fldChar w:fldCharType="begin" w:fldLock="0"/>
      </w:r>
      <w:r>
        <w:instrText xml:space="preserve"> PAGEREF _Toc8 \h </w:instrText>
      </w:r>
      <w:r>
        <w:rPr/>
        <w:fldChar w:fldCharType="separate" w:fldLock="0"/>
      </w:r>
      <w:r>
        <w:rPr>
          <w:rFonts w:cs="Arial Unicode MS" w:eastAsia="Arial Unicode MS"/>
          <w:rtl w:val="0"/>
        </w:rPr>
        <w:t>7</w:t>
      </w:r>
      <w:r>
        <w:rPr/>
        <w:fldChar w:fldCharType="end" w:fldLock="0"/>
      </w:r>
    </w:p>
    <w:p>
      <w:pPr>
        <w:pStyle w:val="TOC 1"/>
        <w:numPr>
          <w:ilvl w:val="0"/>
          <w:numId w:val="2"/>
        </w:numPr>
      </w:pPr>
      <w:r>
        <w:rPr>
          <w:rFonts w:cs="Arial Unicode MS" w:eastAsia="Arial Unicode MS"/>
          <w:rtl w:val="0"/>
          <w:lang w:val="en-US"/>
        </w:rPr>
        <w:t>Key Responsibilities</w:t>
        <w:tab/>
      </w:r>
      <w:r>
        <w:rPr/>
        <w:fldChar w:fldCharType="begin" w:fldLock="0"/>
      </w:r>
      <w:r>
        <w:instrText xml:space="preserve"> PAGEREF _Toc9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rtl w:val="0"/>
          <w:lang w:val="en-US"/>
        </w:rPr>
        <w:t>2.1 Governance and leadership</w:t>
        <w:tab/>
      </w:r>
      <w:r>
        <w:rPr/>
        <w:fldChar w:fldCharType="begin" w:fldLock="0"/>
      </w:r>
      <w:r>
        <w:instrText xml:space="preserve"> PAGEREF _Toc10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rtl w:val="0"/>
          <w:lang w:val="en-US"/>
        </w:rPr>
        <w:t>2.2 Designated Safeguarding Lead (DSL)</w:t>
        <w:tab/>
      </w:r>
      <w:r>
        <w:rPr/>
        <w:fldChar w:fldCharType="begin" w:fldLock="0"/>
      </w:r>
      <w:r>
        <w:instrText xml:space="preserve"> PAGEREF _Toc11 \h </w:instrText>
      </w:r>
      <w:r>
        <w:rPr/>
        <w:fldChar w:fldCharType="separate" w:fldLock="0"/>
      </w:r>
      <w:r>
        <w:rPr>
          <w:rFonts w:cs="Arial Unicode MS" w:eastAsia="Arial Unicode MS"/>
          <w:rtl w:val="0"/>
        </w:rPr>
        <w:t>9</w:t>
      </w:r>
      <w:r>
        <w:rPr/>
        <w:fldChar w:fldCharType="end" w:fldLock="0"/>
      </w:r>
    </w:p>
    <w:p>
      <w:pPr>
        <w:pStyle w:val="TOC 2"/>
      </w:pPr>
      <w:r>
        <w:rPr>
          <w:rFonts w:cs="Arial Unicode MS" w:eastAsia="Arial Unicode MS"/>
          <w:rtl w:val="0"/>
          <w:lang w:val="en-US"/>
        </w:rPr>
        <w:t>2.3 Members of staff</w:t>
        <w:tab/>
      </w:r>
      <w:r>
        <w:rPr/>
        <w:fldChar w:fldCharType="begin" w:fldLock="0"/>
      </w:r>
      <w:r>
        <w:instrText xml:space="preserve"> PAGEREF _Toc12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rtl w:val="0"/>
          <w:lang w:val="en-US"/>
        </w:rPr>
        <w:t>2.4 Children</w:t>
        <w:tab/>
      </w:r>
      <w:r>
        <w:rPr/>
        <w:fldChar w:fldCharType="begin" w:fldLock="0"/>
      </w:r>
      <w:r>
        <w:instrText xml:space="preserve"> PAGEREF _Toc13 \h </w:instrText>
      </w:r>
      <w:r>
        <w:rPr/>
        <w:fldChar w:fldCharType="separate" w:fldLock="0"/>
      </w:r>
      <w:r>
        <w:rPr>
          <w:rFonts w:cs="Arial Unicode MS" w:eastAsia="Arial Unicode MS"/>
          <w:rtl w:val="0"/>
        </w:rPr>
        <w:t>11</w:t>
      </w:r>
      <w:r>
        <w:rPr/>
        <w:fldChar w:fldCharType="end" w:fldLock="0"/>
      </w:r>
    </w:p>
    <w:p>
      <w:pPr>
        <w:pStyle w:val="TOC 2"/>
      </w:pPr>
      <w:r>
        <w:rPr>
          <w:rFonts w:cs="Arial Unicode MS" w:eastAsia="Arial Unicode MS"/>
          <w:rtl w:val="0"/>
          <w:lang w:val="en-US"/>
        </w:rPr>
        <w:t>2.5 Parents and carers</w:t>
        <w:tab/>
      </w:r>
      <w:r>
        <w:rPr/>
        <w:fldChar w:fldCharType="begin" w:fldLock="0"/>
      </w:r>
      <w:r>
        <w:instrText xml:space="preserve"> PAGEREF _Toc14 \h </w:instrText>
      </w:r>
      <w:r>
        <w:rPr/>
        <w:fldChar w:fldCharType="separate" w:fldLock="0"/>
      </w:r>
      <w:r>
        <w:rPr>
          <w:rFonts w:cs="Arial Unicode MS" w:eastAsia="Arial Unicode MS"/>
          <w:rtl w:val="0"/>
        </w:rPr>
        <w:t>11</w:t>
      </w:r>
      <w:r>
        <w:rPr/>
        <w:fldChar w:fldCharType="end" w:fldLock="0"/>
      </w:r>
    </w:p>
    <w:p>
      <w:pPr>
        <w:pStyle w:val="TOC 1"/>
        <w:numPr>
          <w:ilvl w:val="0"/>
          <w:numId w:val="3"/>
        </w:numPr>
      </w:pPr>
      <w:r>
        <w:rPr>
          <w:rFonts w:cs="Arial Unicode MS" w:eastAsia="Arial Unicode MS"/>
          <w:rtl w:val="0"/>
          <w:lang w:val="en-US"/>
        </w:rPr>
        <w:t>Child Protection Procedures</w:t>
        <w:tab/>
      </w:r>
      <w:r>
        <w:rPr/>
        <w:fldChar w:fldCharType="begin" w:fldLock="0"/>
      </w:r>
      <w:r>
        <w:instrText xml:space="preserve"> PAGEREF _Toc15 \h </w:instrText>
      </w:r>
      <w:r>
        <w:rPr/>
        <w:fldChar w:fldCharType="separate" w:fldLock="0"/>
      </w:r>
      <w:r>
        <w:rPr>
          <w:rFonts w:cs="Arial Unicode MS" w:eastAsia="Arial Unicode MS"/>
          <w:rtl w:val="0"/>
        </w:rPr>
        <w:t>11</w:t>
      </w:r>
      <w:r>
        <w:rPr/>
        <w:fldChar w:fldCharType="end" w:fldLock="0"/>
      </w:r>
    </w:p>
    <w:p>
      <w:pPr>
        <w:pStyle w:val="TOC 2"/>
      </w:pPr>
      <w:r>
        <w:rPr>
          <w:rFonts w:cs="Arial Unicode MS" w:eastAsia="Arial Unicode MS"/>
          <w:rtl w:val="0"/>
          <w:lang w:val="en-US"/>
        </w:rPr>
        <w:t>3.1 Recognising indicators of abuse, neglect and exploitation</w:t>
        <w:tab/>
      </w:r>
      <w:r>
        <w:rPr/>
        <w:fldChar w:fldCharType="begin" w:fldLock="0"/>
      </w:r>
      <w:r>
        <w:instrText xml:space="preserve"> PAGEREF _Toc16 \h </w:instrText>
      </w:r>
      <w:r>
        <w:rPr/>
        <w:fldChar w:fldCharType="separate" w:fldLock="0"/>
      </w:r>
      <w:r>
        <w:rPr>
          <w:rFonts w:cs="Arial Unicode MS" w:eastAsia="Arial Unicode MS"/>
          <w:rtl w:val="0"/>
        </w:rPr>
        <w:t>11</w:t>
      </w:r>
      <w:r>
        <w:rPr/>
        <w:fldChar w:fldCharType="end" w:fldLock="0"/>
      </w:r>
    </w:p>
    <w:p>
      <w:pPr>
        <w:pStyle w:val="TOC 2"/>
        <w:numPr>
          <w:ilvl w:val="1"/>
          <w:numId w:val="5"/>
        </w:numPr>
      </w:pPr>
      <w:r>
        <w:rPr>
          <w:rFonts w:cs="Arial Unicode MS" w:eastAsia="Arial Unicode MS"/>
          <w:rtl w:val="0"/>
          <w:lang w:val="en-US"/>
        </w:rPr>
        <w:t>Responding to child protection concerns</w:t>
        <w:tab/>
      </w:r>
      <w:r>
        <w:rPr/>
        <w:fldChar w:fldCharType="begin" w:fldLock="0"/>
      </w:r>
      <w:r>
        <w:instrText xml:space="preserve"> PAGEREF _Toc17 \h </w:instrText>
      </w:r>
      <w:r>
        <w:rPr/>
        <w:fldChar w:fldCharType="separate" w:fldLock="0"/>
      </w:r>
      <w:r>
        <w:rPr>
          <w:rFonts w:cs="Arial Unicode MS" w:eastAsia="Arial Unicode MS"/>
          <w:rtl w:val="0"/>
        </w:rPr>
        <w:t>13</w:t>
      </w:r>
      <w:r>
        <w:rPr/>
        <w:fldChar w:fldCharType="end" w:fldLock="0"/>
      </w:r>
    </w:p>
    <w:p>
      <w:pPr>
        <w:pStyle w:val="TOC 2"/>
      </w:pPr>
      <w:r>
        <w:rPr>
          <w:rFonts w:cs="Arial Unicode MS" w:eastAsia="Arial Unicode MS"/>
          <w:rtl w:val="0"/>
          <w:lang w:val="en-US"/>
        </w:rPr>
        <w:t>3.3 Child Protection Records</w:t>
        <w:tab/>
      </w:r>
      <w:r>
        <w:rPr/>
        <w:fldChar w:fldCharType="begin" w:fldLock="0"/>
      </w:r>
      <w:r>
        <w:instrText xml:space="preserve"> PAGEREF _Toc18 \h </w:instrText>
      </w:r>
      <w:r>
        <w:rPr/>
        <w:fldChar w:fldCharType="separate" w:fldLock="0"/>
      </w:r>
      <w:r>
        <w:rPr>
          <w:rFonts w:cs="Arial Unicode MS" w:eastAsia="Arial Unicode MS"/>
          <w:rtl w:val="0"/>
        </w:rPr>
        <w:t>14</w:t>
      </w:r>
      <w:r>
        <w:rPr/>
        <w:fldChar w:fldCharType="end" w:fldLock="0"/>
      </w:r>
    </w:p>
    <w:p>
      <w:pPr>
        <w:pStyle w:val="TOC 2"/>
      </w:pPr>
      <w:r>
        <w:rPr>
          <w:rFonts w:cs="Arial Unicode MS" w:eastAsia="Arial Unicode MS"/>
          <w:rtl w:val="0"/>
          <w:lang w:val="en-US"/>
        </w:rPr>
        <w:t>3.4 Transferring Child Protection Files</w:t>
        <w:tab/>
      </w:r>
      <w:r>
        <w:rPr/>
        <w:fldChar w:fldCharType="begin" w:fldLock="0"/>
      </w:r>
      <w:r>
        <w:instrText xml:space="preserve"> PAGEREF _Toc19 \h </w:instrText>
      </w:r>
      <w:r>
        <w:rPr/>
        <w:fldChar w:fldCharType="separate" w:fldLock="0"/>
      </w:r>
      <w:r>
        <w:rPr>
          <w:rFonts w:cs="Arial Unicode MS" w:eastAsia="Arial Unicode MS"/>
          <w:rtl w:val="0"/>
        </w:rPr>
        <w:t>15</w:t>
      </w:r>
      <w:r>
        <w:rPr/>
        <w:fldChar w:fldCharType="end" w:fldLock="0"/>
      </w:r>
    </w:p>
    <w:p>
      <w:pPr>
        <w:pStyle w:val="TOC 2"/>
        <w:numPr>
          <w:ilvl w:val="1"/>
          <w:numId w:val="7"/>
        </w:numPr>
      </w:pPr>
      <w:r>
        <w:rPr>
          <w:rFonts w:cs="Arial Unicode MS" w:eastAsia="Arial Unicode MS"/>
          <w:rtl w:val="0"/>
          <w:lang w:val="en-US"/>
        </w:rPr>
        <w:t>Multi-agency working</w:t>
        <w:tab/>
      </w:r>
      <w:r>
        <w:rPr/>
        <w:fldChar w:fldCharType="begin" w:fldLock="0"/>
      </w:r>
      <w:r>
        <w:instrText xml:space="preserve"> PAGEREF _Toc20 \h </w:instrText>
      </w:r>
      <w:r>
        <w:rPr/>
        <w:fldChar w:fldCharType="separate" w:fldLock="0"/>
      </w:r>
      <w:r>
        <w:rPr>
          <w:rFonts w:cs="Arial Unicode MS" w:eastAsia="Arial Unicode MS"/>
          <w:rtl w:val="0"/>
        </w:rPr>
        <w:t>15</w:t>
      </w:r>
      <w:r>
        <w:rPr/>
        <w:fldChar w:fldCharType="end" w:fldLock="0"/>
      </w:r>
    </w:p>
    <w:p>
      <w:pPr>
        <w:pStyle w:val="TOC 2"/>
      </w:pPr>
      <w:r>
        <w:rPr>
          <w:rFonts w:cs="Arial Unicode MS" w:eastAsia="Arial Unicode MS"/>
          <w:rtl w:val="0"/>
          <w:lang w:val="en-US"/>
        </w:rPr>
        <w:t>3.6 Confidentiality and information sharing</w:t>
        <w:tab/>
      </w:r>
      <w:r>
        <w:rPr/>
        <w:fldChar w:fldCharType="begin" w:fldLock="0"/>
      </w:r>
      <w:r>
        <w:instrText xml:space="preserve"> PAGEREF _Toc21 \h </w:instrText>
      </w:r>
      <w:r>
        <w:rPr/>
        <w:fldChar w:fldCharType="separate" w:fldLock="0"/>
      </w:r>
      <w:r>
        <w:rPr>
          <w:rFonts w:cs="Arial Unicode MS" w:eastAsia="Arial Unicode MS"/>
          <w:rtl w:val="0"/>
        </w:rPr>
        <w:t>16</w:t>
      </w:r>
      <w:r>
        <w:rPr/>
        <w:fldChar w:fldCharType="end" w:fldLock="0"/>
      </w:r>
    </w:p>
    <w:p>
      <w:pPr>
        <w:pStyle w:val="TOC 2"/>
      </w:pPr>
      <w:r>
        <w:rPr>
          <w:rFonts w:cs="Arial Unicode MS" w:eastAsia="Arial Unicode MS"/>
          <w:rtl w:val="0"/>
          <w:lang w:val="en-US"/>
        </w:rPr>
        <w:t>3.7 Complaints</w:t>
        <w:tab/>
      </w:r>
      <w:r>
        <w:rPr/>
        <w:fldChar w:fldCharType="begin" w:fldLock="0"/>
      </w:r>
      <w:r>
        <w:instrText xml:space="preserve"> PAGEREF _Toc22 \h </w:instrText>
      </w:r>
      <w:r>
        <w:rPr/>
        <w:fldChar w:fldCharType="separate" w:fldLock="0"/>
      </w:r>
      <w:r>
        <w:rPr>
          <w:rFonts w:cs="Arial Unicode MS" w:eastAsia="Arial Unicode MS"/>
          <w:rtl w:val="0"/>
        </w:rPr>
        <w:t>16</w:t>
      </w:r>
      <w:r>
        <w:rPr/>
        <w:fldChar w:fldCharType="end" w:fldLock="0"/>
      </w:r>
    </w:p>
    <w:p>
      <w:pPr>
        <w:pStyle w:val="TOC 1"/>
        <w:numPr>
          <w:ilvl w:val="0"/>
          <w:numId w:val="8"/>
        </w:numPr>
      </w:pPr>
      <w:r>
        <w:rPr>
          <w:rFonts w:cs="Arial Unicode MS" w:eastAsia="Arial Unicode MS"/>
          <w:rtl w:val="0"/>
          <w:lang w:val="en-US"/>
        </w:rPr>
        <w:t>Specific Safeguarding Issues</w:t>
        <w:tab/>
      </w:r>
      <w:r>
        <w:rPr/>
        <w:fldChar w:fldCharType="begin" w:fldLock="0"/>
      </w:r>
      <w:r>
        <w:instrText xml:space="preserve"> PAGEREF _Toc23 \h </w:instrText>
      </w:r>
      <w:r>
        <w:rPr/>
        <w:fldChar w:fldCharType="separate" w:fldLock="0"/>
      </w:r>
      <w:r>
        <w:rPr>
          <w:rFonts w:cs="Arial Unicode MS" w:eastAsia="Arial Unicode MS"/>
          <w:rtl w:val="0"/>
        </w:rPr>
        <w:t>17</w:t>
      </w:r>
      <w:r>
        <w:rPr/>
        <w:fldChar w:fldCharType="end" w:fldLock="0"/>
      </w:r>
    </w:p>
    <w:p>
      <w:pPr>
        <w:pStyle w:val="TOC 2"/>
      </w:pPr>
      <w:r>
        <w:rPr>
          <w:rFonts w:cs="Arial Unicode MS" w:eastAsia="Arial Unicode MS"/>
          <w:rtl w:val="0"/>
          <w:lang w:val="en-US"/>
        </w:rPr>
        <w:t>4.1 Child-on-child abuse</w:t>
        <w:tab/>
      </w:r>
      <w:r>
        <w:rPr/>
        <w:fldChar w:fldCharType="begin" w:fldLock="0"/>
      </w:r>
      <w:r>
        <w:instrText xml:space="preserve"> PAGEREF _Toc24 \h </w:instrText>
      </w:r>
      <w:r>
        <w:rPr/>
        <w:fldChar w:fldCharType="separate" w:fldLock="0"/>
      </w:r>
      <w:r>
        <w:rPr>
          <w:rFonts w:cs="Arial Unicode MS" w:eastAsia="Arial Unicode MS"/>
          <w:rtl w:val="0"/>
        </w:rPr>
        <w:t>17</w:t>
      </w:r>
      <w:r>
        <w:rPr/>
        <w:fldChar w:fldCharType="end" w:fldLock="0"/>
      </w:r>
    </w:p>
    <w:p>
      <w:pPr>
        <w:pStyle w:val="TOC 2"/>
      </w:pPr>
      <w:r>
        <w:rPr>
          <w:rFonts w:cs="Arial Unicode MS" w:eastAsia="Arial Unicode MS"/>
          <w:rtl w:val="0"/>
          <w:lang w:val="en-US"/>
        </w:rPr>
        <w:t>4.2 Sexual violence and sexual harassment</w:t>
        <w:tab/>
      </w:r>
      <w:r>
        <w:rPr/>
        <w:fldChar w:fldCharType="begin" w:fldLock="0"/>
      </w:r>
      <w:r>
        <w:instrText xml:space="preserve"> PAGEREF _Toc25 \h </w:instrText>
      </w:r>
      <w:r>
        <w:rPr/>
        <w:fldChar w:fldCharType="separate" w:fldLock="0"/>
      </w:r>
      <w:r>
        <w:rPr>
          <w:rFonts w:cs="Arial Unicode MS" w:eastAsia="Arial Unicode MS"/>
          <w:rtl w:val="0"/>
        </w:rPr>
        <w:t>18</w:t>
      </w:r>
      <w:r>
        <w:rPr/>
        <w:fldChar w:fldCharType="end" w:fldLock="0"/>
      </w:r>
    </w:p>
    <w:p>
      <w:pPr>
        <w:pStyle w:val="TOC 2"/>
      </w:pPr>
      <w:r>
        <w:rPr>
          <w:rFonts w:cs="Arial Unicode MS" w:eastAsia="Arial Unicode MS"/>
          <w:rtl w:val="0"/>
          <w:lang w:val="en-US"/>
        </w:rPr>
        <w:t>4.3 Nude and/or semi-nude image sharing by children</w:t>
        <w:tab/>
      </w:r>
      <w:r>
        <w:rPr/>
        <w:fldChar w:fldCharType="begin" w:fldLock="0"/>
      </w:r>
      <w:r>
        <w:instrText xml:space="preserve"> PAGEREF _Toc26 \h </w:instrText>
      </w:r>
      <w:r>
        <w:rPr/>
        <w:fldChar w:fldCharType="separate" w:fldLock="0"/>
      </w:r>
      <w:r>
        <w:rPr>
          <w:rFonts w:cs="Arial Unicode MS" w:eastAsia="Arial Unicode MS"/>
          <w:rtl w:val="0"/>
        </w:rPr>
        <w:t>19</w:t>
      </w:r>
      <w:r>
        <w:rPr/>
        <w:fldChar w:fldCharType="end" w:fldLock="0"/>
      </w:r>
    </w:p>
    <w:p>
      <w:pPr>
        <w:pStyle w:val="TOC 2"/>
      </w:pPr>
      <w:r>
        <w:rPr>
          <w:rFonts w:cs="Arial Unicode MS" w:eastAsia="Arial Unicode MS"/>
          <w:rtl w:val="0"/>
          <w:lang w:val="en-US"/>
        </w:rPr>
        <w:t>4.4 Child Sexual Exploitation (CSE) and Child Criminal Exploitation (CCE)</w:t>
        <w:tab/>
      </w:r>
      <w:r>
        <w:rPr/>
        <w:fldChar w:fldCharType="begin" w:fldLock="0"/>
      </w:r>
      <w:r>
        <w:instrText xml:space="preserve"> PAGEREF _Toc27 \h </w:instrText>
      </w:r>
      <w:r>
        <w:rPr/>
        <w:fldChar w:fldCharType="separate" w:fldLock="0"/>
      </w:r>
      <w:r>
        <w:rPr>
          <w:rFonts w:cs="Arial Unicode MS" w:eastAsia="Arial Unicode MS"/>
          <w:rtl w:val="0"/>
        </w:rPr>
        <w:t>20</w:t>
      </w:r>
      <w:r>
        <w:rPr/>
        <w:fldChar w:fldCharType="end" w:fldLock="0"/>
      </w:r>
    </w:p>
    <w:p>
      <w:pPr>
        <w:pStyle w:val="TOC 2"/>
      </w:pPr>
      <w:r>
        <w:rPr>
          <w:rFonts w:cs="Arial Unicode MS" w:eastAsia="Arial Unicode MS"/>
          <w:rtl w:val="0"/>
          <w:lang w:val="en-US"/>
        </w:rPr>
        <w:t>4.5 Serious violence</w:t>
        <w:tab/>
      </w:r>
      <w:r>
        <w:rPr/>
        <w:fldChar w:fldCharType="begin" w:fldLock="0"/>
      </w:r>
      <w:r>
        <w:instrText xml:space="preserve"> PAGEREF _Toc28 \h </w:instrText>
      </w:r>
      <w:r>
        <w:rPr/>
        <w:fldChar w:fldCharType="separate" w:fldLock="0"/>
      </w:r>
      <w:r>
        <w:rPr>
          <w:rFonts w:cs="Arial Unicode MS" w:eastAsia="Arial Unicode MS"/>
          <w:rtl w:val="0"/>
        </w:rPr>
        <w:t>21</w:t>
      </w:r>
      <w:r>
        <w:rPr/>
        <w:fldChar w:fldCharType="end" w:fldLock="0"/>
      </w:r>
    </w:p>
    <w:p>
      <w:pPr>
        <w:pStyle w:val="TOC 2"/>
        <w:numPr>
          <w:ilvl w:val="1"/>
          <w:numId w:val="10"/>
        </w:numPr>
      </w:pPr>
      <w:r>
        <w:rPr>
          <w:rFonts w:cs="Arial Unicode MS" w:eastAsia="Arial Unicode MS"/>
          <w:rtl w:val="0"/>
          <w:lang w:val="en-US"/>
        </w:rPr>
        <w:t>Modern Slavery and the National Referral Mechanism (NRM)</w:t>
        <w:tab/>
      </w:r>
      <w:r>
        <w:rPr/>
        <w:fldChar w:fldCharType="begin" w:fldLock="0"/>
      </w:r>
      <w:r>
        <w:instrText xml:space="preserve"> PAGEREF _Toc29 \h </w:instrText>
      </w:r>
      <w:r>
        <w:rPr/>
        <w:fldChar w:fldCharType="separate" w:fldLock="0"/>
      </w:r>
      <w:r>
        <w:rPr>
          <w:rFonts w:cs="Arial Unicode MS" w:eastAsia="Arial Unicode MS"/>
          <w:rtl w:val="0"/>
        </w:rPr>
        <w:t>21</w:t>
      </w:r>
      <w:r>
        <w:rPr/>
        <w:fldChar w:fldCharType="end" w:fldLock="0"/>
      </w:r>
    </w:p>
    <w:p>
      <w:pPr>
        <w:pStyle w:val="TOC 2"/>
        <w:numPr>
          <w:ilvl w:val="1"/>
          <w:numId w:val="11"/>
        </w:numPr>
      </w:pPr>
      <w:r>
        <w:rPr>
          <w:rFonts w:cs="Arial Unicode MS" w:eastAsia="Arial Unicode MS"/>
          <w:rtl w:val="0"/>
          <w:lang w:val="en-US"/>
        </w:rPr>
        <w:t>So-called Honour Based Abuse (HBA)</w:t>
        <w:tab/>
      </w:r>
      <w:r>
        <w:rPr/>
        <w:fldChar w:fldCharType="begin" w:fldLock="0"/>
      </w:r>
      <w:r>
        <w:instrText xml:space="preserve"> PAGEREF _Toc30 \h </w:instrText>
      </w:r>
      <w:r>
        <w:rPr/>
        <w:fldChar w:fldCharType="separate" w:fldLock="0"/>
      </w:r>
      <w:r>
        <w:rPr>
          <w:rFonts w:cs="Arial Unicode MS" w:eastAsia="Arial Unicode MS"/>
          <w:rtl w:val="0"/>
        </w:rPr>
        <w:t>21</w:t>
      </w:r>
      <w:r>
        <w:rPr/>
        <w:fldChar w:fldCharType="end" w:fldLock="0"/>
      </w:r>
    </w:p>
    <w:p>
      <w:pPr>
        <w:pStyle w:val="TOC 2"/>
        <w:numPr>
          <w:ilvl w:val="1"/>
          <w:numId w:val="12"/>
        </w:numPr>
      </w:pPr>
      <w:r>
        <w:rPr>
          <w:rFonts w:cs="Arial Unicode MS" w:eastAsia="Arial Unicode MS"/>
          <w:rtl w:val="0"/>
          <w:lang w:val="nl-NL"/>
        </w:rPr>
        <w:t>Preventing radicalisation</w:t>
        <w:tab/>
      </w:r>
      <w:r>
        <w:rPr/>
        <w:fldChar w:fldCharType="begin" w:fldLock="0"/>
      </w:r>
      <w:r>
        <w:instrText xml:space="preserve"> PAGEREF _Toc31 \h </w:instrText>
      </w:r>
      <w:r>
        <w:rPr/>
        <w:fldChar w:fldCharType="separate" w:fldLock="0"/>
      </w:r>
      <w:r>
        <w:rPr>
          <w:rFonts w:cs="Arial Unicode MS" w:eastAsia="Arial Unicode MS"/>
          <w:rtl w:val="0"/>
        </w:rPr>
        <w:t>22</w:t>
      </w:r>
      <w:r>
        <w:rPr/>
        <w:fldChar w:fldCharType="end" w:fldLock="0"/>
      </w:r>
    </w:p>
    <w:p>
      <w:pPr>
        <w:pStyle w:val="TOC 2"/>
      </w:pPr>
      <w:r>
        <w:rPr>
          <w:rFonts w:cs="Arial Unicode MS" w:eastAsia="Arial Unicode MS"/>
          <w:rtl w:val="0"/>
          <w:lang w:val="it-IT"/>
        </w:rPr>
        <w:t>4.9 Cybercrime</w:t>
        <w:tab/>
      </w:r>
      <w:r>
        <w:rPr/>
        <w:fldChar w:fldCharType="begin" w:fldLock="0"/>
      </w:r>
      <w:r>
        <w:instrText xml:space="preserve"> PAGEREF _Toc32 \h </w:instrText>
      </w:r>
      <w:r>
        <w:rPr/>
        <w:fldChar w:fldCharType="separate" w:fldLock="0"/>
      </w:r>
      <w:r>
        <w:rPr>
          <w:rFonts w:cs="Arial Unicode MS" w:eastAsia="Arial Unicode MS"/>
          <w:rtl w:val="0"/>
        </w:rPr>
        <w:t>22</w:t>
      </w:r>
      <w:r>
        <w:rPr/>
        <w:fldChar w:fldCharType="end" w:fldLock="0"/>
      </w:r>
    </w:p>
    <w:p>
      <w:pPr>
        <w:pStyle w:val="TOC 2"/>
      </w:pPr>
      <w:r>
        <w:rPr>
          <w:rFonts w:cs="Arial Unicode MS" w:eastAsia="Arial Unicode MS"/>
          <w:rtl w:val="0"/>
          <w:lang w:val="en-US"/>
        </w:rPr>
        <w:t>4.10 Domestic abuse</w:t>
        <w:tab/>
      </w:r>
      <w:r>
        <w:rPr/>
        <w:fldChar w:fldCharType="begin" w:fldLock="0"/>
      </w:r>
      <w:r>
        <w:instrText xml:space="preserve"> PAGEREF _Toc33 \h </w:instrText>
      </w:r>
      <w:r>
        <w:rPr/>
        <w:fldChar w:fldCharType="separate" w:fldLock="0"/>
      </w:r>
      <w:r>
        <w:rPr>
          <w:rFonts w:cs="Arial Unicode MS" w:eastAsia="Arial Unicode MS"/>
          <w:rtl w:val="0"/>
        </w:rPr>
        <w:t>23</w:t>
      </w:r>
      <w:r>
        <w:rPr/>
        <w:fldChar w:fldCharType="end" w:fldLock="0"/>
      </w:r>
    </w:p>
    <w:p>
      <w:pPr>
        <w:pStyle w:val="TOC 2"/>
      </w:pPr>
      <w:r>
        <w:rPr>
          <w:rFonts w:cs="Arial Unicode MS" w:eastAsia="Arial Unicode MS"/>
          <w:rtl w:val="0"/>
          <w:lang w:val="en-US"/>
        </w:rPr>
        <w:t>4.11 Mental health</w:t>
        <w:tab/>
      </w:r>
      <w:r>
        <w:rPr/>
        <w:fldChar w:fldCharType="begin" w:fldLock="0"/>
      </w:r>
      <w:r>
        <w:instrText xml:space="preserve"> PAGEREF _Toc34 \h </w:instrText>
      </w:r>
      <w:r>
        <w:rPr/>
        <w:fldChar w:fldCharType="separate" w:fldLock="0"/>
      </w:r>
      <w:r>
        <w:rPr>
          <w:rFonts w:cs="Arial Unicode MS" w:eastAsia="Arial Unicode MS"/>
          <w:rtl w:val="0"/>
        </w:rPr>
        <w:t>23</w:t>
      </w:r>
      <w:r>
        <w:rPr/>
        <w:fldChar w:fldCharType="end" w:fldLock="0"/>
      </w:r>
    </w:p>
    <w:p>
      <w:pPr>
        <w:pStyle w:val="TOC 1"/>
        <w:numPr>
          <w:ilvl w:val="0"/>
          <w:numId w:val="13"/>
        </w:numPr>
      </w:pPr>
      <w:r>
        <w:rPr>
          <w:rFonts w:cs="Arial Unicode MS" w:eastAsia="Arial Unicode MS"/>
          <w:rtl w:val="0"/>
          <w:lang w:val="en-US"/>
        </w:rPr>
        <w:t>Supporting Children Potentially at Greater Risk of Harm</w:t>
        <w:tab/>
      </w:r>
      <w:r>
        <w:rPr/>
        <w:fldChar w:fldCharType="begin" w:fldLock="0"/>
      </w:r>
      <w:r>
        <w:instrText xml:space="preserve"> PAGEREF _Toc35 \h </w:instrText>
      </w:r>
      <w:r>
        <w:rPr/>
        <w:fldChar w:fldCharType="separate" w:fldLock="0"/>
      </w:r>
      <w:r>
        <w:rPr>
          <w:rFonts w:cs="Arial Unicode MS" w:eastAsia="Arial Unicode MS"/>
          <w:rtl w:val="0"/>
        </w:rPr>
        <w:t>24</w:t>
      </w:r>
      <w:r>
        <w:rPr/>
        <w:fldChar w:fldCharType="end" w:fldLock="0"/>
      </w:r>
    </w:p>
    <w:p>
      <w:pPr>
        <w:pStyle w:val="TOC 2"/>
        <w:numPr>
          <w:ilvl w:val="1"/>
          <w:numId w:val="14"/>
        </w:numPr>
      </w:pPr>
      <w:r>
        <w:rPr>
          <w:rFonts w:cs="Arial Unicode MS" w:eastAsia="Arial Unicode MS"/>
          <w:rtl w:val="0"/>
          <w:lang w:val="en-US"/>
        </w:rPr>
        <w:t>Safeguarding children with Special Educational Needs or Disabilities (SEND)</w:t>
        <w:tab/>
      </w:r>
      <w:r>
        <w:rPr/>
        <w:fldChar w:fldCharType="begin" w:fldLock="0"/>
      </w:r>
      <w:r>
        <w:instrText xml:space="preserve"> PAGEREF _Toc36 \h </w:instrText>
      </w:r>
      <w:r>
        <w:rPr/>
        <w:fldChar w:fldCharType="separate" w:fldLock="0"/>
      </w:r>
      <w:r>
        <w:rPr>
          <w:rFonts w:cs="Arial Unicode MS" w:eastAsia="Arial Unicode MS"/>
          <w:rtl w:val="0"/>
        </w:rPr>
        <w:t>24</w:t>
      </w:r>
      <w:r>
        <w:rPr/>
        <w:fldChar w:fldCharType="end" w:fldLock="0"/>
      </w:r>
    </w:p>
    <w:p>
      <w:pPr>
        <w:pStyle w:val="TOC 2"/>
        <w:numPr>
          <w:ilvl w:val="1"/>
          <w:numId w:val="15"/>
        </w:numPr>
      </w:pPr>
      <w:r>
        <w:rPr>
          <w:rFonts w:cs="Arial Unicode MS" w:eastAsia="Arial Unicode MS"/>
          <w:rtl w:val="0"/>
          <w:lang w:val="en-US"/>
        </w:rPr>
        <w:t>Children requiring mental health support</w:t>
        <w:tab/>
      </w:r>
      <w:r>
        <w:rPr/>
        <w:fldChar w:fldCharType="begin" w:fldLock="0"/>
      </w:r>
      <w:r>
        <w:instrText xml:space="preserve"> PAGEREF _Toc37 \h </w:instrText>
      </w:r>
      <w:r>
        <w:rPr/>
        <w:fldChar w:fldCharType="separate" w:fldLock="0"/>
      </w:r>
      <w:r>
        <w:rPr>
          <w:rFonts w:cs="Arial Unicode MS" w:eastAsia="Arial Unicode MS"/>
          <w:rtl w:val="0"/>
        </w:rPr>
        <w:t>24</w:t>
      </w:r>
      <w:r>
        <w:rPr/>
        <w:fldChar w:fldCharType="end" w:fldLock="0"/>
      </w:r>
    </w:p>
    <w:p>
      <w:pPr>
        <w:pStyle w:val="TOC 2"/>
        <w:numPr>
          <w:ilvl w:val="1"/>
          <w:numId w:val="16"/>
        </w:numPr>
      </w:pPr>
      <w:r>
        <w:rPr>
          <w:rFonts w:cs="Arial Unicode MS" w:eastAsia="Arial Unicode MS"/>
          <w:rtl w:val="0"/>
          <w:lang w:val="en-US"/>
        </w:rPr>
        <w:t>Children who are absent from education</w:t>
        <w:tab/>
      </w:r>
      <w:r>
        <w:rPr/>
        <w:fldChar w:fldCharType="begin" w:fldLock="0"/>
      </w:r>
      <w:r>
        <w:instrText xml:space="preserve"> PAGEREF _Toc38 \h </w:instrText>
      </w:r>
      <w:r>
        <w:rPr/>
        <w:fldChar w:fldCharType="separate" w:fldLock="0"/>
      </w:r>
      <w:r>
        <w:rPr>
          <w:rFonts w:cs="Arial Unicode MS" w:eastAsia="Arial Unicode MS"/>
          <w:rtl w:val="0"/>
        </w:rPr>
        <w:t>24</w:t>
      </w:r>
      <w:r>
        <w:rPr/>
        <w:fldChar w:fldCharType="end" w:fldLock="0"/>
      </w:r>
    </w:p>
    <w:p>
      <w:pPr>
        <w:pStyle w:val="TOC 2"/>
        <w:numPr>
          <w:ilvl w:val="1"/>
          <w:numId w:val="17"/>
        </w:numPr>
      </w:pPr>
      <w:r>
        <w:rPr>
          <w:rFonts w:cs="Arial Unicode MS" w:eastAsia="Arial Unicode MS"/>
          <w:rtl w:val="0"/>
          <w:lang w:val="en-US"/>
        </w:rPr>
        <w:t>Children attending alternative provision</w:t>
        <w:tab/>
      </w:r>
      <w:r>
        <w:rPr/>
        <w:fldChar w:fldCharType="begin" w:fldLock="0"/>
      </w:r>
      <w:r>
        <w:instrText xml:space="preserve"> PAGEREF _Toc39 \h </w:instrText>
      </w:r>
      <w:r>
        <w:rPr/>
        <w:fldChar w:fldCharType="separate" w:fldLock="0"/>
      </w:r>
      <w:r>
        <w:rPr>
          <w:rFonts w:cs="Arial Unicode MS" w:eastAsia="Arial Unicode MS"/>
          <w:rtl w:val="0"/>
        </w:rPr>
        <w:t>25</w:t>
      </w:r>
      <w:r>
        <w:rPr/>
        <w:fldChar w:fldCharType="end" w:fldLock="0"/>
      </w:r>
    </w:p>
    <w:p>
      <w:pPr>
        <w:pStyle w:val="TOC 2"/>
        <w:numPr>
          <w:ilvl w:val="1"/>
          <w:numId w:val="18"/>
        </w:numPr>
      </w:pPr>
      <w:r>
        <w:rPr>
          <w:rFonts w:cs="Arial Unicode MS" w:eastAsia="Arial Unicode MS"/>
          <w:rtl w:val="0"/>
          <w:lang w:val="en-US"/>
        </w:rPr>
        <w:t>Elective Home Education (EHE)</w:t>
        <w:tab/>
      </w:r>
      <w:r>
        <w:rPr/>
        <w:fldChar w:fldCharType="begin" w:fldLock="0"/>
      </w:r>
      <w:r>
        <w:instrText xml:space="preserve"> PAGEREF _Toc40 \h </w:instrText>
      </w:r>
      <w:r>
        <w:rPr/>
        <w:fldChar w:fldCharType="separate" w:fldLock="0"/>
      </w:r>
      <w:r>
        <w:rPr>
          <w:rFonts w:cs="Arial Unicode MS" w:eastAsia="Arial Unicode MS"/>
          <w:rtl w:val="0"/>
        </w:rPr>
        <w:t>25</w:t>
      </w:r>
      <w:r>
        <w:rPr/>
        <w:fldChar w:fldCharType="end" w:fldLock="0"/>
      </w:r>
    </w:p>
    <w:p>
      <w:pPr>
        <w:pStyle w:val="TOC 2"/>
        <w:numPr>
          <w:ilvl w:val="1"/>
          <w:numId w:val="19"/>
        </w:numPr>
      </w:pPr>
      <w:r>
        <w:rPr>
          <w:rFonts w:cs="Arial Unicode MS" w:eastAsia="Arial Unicode MS"/>
          <w:rtl w:val="0"/>
          <w:lang w:val="en-US"/>
        </w:rPr>
        <w:t>Children who may benefit from Early Help</w:t>
        <w:tab/>
      </w:r>
      <w:r>
        <w:rPr/>
        <w:fldChar w:fldCharType="begin" w:fldLock="0"/>
      </w:r>
      <w:r>
        <w:instrText xml:space="preserve"> PAGEREF _Toc41 \h </w:instrText>
      </w:r>
      <w:r>
        <w:rPr/>
        <w:fldChar w:fldCharType="separate" w:fldLock="0"/>
      </w:r>
      <w:r>
        <w:rPr>
          <w:rFonts w:cs="Arial Unicode MS" w:eastAsia="Arial Unicode MS"/>
          <w:rtl w:val="0"/>
        </w:rPr>
        <w:t>25</w:t>
      </w:r>
      <w:r>
        <w:rPr/>
        <w:fldChar w:fldCharType="end" w:fldLock="0"/>
      </w:r>
    </w:p>
    <w:p>
      <w:pPr>
        <w:pStyle w:val="TOC 2"/>
        <w:numPr>
          <w:ilvl w:val="1"/>
          <w:numId w:val="20"/>
        </w:numPr>
      </w:pPr>
      <w:r>
        <w:rPr>
          <w:rFonts w:cs="Arial Unicode MS" w:eastAsia="Arial Unicode MS"/>
          <w:rtl w:val="0"/>
          <w:lang w:val="en-US"/>
        </w:rPr>
        <w:t>Children who need a social worker (child in need and child protection plans)</w:t>
        <w:tab/>
      </w:r>
      <w:r>
        <w:rPr/>
        <w:fldChar w:fldCharType="begin" w:fldLock="0"/>
      </w:r>
      <w:r>
        <w:instrText xml:space="preserve"> PAGEREF _Toc42 \h </w:instrText>
      </w:r>
      <w:r>
        <w:rPr/>
        <w:fldChar w:fldCharType="separate" w:fldLock="0"/>
      </w:r>
      <w:r>
        <w:rPr>
          <w:rFonts w:cs="Arial Unicode MS" w:eastAsia="Arial Unicode MS"/>
          <w:rtl w:val="0"/>
        </w:rPr>
        <w:t>26</w:t>
      </w:r>
      <w:r>
        <w:rPr/>
        <w:fldChar w:fldCharType="end" w:fldLock="0"/>
      </w:r>
    </w:p>
    <w:p>
      <w:pPr>
        <w:pStyle w:val="TOC 2"/>
        <w:numPr>
          <w:ilvl w:val="1"/>
          <w:numId w:val="21"/>
        </w:numPr>
      </w:pPr>
      <w:r>
        <w:rPr>
          <w:rFonts w:cs="Arial Unicode MS" w:eastAsia="Arial Unicode MS"/>
          <w:rtl w:val="0"/>
          <w:lang w:val="en-US"/>
        </w:rPr>
        <w:t>Looked after children (including kinship care), previously looked after children and care leavers</w:t>
        <w:tab/>
      </w:r>
      <w:r>
        <w:rPr/>
        <w:fldChar w:fldCharType="begin" w:fldLock="0"/>
      </w:r>
      <w:r>
        <w:instrText xml:space="preserve"> PAGEREF _Toc43 \h </w:instrText>
      </w:r>
      <w:r>
        <w:rPr/>
        <w:fldChar w:fldCharType="separate" w:fldLock="0"/>
      </w:r>
      <w:r>
        <w:rPr>
          <w:rFonts w:cs="Arial Unicode MS" w:eastAsia="Arial Unicode MS"/>
          <w:rtl w:val="0"/>
        </w:rPr>
        <w:t>26</w:t>
      </w:r>
      <w:r>
        <w:rPr/>
        <w:fldChar w:fldCharType="end" w:fldLock="0"/>
      </w:r>
    </w:p>
    <w:p>
      <w:pPr>
        <w:pStyle w:val="TOC 2"/>
        <w:numPr>
          <w:ilvl w:val="1"/>
          <w:numId w:val="22"/>
        </w:numPr>
      </w:pPr>
      <w:r>
        <w:rPr>
          <w:rFonts w:cs="Arial Unicode MS" w:eastAsia="Arial Unicode MS"/>
          <w:rtl w:val="0"/>
          <w:lang w:val="en-US"/>
        </w:rPr>
        <w:t>Children who are privately fostered</w:t>
        <w:tab/>
      </w:r>
      <w:r>
        <w:rPr/>
        <w:fldChar w:fldCharType="begin" w:fldLock="0"/>
      </w:r>
      <w:r>
        <w:instrText xml:space="preserve"> PAGEREF _Toc44 \h </w:instrText>
      </w:r>
      <w:r>
        <w:rPr/>
        <w:fldChar w:fldCharType="separate" w:fldLock="0"/>
      </w:r>
      <w:r>
        <w:rPr>
          <w:rFonts w:cs="Arial Unicode MS" w:eastAsia="Arial Unicode MS"/>
          <w:rtl w:val="0"/>
        </w:rPr>
        <w:t>26</w:t>
      </w:r>
      <w:r>
        <w:rPr/>
        <w:fldChar w:fldCharType="end" w:fldLock="0"/>
      </w:r>
    </w:p>
    <w:p>
      <w:pPr>
        <w:pStyle w:val="TOC 2"/>
        <w:numPr>
          <w:ilvl w:val="1"/>
          <w:numId w:val="23"/>
        </w:numPr>
      </w:pPr>
      <w:r>
        <w:rPr>
          <w:rFonts w:cs="Arial Unicode MS" w:eastAsia="Arial Unicode MS"/>
          <w:rtl w:val="0"/>
          <w:lang w:val="en-US"/>
        </w:rPr>
        <w:t>Children who are Lesbian, Gay, Bisexual, or Gender Questioning</w:t>
        <w:tab/>
      </w:r>
      <w:r>
        <w:rPr/>
        <w:fldChar w:fldCharType="begin" w:fldLock="0"/>
      </w:r>
      <w:r>
        <w:instrText xml:space="preserve"> PAGEREF _Toc45 \h </w:instrText>
      </w:r>
      <w:r>
        <w:rPr/>
        <w:fldChar w:fldCharType="separate" w:fldLock="0"/>
      </w:r>
      <w:r>
        <w:rPr>
          <w:rFonts w:cs="Arial Unicode MS" w:eastAsia="Arial Unicode MS"/>
          <w:rtl w:val="0"/>
        </w:rPr>
        <w:t>26</w:t>
      </w:r>
      <w:r>
        <w:rPr/>
        <w:fldChar w:fldCharType="end" w:fldLock="0"/>
      </w:r>
    </w:p>
    <w:p>
      <w:pPr>
        <w:pStyle w:val="TOC 1"/>
        <w:numPr>
          <w:ilvl w:val="0"/>
          <w:numId w:val="24"/>
        </w:numPr>
      </w:pPr>
      <w:r>
        <w:rPr>
          <w:rFonts w:cs="Arial Unicode MS" w:eastAsia="Arial Unicode MS"/>
          <w:rtl w:val="0"/>
          <w:lang w:val="en-US"/>
        </w:rPr>
        <w:t>Online Safety</w:t>
        <w:tab/>
      </w:r>
      <w:r>
        <w:rPr/>
        <w:fldChar w:fldCharType="begin" w:fldLock="0"/>
      </w:r>
      <w:r>
        <w:instrText xml:space="preserve"> PAGEREF _Toc46 \h </w:instrText>
      </w:r>
      <w:r>
        <w:rPr/>
        <w:fldChar w:fldCharType="separate" w:fldLock="0"/>
      </w:r>
      <w:r>
        <w:rPr>
          <w:rFonts w:cs="Arial Unicode MS" w:eastAsia="Arial Unicode MS"/>
          <w:rtl w:val="0"/>
        </w:rPr>
        <w:t>27</w:t>
      </w:r>
      <w:r>
        <w:rPr/>
        <w:fldChar w:fldCharType="end" w:fldLock="0"/>
      </w:r>
    </w:p>
    <w:p>
      <w:pPr>
        <w:pStyle w:val="TOC 2"/>
        <w:numPr>
          <w:ilvl w:val="1"/>
          <w:numId w:val="25"/>
        </w:numPr>
      </w:pPr>
      <w:r>
        <w:rPr>
          <w:rFonts w:cs="Arial Unicode MS" w:eastAsia="Arial Unicode MS"/>
          <w:rtl w:val="0"/>
          <w:lang w:val="it-IT"/>
        </w:rPr>
        <w:t>Generative Artificial Intelligence (AI)</w:t>
        <w:tab/>
      </w:r>
      <w:r>
        <w:rPr/>
        <w:fldChar w:fldCharType="begin" w:fldLock="0"/>
      </w:r>
      <w:r>
        <w:instrText xml:space="preserve"> PAGEREF _Toc47 \h </w:instrText>
      </w:r>
      <w:r>
        <w:rPr/>
        <w:fldChar w:fldCharType="separate" w:fldLock="0"/>
      </w:r>
      <w:r>
        <w:rPr>
          <w:rFonts w:cs="Arial Unicode MS" w:eastAsia="Arial Unicode MS"/>
          <w:rtl w:val="0"/>
        </w:rPr>
        <w:t>28</w:t>
      </w:r>
      <w:r>
        <w:rPr/>
        <w:fldChar w:fldCharType="end" w:fldLock="0"/>
      </w:r>
    </w:p>
    <w:p>
      <w:pPr>
        <w:pStyle w:val="TOC 2"/>
        <w:numPr>
          <w:ilvl w:val="1"/>
          <w:numId w:val="26"/>
        </w:numPr>
      </w:pPr>
      <w:r>
        <w:rPr>
          <w:rFonts w:cs="Arial Unicode MS" w:eastAsia="Arial Unicode MS"/>
          <w:rtl w:val="0"/>
          <w:lang w:val="en-US"/>
        </w:rPr>
        <w:t>Mobile and Smart Technology</w:t>
        <w:tab/>
      </w:r>
      <w:r>
        <w:rPr/>
        <w:fldChar w:fldCharType="begin" w:fldLock="0"/>
      </w:r>
      <w:r>
        <w:instrText xml:space="preserve"> PAGEREF _Toc48 \h </w:instrText>
      </w:r>
      <w:r>
        <w:rPr/>
        <w:fldChar w:fldCharType="separate" w:fldLock="0"/>
      </w:r>
      <w:r>
        <w:rPr>
          <w:rFonts w:cs="Arial Unicode MS" w:eastAsia="Arial Unicode MS"/>
          <w:rtl w:val="0"/>
        </w:rPr>
        <w:t>29</w:t>
      </w:r>
      <w:r>
        <w:rPr/>
        <w:fldChar w:fldCharType="end" w:fldLock="0"/>
      </w:r>
    </w:p>
    <w:p>
      <w:pPr>
        <w:pStyle w:val="TOC 2"/>
        <w:numPr>
          <w:ilvl w:val="1"/>
          <w:numId w:val="27"/>
        </w:numPr>
      </w:pPr>
      <w:r>
        <w:rPr>
          <w:rFonts w:cs="Arial Unicode MS" w:eastAsia="Arial Unicode MS"/>
          <w:rtl w:val="0"/>
          <w:lang w:val="en-US"/>
        </w:rPr>
        <w:t>Appropriate filtering and monitoring on school  devices and networks</w:t>
        <w:tab/>
      </w:r>
      <w:r>
        <w:rPr/>
        <w:fldChar w:fldCharType="begin" w:fldLock="0"/>
      </w:r>
      <w:r>
        <w:instrText xml:space="preserve"> PAGEREF _Toc49 \h </w:instrText>
      </w:r>
      <w:r>
        <w:rPr/>
        <w:fldChar w:fldCharType="separate" w:fldLock="0"/>
      </w:r>
      <w:r>
        <w:rPr>
          <w:rFonts w:cs="Arial Unicode MS" w:eastAsia="Arial Unicode MS"/>
          <w:rtl w:val="0"/>
        </w:rPr>
        <w:t>29</w:t>
      </w:r>
      <w:r>
        <w:rPr/>
        <w:fldChar w:fldCharType="end" w:fldLock="0"/>
      </w:r>
    </w:p>
    <w:p>
      <w:pPr>
        <w:pStyle w:val="TOC 2"/>
        <w:numPr>
          <w:ilvl w:val="2"/>
          <w:numId w:val="14"/>
        </w:numPr>
      </w:pPr>
      <w:r>
        <w:rPr>
          <w:rFonts w:cs="Arial Unicode MS" w:eastAsia="Arial Unicode MS"/>
          <w:rtl w:val="0"/>
          <w:lang w:val="en-US"/>
        </w:rPr>
        <w:t>Responsibilities</w:t>
        <w:tab/>
      </w:r>
      <w:r>
        <w:rPr/>
        <w:fldChar w:fldCharType="begin" w:fldLock="0"/>
      </w:r>
      <w:r>
        <w:instrText xml:space="preserve"> PAGEREF _Toc50 \h </w:instrText>
      </w:r>
      <w:r>
        <w:rPr/>
        <w:fldChar w:fldCharType="separate" w:fldLock="0"/>
      </w:r>
      <w:r>
        <w:rPr>
          <w:rFonts w:cs="Arial Unicode MS" w:eastAsia="Arial Unicode MS"/>
          <w:rtl w:val="0"/>
        </w:rPr>
        <w:t>30</w:t>
      </w:r>
      <w:r>
        <w:rPr/>
        <w:fldChar w:fldCharType="end" w:fldLock="0"/>
      </w:r>
    </w:p>
    <w:p>
      <w:pPr>
        <w:pStyle w:val="TOC 2"/>
        <w:numPr>
          <w:ilvl w:val="2"/>
          <w:numId w:val="28"/>
        </w:numPr>
      </w:pPr>
      <w:r>
        <w:rPr>
          <w:rFonts w:cs="Arial Unicode MS" w:eastAsia="Arial Unicode MS"/>
          <w:rtl w:val="0"/>
          <w:lang w:val="en-US"/>
        </w:rPr>
        <w:t>Decision making and reviewing our filtering and monitoring provision</w:t>
        <w:tab/>
      </w:r>
      <w:r>
        <w:rPr/>
        <w:fldChar w:fldCharType="begin" w:fldLock="0"/>
      </w:r>
      <w:r>
        <w:instrText xml:space="preserve"> PAGEREF _Toc51 \h </w:instrText>
      </w:r>
      <w:r>
        <w:rPr/>
        <w:fldChar w:fldCharType="separate" w:fldLock="0"/>
      </w:r>
      <w:r>
        <w:rPr>
          <w:rFonts w:cs="Arial Unicode MS" w:eastAsia="Arial Unicode MS"/>
          <w:rtl w:val="0"/>
        </w:rPr>
        <w:t>30</w:t>
      </w:r>
      <w:r>
        <w:rPr/>
        <w:fldChar w:fldCharType="end" w:fldLock="0"/>
      </w:r>
    </w:p>
    <w:p>
      <w:pPr>
        <w:pStyle w:val="TOC 2"/>
        <w:numPr>
          <w:ilvl w:val="2"/>
          <w:numId w:val="29"/>
        </w:numPr>
      </w:pPr>
      <w:r>
        <w:rPr>
          <w:rFonts w:cs="Arial Unicode MS" w:eastAsia="Arial Unicode MS"/>
          <w:rtl w:val="0"/>
          <w:lang w:val="it-IT"/>
        </w:rPr>
        <w:t>Appropriate filtering</w:t>
        <w:tab/>
      </w:r>
      <w:r>
        <w:rPr/>
        <w:fldChar w:fldCharType="begin" w:fldLock="0"/>
      </w:r>
      <w:r>
        <w:instrText xml:space="preserve"> PAGEREF _Toc52 \h </w:instrText>
      </w:r>
      <w:r>
        <w:rPr/>
        <w:fldChar w:fldCharType="separate" w:fldLock="0"/>
      </w:r>
      <w:r>
        <w:rPr>
          <w:rFonts w:cs="Arial Unicode MS" w:eastAsia="Arial Unicode MS"/>
          <w:rtl w:val="0"/>
        </w:rPr>
        <w:t>31</w:t>
      </w:r>
      <w:r>
        <w:rPr/>
        <w:fldChar w:fldCharType="end" w:fldLock="0"/>
      </w:r>
    </w:p>
    <w:p>
      <w:pPr>
        <w:pStyle w:val="TOC 2"/>
        <w:numPr>
          <w:ilvl w:val="2"/>
          <w:numId w:val="30"/>
        </w:numPr>
      </w:pPr>
      <w:r>
        <w:rPr>
          <w:rFonts w:cs="Arial Unicode MS" w:eastAsia="Arial Unicode MS"/>
          <w:rtl w:val="0"/>
          <w:lang w:val="it-IT"/>
        </w:rPr>
        <w:t>Appropriate monitoring</w:t>
        <w:tab/>
      </w:r>
      <w:r>
        <w:rPr/>
        <w:fldChar w:fldCharType="begin" w:fldLock="0"/>
      </w:r>
      <w:r>
        <w:instrText xml:space="preserve"> PAGEREF _Toc53 \h </w:instrText>
      </w:r>
      <w:r>
        <w:rPr/>
        <w:fldChar w:fldCharType="separate" w:fldLock="0"/>
      </w:r>
      <w:r>
        <w:rPr>
          <w:rFonts w:cs="Arial Unicode MS" w:eastAsia="Arial Unicode MS"/>
          <w:rtl w:val="0"/>
        </w:rPr>
        <w:t>32</w:t>
      </w:r>
      <w:r>
        <w:rPr/>
        <w:fldChar w:fldCharType="end" w:fldLock="0"/>
      </w:r>
    </w:p>
    <w:p>
      <w:pPr>
        <w:pStyle w:val="TOC 2"/>
        <w:numPr>
          <w:ilvl w:val="1"/>
          <w:numId w:val="31"/>
        </w:numPr>
      </w:pPr>
      <w:r>
        <w:rPr>
          <w:rFonts w:cs="Arial Unicode MS" w:eastAsia="Arial Unicode MS"/>
          <w:rtl w:val="0"/>
          <w:lang w:val="en-US"/>
        </w:rPr>
        <w:t>Information security and access management</w:t>
        <w:tab/>
      </w:r>
      <w:r>
        <w:rPr/>
        <w:fldChar w:fldCharType="begin" w:fldLock="0"/>
      </w:r>
      <w:r>
        <w:instrText xml:space="preserve"> PAGEREF _Toc54 \h </w:instrText>
      </w:r>
      <w:r>
        <w:rPr/>
        <w:fldChar w:fldCharType="separate" w:fldLock="0"/>
      </w:r>
      <w:r>
        <w:rPr>
          <w:rFonts w:cs="Arial Unicode MS" w:eastAsia="Arial Unicode MS"/>
          <w:rtl w:val="0"/>
        </w:rPr>
        <w:t>33</w:t>
      </w:r>
      <w:r>
        <w:rPr/>
        <w:fldChar w:fldCharType="end" w:fldLock="0"/>
      </w:r>
    </w:p>
    <w:p>
      <w:pPr>
        <w:pStyle w:val="TOC 2"/>
        <w:numPr>
          <w:ilvl w:val="1"/>
          <w:numId w:val="32"/>
        </w:numPr>
      </w:pPr>
      <w:r>
        <w:rPr>
          <w:rFonts w:cs="Arial Unicode MS" w:eastAsia="Arial Unicode MS"/>
          <w:rtl w:val="0"/>
          <w:lang w:val="en-US"/>
        </w:rPr>
        <w:t>Remote/Online learning</w:t>
        <w:tab/>
      </w:r>
      <w:r>
        <w:rPr/>
        <w:fldChar w:fldCharType="begin" w:fldLock="0"/>
      </w:r>
      <w:r>
        <w:instrText xml:space="preserve"> PAGEREF _Toc55 \h </w:instrText>
      </w:r>
      <w:r>
        <w:rPr/>
        <w:fldChar w:fldCharType="separate" w:fldLock="0"/>
      </w:r>
      <w:r>
        <w:rPr>
          <w:rFonts w:cs="Arial Unicode MS" w:eastAsia="Arial Unicode MS"/>
          <w:rtl w:val="0"/>
        </w:rPr>
        <w:t>33</w:t>
      </w:r>
      <w:r>
        <w:rPr/>
        <w:fldChar w:fldCharType="end" w:fldLock="0"/>
      </w:r>
    </w:p>
    <w:p>
      <w:pPr>
        <w:pStyle w:val="TOC 2"/>
        <w:numPr>
          <w:ilvl w:val="1"/>
          <w:numId w:val="33"/>
        </w:numPr>
      </w:pPr>
      <w:r>
        <w:rPr>
          <w:rFonts w:cs="Arial Unicode MS" w:eastAsia="Arial Unicode MS"/>
          <w:rtl w:val="0"/>
          <w:lang w:val="en-US"/>
        </w:rPr>
        <w:t>Online Safety Training for Staff</w:t>
        <w:tab/>
      </w:r>
      <w:r>
        <w:rPr/>
        <w:fldChar w:fldCharType="begin" w:fldLock="0"/>
      </w:r>
      <w:r>
        <w:instrText xml:space="preserve"> PAGEREF _Toc56 \h </w:instrText>
      </w:r>
      <w:r>
        <w:rPr/>
        <w:fldChar w:fldCharType="separate" w:fldLock="0"/>
      </w:r>
      <w:r>
        <w:rPr>
          <w:rFonts w:cs="Arial Unicode MS" w:eastAsia="Arial Unicode MS"/>
          <w:rtl w:val="0"/>
        </w:rPr>
        <w:t>33</w:t>
      </w:r>
      <w:r>
        <w:rPr/>
        <w:fldChar w:fldCharType="end" w:fldLock="0"/>
      </w:r>
    </w:p>
    <w:p>
      <w:pPr>
        <w:pStyle w:val="TOC 2"/>
        <w:numPr>
          <w:ilvl w:val="1"/>
          <w:numId w:val="34"/>
        </w:numPr>
      </w:pPr>
      <w:r>
        <w:rPr>
          <w:rFonts w:cs="Arial Unicode MS" w:eastAsia="Arial Unicode MS"/>
          <w:rtl w:val="0"/>
          <w:lang w:val="en-US"/>
        </w:rPr>
        <w:t>Educating pupils</w:t>
        <w:tab/>
      </w:r>
      <w:r>
        <w:rPr/>
        <w:fldChar w:fldCharType="begin" w:fldLock="0"/>
      </w:r>
      <w:r>
        <w:instrText xml:space="preserve"> PAGEREF _Toc57 \h </w:instrText>
      </w:r>
      <w:r>
        <w:rPr/>
        <w:fldChar w:fldCharType="separate" w:fldLock="0"/>
      </w:r>
      <w:r>
        <w:rPr>
          <w:rFonts w:cs="Arial Unicode MS" w:eastAsia="Arial Unicode MS"/>
          <w:rtl w:val="0"/>
          <w:lang w:val="ru-RU"/>
        </w:rPr>
        <w:t>34</w:t>
      </w:r>
      <w:r>
        <w:rPr/>
        <w:fldChar w:fldCharType="end" w:fldLock="0"/>
      </w:r>
    </w:p>
    <w:p>
      <w:pPr>
        <w:pStyle w:val="TOC 2"/>
        <w:numPr>
          <w:ilvl w:val="1"/>
          <w:numId w:val="35"/>
        </w:numPr>
      </w:pPr>
      <w:r>
        <w:rPr>
          <w:rFonts w:cs="Arial Unicode MS" w:eastAsia="Arial Unicode MS"/>
          <w:rtl w:val="0"/>
          <w:lang w:val="en-US"/>
        </w:rPr>
        <w:t>Working with parents/carers</w:t>
        <w:tab/>
      </w:r>
      <w:r>
        <w:rPr/>
        <w:fldChar w:fldCharType="begin" w:fldLock="0"/>
      </w:r>
      <w:r>
        <w:instrText xml:space="preserve"> PAGEREF _Toc58 \h </w:instrText>
      </w:r>
      <w:r>
        <w:rPr/>
        <w:fldChar w:fldCharType="separate" w:fldLock="0"/>
      </w:r>
      <w:r>
        <w:rPr>
          <w:rFonts w:cs="Arial Unicode MS" w:eastAsia="Arial Unicode MS"/>
          <w:rtl w:val="0"/>
          <w:lang w:val="ru-RU"/>
        </w:rPr>
        <w:t>34</w:t>
      </w:r>
      <w:r>
        <w:rPr/>
        <w:fldChar w:fldCharType="end" w:fldLock="0"/>
      </w:r>
    </w:p>
    <w:p>
      <w:pPr>
        <w:pStyle w:val="TOC 1"/>
        <w:numPr>
          <w:ilvl w:val="0"/>
          <w:numId w:val="36"/>
        </w:numPr>
      </w:pPr>
      <w:r>
        <w:rPr>
          <w:rFonts w:cs="Arial Unicode MS" w:eastAsia="Arial Unicode MS"/>
          <w:rtl w:val="0"/>
          <w:lang w:val="en-US"/>
        </w:rPr>
        <w:t>Staff Engagement and Expectations</w:t>
        <w:tab/>
      </w:r>
      <w:r>
        <w:rPr/>
        <w:fldChar w:fldCharType="begin" w:fldLock="0"/>
      </w:r>
      <w:r>
        <w:instrText xml:space="preserve"> PAGEREF _Toc59 \h </w:instrText>
      </w:r>
      <w:r>
        <w:rPr/>
        <w:fldChar w:fldCharType="separate" w:fldLock="0"/>
      </w:r>
      <w:r>
        <w:rPr>
          <w:rFonts w:cs="Arial Unicode MS" w:eastAsia="Arial Unicode MS"/>
          <w:rtl w:val="0"/>
          <w:lang w:val="ru-RU"/>
        </w:rPr>
        <w:t>34</w:t>
      </w:r>
      <w:r>
        <w:rPr/>
        <w:fldChar w:fldCharType="end" w:fldLock="0"/>
      </w:r>
    </w:p>
    <w:p>
      <w:pPr>
        <w:pStyle w:val="TOC 2"/>
        <w:numPr>
          <w:ilvl w:val="1"/>
          <w:numId w:val="37"/>
        </w:numPr>
      </w:pPr>
      <w:r>
        <w:rPr>
          <w:rFonts w:cs="Arial Unicode MS" w:eastAsia="Arial Unicode MS"/>
          <w:rtl w:val="0"/>
          <w:lang w:val="en-US"/>
        </w:rPr>
        <w:t>Staff awareness, induction and training</w:t>
        <w:tab/>
      </w:r>
      <w:r>
        <w:rPr/>
        <w:fldChar w:fldCharType="begin" w:fldLock="0"/>
      </w:r>
      <w:r>
        <w:instrText xml:space="preserve"> PAGEREF _Toc60 \h </w:instrText>
      </w:r>
      <w:r>
        <w:rPr/>
        <w:fldChar w:fldCharType="separate" w:fldLock="0"/>
      </w:r>
      <w:r>
        <w:rPr>
          <w:rFonts w:cs="Arial Unicode MS" w:eastAsia="Arial Unicode MS"/>
          <w:rtl w:val="0"/>
          <w:lang w:val="ru-RU"/>
        </w:rPr>
        <w:t>34</w:t>
      </w:r>
      <w:r>
        <w:rPr/>
        <w:fldChar w:fldCharType="end" w:fldLock="0"/>
      </w:r>
    </w:p>
    <w:p>
      <w:pPr>
        <w:pStyle w:val="TOC 2"/>
        <w:numPr>
          <w:ilvl w:val="1"/>
          <w:numId w:val="38"/>
        </w:numPr>
      </w:pPr>
      <w:r>
        <w:rPr>
          <w:rFonts w:cs="Arial Unicode MS" w:eastAsia="Arial Unicode MS"/>
          <w:rtl w:val="0"/>
          <w:lang w:val="en-US"/>
        </w:rPr>
        <w:t>Safer working practice</w:t>
        <w:tab/>
      </w:r>
      <w:r>
        <w:rPr/>
        <w:fldChar w:fldCharType="begin" w:fldLock="0"/>
      </w:r>
      <w:r>
        <w:instrText xml:space="preserve"> PAGEREF _Toc61 \h </w:instrText>
      </w:r>
      <w:r>
        <w:rPr/>
        <w:fldChar w:fldCharType="separate" w:fldLock="0"/>
      </w:r>
      <w:r>
        <w:rPr>
          <w:rFonts w:cs="Arial Unicode MS" w:eastAsia="Arial Unicode MS"/>
          <w:rtl w:val="0"/>
        </w:rPr>
        <w:t>35</w:t>
      </w:r>
      <w:r>
        <w:rPr/>
        <w:fldChar w:fldCharType="end" w:fldLock="0"/>
      </w:r>
    </w:p>
    <w:p>
      <w:pPr>
        <w:pStyle w:val="TOC 2"/>
        <w:numPr>
          <w:ilvl w:val="1"/>
          <w:numId w:val="39"/>
        </w:numPr>
      </w:pPr>
      <w:r>
        <w:rPr>
          <w:rFonts w:cs="Arial Unicode MS" w:eastAsia="Arial Unicode MS"/>
          <w:rtl w:val="0"/>
          <w:lang w:val="en-US"/>
        </w:rPr>
        <w:t>Supervision and support</w:t>
        <w:tab/>
      </w:r>
      <w:r>
        <w:rPr/>
        <w:fldChar w:fldCharType="begin" w:fldLock="0"/>
      </w:r>
      <w:r>
        <w:instrText xml:space="preserve"> PAGEREF _Toc62 \h </w:instrText>
      </w:r>
      <w:r>
        <w:rPr/>
        <w:fldChar w:fldCharType="separate" w:fldLock="0"/>
      </w:r>
      <w:r>
        <w:rPr>
          <w:rFonts w:cs="Arial Unicode MS" w:eastAsia="Arial Unicode MS"/>
          <w:rtl w:val="0"/>
        </w:rPr>
        <w:t>36</w:t>
      </w:r>
      <w:r>
        <w:rPr/>
        <w:fldChar w:fldCharType="end" w:fldLock="0"/>
      </w:r>
    </w:p>
    <w:p>
      <w:pPr>
        <w:pStyle w:val="TOC 1"/>
        <w:numPr>
          <w:ilvl w:val="0"/>
          <w:numId w:val="40"/>
        </w:numPr>
      </w:pPr>
      <w:r>
        <w:rPr>
          <w:rFonts w:cs="Arial Unicode MS" w:eastAsia="Arial Unicode MS"/>
          <w:rtl w:val="0"/>
          <w:lang w:val="en-US"/>
        </w:rPr>
        <w:t>Safer Recruitment and Allegations Against Staff</w:t>
        <w:tab/>
      </w:r>
      <w:r>
        <w:rPr/>
        <w:fldChar w:fldCharType="begin" w:fldLock="0"/>
      </w:r>
      <w:r>
        <w:instrText xml:space="preserve"> PAGEREF _Toc63 \h </w:instrText>
      </w:r>
      <w:r>
        <w:rPr/>
        <w:fldChar w:fldCharType="separate" w:fldLock="0"/>
      </w:r>
      <w:r>
        <w:rPr>
          <w:rFonts w:cs="Arial Unicode MS" w:eastAsia="Arial Unicode MS"/>
          <w:rtl w:val="0"/>
        </w:rPr>
        <w:t>36</w:t>
      </w:r>
      <w:r>
        <w:rPr/>
        <w:fldChar w:fldCharType="end" w:fldLock="0"/>
      </w:r>
    </w:p>
    <w:p>
      <w:pPr>
        <w:pStyle w:val="TOC 2"/>
        <w:numPr>
          <w:ilvl w:val="1"/>
          <w:numId w:val="41"/>
        </w:numPr>
      </w:pPr>
      <w:r>
        <w:rPr>
          <w:rFonts w:cs="Arial Unicode MS" w:eastAsia="Arial Unicode MS"/>
          <w:rtl w:val="0"/>
          <w:lang w:val="en-US"/>
        </w:rPr>
        <w:t>Safer recruitment and safeguarding checks</w:t>
        <w:tab/>
      </w:r>
      <w:r>
        <w:rPr/>
        <w:fldChar w:fldCharType="begin" w:fldLock="0"/>
      </w:r>
      <w:r>
        <w:instrText xml:space="preserve"> PAGEREF _Toc64 \h </w:instrText>
      </w:r>
      <w:r>
        <w:rPr/>
        <w:fldChar w:fldCharType="separate" w:fldLock="0"/>
      </w:r>
      <w:r>
        <w:rPr>
          <w:rFonts w:cs="Arial Unicode MS" w:eastAsia="Arial Unicode MS"/>
          <w:rtl w:val="0"/>
        </w:rPr>
        <w:t>36</w:t>
      </w:r>
      <w:r>
        <w:rPr/>
        <w:fldChar w:fldCharType="end" w:fldLock="0"/>
      </w:r>
    </w:p>
    <w:p>
      <w:pPr>
        <w:pStyle w:val="TOC 2"/>
        <w:numPr>
          <w:ilvl w:val="1"/>
          <w:numId w:val="42"/>
        </w:numPr>
      </w:pPr>
      <w:r>
        <w:rPr>
          <w:rFonts w:cs="Arial Unicode MS" w:eastAsia="Arial Unicode MS"/>
          <w:rtl w:val="0"/>
          <w:lang w:val="en-US"/>
        </w:rPr>
        <w:t>Allegations/concerns raised in relation to staff, including supply teachers, volunteers and contractors</w:t>
        <w:tab/>
      </w:r>
      <w:r>
        <w:rPr/>
        <w:fldChar w:fldCharType="begin" w:fldLock="0"/>
      </w:r>
      <w:r>
        <w:instrText xml:space="preserve"> PAGEREF _Toc65 \h </w:instrText>
      </w:r>
      <w:r>
        <w:rPr/>
        <w:fldChar w:fldCharType="separate" w:fldLock="0"/>
      </w:r>
      <w:r>
        <w:rPr>
          <w:rFonts w:cs="Arial Unicode MS" w:eastAsia="Arial Unicode MS"/>
          <w:rtl w:val="0"/>
        </w:rPr>
        <w:t>36</w:t>
      </w:r>
      <w:r>
        <w:rPr/>
        <w:fldChar w:fldCharType="end" w:fldLock="0"/>
      </w:r>
    </w:p>
    <w:p>
      <w:pPr>
        <w:pStyle w:val="TOC 2"/>
        <w:numPr>
          <w:ilvl w:val="2"/>
          <w:numId w:val="14"/>
        </w:numPr>
      </w:pPr>
      <w:r>
        <w:rPr>
          <w:rFonts w:cs="Arial Unicode MS" w:eastAsia="Arial Unicode MS" w:hint="default"/>
          <w:rtl w:val="1"/>
          <w:lang w:val="en-US"/>
        </w:rPr>
        <w:t>Concerns that meet the ‘harm threshold’</w:t>
        <w:tab/>
      </w:r>
      <w:r>
        <w:rPr/>
        <w:fldChar w:fldCharType="begin" w:fldLock="0"/>
      </w:r>
      <w:r>
        <w:instrText xml:space="preserve"> PAGEREF _Toc66 \h </w:instrText>
      </w:r>
      <w:r>
        <w:rPr/>
        <w:fldChar w:fldCharType="separate" w:fldLock="0"/>
      </w:r>
      <w:r>
        <w:rPr>
          <w:rFonts w:cs="Arial Unicode MS" w:eastAsia="Arial Unicode MS"/>
          <w:rtl w:val="0"/>
        </w:rPr>
        <w:t>37</w:t>
      </w:r>
      <w:r>
        <w:rPr/>
        <w:fldChar w:fldCharType="end" w:fldLock="0"/>
      </w:r>
    </w:p>
    <w:p>
      <w:pPr>
        <w:pStyle w:val="TOC 2"/>
        <w:numPr>
          <w:ilvl w:val="2"/>
          <w:numId w:val="43"/>
        </w:numPr>
      </w:pPr>
      <w:r>
        <w:rPr>
          <w:rFonts w:cs="Arial Unicode MS" w:eastAsia="Arial Unicode MS" w:hint="default"/>
          <w:rtl w:val="1"/>
          <w:lang w:val="en-US"/>
        </w:rPr>
        <w:t>Concerns that do not meet the ‘harm threshold’</w:t>
        <w:tab/>
      </w:r>
      <w:r>
        <w:rPr/>
        <w:fldChar w:fldCharType="begin" w:fldLock="0"/>
      </w:r>
      <w:r>
        <w:instrText xml:space="preserve"> PAGEREF _Toc67 \h </w:instrText>
      </w:r>
      <w:r>
        <w:rPr/>
        <w:fldChar w:fldCharType="separate" w:fldLock="0"/>
      </w:r>
      <w:r>
        <w:rPr>
          <w:rFonts w:cs="Arial Unicode MS" w:eastAsia="Arial Unicode MS"/>
          <w:rtl w:val="0"/>
        </w:rPr>
        <w:t>37</w:t>
      </w:r>
      <w:r>
        <w:rPr/>
        <w:fldChar w:fldCharType="end" w:fldLock="0"/>
      </w:r>
    </w:p>
    <w:p>
      <w:pPr>
        <w:pStyle w:val="TOC 2"/>
        <w:numPr>
          <w:ilvl w:val="1"/>
          <w:numId w:val="44"/>
        </w:numPr>
      </w:pPr>
      <w:r>
        <w:rPr>
          <w:rFonts w:cs="Arial Unicode MS" w:eastAsia="Arial Unicode MS"/>
          <w:rtl w:val="0"/>
          <w:lang w:val="it-IT"/>
        </w:rPr>
        <w:t>Safe Culture</w:t>
        <w:tab/>
      </w:r>
      <w:r>
        <w:rPr/>
        <w:fldChar w:fldCharType="begin" w:fldLock="0"/>
      </w:r>
      <w:r>
        <w:instrText xml:space="preserve"> PAGEREF _Toc68 \h </w:instrText>
      </w:r>
      <w:r>
        <w:rPr/>
        <w:fldChar w:fldCharType="separate" w:fldLock="0"/>
      </w:r>
      <w:r>
        <w:rPr>
          <w:rFonts w:cs="Arial Unicode MS" w:eastAsia="Arial Unicode MS"/>
          <w:rtl w:val="0"/>
        </w:rPr>
        <w:t>38</w:t>
      </w:r>
      <w:r>
        <w:rPr/>
        <w:fldChar w:fldCharType="end" w:fldLock="0"/>
      </w:r>
    </w:p>
    <w:p>
      <w:pPr>
        <w:pStyle w:val="TOC 1"/>
        <w:numPr>
          <w:ilvl w:val="0"/>
          <w:numId w:val="45"/>
        </w:numPr>
      </w:pPr>
      <w:r>
        <w:rPr>
          <w:rFonts w:cs="Arial Unicode MS" w:eastAsia="Arial Unicode MS"/>
          <w:rtl w:val="0"/>
          <w:lang w:val="en-US"/>
        </w:rPr>
        <w:t>Opportunities to Teach Safeguarding</w:t>
        <w:tab/>
      </w:r>
      <w:r>
        <w:rPr/>
        <w:fldChar w:fldCharType="begin" w:fldLock="0"/>
      </w:r>
      <w:r>
        <w:instrText xml:space="preserve"> PAGEREF _Toc69 \h </w:instrText>
      </w:r>
      <w:r>
        <w:rPr/>
        <w:fldChar w:fldCharType="separate" w:fldLock="0"/>
      </w:r>
      <w:r>
        <w:rPr>
          <w:rFonts w:cs="Arial Unicode MS" w:eastAsia="Arial Unicode MS"/>
          <w:rtl w:val="0"/>
        </w:rPr>
        <w:t>39</w:t>
      </w:r>
      <w:r>
        <w:rPr/>
        <w:fldChar w:fldCharType="end" w:fldLock="0"/>
      </w:r>
    </w:p>
    <w:p>
      <w:pPr>
        <w:pStyle w:val="TOC 1"/>
        <w:numPr>
          <w:ilvl w:val="0"/>
          <w:numId w:val="46"/>
        </w:numPr>
      </w:pPr>
      <w:r>
        <w:rPr>
          <w:rFonts w:cs="Arial Unicode MS" w:eastAsia="Arial Unicode MS"/>
          <w:rtl w:val="0"/>
          <w:lang w:val="en-US"/>
        </w:rPr>
        <w:t>Physical Safety</w:t>
        <w:tab/>
      </w:r>
      <w:r>
        <w:rPr/>
        <w:fldChar w:fldCharType="begin" w:fldLock="0"/>
      </w:r>
      <w:r>
        <w:instrText xml:space="preserve"> PAGEREF _Toc70 \h </w:instrText>
      </w:r>
      <w:r>
        <w:rPr/>
        <w:fldChar w:fldCharType="separate" w:fldLock="0"/>
      </w:r>
      <w:r>
        <w:rPr>
          <w:rFonts w:cs="Arial Unicode MS" w:eastAsia="Arial Unicode MS"/>
          <w:rtl w:val="0"/>
        </w:rPr>
        <w:t>39</w:t>
      </w:r>
      <w:r>
        <w:rPr/>
        <w:fldChar w:fldCharType="end" w:fldLock="0"/>
      </w:r>
    </w:p>
    <w:p>
      <w:pPr>
        <w:pStyle w:val="TOC 2"/>
        <w:numPr>
          <w:ilvl w:val="1"/>
          <w:numId w:val="47"/>
        </w:numPr>
      </w:pPr>
      <w:r>
        <w:rPr>
          <w:rFonts w:cs="Arial Unicode MS" w:eastAsia="Arial Unicode MS" w:hint="default"/>
          <w:rtl w:val="1"/>
          <w:lang w:val="en-US"/>
        </w:rPr>
        <w:t>Use of ‘reasonable force’</w:t>
        <w:tab/>
      </w:r>
      <w:r>
        <w:rPr/>
        <w:fldChar w:fldCharType="begin" w:fldLock="0"/>
      </w:r>
      <w:r>
        <w:instrText xml:space="preserve"> PAGEREF _Toc71 \h </w:instrText>
      </w:r>
      <w:r>
        <w:rPr/>
        <w:fldChar w:fldCharType="separate" w:fldLock="0"/>
      </w:r>
      <w:r>
        <w:rPr>
          <w:rFonts w:cs="Arial Unicode MS" w:eastAsia="Arial Unicode MS"/>
          <w:rtl w:val="0"/>
        </w:rPr>
        <w:t>39</w:t>
      </w:r>
      <w:r>
        <w:rPr/>
        <w:fldChar w:fldCharType="end" w:fldLock="0"/>
      </w:r>
    </w:p>
    <w:p>
      <w:pPr>
        <w:pStyle w:val="TOC 2"/>
        <w:numPr>
          <w:ilvl w:val="1"/>
          <w:numId w:val="48"/>
        </w:numPr>
      </w:pPr>
      <w:r>
        <w:rPr>
          <w:rFonts w:cs="Arial Unicode MS" w:eastAsia="Arial Unicode MS"/>
          <w:rtl w:val="0"/>
          <w:lang w:val="en-US"/>
        </w:rPr>
        <w:t>The use of school  premises by other organisations</w:t>
        <w:tab/>
      </w:r>
      <w:r>
        <w:rPr/>
        <w:fldChar w:fldCharType="begin" w:fldLock="0"/>
      </w:r>
      <w:r>
        <w:instrText xml:space="preserve"> PAGEREF _Toc72 \h </w:instrText>
      </w:r>
      <w:r>
        <w:rPr/>
        <w:fldChar w:fldCharType="separate" w:fldLock="0"/>
      </w:r>
      <w:r>
        <w:rPr>
          <w:rFonts w:cs="Arial Unicode MS" w:eastAsia="Arial Unicode MS"/>
          <w:rtl w:val="0"/>
        </w:rPr>
        <w:t>40</w:t>
      </w:r>
      <w:r>
        <w:rPr/>
        <w:fldChar w:fldCharType="end" w:fldLock="0"/>
      </w:r>
    </w:p>
    <w:p>
      <w:pPr>
        <w:pStyle w:val="TOC 2"/>
        <w:numPr>
          <w:ilvl w:val="1"/>
          <w:numId w:val="49"/>
        </w:numPr>
      </w:pPr>
      <w:r>
        <w:rPr>
          <w:rFonts w:cs="Arial Unicode MS" w:eastAsia="Arial Unicode MS"/>
          <w:rtl w:val="0"/>
          <w:lang w:val="en-US"/>
        </w:rPr>
        <w:t>Site security</w:t>
        <w:tab/>
      </w:r>
      <w:r>
        <w:rPr/>
        <w:fldChar w:fldCharType="begin" w:fldLock="0"/>
      </w:r>
      <w:r>
        <w:instrText xml:space="preserve"> PAGEREF _Toc73 \h </w:instrText>
      </w:r>
      <w:r>
        <w:rPr/>
        <w:fldChar w:fldCharType="separate" w:fldLock="0"/>
      </w:r>
      <w:r>
        <w:rPr>
          <w:rFonts w:cs="Arial Unicode MS" w:eastAsia="Arial Unicode MS"/>
          <w:rtl w:val="0"/>
        </w:rPr>
        <w:t>40</w:t>
      </w:r>
      <w:r>
        <w:rPr/>
        <w:fldChar w:fldCharType="end" w:fldLock="0"/>
      </w:r>
    </w:p>
    <w:p>
      <w:pPr>
        <w:pStyle w:val="TOC 1"/>
        <w:numPr>
          <w:ilvl w:val="0"/>
          <w:numId w:val="50"/>
        </w:numPr>
      </w:pPr>
      <w:r>
        <w:rPr>
          <w:rFonts w:cs="Arial Unicode MS" w:eastAsia="Arial Unicode MS"/>
          <w:rtl w:val="0"/>
          <w:lang w:val="en-US"/>
        </w:rPr>
        <w:t>Local Support</w:t>
        <w:tab/>
      </w:r>
      <w:r>
        <w:rPr/>
        <w:fldChar w:fldCharType="begin" w:fldLock="0"/>
      </w:r>
      <w:r>
        <w:instrText xml:space="preserve"> PAGEREF _Toc74 \h </w:instrText>
      </w:r>
      <w:r>
        <w:rPr/>
        <w:fldChar w:fldCharType="separate" w:fldLock="0"/>
      </w:r>
      <w:r>
        <w:rPr>
          <w:rFonts w:cs="Arial Unicode MS" w:eastAsia="Arial Unicode MS"/>
          <w:rtl w:val="0"/>
        </w:rPr>
        <w:t>40</w:t>
      </w:r>
      <w:r>
        <w:rPr/>
        <w:fldChar w:fldCharType="end" w:fldLock="0"/>
      </w:r>
    </w:p>
    <w:p>
      <w:pPr>
        <w:pStyle w:val="TOC 1"/>
      </w:pPr>
      <w:r>
        <w:rPr>
          <w:rFonts w:cs="Arial Unicode MS" w:eastAsia="Arial Unicode MS"/>
          <w:rtl w:val="0"/>
          <w:lang w:val="da-DK"/>
        </w:rPr>
        <w:t>Appendix 1: Categories of Abuse</w:t>
        <w:tab/>
      </w:r>
      <w:r>
        <w:rPr/>
        <w:fldChar w:fldCharType="begin" w:fldLock="0"/>
      </w:r>
      <w:r>
        <w:instrText xml:space="preserve"> PAGEREF _Toc75 \h </w:instrText>
      </w:r>
      <w:r>
        <w:rPr/>
        <w:fldChar w:fldCharType="separate" w:fldLock="0"/>
      </w:r>
      <w:r>
        <w:rPr>
          <w:rFonts w:cs="Arial Unicode MS" w:eastAsia="Arial Unicode MS"/>
          <w:rtl w:val="0"/>
        </w:rPr>
        <w:t>42</w:t>
      </w:r>
      <w:r>
        <w:rPr/>
        <w:fldChar w:fldCharType="end" w:fldLock="0"/>
      </w:r>
    </w:p>
    <w:p>
      <w:pPr>
        <w:pStyle w:val="TOC 1"/>
      </w:pPr>
      <w:r>
        <w:rPr>
          <w:rFonts w:cs="Arial Unicode MS" w:eastAsia="Arial Unicode MS"/>
          <w:rtl w:val="0"/>
          <w:lang w:val="en-US"/>
        </w:rPr>
        <w:t>Appendix 2: Support Organisations and Resources</w:t>
        <w:tab/>
      </w:r>
      <w:r>
        <w:rPr/>
        <w:fldChar w:fldCharType="begin" w:fldLock="0"/>
      </w:r>
      <w:r>
        <w:instrText xml:space="preserve"> PAGEREF _Toc76 \h </w:instrText>
      </w:r>
      <w:r>
        <w:rPr/>
        <w:fldChar w:fldCharType="separate" w:fldLock="0"/>
      </w:r>
      <w:r>
        <w:rPr>
          <w:rFonts w:cs="Arial Unicode MS" w:eastAsia="Arial Unicode MS"/>
          <w:rtl w:val="0"/>
        </w:rPr>
        <w:t>44</w:t>
      </w:r>
      <w:r>
        <w:rPr/>
        <w:fldChar w:fldCharType="end" w:fldLock="0"/>
      </w:r>
    </w:p>
    <w:p>
      <w:pPr>
        <w:pStyle w:val="toc 1.0"/>
        <w:rPr>
          <w:sz w:val="24"/>
          <w:szCs w:val="24"/>
        </w:rPr>
      </w:pPr>
      <w:r>
        <w:rPr/>
        <w:fldChar w:fldCharType="end" w:fldLock="0"/>
      </w:r>
    </w:p>
    <w:p>
      <w:pPr>
        <w:pStyle w:val="Body"/>
        <w:jc w:val="center"/>
        <w:rPr>
          <w:rFonts w:ascii="Arial" w:cs="Arial" w:hAnsi="Arial" w:eastAsia="Arial"/>
          <w:sz w:val="28"/>
          <w:szCs w:val="28"/>
        </w:rPr>
      </w:pPr>
      <w:r>
        <w:rPr>
          <w:rFonts w:ascii="Arial" w:cs="Arial" w:hAnsi="Arial" w:eastAsia="Arial"/>
          <w:outline w:val="0"/>
          <w:color w:val="2b579a"/>
          <w:sz w:val="28"/>
          <w:szCs w:val="28"/>
          <w:u w:color="2b579a"/>
          <w:shd w:val="clear" w:color="auto" w:fill="e6e6e6"/>
          <w14:textFill>
            <w14:solidFill>
              <w14:srgbClr w14:val="2B579A"/>
            </w14:solidFill>
          </w14:textFill>
        </w:rPr>
        <mc:AlternateContent>
          <mc:Choice Requires="wpg">
            <w:drawing xmlns:a="http://schemas.openxmlformats.org/drawingml/2006/main">
              <wp:inline distT="0" distB="0" distL="0" distR="0">
                <wp:extent cx="6345555" cy="8997316"/>
                <wp:effectExtent l="0" t="0" r="0" b="0"/>
                <wp:docPr id="1073741872" name="officeArt object" descr="Group"/>
                <wp:cNvGraphicFramePr/>
                <a:graphic xmlns:a="http://schemas.openxmlformats.org/drawingml/2006/main">
                  <a:graphicData uri="http://schemas.microsoft.com/office/word/2010/wordprocessingGroup">
                    <wpg:wgp>
                      <wpg:cNvGrpSpPr/>
                      <wpg:grpSpPr>
                        <a:xfrm>
                          <a:off x="0" y="0"/>
                          <a:ext cx="6345555" cy="8997316"/>
                          <a:chOff x="0" y="0"/>
                          <a:chExt cx="6345554" cy="8997315"/>
                        </a:xfrm>
                      </wpg:grpSpPr>
                      <wps:wsp>
                        <wps:cNvPr id="1073741830" name="Rectangle"/>
                        <wps:cNvSpPr/>
                        <wps:spPr>
                          <a:xfrm>
                            <a:off x="0" y="0"/>
                            <a:ext cx="6345555" cy="8997316"/>
                          </a:xfrm>
                          <a:prstGeom prst="rect">
                            <a:avLst/>
                          </a:prstGeom>
                          <a:solidFill>
                            <a:schemeClr val="accent6">
                              <a:lumOff val="44000"/>
                            </a:schemeClr>
                          </a:solidFill>
                          <a:ln w="12700" cap="flat">
                            <a:noFill/>
                            <a:miter lim="400000"/>
                          </a:ln>
                          <a:effectLst/>
                        </wps:spPr>
                        <wps:bodyPr/>
                      </wps:wsp>
                      <wps:wsp>
                        <wps:cNvPr id="1073741831" name="Line"/>
                        <wps:cNvSpPr/>
                        <wps:spPr>
                          <a:xfrm>
                            <a:off x="3226127" y="2651704"/>
                            <a:ext cx="901" cy="231801"/>
                          </a:xfrm>
                          <a:prstGeom prst="line">
                            <a:avLst/>
                          </a:prstGeom>
                          <a:noFill/>
                          <a:ln w="9525" cap="flat">
                            <a:solidFill>
                              <a:srgbClr val="000000"/>
                            </a:solidFill>
                            <a:prstDash val="solid"/>
                            <a:round/>
                            <a:tailEnd type="triangle" w="med" len="med"/>
                          </a:ln>
                          <a:effectLst/>
                        </wps:spPr>
                        <wps:bodyPr/>
                      </wps:wsp>
                      <wps:wsp>
                        <wps:cNvPr id="1073741832" name="Line"/>
                        <wps:cNvSpPr/>
                        <wps:spPr>
                          <a:xfrm>
                            <a:off x="5155944" y="3289905"/>
                            <a:ext cx="3801" cy="175901"/>
                          </a:xfrm>
                          <a:prstGeom prst="line">
                            <a:avLst/>
                          </a:prstGeom>
                          <a:noFill/>
                          <a:ln w="9525" cap="flat">
                            <a:solidFill>
                              <a:srgbClr val="000000"/>
                            </a:solidFill>
                            <a:prstDash val="solid"/>
                            <a:round/>
                            <a:tailEnd type="triangle" w="med" len="med"/>
                          </a:ln>
                          <a:effectLst/>
                        </wps:spPr>
                        <wps:bodyPr/>
                      </wps:wsp>
                      <wps:wsp>
                        <wps:cNvPr id="1073741833" name="Line"/>
                        <wps:cNvSpPr/>
                        <wps:spPr>
                          <a:xfrm flipH="1">
                            <a:off x="1674414" y="3289905"/>
                            <a:ext cx="5801" cy="156201"/>
                          </a:xfrm>
                          <a:prstGeom prst="line">
                            <a:avLst/>
                          </a:prstGeom>
                          <a:noFill/>
                          <a:ln w="9525" cap="flat">
                            <a:solidFill>
                              <a:srgbClr val="000000"/>
                            </a:solidFill>
                            <a:prstDash val="solid"/>
                            <a:round/>
                            <a:tailEnd type="triangle" w="med" len="med"/>
                          </a:ln>
                          <a:effectLst/>
                        </wps:spPr>
                        <wps:bodyPr/>
                      </wps:wsp>
                      <wps:wsp>
                        <wps:cNvPr id="1073741834" name="Line"/>
                        <wps:cNvSpPr/>
                        <wps:spPr>
                          <a:xfrm>
                            <a:off x="3171827" y="7934313"/>
                            <a:ext cx="1601" cy="238701"/>
                          </a:xfrm>
                          <a:prstGeom prst="line">
                            <a:avLst/>
                          </a:prstGeom>
                          <a:noFill/>
                          <a:ln w="9525" cap="flat">
                            <a:solidFill>
                              <a:srgbClr val="000000"/>
                            </a:solidFill>
                            <a:prstDash val="solid"/>
                            <a:round/>
                          </a:ln>
                          <a:effectLst/>
                        </wps:spPr>
                        <wps:bodyPr/>
                      </wps:wsp>
                      <wps:wsp>
                        <wps:cNvPr id="1073741835" name="Line"/>
                        <wps:cNvSpPr/>
                        <wps:spPr>
                          <a:xfrm>
                            <a:off x="1722714" y="5991210"/>
                            <a:ext cx="1" cy="205701"/>
                          </a:xfrm>
                          <a:prstGeom prst="line">
                            <a:avLst/>
                          </a:prstGeom>
                          <a:noFill/>
                          <a:ln w="9525" cap="flat">
                            <a:solidFill>
                              <a:srgbClr val="000000"/>
                            </a:solidFill>
                            <a:prstDash val="solid"/>
                            <a:round/>
                            <a:tailEnd type="triangle" w="med" len="med"/>
                          </a:ln>
                          <a:effectLst/>
                        </wps:spPr>
                        <wps:bodyPr/>
                      </wps:wsp>
                      <wpg:grpSp>
                        <wpg:cNvPr id="1073741838" name="Group"/>
                        <wpg:cNvGrpSpPr/>
                        <wpg:grpSpPr>
                          <a:xfrm>
                            <a:off x="621005" y="1690302"/>
                            <a:ext cx="5160646" cy="1052903"/>
                            <a:chOff x="0" y="0"/>
                            <a:chExt cx="5160644" cy="1052901"/>
                          </a:xfrm>
                        </wpg:grpSpPr>
                        <wps:wsp>
                          <wps:cNvPr id="1073741836" name="Shape"/>
                          <wps:cNvSpPr/>
                          <wps:spPr>
                            <a:xfrm>
                              <a:off x="0" y="0"/>
                              <a:ext cx="5160645" cy="105290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551" y="0"/>
                                  </a:moveTo>
                                  <a:cubicBezTo>
                                    <a:pt x="247" y="0"/>
                                    <a:pt x="0" y="1209"/>
                                    <a:pt x="0" y="2700"/>
                                  </a:cubicBezTo>
                                  <a:lnTo>
                                    <a:pt x="0" y="18900"/>
                                  </a:lnTo>
                                  <a:cubicBezTo>
                                    <a:pt x="0" y="20391"/>
                                    <a:pt x="247" y="21600"/>
                                    <a:pt x="551" y="21600"/>
                                  </a:cubicBezTo>
                                  <a:lnTo>
                                    <a:pt x="21049" y="21600"/>
                                  </a:lnTo>
                                  <a:cubicBezTo>
                                    <a:pt x="21353" y="21600"/>
                                    <a:pt x="21600" y="20391"/>
                                    <a:pt x="21600" y="18900"/>
                                  </a:cubicBezTo>
                                  <a:lnTo>
                                    <a:pt x="21600" y="2700"/>
                                  </a:lnTo>
                                  <a:cubicBezTo>
                                    <a:pt x="21600" y="1209"/>
                                    <a:pt x="21353" y="0"/>
                                    <a:pt x="21049" y="0"/>
                                  </a:cubicBezTo>
                                  <a:close/>
                                </a:path>
                              </a:pathLst>
                            </a:custGeom>
                            <a:solidFill>
                              <a:schemeClr val="accent6">
                                <a:lumOff val="44000"/>
                              </a:schemeClr>
                            </a:solidFill>
                            <a:ln w="9525" cap="flat">
                              <a:solidFill>
                                <a:srgbClr val="000000"/>
                              </a:solidFill>
                              <a:prstDash val="solid"/>
                              <a:round/>
                            </a:ln>
                            <a:effectLst/>
                          </wps:spPr>
                          <wps:bodyPr/>
                        </wps:wsp>
                        <wps:wsp>
                          <wps:cNvPr id="1073741837" name="Act immediately and record your concerns: If urgent, speak to a DSL first…"/>
                          <wps:cNvSpPr txBox="1"/>
                          <wps:spPr>
                            <a:xfrm>
                              <a:off x="89040" y="43320"/>
                              <a:ext cx="4982565" cy="966262"/>
                            </a:xfrm>
                            <a:prstGeom prst="rect">
                              <a:avLst/>
                            </a:prstGeom>
                            <a:noFill/>
                            <a:ln w="12700" cap="flat">
                              <a:noFill/>
                              <a:miter lim="400000"/>
                            </a:ln>
                            <a:effectLst/>
                          </wps:spPr>
                          <wps:txbx>
                            <w:txbxContent>
                              <w:p>
                                <w:pPr>
                                  <w:pStyle w:val="Body"/>
                                  <w:jc w:val="center"/>
                                  <w:rPr>
                                    <w:rFonts w:ascii="Arial" w:cs="Arial" w:hAnsi="Arial" w:eastAsia="Arial"/>
                                    <w:b w:val="1"/>
                                    <w:bCs w:val="1"/>
                                  </w:rPr>
                                </w:pPr>
                                <w:r>
                                  <w:rPr>
                                    <w:rFonts w:ascii="Arial" w:hAnsi="Arial"/>
                                    <w:b w:val="1"/>
                                    <w:bCs w:val="1"/>
                                    <w:rtl w:val="0"/>
                                    <w:lang w:val="en-US"/>
                                  </w:rPr>
                                  <w:t>Act immediately and record your concerns: If urgent, speak to a DSL first</w:t>
                                </w:r>
                              </w:p>
                              <w:p>
                                <w:pPr>
                                  <w:pStyle w:val="Body"/>
                                  <w:rPr>
                                    <w:rFonts w:ascii="Arial" w:cs="Arial" w:hAnsi="Arial" w:eastAsia="Arial"/>
                                    <w:sz w:val="6"/>
                                    <w:szCs w:val="6"/>
                                  </w:rPr>
                                </w:pPr>
                              </w:p>
                              <w:p>
                                <w:pPr>
                                  <w:pStyle w:val="Body"/>
                                  <w:rPr>
                                    <w:rFonts w:ascii="Arial" w:cs="Arial" w:hAnsi="Arial" w:eastAsia="Arial"/>
                                  </w:rPr>
                                </w:pPr>
                                <w:r>
                                  <w:rPr>
                                    <w:rFonts w:ascii="Arial" w:hAnsi="Arial"/>
                                    <w:sz w:val="18"/>
                                    <w:szCs w:val="18"/>
                                    <w:rtl w:val="0"/>
                                    <w:lang w:val="en-US"/>
                                  </w:rPr>
                                  <w:t xml:space="preserve">Follow the </w:t>
                                </w:r>
                                <w:r>
                                  <w:rPr>
                                    <w:rFonts w:ascii="Arial" w:hAnsi="Arial"/>
                                    <w:outline w:val="0"/>
                                    <w:color w:val="0074da"/>
                                    <w:sz w:val="18"/>
                                    <w:szCs w:val="18"/>
                                    <w:u w:color="0074da"/>
                                    <w:rtl w:val="0"/>
                                    <w:lang w:val="en-US"/>
                                    <w14:textFill>
                                      <w14:solidFill>
                                        <w14:srgbClr w14:val="0074DA"/>
                                      </w14:solidFill>
                                    </w14:textFill>
                                  </w:rPr>
                                  <w:t xml:space="preserve">school </w:t>
                                </w:r>
                                <w:r>
                                  <w:rPr>
                                    <w:rFonts w:ascii="Arial" w:hAnsi="Arial"/>
                                    <w:outline w:val="0"/>
                                    <w:color w:val="0074da"/>
                                    <w:sz w:val="18"/>
                                    <w:szCs w:val="18"/>
                                    <w:u w:color="0074da"/>
                                    <w:rtl w:val="0"/>
                                    <w14:textFill>
                                      <w14:solidFill>
                                        <w14:srgbClr w14:val="0074DA"/>
                                      </w14:solidFill>
                                    </w14:textFill>
                                  </w:rPr>
                                  <w:t xml:space="preserve"> </w:t>
                                </w:r>
                                <w:r>
                                  <w:rPr>
                                    <w:rFonts w:ascii="Arial" w:hAnsi="Arial"/>
                                    <w:sz w:val="18"/>
                                    <w:szCs w:val="18"/>
                                    <w:rtl w:val="0"/>
                                    <w:lang w:val="nl-NL"/>
                                  </w:rPr>
                                  <w:t>procedure</w:t>
                                </w:r>
                                <w:r>
                                  <w:rPr>
                                    <w:rFonts w:ascii="Arial" w:hAnsi="Arial"/>
                                    <w:sz w:val="22"/>
                                    <w:szCs w:val="22"/>
                                    <w:rtl w:val="0"/>
                                  </w:rPr>
                                  <w:t xml:space="preserve"> </w:t>
                                </w:r>
                                <w:r>
                                  <w:rPr>
                                    <w:rFonts w:ascii="Arial" w:hAnsi="Arial"/>
                                    <w:sz w:val="18"/>
                                    <w:szCs w:val="18"/>
                                    <w:rtl w:val="0"/>
                                  </w:rPr>
                                  <w:t>(</w:t>
                                </w:r>
                                <w:r>
                                  <w:rPr>
                                    <w:rFonts w:ascii="Arial" w:hAnsi="Arial"/>
                                    <w:outline w:val="0"/>
                                    <w:color w:val="0074da"/>
                                    <w:sz w:val="18"/>
                                    <w:szCs w:val="18"/>
                                    <w:u w:color="0074da"/>
                                    <w:rtl w:val="0"/>
                                    <w:lang w:val="en-US"/>
                                    <w14:textFill>
                                      <w14:solidFill>
                                        <w14:srgbClr w14:val="0074DA"/>
                                      </w14:solidFill>
                                    </w14:textFill>
                                  </w:rPr>
                                  <w:t>insert/amend details</w:t>
                                </w:r>
                                <w:r>
                                  <w:rPr>
                                    <w:rFonts w:ascii="Arial" w:hAnsi="Arial"/>
                                    <w:sz w:val="18"/>
                                    <w:szCs w:val="18"/>
                                    <w:rtl w:val="0"/>
                                  </w:rPr>
                                  <w:t>)</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Reassure the child</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Clarify any concerns using open questions, if necessary (</w:t>
                                </w:r>
                                <w:r>
                                  <w:rPr>
                                    <w:rFonts w:ascii="Arial" w:hAnsi="Arial"/>
                                    <w:b w:val="1"/>
                                    <w:bCs w:val="1"/>
                                    <w:sz w:val="16"/>
                                    <w:szCs w:val="16"/>
                                    <w:rtl w:val="0"/>
                                    <w:lang w:val="en-US"/>
                                  </w:rPr>
                                  <w:t>TED</w:t>
                                </w:r>
                                <w:r>
                                  <w:rPr>
                                    <w:rFonts w:ascii="Arial" w:hAnsi="Arial"/>
                                    <w:sz w:val="16"/>
                                    <w:szCs w:val="16"/>
                                    <w:rtl w:val="0"/>
                                  </w:rPr>
                                  <w:t xml:space="preserve">: </w:t>
                                </w:r>
                                <w:r>
                                  <w:rPr>
                                    <w:rFonts w:ascii="Arial" w:hAnsi="Arial"/>
                                    <w:b w:val="1"/>
                                    <w:bCs w:val="1"/>
                                    <w:sz w:val="16"/>
                                    <w:szCs w:val="16"/>
                                    <w:rtl w:val="0"/>
                                  </w:rPr>
                                  <w:t>T</w:t>
                                </w:r>
                                <w:r>
                                  <w:rPr>
                                    <w:rFonts w:ascii="Arial" w:hAnsi="Arial"/>
                                    <w:sz w:val="16"/>
                                    <w:szCs w:val="16"/>
                                    <w:rtl w:val="0"/>
                                    <w:lang w:val="en-US"/>
                                  </w:rPr>
                                  <w:t xml:space="preserve">ell, </w:t>
                                </w:r>
                                <w:r>
                                  <w:rPr>
                                    <w:rFonts w:ascii="Arial" w:hAnsi="Arial"/>
                                    <w:b w:val="1"/>
                                    <w:bCs w:val="1"/>
                                    <w:sz w:val="16"/>
                                    <w:szCs w:val="16"/>
                                    <w:rtl w:val="0"/>
                                  </w:rPr>
                                  <w:t>E</w:t>
                                </w:r>
                                <w:r>
                                  <w:rPr>
                                    <w:rFonts w:ascii="Arial" w:hAnsi="Arial"/>
                                    <w:sz w:val="16"/>
                                    <w:szCs w:val="16"/>
                                    <w:rtl w:val="0"/>
                                    <w:lang w:val="en-US"/>
                                  </w:rPr>
                                  <w:t xml:space="preserve">xplain, </w:t>
                                </w:r>
                                <w:r>
                                  <w:rPr>
                                    <w:rFonts w:ascii="Arial" w:hAnsi="Arial"/>
                                    <w:b w:val="1"/>
                                    <w:bCs w:val="1"/>
                                    <w:sz w:val="16"/>
                                    <w:szCs w:val="16"/>
                                    <w:rtl w:val="0"/>
                                  </w:rPr>
                                  <w:t>D</w:t>
                                </w:r>
                                <w:r>
                                  <w:rPr>
                                    <w:rFonts w:ascii="Arial" w:hAnsi="Arial"/>
                                    <w:sz w:val="16"/>
                                    <w:szCs w:val="16"/>
                                    <w:rtl w:val="0"/>
                                    <w:lang w:val="es-ES_tradnl"/>
                                  </w:rPr>
                                  <w:t>escribe)</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Record facts and not opinions and use child</w:t>
                                </w:r>
                                <w:r>
                                  <w:rPr>
                                    <w:rFonts w:ascii="Arial" w:hAnsi="Arial" w:hint="default"/>
                                    <w:sz w:val="16"/>
                                    <w:szCs w:val="16"/>
                                    <w:rtl w:val="0"/>
                                    <w:lang w:val="en-US"/>
                                  </w:rPr>
                                  <w:t>’</w:t>
                                </w:r>
                                <w:r>
                                  <w:rPr>
                                    <w:rFonts w:ascii="Arial" w:hAnsi="Arial"/>
                                    <w:sz w:val="16"/>
                                    <w:szCs w:val="16"/>
                                    <w:rtl w:val="0"/>
                                    <w:lang w:val="en-US"/>
                                  </w:rPr>
                                  <w:t>s own words. Sign and date your record</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 xml:space="preserve">Seek support for yourself as required from DSL </w:t>
                                </w:r>
                                <w:r>
                                  <w:rPr>
                                    <w:rFonts w:ascii="Arial" w:cs="Arial" w:hAnsi="Arial" w:eastAsia="Arial"/>
                                    <w:sz w:val="18"/>
                                    <w:szCs w:val="18"/>
                                  </w:rPr>
                                </w:r>
                              </w:p>
                            </w:txbxContent>
                          </wps:txbx>
                          <wps:bodyPr wrap="square" lIns="45719" tIns="45719" rIns="45719" bIns="45719" numCol="1" anchor="t">
                            <a:noAutofit/>
                          </wps:bodyPr>
                        </wps:wsp>
                      </wpg:grpSp>
                      <wpg:grpSp>
                        <wpg:cNvPr id="1073741841" name="Group"/>
                        <wpg:cNvGrpSpPr/>
                        <wpg:grpSpPr>
                          <a:xfrm>
                            <a:off x="72000" y="2897504"/>
                            <a:ext cx="6177355" cy="392402"/>
                            <a:chOff x="0" y="0"/>
                            <a:chExt cx="6177353" cy="392400"/>
                          </a:xfrm>
                        </wpg:grpSpPr>
                        <wps:wsp>
                          <wps:cNvPr id="1073741839" name="Shape"/>
                          <wps:cNvSpPr/>
                          <wps:spPr>
                            <a:xfrm>
                              <a:off x="0" y="0"/>
                              <a:ext cx="6177354" cy="3924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72" y="0"/>
                                  </a:moveTo>
                                  <a:cubicBezTo>
                                    <a:pt x="77" y="0"/>
                                    <a:pt x="0" y="1209"/>
                                    <a:pt x="0" y="2700"/>
                                  </a:cubicBezTo>
                                  <a:lnTo>
                                    <a:pt x="0" y="18900"/>
                                  </a:lnTo>
                                  <a:cubicBezTo>
                                    <a:pt x="0" y="20391"/>
                                    <a:pt x="77" y="21600"/>
                                    <a:pt x="172" y="21600"/>
                                  </a:cubicBezTo>
                                  <a:lnTo>
                                    <a:pt x="21428" y="21600"/>
                                  </a:lnTo>
                                  <a:cubicBezTo>
                                    <a:pt x="21523" y="21600"/>
                                    <a:pt x="21600" y="20391"/>
                                    <a:pt x="21600" y="18900"/>
                                  </a:cubicBezTo>
                                  <a:lnTo>
                                    <a:pt x="21600" y="2700"/>
                                  </a:lnTo>
                                  <a:cubicBezTo>
                                    <a:pt x="21600" y="1209"/>
                                    <a:pt x="21523" y="0"/>
                                    <a:pt x="21428" y="0"/>
                                  </a:cubicBezTo>
                                  <a:close/>
                                </a:path>
                              </a:pathLst>
                            </a:custGeom>
                            <a:solidFill>
                              <a:schemeClr val="accent6">
                                <a:lumOff val="44000"/>
                              </a:schemeClr>
                            </a:solidFill>
                            <a:ln w="9525" cap="flat">
                              <a:solidFill>
                                <a:srgbClr val="000000"/>
                              </a:solidFill>
                              <a:prstDash val="solid"/>
                              <a:round/>
                            </a:ln>
                            <a:effectLst/>
                          </wps:spPr>
                          <wps:bodyPr/>
                        </wps:wsp>
                        <wps:wsp>
                          <wps:cNvPr id="1073741840" name="Inform the school  Designated Safeguarding Lead(s) (Name, contact information)"/>
                          <wps:cNvSpPr txBox="1"/>
                          <wps:spPr>
                            <a:xfrm>
                              <a:off x="64852" y="19132"/>
                              <a:ext cx="6047649" cy="354137"/>
                            </a:xfrm>
                            <a:prstGeom prst="rect">
                              <a:avLst/>
                            </a:prstGeom>
                            <a:noFill/>
                            <a:ln w="12700" cap="flat">
                              <a:noFill/>
                              <a:miter lim="400000"/>
                            </a:ln>
                            <a:effectLst/>
                          </wps:spPr>
                          <wps:txbx>
                            <w:txbxContent>
                              <w:p>
                                <w:pPr>
                                  <w:pStyle w:val="Body"/>
                                  <w:jc w:val="center"/>
                                  <w:rPr>
                                    <w:rFonts w:ascii="Arial" w:cs="Arial" w:hAnsi="Arial" w:eastAsia="Arial"/>
                                    <w:sz w:val="18"/>
                                    <w:szCs w:val="18"/>
                                  </w:rPr>
                                </w:pPr>
                                <w:r>
                                  <w:rPr>
                                    <w:rFonts w:ascii="Arial" w:hAnsi="Arial"/>
                                    <w:b w:val="1"/>
                                    <w:bCs w:val="1"/>
                                    <w:sz w:val="24"/>
                                    <w:szCs w:val="24"/>
                                    <w:rtl w:val="0"/>
                                    <w:lang w:val="en-US"/>
                                  </w:rPr>
                                  <w:t xml:space="preserve">Inform the </w:t>
                                </w:r>
                                <w:r>
                                  <w:rPr>
                                    <w:rFonts w:ascii="Arial" w:hAnsi="Arial"/>
                                    <w:b w:val="1"/>
                                    <w:bCs w:val="1"/>
                                    <w:outline w:val="0"/>
                                    <w:color w:val="0074da"/>
                                    <w:sz w:val="24"/>
                                    <w:szCs w:val="24"/>
                                    <w:u w:color="0074da"/>
                                    <w:rtl w:val="0"/>
                                    <w:lang w:val="en-US"/>
                                    <w14:textFill>
                                      <w14:solidFill>
                                        <w14:srgbClr w14:val="0074DA"/>
                                      </w14:solidFill>
                                    </w14:textFill>
                                  </w:rPr>
                                  <w:t xml:space="preserve">school </w:t>
                                </w:r>
                                <w:r>
                                  <w:rPr>
                                    <w:rFonts w:ascii="Arial" w:hAnsi="Arial"/>
                                    <w:outline w:val="0"/>
                                    <w:color w:val="0074da"/>
                                    <w:sz w:val="10"/>
                                    <w:szCs w:val="10"/>
                                    <w:u w:color="0074da"/>
                                    <w:rtl w:val="0"/>
                                    <w14:textFill>
                                      <w14:solidFill>
                                        <w14:srgbClr w14:val="0074DA"/>
                                      </w14:solidFill>
                                    </w14:textFill>
                                  </w:rPr>
                                  <w:t xml:space="preserve"> </w:t>
                                </w:r>
                                <w:r>
                                  <w:rPr>
                                    <w:rFonts w:ascii="Arial" w:hAnsi="Arial"/>
                                    <w:b w:val="1"/>
                                    <w:bCs w:val="1"/>
                                    <w:sz w:val="24"/>
                                    <w:szCs w:val="24"/>
                                    <w:rtl w:val="0"/>
                                    <w:lang w:val="en-US"/>
                                  </w:rPr>
                                  <w:t>Designated Safeguarding Lead(s)</w:t>
                                </w:r>
                                <w:r>
                                  <w:rPr>
                                    <w:rFonts w:ascii="Arial" w:hAnsi="Arial"/>
                                    <w:sz w:val="24"/>
                                    <w:szCs w:val="24"/>
                                    <w:rtl w:val="0"/>
                                  </w:rPr>
                                  <w:t xml:space="preserve"> </w:t>
                                </w:r>
                                <w:r>
                                  <w:rPr>
                                    <w:rFonts w:ascii="Arial" w:hAnsi="Arial"/>
                                    <w:sz w:val="18"/>
                                    <w:szCs w:val="18"/>
                                    <w:rtl w:val="0"/>
                                  </w:rPr>
                                  <w:t>(</w:t>
                                </w:r>
                                <w:r>
                                  <w:rPr>
                                    <w:rFonts w:ascii="Arial" w:hAnsi="Arial"/>
                                    <w:outline w:val="0"/>
                                    <w:color w:val="0074da"/>
                                    <w:sz w:val="18"/>
                                    <w:szCs w:val="18"/>
                                    <w:u w:color="0074da"/>
                                    <w:rtl w:val="0"/>
                                    <w:lang w:val="en-US"/>
                                    <w14:textFill>
                                      <w14:solidFill>
                                        <w14:srgbClr w14:val="0074DA"/>
                                      </w14:solidFill>
                                    </w14:textFill>
                                  </w:rPr>
                                  <w:t>Name, contact information</w:t>
                                </w:r>
                                <w:r>
                                  <w:rPr>
                                    <w:rFonts w:ascii="Arial" w:hAnsi="Arial"/>
                                    <w:sz w:val="18"/>
                                    <w:szCs w:val="18"/>
                                    <w:rtl w:val="0"/>
                                  </w:rPr>
                                  <w:t xml:space="preserve">) </w:t>
                                </w:r>
                              </w:p>
                              <w:p>
                                <w:pPr>
                                  <w:pStyle w:val="Body"/>
                                  <w:jc w:val="center"/>
                                </w:pPr>
                                <w:r>
                                  <w:rPr>
                                    <w:rFonts w:ascii="Arial" w:hAnsi="Arial"/>
                                    <w:rtl w:val="0"/>
                                  </w:rPr>
                                  <w:t xml:space="preserve"> </w:t>
                                </w:r>
                              </w:p>
                            </w:txbxContent>
                          </wps:txbx>
                          <wps:bodyPr wrap="square" lIns="45719" tIns="45719" rIns="45719" bIns="45719" numCol="1" anchor="t">
                            <a:noAutofit/>
                          </wps:bodyPr>
                        </wps:wsp>
                      </wpg:grpSp>
                      <wps:wsp>
                        <wps:cNvPr id="1073741842" name="Line"/>
                        <wps:cNvSpPr/>
                        <wps:spPr>
                          <a:xfrm>
                            <a:off x="3184527" y="1412202"/>
                            <a:ext cx="1" cy="278101"/>
                          </a:xfrm>
                          <a:prstGeom prst="line">
                            <a:avLst/>
                          </a:prstGeom>
                          <a:noFill/>
                          <a:ln w="9525" cap="flat">
                            <a:solidFill>
                              <a:srgbClr val="000000"/>
                            </a:solidFill>
                            <a:prstDash val="solid"/>
                            <a:round/>
                            <a:tailEnd type="triangle" w="med" len="med"/>
                          </a:ln>
                          <a:effectLst/>
                        </wps:spPr>
                        <wps:bodyPr/>
                      </wps:wsp>
                      <wpg:grpSp>
                        <wpg:cNvPr id="1073741845" name="Group"/>
                        <wpg:cNvGrpSpPr/>
                        <wpg:grpSpPr>
                          <a:xfrm>
                            <a:off x="4048135" y="3546405"/>
                            <a:ext cx="2297420" cy="2444806"/>
                            <a:chOff x="0" y="0"/>
                            <a:chExt cx="2297419" cy="2444804"/>
                          </a:xfrm>
                        </wpg:grpSpPr>
                        <wps:wsp>
                          <wps:cNvPr id="1073741843" name="Shape"/>
                          <wps:cNvSpPr/>
                          <wps:spPr>
                            <a:xfrm>
                              <a:off x="0" y="-1"/>
                              <a:ext cx="2297420" cy="244480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700" y="0"/>
                                  </a:moveTo>
                                  <a:cubicBezTo>
                                    <a:pt x="1209" y="0"/>
                                    <a:pt x="0" y="1136"/>
                                    <a:pt x="0" y="2537"/>
                                  </a:cubicBezTo>
                                  <a:lnTo>
                                    <a:pt x="0" y="19063"/>
                                  </a:lnTo>
                                  <a:cubicBezTo>
                                    <a:pt x="0" y="20464"/>
                                    <a:pt x="1209" y="21600"/>
                                    <a:pt x="2700" y="21600"/>
                                  </a:cubicBezTo>
                                  <a:lnTo>
                                    <a:pt x="18900" y="21600"/>
                                  </a:lnTo>
                                  <a:cubicBezTo>
                                    <a:pt x="20391" y="21600"/>
                                    <a:pt x="21600" y="20464"/>
                                    <a:pt x="21600" y="19063"/>
                                  </a:cubicBezTo>
                                  <a:lnTo>
                                    <a:pt x="21600" y="2537"/>
                                  </a:lnTo>
                                  <a:cubicBezTo>
                                    <a:pt x="21600" y="1136"/>
                                    <a:pt x="20391" y="0"/>
                                    <a:pt x="18900" y="0"/>
                                  </a:cubicBezTo>
                                  <a:close/>
                                </a:path>
                              </a:pathLst>
                            </a:custGeom>
                            <a:solidFill>
                              <a:schemeClr val="accent6">
                                <a:lumOff val="44000"/>
                              </a:schemeClr>
                            </a:solidFill>
                            <a:ln w="9525" cap="flat">
                              <a:solidFill>
                                <a:srgbClr val="000000"/>
                              </a:solidFill>
                              <a:prstDash val="solid"/>
                              <a:round/>
                            </a:ln>
                            <a:effectLst/>
                          </wps:spPr>
                          <wps:bodyPr/>
                        </wps:wsp>
                        <wps:wsp>
                          <wps:cNvPr id="1073741844" name="If you are unhappy with the response:…"/>
                          <wps:cNvSpPr txBox="1"/>
                          <wps:spPr>
                            <a:xfrm>
                              <a:off x="134614" y="88893"/>
                              <a:ext cx="2028191" cy="2267018"/>
                            </a:xfrm>
                            <a:prstGeom prst="rect">
                              <a:avLst/>
                            </a:prstGeom>
                            <a:noFill/>
                            <a:ln w="12700" cap="flat">
                              <a:noFill/>
                              <a:miter lim="400000"/>
                            </a:ln>
                            <a:effectLst/>
                          </wps:spPr>
                          <wps:txbx>
                            <w:txbxContent>
                              <w:p>
                                <w:pPr>
                                  <w:pStyle w:val="Body"/>
                                  <w:rPr>
                                    <w:rFonts w:ascii="Arial" w:cs="Arial" w:hAnsi="Arial" w:eastAsia="Arial"/>
                                    <w:b w:val="1"/>
                                    <w:bCs w:val="1"/>
                                    <w:sz w:val="24"/>
                                    <w:szCs w:val="24"/>
                                  </w:rPr>
                                </w:pPr>
                                <w:r>
                                  <w:rPr>
                                    <w:rFonts w:ascii="Arial" w:hAnsi="Arial"/>
                                    <w:b w:val="1"/>
                                    <w:bCs w:val="1"/>
                                    <w:sz w:val="24"/>
                                    <w:szCs w:val="24"/>
                                    <w:rtl w:val="0"/>
                                    <w:lang w:val="en-US"/>
                                  </w:rPr>
                                  <w:t>If you are unhappy with the response:</w:t>
                                </w:r>
                              </w:p>
                              <w:p>
                                <w:pPr>
                                  <w:pStyle w:val="Body"/>
                                  <w:rPr>
                                    <w:rFonts w:ascii="Arial" w:cs="Arial" w:hAnsi="Arial" w:eastAsia="Arial"/>
                                    <w:sz w:val="4"/>
                                    <w:szCs w:val="4"/>
                                  </w:rPr>
                                </w:pPr>
                              </w:p>
                              <w:p>
                                <w:pPr>
                                  <w:pStyle w:val="Body"/>
                                  <w:rPr>
                                    <w:rFonts w:ascii="Arial" w:cs="Arial" w:hAnsi="Arial" w:eastAsia="Arial"/>
                                    <w:sz w:val="6"/>
                                    <w:szCs w:val="6"/>
                                  </w:rPr>
                                </w:pPr>
                              </w:p>
                              <w:p>
                                <w:pPr>
                                  <w:pStyle w:val="Body"/>
                                  <w:rPr>
                                    <w:rFonts w:ascii="Arial" w:cs="Arial" w:hAnsi="Arial" w:eastAsia="Arial"/>
                                    <w:b w:val="1"/>
                                    <w:bCs w:val="1"/>
                                    <w:sz w:val="22"/>
                                    <w:szCs w:val="22"/>
                                  </w:rPr>
                                </w:pPr>
                                <w:r>
                                  <w:rPr>
                                    <w:rFonts w:ascii="Arial" w:hAnsi="Arial"/>
                                    <w:b w:val="1"/>
                                    <w:bCs w:val="1"/>
                                    <w:sz w:val="22"/>
                                    <w:szCs w:val="22"/>
                                    <w:rtl w:val="0"/>
                                    <w:lang w:val="en-US"/>
                                  </w:rPr>
                                  <w:t>DSLs/Staff:</w:t>
                                </w:r>
                              </w:p>
                              <w:p>
                                <w:pPr>
                                  <w:pStyle w:val="Body"/>
                                  <w:numPr>
                                    <w:ilvl w:val="0"/>
                                    <w:numId w:val="52"/>
                                  </w:numPr>
                                  <w:bidi w:val="0"/>
                                  <w:ind w:right="0"/>
                                  <w:jc w:val="left"/>
                                  <w:rPr>
                                    <w:rFonts w:ascii="Arial" w:hAnsi="Arial"/>
                                    <w:sz w:val="18"/>
                                    <w:szCs w:val="18"/>
                                    <w:rtl w:val="0"/>
                                    <w:lang w:val="en-US"/>
                                  </w:rPr>
                                </w:pPr>
                                <w:r>
                                  <w:rPr>
                                    <w:rFonts w:ascii="Arial" w:hAnsi="Arial"/>
                                    <w:sz w:val="18"/>
                                    <w:szCs w:val="18"/>
                                    <w:rtl w:val="0"/>
                                    <w:lang w:val="en-US"/>
                                  </w:rPr>
                                  <w:t xml:space="preserve">Follow </w:t>
                                </w:r>
                                <w:r>
                                  <w:rPr>
                                    <w:rFonts w:ascii="Arial" w:hAnsi="Arial"/>
                                    <w:outline w:val="0"/>
                                    <w:color w:val="0074da"/>
                                    <w:sz w:val="18"/>
                                    <w:szCs w:val="18"/>
                                    <w:u w:color="0074da"/>
                                    <w:rtl w:val="0"/>
                                    <w:lang w:val="en-US"/>
                                    <w14:textFill>
                                      <w14:solidFill>
                                        <w14:srgbClr w14:val="0074DA"/>
                                      </w14:solidFill>
                                    </w14:textFill>
                                  </w:rPr>
                                  <w:t xml:space="preserve">school </w:t>
                                </w:r>
                                <w:r>
                                  <w:rPr>
                                    <w:rFonts w:ascii="Arial" w:hAnsi="Arial"/>
                                    <w:outline w:val="0"/>
                                    <w:color w:val="0074da"/>
                                    <w:sz w:val="18"/>
                                    <w:szCs w:val="18"/>
                                    <w:u w:color="0074da"/>
                                    <w:rtl w:val="0"/>
                                    <w14:textFill>
                                      <w14:solidFill>
                                        <w14:srgbClr w14:val="0074DA"/>
                                      </w14:solidFill>
                                    </w14:textFill>
                                  </w:rPr>
                                  <w:t xml:space="preserve"> </w:t>
                                </w:r>
                                <w:r>
                                  <w:rPr>
                                    <w:rFonts w:ascii="Arial" w:hAnsi="Arial"/>
                                    <w:sz w:val="18"/>
                                    <w:szCs w:val="18"/>
                                    <w:rtl w:val="0"/>
                                    <w:lang w:val="en-US"/>
                                  </w:rPr>
                                  <w:t xml:space="preserve">whistleblowing procedures </w:t>
                                </w:r>
                                <w:r>
                                  <w:rPr>
                                    <w:rFonts w:ascii="Arial" w:hAnsi="Arial"/>
                                    <w:outline w:val="0"/>
                                    <w:color w:val="0074da"/>
                                    <w:sz w:val="18"/>
                                    <w:szCs w:val="18"/>
                                    <w:u w:color="0074da"/>
                                    <w:rtl w:val="0"/>
                                    <w:lang w:val="en-US"/>
                                    <w14:textFill>
                                      <w14:solidFill>
                                        <w14:srgbClr w14:val="0074DA"/>
                                      </w14:solidFill>
                                    </w14:textFill>
                                  </w:rPr>
                                  <w:t>(link or information on how to access)</w:t>
                                </w:r>
                              </w:p>
                              <w:p>
                                <w:pPr>
                                  <w:pStyle w:val="Body"/>
                                  <w:numPr>
                                    <w:ilvl w:val="0"/>
                                    <w:numId w:val="52"/>
                                  </w:numPr>
                                  <w:bidi w:val="0"/>
                                  <w:ind w:right="0"/>
                                  <w:jc w:val="left"/>
                                  <w:rPr>
                                    <w:rFonts w:ascii="Arial" w:hAnsi="Arial"/>
                                    <w:sz w:val="18"/>
                                    <w:szCs w:val="18"/>
                                    <w:rtl w:val="0"/>
                                    <w:lang w:val="en-US"/>
                                  </w:rPr>
                                </w:pPr>
                                <w:r>
                                  <w:rPr>
                                    <w:rFonts w:ascii="Arial" w:hAnsi="Arial"/>
                                    <w:sz w:val="18"/>
                                    <w:szCs w:val="18"/>
                                    <w:rtl w:val="0"/>
                                    <w:lang w:val="en-US"/>
                                  </w:rPr>
                                  <w:t xml:space="preserve">Follow Kent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"https://www.kscmp.org.uk/"</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en-US"/>
                                  </w:rPr>
                                  <w:t>safeguarding partnership escalation</w:t>
                                </w:r>
                                <w:r>
                                  <w:rPr>
                                    <w:rFonts w:ascii="Arial" w:cs="Arial" w:hAnsi="Arial" w:eastAsia="Arial"/>
                                    <w:sz w:val="18"/>
                                    <w:szCs w:val="18"/>
                                  </w:rPr>
                                  <w:fldChar w:fldCharType="end" w:fldLock="0"/>
                                </w:r>
                                <w:r>
                                  <w:rPr>
                                    <w:rFonts w:ascii="Arial" w:hAnsi="Arial"/>
                                    <w:sz w:val="18"/>
                                    <w:szCs w:val="18"/>
                                    <w:rtl w:val="0"/>
                                    <w:lang w:val="it-IT"/>
                                  </w:rPr>
                                  <w:t xml:space="preserve"> procedures.</w:t>
                                </w:r>
                              </w:p>
                              <w:p>
                                <w:pPr>
                                  <w:pStyle w:val="Body"/>
                                  <w:jc w:val="center"/>
                                  <w:rPr>
                                    <w:rFonts w:ascii="Arial" w:cs="Arial" w:hAnsi="Arial" w:eastAsia="Arial"/>
                                    <w:sz w:val="8"/>
                                    <w:szCs w:val="8"/>
                                  </w:rPr>
                                </w:pPr>
                              </w:p>
                              <w:p>
                                <w:pPr>
                                  <w:pStyle w:val="Body"/>
                                  <w:rPr>
                                    <w:rFonts w:ascii="Arial" w:cs="Arial" w:hAnsi="Arial" w:eastAsia="Arial"/>
                                    <w:b w:val="1"/>
                                    <w:bCs w:val="1"/>
                                    <w:sz w:val="22"/>
                                    <w:szCs w:val="22"/>
                                  </w:rPr>
                                </w:pPr>
                                <w:r>
                                  <w:rPr>
                                    <w:rFonts w:ascii="Arial" w:hAnsi="Arial"/>
                                    <w:b w:val="1"/>
                                    <w:bCs w:val="1"/>
                                    <w:outline w:val="0"/>
                                    <w:color w:val="0074da"/>
                                    <w:sz w:val="22"/>
                                    <w:szCs w:val="22"/>
                                    <w:u w:color="0074da"/>
                                    <w:rtl w:val="0"/>
                                    <w:lang w:val="en-US"/>
                                    <w14:textFill>
                                      <w14:solidFill>
                                        <w14:srgbClr w14:val="0074DA"/>
                                      </w14:solidFill>
                                    </w14:textFill>
                                  </w:rPr>
                                  <w:t>Pupils</w:t>
                                </w:r>
                                <w:r>
                                  <w:rPr>
                                    <w:rFonts w:ascii="Arial" w:hAnsi="Arial"/>
                                    <w:b w:val="1"/>
                                    <w:bCs w:val="1"/>
                                    <w:outline w:val="0"/>
                                    <w:color w:val="4096ff"/>
                                    <w:sz w:val="28"/>
                                    <w:szCs w:val="28"/>
                                    <w:u w:color="4096ff"/>
                                    <w:rtl w:val="0"/>
                                    <w14:textFill>
                                      <w14:solidFill>
                                        <w14:srgbClr w14:val="4096FF"/>
                                      </w14:solidFill>
                                    </w14:textFill>
                                  </w:rPr>
                                  <w:t xml:space="preserve"> </w:t>
                                </w:r>
                                <w:r>
                                  <w:rPr>
                                    <w:rFonts w:ascii="Arial" w:hAnsi="Arial"/>
                                    <w:b w:val="1"/>
                                    <w:bCs w:val="1"/>
                                    <w:sz w:val="22"/>
                                    <w:szCs w:val="22"/>
                                    <w:rtl w:val="0"/>
                                    <w:lang w:val="en-US"/>
                                  </w:rPr>
                                  <w:t>or Parents:</w:t>
                                </w:r>
                              </w:p>
                              <w:p>
                                <w:pPr>
                                  <w:pStyle w:val="Body"/>
                                  <w:numPr>
                                    <w:ilvl w:val="0"/>
                                    <w:numId w:val="52"/>
                                  </w:numPr>
                                  <w:bidi w:val="0"/>
                                  <w:ind w:right="0"/>
                                  <w:jc w:val="left"/>
                                  <w:rPr>
                                    <w:rFonts w:ascii="Arial" w:hAnsi="Arial"/>
                                    <w:outline w:val="0"/>
                                    <w:color w:val="0074da"/>
                                    <w:sz w:val="18"/>
                                    <w:szCs w:val="18"/>
                                    <w:rtl w:val="0"/>
                                    <w:lang w:val="en-US"/>
                                    <w14:textFill>
                                      <w14:solidFill>
                                        <w14:srgbClr w14:val="0074DA"/>
                                      </w14:solidFill>
                                    </w14:textFill>
                                  </w:rPr>
                                </w:pPr>
                                <w:r>
                                  <w:rPr>
                                    <w:rFonts w:ascii="Arial" w:hAnsi="Arial"/>
                                    <w:outline w:val="0"/>
                                    <w:color w:val="000000"/>
                                    <w:sz w:val="18"/>
                                    <w:szCs w:val="18"/>
                                    <w:rtl w:val="0"/>
                                    <w:lang w:val="en-US"/>
                                    <w14:textFill>
                                      <w14:solidFill>
                                        <w14:srgbClr w14:val="000000"/>
                                      </w14:solidFill>
                                    </w14:textFill>
                                  </w:rPr>
                                  <w:t xml:space="preserve">Follow </w:t>
                                </w:r>
                                <w:r>
                                  <w:rPr>
                                    <w:rFonts w:ascii="Arial" w:hAnsi="Arial"/>
                                    <w:outline w:val="0"/>
                                    <w:color w:val="0074da"/>
                                    <w:sz w:val="18"/>
                                    <w:szCs w:val="18"/>
                                    <w:u w:color="0074da"/>
                                    <w:rtl w:val="0"/>
                                    <w:lang w:val="en-US"/>
                                    <w14:textFill>
                                      <w14:solidFill>
                                        <w14:srgbClr w14:val="0074DA"/>
                                      </w14:solidFill>
                                    </w14:textFill>
                                  </w:rPr>
                                  <w:t xml:space="preserve">school </w:t>
                                </w:r>
                                <w:r>
                                  <w:rPr>
                                    <w:rFonts w:ascii="Arial" w:hAnsi="Arial"/>
                                    <w:outline w:val="0"/>
                                    <w:color w:val="000000"/>
                                    <w:sz w:val="18"/>
                                    <w:szCs w:val="18"/>
                                    <w:rtl w:val="0"/>
                                    <w:lang w:val="en-US"/>
                                    <w14:textFill>
                                      <w14:solidFill>
                                        <w14:srgbClr w14:val="000000"/>
                                      </w14:solidFill>
                                    </w14:textFill>
                                  </w:rPr>
                                  <w:t xml:space="preserve"> complaints procedures </w:t>
                                </w:r>
                                <w:r>
                                  <w:rPr>
                                    <w:rFonts w:ascii="Arial" w:hAnsi="Arial"/>
                                    <w:outline w:val="0"/>
                                    <w:color w:val="0074da"/>
                                    <w:sz w:val="18"/>
                                    <w:szCs w:val="18"/>
                                    <w:u w:color="0074da"/>
                                    <w:rtl w:val="0"/>
                                    <w:lang w:val="en-US"/>
                                    <w14:textFill>
                                      <w14:solidFill>
                                        <w14:srgbClr w14:val="0074DA"/>
                                      </w14:solidFill>
                                    </w14:textFill>
                                  </w:rPr>
                                  <w:t>(link or information on how to access)</w:t>
                                </w:r>
                              </w:p>
                            </w:txbxContent>
                          </wps:txbx>
                          <wps:bodyPr wrap="square" lIns="45719" tIns="45719" rIns="45719" bIns="45719" numCol="1" anchor="t">
                            <a:noAutofit/>
                          </wps:bodyPr>
                        </wps:wsp>
                      </wpg:grpSp>
                      <wpg:grpSp>
                        <wpg:cNvPr id="1073741848" name="Group"/>
                        <wpg:cNvGrpSpPr/>
                        <wpg:grpSpPr>
                          <a:xfrm>
                            <a:off x="103501" y="8262813"/>
                            <a:ext cx="6155054" cy="708402"/>
                            <a:chOff x="0" y="0"/>
                            <a:chExt cx="6155052" cy="708401"/>
                          </a:xfrm>
                        </wpg:grpSpPr>
                        <wps:wsp>
                          <wps:cNvPr id="1073741846" name="Shape"/>
                          <wps:cNvSpPr/>
                          <wps:spPr>
                            <a:xfrm>
                              <a:off x="0" y="0"/>
                              <a:ext cx="6155053" cy="70840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311" y="0"/>
                                  </a:moveTo>
                                  <a:cubicBezTo>
                                    <a:pt x="139" y="0"/>
                                    <a:pt x="0" y="1209"/>
                                    <a:pt x="0" y="2700"/>
                                  </a:cubicBezTo>
                                  <a:lnTo>
                                    <a:pt x="0" y="18900"/>
                                  </a:lnTo>
                                  <a:cubicBezTo>
                                    <a:pt x="0" y="20391"/>
                                    <a:pt x="139" y="21600"/>
                                    <a:pt x="311" y="21600"/>
                                  </a:cubicBezTo>
                                  <a:lnTo>
                                    <a:pt x="21289" y="21600"/>
                                  </a:lnTo>
                                  <a:cubicBezTo>
                                    <a:pt x="21461" y="21600"/>
                                    <a:pt x="21600" y="20391"/>
                                    <a:pt x="21600" y="18900"/>
                                  </a:cubicBezTo>
                                  <a:lnTo>
                                    <a:pt x="21600" y="2700"/>
                                  </a:lnTo>
                                  <a:cubicBezTo>
                                    <a:pt x="21600" y="1209"/>
                                    <a:pt x="21461" y="0"/>
                                    <a:pt x="21289" y="0"/>
                                  </a:cubicBezTo>
                                  <a:close/>
                                </a:path>
                              </a:pathLst>
                            </a:custGeom>
                            <a:solidFill>
                              <a:schemeClr val="accent6">
                                <a:lumOff val="44000"/>
                              </a:schemeClr>
                            </a:solidFill>
                            <a:ln w="9525" cap="flat">
                              <a:solidFill>
                                <a:srgbClr val="000000"/>
                              </a:solidFill>
                              <a:prstDash val="solid"/>
                              <a:round/>
                            </a:ln>
                            <a:effectLst/>
                          </wps:spPr>
                          <wps:bodyPr/>
                        </wps:wsp>
                        <wps:wsp>
                          <wps:cNvPr id="1073741847" name="At all stages, the child’s circumstances will be kept under review…"/>
                          <wps:cNvSpPr txBox="1"/>
                          <wps:spPr>
                            <a:xfrm>
                              <a:off x="76424" y="30704"/>
                              <a:ext cx="6002205" cy="646993"/>
                            </a:xfrm>
                            <a:prstGeom prst="rect">
                              <a:avLst/>
                            </a:prstGeom>
                            <a:noFill/>
                            <a:ln w="12700" cap="flat">
                              <a:noFill/>
                              <a:miter lim="400000"/>
                            </a:ln>
                            <a:effectLst/>
                          </wps:spPr>
                          <wps:txbx>
                            <w:txbxContent>
                              <w:p>
                                <w:pPr>
                                  <w:pStyle w:val="Body"/>
                                  <w:jc w:val="center"/>
                                  <w:rPr>
                                    <w:rFonts w:ascii="Arial" w:cs="Arial" w:hAnsi="Arial" w:eastAsia="Arial"/>
                                    <w:sz w:val="24"/>
                                    <w:szCs w:val="24"/>
                                  </w:rPr>
                                </w:pPr>
                                <w:r>
                                  <w:rPr>
                                    <w:rFonts w:ascii="Arial" w:hAnsi="Arial"/>
                                    <w:sz w:val="24"/>
                                    <w:szCs w:val="24"/>
                                    <w:rtl w:val="0"/>
                                    <w:lang w:val="en-US"/>
                                  </w:rPr>
                                  <w:t>At all stages, the child</w:t>
                                </w:r>
                                <w:r>
                                  <w:rPr>
                                    <w:rFonts w:ascii="Arial" w:hAnsi="Arial" w:hint="default"/>
                                    <w:sz w:val="24"/>
                                    <w:szCs w:val="24"/>
                                    <w:rtl w:val="0"/>
                                    <w:lang w:val="en-US"/>
                                  </w:rPr>
                                  <w:t>’</w:t>
                                </w:r>
                                <w:r>
                                  <w:rPr>
                                    <w:rFonts w:ascii="Arial" w:hAnsi="Arial"/>
                                    <w:sz w:val="24"/>
                                    <w:szCs w:val="24"/>
                                    <w:rtl w:val="0"/>
                                    <w:lang w:val="en-US"/>
                                  </w:rPr>
                                  <w:t xml:space="preserve">s circumstances will be kept under review </w:t>
                                </w:r>
                              </w:p>
                              <w:p>
                                <w:pPr>
                                  <w:pStyle w:val="Body"/>
                                  <w:jc w:val="center"/>
                                </w:pPr>
                                <w:r>
                                  <w:rPr>
                                    <w:rFonts w:ascii="Arial" w:hAnsi="Arial"/>
                                    <w:sz w:val="24"/>
                                    <w:szCs w:val="24"/>
                                    <w:rtl w:val="0"/>
                                    <w:lang w:val="en-US"/>
                                  </w:rPr>
                                  <w:t xml:space="preserve">The DSL/staff will request further support if required to ensure the </w:t>
                                </w:r>
                                <w:r>
                                  <w:rPr>
                                    <w:rFonts w:ascii="Arial" w:hAnsi="Arial"/>
                                    <w:b w:val="1"/>
                                    <w:bCs w:val="1"/>
                                    <w:sz w:val="24"/>
                                    <w:szCs w:val="24"/>
                                    <w:rtl w:val="0"/>
                                    <w:lang w:val="en-US"/>
                                  </w:rPr>
                                  <w:t>child</w:t>
                                </w:r>
                                <w:r>
                                  <w:rPr>
                                    <w:rFonts w:ascii="Arial" w:hAnsi="Arial" w:hint="default"/>
                                    <w:b w:val="1"/>
                                    <w:bCs w:val="1"/>
                                    <w:sz w:val="24"/>
                                    <w:szCs w:val="24"/>
                                    <w:rtl w:val="0"/>
                                    <w:lang w:val="en-US"/>
                                  </w:rPr>
                                  <w:t>’</w:t>
                                </w:r>
                                <w:r>
                                  <w:rPr>
                                    <w:rFonts w:ascii="Arial" w:hAnsi="Arial"/>
                                    <w:b w:val="1"/>
                                    <w:bCs w:val="1"/>
                                    <w:sz w:val="24"/>
                                    <w:szCs w:val="24"/>
                                    <w:rtl w:val="0"/>
                                    <w:lang w:val="en-US"/>
                                  </w:rPr>
                                  <w:t>s safety</w:t>
                                </w:r>
                                <w:r>
                                  <w:rPr>
                                    <w:rFonts w:ascii="Arial" w:hAnsi="Arial"/>
                                    <w:sz w:val="24"/>
                                    <w:szCs w:val="24"/>
                                    <w:rtl w:val="0"/>
                                    <w:lang w:val="en-US"/>
                                  </w:rPr>
                                  <w:t xml:space="preserve"> is </w:t>
                                </w:r>
                                <w:r>
                                  <w:rPr>
                                    <w:rFonts w:ascii="Arial" w:hAnsi="Arial"/>
                                    <w:b w:val="1"/>
                                    <w:bCs w:val="1"/>
                                    <w:sz w:val="24"/>
                                    <w:szCs w:val="24"/>
                                    <w:rtl w:val="0"/>
                                    <w:lang w:val="en-US"/>
                                  </w:rPr>
                                  <w:t>paramount</w:t>
                                </w:r>
                              </w:p>
                            </w:txbxContent>
                          </wps:txbx>
                          <wps:bodyPr wrap="square" lIns="45719" tIns="45719" rIns="45719" bIns="45719" numCol="1" anchor="t">
                            <a:noAutofit/>
                          </wps:bodyPr>
                        </wps:wsp>
                      </wpg:grpSp>
                      <wpg:grpSp>
                        <wpg:cNvPr id="1073741851" name="Group"/>
                        <wpg:cNvGrpSpPr/>
                        <wpg:grpSpPr>
                          <a:xfrm>
                            <a:off x="431104" y="6217910"/>
                            <a:ext cx="5600149" cy="369502"/>
                            <a:chOff x="0" y="0"/>
                            <a:chExt cx="5600148" cy="369500"/>
                          </a:xfrm>
                        </wpg:grpSpPr>
                        <wps:wsp>
                          <wps:cNvPr id="1073741849" name="Shape"/>
                          <wps:cNvSpPr/>
                          <wps:spPr>
                            <a:xfrm>
                              <a:off x="0" y="0"/>
                              <a:ext cx="5600149" cy="3695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78" y="0"/>
                                  </a:moveTo>
                                  <a:cubicBezTo>
                                    <a:pt x="80" y="0"/>
                                    <a:pt x="0" y="1209"/>
                                    <a:pt x="0" y="2700"/>
                                  </a:cubicBezTo>
                                  <a:lnTo>
                                    <a:pt x="0" y="18900"/>
                                  </a:lnTo>
                                  <a:cubicBezTo>
                                    <a:pt x="0" y="20391"/>
                                    <a:pt x="80" y="21600"/>
                                    <a:pt x="178" y="21600"/>
                                  </a:cubicBezTo>
                                  <a:lnTo>
                                    <a:pt x="21422" y="21600"/>
                                  </a:lnTo>
                                  <a:cubicBezTo>
                                    <a:pt x="21520" y="21600"/>
                                    <a:pt x="21600" y="20391"/>
                                    <a:pt x="21600" y="18900"/>
                                  </a:cubicBezTo>
                                  <a:lnTo>
                                    <a:pt x="21600" y="2700"/>
                                  </a:lnTo>
                                  <a:cubicBezTo>
                                    <a:pt x="21600" y="1209"/>
                                    <a:pt x="21520" y="0"/>
                                    <a:pt x="21422" y="0"/>
                                  </a:cubicBezTo>
                                  <a:close/>
                                </a:path>
                              </a:pathLst>
                            </a:custGeom>
                            <a:solidFill>
                              <a:schemeClr val="accent6">
                                <a:lumOff val="44000"/>
                              </a:schemeClr>
                            </a:solidFill>
                            <a:ln w="9525" cap="flat">
                              <a:solidFill>
                                <a:srgbClr val="000000"/>
                              </a:solidFill>
                              <a:prstDash val="solid"/>
                              <a:round/>
                            </a:ln>
                            <a:effectLst/>
                          </wps:spPr>
                          <wps:bodyPr/>
                        </wps:wsp>
                        <wps:wsp>
                          <wps:cNvPr id="1073741850" name="Record decision making and action taken in the pupil’s child protection file"/>
                          <wps:cNvSpPr txBox="1"/>
                          <wps:spPr>
                            <a:xfrm>
                              <a:off x="64013" y="18293"/>
                              <a:ext cx="5472122" cy="332914"/>
                            </a:xfrm>
                            <a:prstGeom prst="rect">
                              <a:avLst/>
                            </a:prstGeom>
                            <a:noFill/>
                            <a:ln w="12700" cap="flat">
                              <a:noFill/>
                              <a:miter lim="400000"/>
                            </a:ln>
                            <a:effectLst/>
                          </wps:spPr>
                          <wps:txbx>
                            <w:txbxContent>
                              <w:p>
                                <w:pPr>
                                  <w:pStyle w:val="Body"/>
                                  <w:jc w:val="center"/>
                                  <w:rPr>
                                    <w:rFonts w:ascii="Arial" w:cs="Arial" w:hAnsi="Arial" w:eastAsia="Arial"/>
                                    <w:b w:val="1"/>
                                    <w:bCs w:val="1"/>
                                    <w:sz w:val="8"/>
                                    <w:szCs w:val="8"/>
                                  </w:rPr>
                                </w:pPr>
                              </w:p>
                              <w:p>
                                <w:pPr>
                                  <w:pStyle w:val="Body"/>
                                  <w:jc w:val="center"/>
                                </w:pPr>
                                <w:r>
                                  <w:rPr>
                                    <w:rFonts w:ascii="Arial" w:hAnsi="Arial"/>
                                    <w:b w:val="1"/>
                                    <w:bCs w:val="1"/>
                                    <w:rtl w:val="0"/>
                                    <w:lang w:val="en-US"/>
                                  </w:rPr>
                                  <w:t xml:space="preserve">Record decision making and action taken in the </w:t>
                                </w:r>
                                <w:r>
                                  <w:rPr>
                                    <w:rFonts w:ascii="Arial" w:hAnsi="Arial"/>
                                    <w:b w:val="1"/>
                                    <w:bCs w:val="1"/>
                                    <w:outline w:val="0"/>
                                    <w:color w:val="0074da"/>
                                    <w:u w:color="0074da"/>
                                    <w:rtl w:val="0"/>
                                    <w:lang w:val="en-US"/>
                                    <w14:textFill>
                                      <w14:solidFill>
                                        <w14:srgbClr w14:val="0074DA"/>
                                      </w14:solidFill>
                                    </w14:textFill>
                                  </w:rPr>
                                  <w:t>pupil</w:t>
                                </w:r>
                                <w:r>
                                  <w:rPr>
                                    <w:rFonts w:ascii="Arial" w:hAnsi="Arial" w:hint="default"/>
                                    <w:b w:val="1"/>
                                    <w:bCs w:val="1"/>
                                    <w:outline w:val="0"/>
                                    <w:color w:val="0074da"/>
                                    <w:u w:color="0074da"/>
                                    <w:rtl w:val="0"/>
                                    <w:lang w:val="en-US"/>
                                    <w14:textFill>
                                      <w14:solidFill>
                                        <w14:srgbClr w14:val="0074DA"/>
                                      </w14:solidFill>
                                    </w14:textFill>
                                  </w:rPr>
                                  <w:t>’</w:t>
                                </w:r>
                                <w:r>
                                  <w:rPr>
                                    <w:rFonts w:ascii="Arial" w:hAnsi="Arial"/>
                                    <w:b w:val="1"/>
                                    <w:bCs w:val="1"/>
                                    <w:outline w:val="0"/>
                                    <w:color w:val="0074da"/>
                                    <w:u w:color="0074da"/>
                                    <w:rtl w:val="0"/>
                                    <w:lang w:val="en-US"/>
                                    <w14:textFill>
                                      <w14:solidFill>
                                        <w14:srgbClr w14:val="0074DA"/>
                                      </w14:solidFill>
                                    </w14:textFill>
                                  </w:rPr>
                                  <w:t>s</w:t>
                                </w:r>
                                <w:r>
                                  <w:rPr>
                                    <w:rFonts w:ascii="Arial" w:hAnsi="Arial"/>
                                    <w:outline w:val="0"/>
                                    <w:color w:val="0074da"/>
                                    <w:u w:color="0074da"/>
                                    <w:rtl w:val="0"/>
                                    <w:lang w:val="en-US"/>
                                    <w14:textFill>
                                      <w14:solidFill>
                                        <w14:srgbClr w14:val="0074DA"/>
                                      </w14:solidFill>
                                    </w14:textFill>
                                  </w:rPr>
                                  <w:t xml:space="preserve"> </w:t>
                                </w:r>
                                <w:r>
                                  <w:rPr>
                                    <w:rFonts w:ascii="Arial" w:hAnsi="Arial"/>
                                    <w:b w:val="1"/>
                                    <w:bCs w:val="1"/>
                                    <w:rtl w:val="0"/>
                                    <w:lang w:val="en-US"/>
                                  </w:rPr>
                                  <w:t>child protection file</w:t>
                                </w:r>
                              </w:p>
                            </w:txbxContent>
                          </wps:txbx>
                          <wps:bodyPr wrap="square" lIns="45719" tIns="45719" rIns="45719" bIns="45719" numCol="1" anchor="t">
                            <a:noAutofit/>
                          </wps:bodyPr>
                        </wps:wsp>
                      </wpg:grpSp>
                      <wps:wsp>
                        <wps:cNvPr id="1073741852" name="Line"/>
                        <wps:cNvSpPr/>
                        <wps:spPr>
                          <a:xfrm flipH="1">
                            <a:off x="3227027" y="6587411"/>
                            <a:ext cx="4101" cy="141501"/>
                          </a:xfrm>
                          <a:prstGeom prst="line">
                            <a:avLst/>
                          </a:prstGeom>
                          <a:noFill/>
                          <a:ln w="9525" cap="flat">
                            <a:solidFill>
                              <a:srgbClr val="000000"/>
                            </a:solidFill>
                            <a:prstDash val="solid"/>
                            <a:round/>
                            <a:tailEnd type="triangle" w="med" len="med"/>
                          </a:ln>
                          <a:effectLst/>
                        </wps:spPr>
                        <wps:bodyPr/>
                      </wps:wsp>
                      <wps:wsp>
                        <wps:cNvPr id="1073741853" name="Line"/>
                        <wps:cNvSpPr/>
                        <wps:spPr>
                          <a:xfrm>
                            <a:off x="3198427" y="7574212"/>
                            <a:ext cx="2901" cy="188601"/>
                          </a:xfrm>
                          <a:prstGeom prst="line">
                            <a:avLst/>
                          </a:prstGeom>
                          <a:noFill/>
                          <a:ln w="9525" cap="flat">
                            <a:solidFill>
                              <a:srgbClr val="000000"/>
                            </a:solidFill>
                            <a:prstDash val="solid"/>
                            <a:round/>
                            <a:tailEnd type="triangle" w="med" len="med"/>
                          </a:ln>
                          <a:effectLst/>
                        </wps:spPr>
                        <wps:bodyPr/>
                      </wps:wsp>
                      <wpg:grpSp>
                        <wpg:cNvPr id="1073741856" name="Group"/>
                        <wpg:cNvGrpSpPr/>
                        <wpg:grpSpPr>
                          <a:xfrm>
                            <a:off x="1005808" y="7762812"/>
                            <a:ext cx="4365039" cy="329602"/>
                            <a:chOff x="0" y="0"/>
                            <a:chExt cx="4365037" cy="329600"/>
                          </a:xfrm>
                        </wpg:grpSpPr>
                        <wps:wsp>
                          <wps:cNvPr id="1073741854" name="Shape"/>
                          <wps:cNvSpPr/>
                          <wps:spPr>
                            <a:xfrm>
                              <a:off x="0" y="0"/>
                              <a:ext cx="4365038" cy="3296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04" y="0"/>
                                  </a:moveTo>
                                  <a:cubicBezTo>
                                    <a:pt x="91" y="0"/>
                                    <a:pt x="0" y="1209"/>
                                    <a:pt x="0" y="2700"/>
                                  </a:cubicBezTo>
                                  <a:lnTo>
                                    <a:pt x="0" y="18900"/>
                                  </a:lnTo>
                                  <a:cubicBezTo>
                                    <a:pt x="0" y="20391"/>
                                    <a:pt x="91" y="21600"/>
                                    <a:pt x="204" y="21600"/>
                                  </a:cubicBezTo>
                                  <a:lnTo>
                                    <a:pt x="21396" y="21600"/>
                                  </a:lnTo>
                                  <a:cubicBezTo>
                                    <a:pt x="21509" y="21600"/>
                                    <a:pt x="21600" y="20391"/>
                                    <a:pt x="21600" y="18900"/>
                                  </a:cubicBezTo>
                                  <a:lnTo>
                                    <a:pt x="21600" y="2700"/>
                                  </a:lnTo>
                                  <a:cubicBezTo>
                                    <a:pt x="21600" y="1209"/>
                                    <a:pt x="21509" y="0"/>
                                    <a:pt x="21396" y="0"/>
                                  </a:cubicBezTo>
                                  <a:close/>
                                </a:path>
                              </a:pathLst>
                            </a:custGeom>
                            <a:solidFill>
                              <a:schemeClr val="accent6">
                                <a:lumOff val="44000"/>
                              </a:schemeClr>
                            </a:solidFill>
                            <a:ln w="9525" cap="flat">
                              <a:solidFill>
                                <a:srgbClr val="000000"/>
                              </a:solidFill>
                              <a:prstDash val="solid"/>
                              <a:round/>
                            </a:ln>
                            <a:effectLst/>
                          </wps:spPr>
                          <wps:bodyPr/>
                        </wps:wsp>
                        <wps:wsp>
                          <wps:cNvPr id="1073741855" name="Review and request further support if necessary."/>
                          <wps:cNvSpPr txBox="1"/>
                          <wps:spPr>
                            <a:xfrm>
                              <a:off x="62552" y="16832"/>
                              <a:ext cx="4239934" cy="295936"/>
                            </a:xfrm>
                            <a:prstGeom prst="rect">
                              <a:avLst/>
                            </a:prstGeom>
                            <a:noFill/>
                            <a:ln w="12700" cap="flat">
                              <a:noFill/>
                              <a:miter lim="400000"/>
                            </a:ln>
                            <a:effectLst/>
                          </wps:spPr>
                          <wps:txbx>
                            <w:txbxContent>
                              <w:p>
                                <w:pPr>
                                  <w:pStyle w:val="Body"/>
                                  <w:jc w:val="center"/>
                                </w:pPr>
                                <w:r>
                                  <w:rPr>
                                    <w:rFonts w:ascii="Arial" w:hAnsi="Arial"/>
                                    <w:b w:val="1"/>
                                    <w:bCs w:val="1"/>
                                    <w:sz w:val="24"/>
                                    <w:szCs w:val="24"/>
                                    <w:rtl w:val="0"/>
                                    <w:lang w:val="en-US"/>
                                  </w:rPr>
                                  <w:t xml:space="preserve">Review </w:t>
                                </w:r>
                                <w:r>
                                  <w:rPr>
                                    <w:rFonts w:ascii="Arial" w:hAnsi="Arial"/>
                                    <w:sz w:val="24"/>
                                    <w:szCs w:val="24"/>
                                    <w:rtl w:val="0"/>
                                    <w:lang w:val="en-US"/>
                                  </w:rPr>
                                  <w:t xml:space="preserve">and </w:t>
                                </w:r>
                                <w:r>
                                  <w:rPr>
                                    <w:rFonts w:ascii="Arial" w:hAnsi="Arial"/>
                                    <w:b w:val="1"/>
                                    <w:bCs w:val="1"/>
                                    <w:sz w:val="24"/>
                                    <w:szCs w:val="24"/>
                                    <w:rtl w:val="0"/>
                                    <w:lang w:val="en-US"/>
                                  </w:rPr>
                                  <w:t xml:space="preserve">request further support </w:t>
                                </w:r>
                                <w:r>
                                  <w:rPr>
                                    <w:rFonts w:ascii="Arial" w:hAnsi="Arial"/>
                                    <w:sz w:val="24"/>
                                    <w:szCs w:val="24"/>
                                    <w:rtl w:val="0"/>
                                    <w:lang w:val="en-US"/>
                                  </w:rPr>
                                  <w:t>if necessary.</w:t>
                                </w:r>
                              </w:p>
                            </w:txbxContent>
                          </wps:txbx>
                          <wps:bodyPr wrap="square" lIns="45719" tIns="45719" rIns="45719" bIns="45719" numCol="1" anchor="t">
                            <a:noAutofit/>
                          </wps:bodyPr>
                        </wps:wsp>
                      </wpg:grpSp>
                      <wps:wsp>
                        <wps:cNvPr id="1073741857" name="Line"/>
                        <wps:cNvSpPr/>
                        <wps:spPr>
                          <a:xfrm flipH="1">
                            <a:off x="196201" y="8174283"/>
                            <a:ext cx="2976827" cy="1"/>
                          </a:xfrm>
                          <a:prstGeom prst="line">
                            <a:avLst/>
                          </a:prstGeom>
                          <a:noFill/>
                          <a:ln w="9525" cap="flat">
                            <a:solidFill>
                              <a:srgbClr val="000000"/>
                            </a:solidFill>
                            <a:prstDash val="solid"/>
                            <a:round/>
                          </a:ln>
                          <a:effectLst/>
                        </wps:spPr>
                        <wps:bodyPr/>
                      </wps:wsp>
                      <wps:wsp>
                        <wps:cNvPr id="1073741858" name="Line"/>
                        <wps:cNvSpPr/>
                        <wps:spPr>
                          <a:xfrm flipV="1">
                            <a:off x="196201" y="5991209"/>
                            <a:ext cx="17101" cy="2181805"/>
                          </a:xfrm>
                          <a:prstGeom prst="line">
                            <a:avLst/>
                          </a:prstGeom>
                          <a:noFill/>
                          <a:ln w="9525" cap="flat">
                            <a:solidFill>
                              <a:srgbClr val="000000"/>
                            </a:solidFill>
                            <a:prstDash val="solid"/>
                            <a:round/>
                            <a:tailEnd type="triangle" w="med" len="med"/>
                          </a:ln>
                          <a:effectLst/>
                        </wps:spPr>
                        <wps:bodyPr/>
                      </wps:wsp>
                      <wpg:grpSp>
                        <wpg:cNvPr id="1073741861" name="Group"/>
                        <wpg:cNvGrpSpPr/>
                        <wpg:grpSpPr>
                          <a:xfrm>
                            <a:off x="495304" y="490400"/>
                            <a:ext cx="5497848" cy="1024003"/>
                            <a:chOff x="0" y="0"/>
                            <a:chExt cx="5497847" cy="1024001"/>
                          </a:xfrm>
                        </wpg:grpSpPr>
                        <wps:wsp>
                          <wps:cNvPr id="1073741859" name="Shape"/>
                          <wps:cNvSpPr/>
                          <wps:spPr>
                            <a:xfrm>
                              <a:off x="0" y="0"/>
                              <a:ext cx="5497848" cy="102400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503" y="0"/>
                                  </a:moveTo>
                                  <a:cubicBezTo>
                                    <a:pt x="225" y="0"/>
                                    <a:pt x="0" y="1209"/>
                                    <a:pt x="0" y="2700"/>
                                  </a:cubicBezTo>
                                  <a:lnTo>
                                    <a:pt x="0" y="18900"/>
                                  </a:lnTo>
                                  <a:cubicBezTo>
                                    <a:pt x="0" y="20391"/>
                                    <a:pt x="225" y="21600"/>
                                    <a:pt x="503" y="21600"/>
                                  </a:cubicBezTo>
                                  <a:lnTo>
                                    <a:pt x="21097" y="21600"/>
                                  </a:lnTo>
                                  <a:cubicBezTo>
                                    <a:pt x="21375" y="21600"/>
                                    <a:pt x="21600" y="20391"/>
                                    <a:pt x="21600" y="18900"/>
                                  </a:cubicBezTo>
                                  <a:lnTo>
                                    <a:pt x="21600" y="2700"/>
                                  </a:lnTo>
                                  <a:cubicBezTo>
                                    <a:pt x="21600" y="1209"/>
                                    <a:pt x="21375" y="0"/>
                                    <a:pt x="21097" y="0"/>
                                  </a:cubicBezTo>
                                  <a:close/>
                                </a:path>
                              </a:pathLst>
                            </a:custGeom>
                            <a:solidFill>
                              <a:schemeClr val="accent6">
                                <a:lumOff val="44000"/>
                              </a:schemeClr>
                            </a:solidFill>
                            <a:ln w="9525" cap="flat">
                              <a:solidFill>
                                <a:srgbClr val="000000"/>
                              </a:solidFill>
                              <a:prstDash val="solid"/>
                              <a:round/>
                            </a:ln>
                            <a:effectLst/>
                          </wps:spPr>
                          <wps:bodyPr/>
                        </wps:wsp>
                        <wps:wsp>
                          <wps:cNvPr id="1073741860" name="Why are you concerned?…"/>
                          <wps:cNvSpPr txBox="1"/>
                          <wps:spPr>
                            <a:xfrm>
                              <a:off x="87981" y="42261"/>
                              <a:ext cx="5321885" cy="939479"/>
                            </a:xfrm>
                            <a:prstGeom prst="rect">
                              <a:avLst/>
                            </a:prstGeom>
                            <a:noFill/>
                            <a:ln w="12700" cap="flat">
                              <a:noFill/>
                              <a:miter lim="400000"/>
                            </a:ln>
                            <a:effectLst/>
                          </wps:spPr>
                          <wps:txbx>
                            <w:txbxContent>
                              <w:p>
                                <w:pPr>
                                  <w:pStyle w:val="Body"/>
                                  <w:jc w:val="center"/>
                                  <w:rPr>
                                    <w:rFonts w:ascii="Arial" w:cs="Arial" w:hAnsi="Arial" w:eastAsia="Arial"/>
                                    <w:b w:val="1"/>
                                    <w:bCs w:val="1"/>
                                    <w:sz w:val="24"/>
                                    <w:szCs w:val="24"/>
                                  </w:rPr>
                                </w:pPr>
                                <w:r>
                                  <w:rPr>
                                    <w:rFonts w:ascii="Arial" w:hAnsi="Arial"/>
                                    <w:b w:val="1"/>
                                    <w:bCs w:val="1"/>
                                    <w:sz w:val="24"/>
                                    <w:szCs w:val="24"/>
                                    <w:rtl w:val="0"/>
                                    <w:lang w:val="en-US"/>
                                  </w:rPr>
                                  <w:t>Why are you concerned?</w:t>
                                </w:r>
                              </w:p>
                              <w:p>
                                <w:pPr>
                                  <w:pStyle w:val="Body"/>
                                  <w:rPr>
                                    <w:rFonts w:ascii="Arial" w:cs="Arial" w:hAnsi="Arial" w:eastAsia="Arial"/>
                                    <w:sz w:val="18"/>
                                    <w:szCs w:val="18"/>
                                  </w:rPr>
                                </w:pPr>
                                <w:r>
                                  <w:rPr>
                                    <w:rStyle w:val="Hyperlink.1"/>
                                  </w:rPr>
                                  <w:fldChar w:fldCharType="begin" w:fldLock="0"/>
                                </w:r>
                                <w:r>
                                  <w:rPr>
                                    <w:rStyle w:val="Hyperlink.1"/>
                                  </w:rPr>
                                  <w:instrText xml:space="preserve"> HYPERLINK "https://www.gov.uk/government/publications/what-to-do-if-youre-worried-a-child-is-being-abused--2"</w:instrText>
                                </w:r>
                                <w:r>
                                  <w:rPr>
                                    <w:rStyle w:val="Hyperlink.1"/>
                                  </w:rPr>
                                  <w:fldChar w:fldCharType="separate" w:fldLock="0"/>
                                </w:r>
                                <w:r>
                                  <w:rPr>
                                    <w:rStyle w:val="Hyperlink.1"/>
                                    <w:rtl w:val="0"/>
                                    <w:lang w:val="en-US"/>
                                  </w:rPr>
                                  <w:t>For example,</w:t>
                                </w:r>
                                <w:r>
                                  <w:rPr/>
                                  <w:fldChar w:fldCharType="end" w:fldLock="0"/>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Something a child has said, for example, an allegation of harm</w:t>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Child</w:t>
                                </w:r>
                                <w:r>
                                  <w:rPr>
                                    <w:rFonts w:ascii="Arial" w:hAnsi="Arial" w:hint="default"/>
                                    <w:sz w:val="16"/>
                                    <w:szCs w:val="16"/>
                                    <w:rtl w:val="0"/>
                                    <w:lang w:val="en-US"/>
                                  </w:rPr>
                                  <w:t>’</w:t>
                                </w:r>
                                <w:r>
                                  <w:rPr>
                                    <w:rFonts w:ascii="Arial" w:hAnsi="Arial"/>
                                    <w:sz w:val="16"/>
                                    <w:szCs w:val="16"/>
                                    <w:rtl w:val="0"/>
                                    <w:lang w:val="en-US"/>
                                  </w:rPr>
                                  <w:t xml:space="preserve">s appearance; may include </w:t>
                                </w:r>
                                <w:r>
                                  <w:rPr>
                                    <w:rFonts w:ascii="Arial" w:hAnsi="Arial"/>
                                    <w:sz w:val="16"/>
                                    <w:szCs w:val="16"/>
                                    <w:shd w:val="clear" w:color="auto" w:fill="ffff00"/>
                                    <w:rtl w:val="0"/>
                                    <w:lang w:val="en-US"/>
                                  </w:rPr>
                                  <w:t>frequent or unexplained injuries/ marks/bruises</w:t>
                                </w:r>
                                <w:r>
                                  <w:rPr>
                                    <w:rFonts w:ascii="Arial" w:hAnsi="Arial"/>
                                    <w:sz w:val="16"/>
                                    <w:szCs w:val="16"/>
                                    <w:rtl w:val="0"/>
                                  </w:rPr>
                                  <w:t xml:space="preserve"> </w:t>
                                </w:r>
                                <w:r>
                                  <w:rPr>
                                    <w:rFonts w:ascii="Arial" w:hAnsi="Arial"/>
                                    <w:sz w:val="16"/>
                                    <w:szCs w:val="16"/>
                                    <w:shd w:val="clear" w:color="auto" w:fill="ffff00"/>
                                    <w:rtl w:val="0"/>
                                    <w:lang w:val="de-DE"/>
                                  </w:rPr>
                                  <w:t>and/or</w:t>
                                </w:r>
                                <w:r>
                                  <w:rPr>
                                    <w:rFonts w:ascii="Arial" w:hAnsi="Arial"/>
                                    <w:sz w:val="16"/>
                                    <w:szCs w:val="16"/>
                                    <w:rtl w:val="0"/>
                                    <w:lang w:val="en-US"/>
                                  </w:rPr>
                                  <w:t xml:space="preserve"> dress</w:t>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Behaviour change(s)</w:t>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 xml:space="preserve">Witnessed concerning, </w:t>
                                </w:r>
                                <w:r>
                                  <w:rPr>
                                    <w:rFonts w:ascii="Arial" w:hAnsi="Arial"/>
                                    <w:sz w:val="16"/>
                                    <w:szCs w:val="16"/>
                                    <w:shd w:val="clear" w:color="auto" w:fill="ffff00"/>
                                    <w:rtl w:val="0"/>
                                    <w:lang w:val="en-US"/>
                                  </w:rPr>
                                  <w:t>harmful or inappropriate</w:t>
                                </w:r>
                                <w:r>
                                  <w:rPr>
                                    <w:rFonts w:ascii="Arial" w:hAnsi="Arial"/>
                                    <w:sz w:val="16"/>
                                    <w:szCs w:val="16"/>
                                    <w:rtl w:val="0"/>
                                    <w:lang w:val="en-US"/>
                                  </w:rPr>
                                  <w:t xml:space="preserve"> behaviour</w:t>
                                </w:r>
                              </w:p>
                            </w:txbxContent>
                          </wps:txbx>
                          <wps:bodyPr wrap="square" lIns="45719" tIns="45719" rIns="45719" bIns="45719" numCol="1" anchor="t">
                            <a:noAutofit/>
                          </wps:bodyPr>
                        </wps:wsp>
                      </wpg:grpSp>
                      <wpg:grpSp>
                        <wpg:cNvPr id="1073741864" name="Group"/>
                        <wpg:cNvGrpSpPr/>
                        <wpg:grpSpPr>
                          <a:xfrm>
                            <a:off x="103501" y="125700"/>
                            <a:ext cx="6242054" cy="354301"/>
                            <a:chOff x="0" y="0"/>
                            <a:chExt cx="6242053" cy="354300"/>
                          </a:xfrm>
                        </wpg:grpSpPr>
                        <wps:wsp>
                          <wps:cNvPr id="1073741862" name="Shape"/>
                          <wps:cNvSpPr/>
                          <wps:spPr>
                            <a:xfrm>
                              <a:off x="0" y="0"/>
                              <a:ext cx="6242054" cy="35430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53" y="0"/>
                                  </a:moveTo>
                                  <a:cubicBezTo>
                                    <a:pt x="69" y="0"/>
                                    <a:pt x="0" y="1209"/>
                                    <a:pt x="0" y="2700"/>
                                  </a:cubicBezTo>
                                  <a:lnTo>
                                    <a:pt x="0" y="18900"/>
                                  </a:lnTo>
                                  <a:cubicBezTo>
                                    <a:pt x="0" y="20391"/>
                                    <a:pt x="69" y="21600"/>
                                    <a:pt x="153" y="21600"/>
                                  </a:cubicBezTo>
                                  <a:lnTo>
                                    <a:pt x="21447" y="21600"/>
                                  </a:lnTo>
                                  <a:cubicBezTo>
                                    <a:pt x="21531" y="21600"/>
                                    <a:pt x="21600" y="20391"/>
                                    <a:pt x="21600" y="18900"/>
                                  </a:cubicBezTo>
                                  <a:lnTo>
                                    <a:pt x="21600" y="2700"/>
                                  </a:lnTo>
                                  <a:cubicBezTo>
                                    <a:pt x="21600" y="1209"/>
                                    <a:pt x="21531" y="0"/>
                                    <a:pt x="21447" y="0"/>
                                  </a:cubicBezTo>
                                  <a:close/>
                                </a:path>
                              </a:pathLst>
                            </a:custGeom>
                            <a:solidFill>
                              <a:schemeClr val="accent6">
                                <a:lumOff val="44000"/>
                              </a:schemeClr>
                            </a:solidFill>
                            <a:ln w="9525" cap="flat">
                              <a:solidFill>
                                <a:schemeClr val="accent6">
                                  <a:lumOff val="44000"/>
                                </a:schemeClr>
                              </a:solidFill>
                              <a:prstDash val="solid"/>
                              <a:round/>
                            </a:ln>
                            <a:effectLst/>
                          </wps:spPr>
                          <wps:bodyPr/>
                        </wps:wsp>
                        <wps:wsp>
                          <wps:cNvPr id="1073741863" name="What to do if you have a welfare concern in Name of School"/>
                          <wps:cNvSpPr txBox="1"/>
                          <wps:spPr>
                            <a:xfrm>
                              <a:off x="63457" y="17737"/>
                              <a:ext cx="6115140" cy="318827"/>
                            </a:xfrm>
                            <a:prstGeom prst="rect">
                              <a:avLst/>
                            </a:prstGeom>
                            <a:noFill/>
                            <a:ln w="12700" cap="flat">
                              <a:noFill/>
                              <a:miter lim="400000"/>
                            </a:ln>
                            <a:effectLst/>
                          </wps:spPr>
                          <wps:txbx>
                            <w:txbxContent>
                              <w:p>
                                <w:pPr>
                                  <w:pStyle w:val="Heading"/>
                                </w:pPr>
                                <w:r>
                                  <w:rPr>
                                    <w:rtl w:val="0"/>
                                    <w:lang w:val="en-US"/>
                                  </w:rPr>
                                  <w:t xml:space="preserve">What to do if you have a welfare concern in </w:t>
                                </w:r>
                                <w:r>
                                  <w:rPr>
                                    <w:outline w:val="0"/>
                                    <w:color w:val="0074da"/>
                                    <w:u w:color="0074da"/>
                                    <w:rtl w:val="0"/>
                                    <w:lang w:val="en-US"/>
                                    <w14:textFill>
                                      <w14:solidFill>
                                        <w14:srgbClr w14:val="0074DA"/>
                                      </w14:solidFill>
                                    </w14:textFill>
                                  </w:rPr>
                                  <w:t>Name of School</w:t>
                                </w:r>
                                <w:r>
                                  <w:rPr>
                                    <w:outline w:val="0"/>
                                    <w:color w:val="0074da"/>
                                    <w:sz w:val="36"/>
                                    <w:szCs w:val="36"/>
                                    <w:u w:color="0074da"/>
                                    <w:rtl w:val="0"/>
                                    <w14:textFill>
                                      <w14:solidFill>
                                        <w14:srgbClr w14:val="0074DA"/>
                                      </w14:solidFill>
                                    </w14:textFill>
                                  </w:rPr>
                                  <w:t xml:space="preserve"> </w:t>
                                </w:r>
                                <w:r>
                                  <w:rPr>
                                    <w:sz w:val="28"/>
                                    <w:szCs w:val="28"/>
                                  </w:rPr>
                                </w:r>
                              </w:p>
                            </w:txbxContent>
                          </wps:txbx>
                          <wps:bodyPr wrap="square" lIns="45719" tIns="45719" rIns="45719" bIns="45719" numCol="1" anchor="t">
                            <a:noAutofit/>
                          </wps:bodyPr>
                        </wps:wsp>
                      </wpg:grpSp>
                      <wps:wsp>
                        <wps:cNvPr id="1073741865" name="Line"/>
                        <wps:cNvSpPr/>
                        <wps:spPr>
                          <a:xfrm>
                            <a:off x="3733832" y="4619907"/>
                            <a:ext cx="285103" cy="1"/>
                          </a:xfrm>
                          <a:prstGeom prst="line">
                            <a:avLst/>
                          </a:prstGeom>
                          <a:noFill/>
                          <a:ln w="9525" cap="flat">
                            <a:solidFill>
                              <a:srgbClr val="000000"/>
                            </a:solidFill>
                            <a:prstDash val="solid"/>
                            <a:round/>
                            <a:tailEnd type="triangle" w="med" len="med"/>
                          </a:ln>
                          <a:effectLst/>
                        </wps:spPr>
                        <wps:bodyPr/>
                      </wps:wsp>
                      <wpg:grpSp>
                        <wpg:cNvPr id="1073741868" name="Group"/>
                        <wpg:cNvGrpSpPr/>
                        <wpg:grpSpPr>
                          <a:xfrm>
                            <a:off x="909907" y="6715111"/>
                            <a:ext cx="4826843" cy="914402"/>
                            <a:chOff x="0" y="0"/>
                            <a:chExt cx="4826841" cy="914401"/>
                          </a:xfrm>
                        </wpg:grpSpPr>
                        <wps:wsp>
                          <wps:cNvPr id="1073741866" name="Shape"/>
                          <wps:cNvSpPr/>
                          <wps:spPr>
                            <a:xfrm>
                              <a:off x="0" y="0"/>
                              <a:ext cx="4826842" cy="91440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511" y="0"/>
                                  </a:moveTo>
                                  <a:cubicBezTo>
                                    <a:pt x="229" y="0"/>
                                    <a:pt x="0" y="1209"/>
                                    <a:pt x="0" y="2700"/>
                                  </a:cubicBezTo>
                                  <a:lnTo>
                                    <a:pt x="0" y="18900"/>
                                  </a:lnTo>
                                  <a:cubicBezTo>
                                    <a:pt x="0" y="20391"/>
                                    <a:pt x="229" y="21600"/>
                                    <a:pt x="511" y="21600"/>
                                  </a:cubicBezTo>
                                  <a:lnTo>
                                    <a:pt x="21089" y="21600"/>
                                  </a:lnTo>
                                  <a:cubicBezTo>
                                    <a:pt x="21371" y="21600"/>
                                    <a:pt x="21600" y="20391"/>
                                    <a:pt x="21600" y="18900"/>
                                  </a:cubicBezTo>
                                  <a:lnTo>
                                    <a:pt x="21600" y="2700"/>
                                  </a:lnTo>
                                  <a:cubicBezTo>
                                    <a:pt x="21600" y="1209"/>
                                    <a:pt x="21371" y="0"/>
                                    <a:pt x="21089" y="0"/>
                                  </a:cubicBezTo>
                                  <a:close/>
                                </a:path>
                              </a:pathLst>
                            </a:custGeom>
                            <a:solidFill>
                              <a:schemeClr val="accent6">
                                <a:lumOff val="44000"/>
                              </a:schemeClr>
                            </a:solidFill>
                            <a:ln w="9525" cap="flat">
                              <a:solidFill>
                                <a:srgbClr val="000000"/>
                              </a:solidFill>
                              <a:prstDash val="solid"/>
                              <a:round/>
                            </a:ln>
                            <a:effectLst/>
                          </wps:spPr>
                          <wps:bodyPr/>
                        </wps:wsp>
                        <wps:wsp>
                          <wps:cNvPr id="1073741867" name="Monitor…"/>
                          <wps:cNvSpPr txBox="1"/>
                          <wps:spPr>
                            <a:xfrm>
                              <a:off x="83968" y="38248"/>
                              <a:ext cx="4658906" cy="837906"/>
                            </a:xfrm>
                            <a:prstGeom prst="rect">
                              <a:avLst/>
                            </a:prstGeom>
                            <a:noFill/>
                            <a:ln w="12700" cap="flat">
                              <a:noFill/>
                              <a:miter lim="400000"/>
                            </a:ln>
                            <a:effectLst/>
                          </wps:spPr>
                          <wps:txbx>
                            <w:txbxContent>
                              <w:p>
                                <w:pPr>
                                  <w:pStyle w:val="Body"/>
                                  <w:jc w:val="center"/>
                                  <w:rPr>
                                    <w:rFonts w:ascii="Arial" w:cs="Arial" w:hAnsi="Arial" w:eastAsia="Arial"/>
                                    <w:b w:val="1"/>
                                    <w:bCs w:val="1"/>
                                    <w:sz w:val="24"/>
                                    <w:szCs w:val="24"/>
                                  </w:rPr>
                                </w:pPr>
                                <w:r>
                                  <w:rPr>
                                    <w:rFonts w:ascii="Arial" w:hAnsi="Arial"/>
                                    <w:b w:val="1"/>
                                    <w:bCs w:val="1"/>
                                    <w:sz w:val="24"/>
                                    <w:szCs w:val="24"/>
                                    <w:rtl w:val="0"/>
                                  </w:rPr>
                                  <w:t xml:space="preserve">Monitor </w:t>
                                </w:r>
                              </w:p>
                              <w:p>
                                <w:pPr>
                                  <w:pStyle w:val="Body"/>
                                  <w:rPr>
                                    <w:rFonts w:ascii="Arial" w:cs="Arial" w:hAnsi="Arial" w:eastAsia="Arial"/>
                                    <w:sz w:val="18"/>
                                    <w:szCs w:val="18"/>
                                  </w:rPr>
                                </w:pPr>
                                <w:r>
                                  <w:rPr>
                                    <w:rFonts w:ascii="Arial" w:hAnsi="Arial"/>
                                    <w:sz w:val="18"/>
                                    <w:szCs w:val="18"/>
                                    <w:rtl w:val="0"/>
                                    <w:lang w:val="en-US"/>
                                  </w:rPr>
                                  <w:t>Be clear about:</w:t>
                                </w:r>
                              </w:p>
                              <w:p>
                                <w:pPr>
                                  <w:pStyle w:val="List Paragraph"/>
                                  <w:numPr>
                                    <w:ilvl w:val="0"/>
                                    <w:numId w:val="54"/>
                                  </w:numPr>
                                  <w:bidi w:val="0"/>
                                  <w:ind w:right="0"/>
                                  <w:jc w:val="left"/>
                                  <w:rPr>
                                    <w:rFonts w:ascii="Arial" w:hAnsi="Arial"/>
                                    <w:sz w:val="18"/>
                                    <w:szCs w:val="18"/>
                                    <w:rtl w:val="0"/>
                                    <w:lang w:val="en-US"/>
                                  </w:rPr>
                                </w:pPr>
                                <w:r>
                                  <w:rPr>
                                    <w:rFonts w:ascii="Arial" w:hAnsi="Arial"/>
                                    <w:sz w:val="18"/>
                                    <w:szCs w:val="18"/>
                                    <w:rtl w:val="0"/>
                                    <w:lang w:val="en-US"/>
                                  </w:rPr>
                                  <w:t xml:space="preserve">What you are monitoring, for example, behaviour trends, appearance. </w:t>
                                </w:r>
                              </w:p>
                              <w:p>
                                <w:pPr>
                                  <w:pStyle w:val="List Paragraph"/>
                                  <w:numPr>
                                    <w:ilvl w:val="0"/>
                                    <w:numId w:val="54"/>
                                  </w:numPr>
                                  <w:bidi w:val="0"/>
                                  <w:ind w:right="0"/>
                                  <w:jc w:val="left"/>
                                  <w:rPr>
                                    <w:rFonts w:ascii="Arial" w:hAnsi="Arial"/>
                                    <w:sz w:val="18"/>
                                    <w:szCs w:val="18"/>
                                    <w:rtl w:val="0"/>
                                    <w:lang w:val="en-US"/>
                                  </w:rPr>
                                </w:pPr>
                                <w:r>
                                  <w:rPr>
                                    <w:rFonts w:ascii="Arial" w:hAnsi="Arial"/>
                                    <w:sz w:val="18"/>
                                    <w:szCs w:val="18"/>
                                    <w:rtl w:val="0"/>
                                    <w:lang w:val="en-US"/>
                                  </w:rPr>
                                  <w:t xml:space="preserve">How long you will monitor </w:t>
                                </w:r>
                              </w:p>
                              <w:p>
                                <w:pPr>
                                  <w:pStyle w:val="List Paragraph"/>
                                  <w:numPr>
                                    <w:ilvl w:val="0"/>
                                    <w:numId w:val="54"/>
                                  </w:numPr>
                                  <w:bidi w:val="0"/>
                                  <w:ind w:right="0"/>
                                  <w:jc w:val="left"/>
                                  <w:rPr>
                                    <w:rFonts w:ascii="Arial" w:hAnsi="Arial"/>
                                    <w:sz w:val="18"/>
                                    <w:szCs w:val="18"/>
                                    <w:rtl w:val="0"/>
                                    <w:lang w:val="en-US"/>
                                  </w:rPr>
                                </w:pPr>
                                <w:r>
                                  <w:rPr>
                                    <w:rFonts w:ascii="Arial" w:hAnsi="Arial"/>
                                    <w:sz w:val="18"/>
                                    <w:szCs w:val="18"/>
                                    <w:rtl w:val="0"/>
                                    <w:lang w:val="en-US"/>
                                  </w:rPr>
                                  <w:t>Where, how and to whom you will feedback, and how you will record</w:t>
                                </w:r>
                              </w:p>
                            </w:txbxContent>
                          </wps:txbx>
                          <wps:bodyPr wrap="square" lIns="45719" tIns="45719" rIns="45719" bIns="45719" numCol="1" anchor="t">
                            <a:noAutofit/>
                          </wps:bodyPr>
                        </wps:wsp>
                      </wpg:grpSp>
                      <wpg:grpSp>
                        <wpg:cNvPr id="1073741871" name="Group"/>
                        <wpg:cNvGrpSpPr/>
                        <wpg:grpSpPr>
                          <a:xfrm>
                            <a:off x="0" y="3465805"/>
                            <a:ext cx="3781433" cy="2610806"/>
                            <a:chOff x="0" y="0"/>
                            <a:chExt cx="3781432" cy="2610804"/>
                          </a:xfrm>
                        </wpg:grpSpPr>
                        <wps:wsp>
                          <wps:cNvPr id="1073741869" name="Shape"/>
                          <wps:cNvSpPr/>
                          <wps:spPr>
                            <a:xfrm>
                              <a:off x="0" y="0"/>
                              <a:ext cx="3781433" cy="261080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864" y="0"/>
                                  </a:moveTo>
                                  <a:cubicBezTo>
                                    <a:pt x="835" y="0"/>
                                    <a:pt x="0" y="1209"/>
                                    <a:pt x="0" y="2700"/>
                                  </a:cubicBezTo>
                                  <a:lnTo>
                                    <a:pt x="0" y="18900"/>
                                  </a:lnTo>
                                  <a:cubicBezTo>
                                    <a:pt x="0" y="20391"/>
                                    <a:pt x="835" y="21600"/>
                                    <a:pt x="1864" y="21600"/>
                                  </a:cubicBezTo>
                                  <a:lnTo>
                                    <a:pt x="19736" y="21600"/>
                                  </a:lnTo>
                                  <a:cubicBezTo>
                                    <a:pt x="20765" y="21600"/>
                                    <a:pt x="21600" y="20391"/>
                                    <a:pt x="21600" y="18900"/>
                                  </a:cubicBezTo>
                                  <a:lnTo>
                                    <a:pt x="21600" y="2700"/>
                                  </a:lnTo>
                                  <a:cubicBezTo>
                                    <a:pt x="21600" y="1209"/>
                                    <a:pt x="20765" y="0"/>
                                    <a:pt x="19736" y="0"/>
                                  </a:cubicBezTo>
                                  <a:close/>
                                </a:path>
                              </a:pathLst>
                            </a:custGeom>
                            <a:solidFill>
                              <a:schemeClr val="accent6">
                                <a:lumOff val="44000"/>
                              </a:schemeClr>
                            </a:solidFill>
                            <a:ln w="9525" cap="flat">
                              <a:solidFill>
                                <a:srgbClr val="000000"/>
                              </a:solidFill>
                              <a:prstDash val="solid"/>
                              <a:round/>
                            </a:ln>
                            <a:effectLst/>
                          </wps:spPr>
                          <wps:bodyPr/>
                        </wps:wsp>
                        <wps:wsp>
                          <wps:cNvPr id="1073741870" name="If a child is at risk of immediate harm and/or is unsafe to go home, make an urgent Request for Support to the Front Door Service via the portal or call the Police on 999.…"/>
                          <wps:cNvSpPr txBox="1"/>
                          <wps:spPr>
                            <a:xfrm>
                              <a:off x="146091" y="100371"/>
                              <a:ext cx="3489251" cy="2410063"/>
                            </a:xfrm>
                            <a:prstGeom prst="rect">
                              <a:avLst/>
                            </a:prstGeom>
                            <a:noFill/>
                            <a:ln w="12700" cap="flat">
                              <a:noFill/>
                              <a:miter lim="400000"/>
                            </a:ln>
                            <a:effectLst/>
                          </wps:spPr>
                          <wps:txbx>
                            <w:txbxContent>
                              <w:p>
                                <w:pPr>
                                  <w:pStyle w:val="Body"/>
                                  <w:numPr>
                                    <w:ilvl w:val="0"/>
                                    <w:numId w:val="55"/>
                                  </w:numPr>
                                  <w:bidi w:val="0"/>
                                  <w:ind w:right="0"/>
                                  <w:jc w:val="left"/>
                                  <w:rPr>
                                    <w:rFonts w:ascii="Arial" w:hAnsi="Arial"/>
                                    <w:sz w:val="18"/>
                                    <w:szCs w:val="18"/>
                                    <w:rtl w:val="0"/>
                                    <w:lang w:val="en-US"/>
                                  </w:rPr>
                                </w:pPr>
                                <w:r>
                                  <w:rPr>
                                    <w:rFonts w:ascii="Arial" w:hAnsi="Arial"/>
                                    <w:sz w:val="18"/>
                                    <w:szCs w:val="18"/>
                                    <w:rtl w:val="0"/>
                                    <w:lang w:val="en-US"/>
                                  </w:rPr>
                                  <w:t xml:space="preserve">If a child is at risk of immediate harm and/or is unsafe to go home, make an urgent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"https://www.kscmp.org.uk/guidance/worried-about-a-child"</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en-US"/>
                                  </w:rPr>
                                  <w:t>Request for Support to the Front Door Service via the portal</w:t>
                                </w:r>
                                <w:r>
                                  <w:rPr>
                                    <w:rFonts w:ascii="Arial" w:cs="Arial" w:hAnsi="Arial" w:eastAsia="Arial"/>
                                    <w:sz w:val="18"/>
                                    <w:szCs w:val="18"/>
                                  </w:rPr>
                                  <w:fldChar w:fldCharType="end" w:fldLock="0"/>
                                </w:r>
                                <w:r>
                                  <w:rPr>
                                    <w:rFonts w:ascii="Arial" w:hAnsi="Arial"/>
                                    <w:sz w:val="18"/>
                                    <w:szCs w:val="18"/>
                                    <w:rtl w:val="0"/>
                                    <w:lang w:val="en-US"/>
                                  </w:rPr>
                                  <w:t xml:space="preserve"> or call the Police on 999. </w:t>
                                </w:r>
                              </w:p>
                              <w:p>
                                <w:pPr>
                                  <w:pStyle w:val="Body"/>
                                  <w:numPr>
                                    <w:ilvl w:val="0"/>
                                    <w:numId w:val="55"/>
                                  </w:numPr>
                                  <w:bidi w:val="0"/>
                                  <w:ind w:right="0"/>
                                  <w:jc w:val="left"/>
                                  <w:rPr>
                                    <w:rFonts w:ascii="Arial" w:hAnsi="Arial"/>
                                    <w:sz w:val="18"/>
                                    <w:szCs w:val="18"/>
                                    <w:rtl w:val="0"/>
                                    <w:lang w:val="en-US"/>
                                  </w:rPr>
                                </w:pPr>
                                <w:r>
                                  <w:rPr>
                                    <w:rFonts w:ascii="Arial" w:hAnsi="Arial"/>
                                    <w:sz w:val="18"/>
                                    <w:szCs w:val="18"/>
                                    <w:rtl w:val="0"/>
                                    <w:lang w:val="en-US"/>
                                  </w:rPr>
                                  <w:t xml:space="preserve">If no immediate risk of harm, provide internal support and/or refer to other agencies in line with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"http://www.kscmp.org.uk/"</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en-US"/>
                                  </w:rPr>
                                  <w:t>Kent Safeguarding Support Level Guidance and KSCMP procedures</w:t>
                                </w:r>
                                <w:r>
                                  <w:rPr>
                                    <w:rFonts w:ascii="Arial" w:cs="Arial" w:hAnsi="Arial" w:eastAsia="Arial"/>
                                    <w:sz w:val="18"/>
                                    <w:szCs w:val="18"/>
                                  </w:rPr>
                                  <w:fldChar w:fldCharType="end" w:fldLock="0"/>
                                </w:r>
                                <w:r>
                                  <w:rPr>
                                    <w:rStyle w:val="Hyperlink.0"/>
                                    <w:rFonts w:ascii="Arial" w:hAnsi="Arial"/>
                                    <w:sz w:val="18"/>
                                    <w:szCs w:val="18"/>
                                    <w:rtl w:val="0"/>
                                  </w:rPr>
                                  <w:t xml:space="preserve">, </w:t>
                                </w:r>
                                <w:r>
                                  <w:rPr>
                                    <w:rFonts w:ascii="Arial" w:hAnsi="Arial"/>
                                    <w:sz w:val="18"/>
                                    <w:szCs w:val="18"/>
                                    <w:rtl w:val="0"/>
                                    <w:lang w:val="en-US"/>
                                  </w:rPr>
                                  <w:t xml:space="preserve">as appropriate. For example, signposting to community services and/or early help open access, a non-urgent call to the Police via 101, reporting allegations against staff to the County LADO Service, or make a Request for Support via the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"https://www.kscmp.org.uk/guidance/worried-about-a-child"</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nl-NL"/>
                                  </w:rPr>
                                  <w:t>Front Door Service Portal</w:t>
                                </w:r>
                                <w:r>
                                  <w:rPr>
                                    <w:rFonts w:ascii="Arial" w:cs="Arial" w:hAnsi="Arial" w:eastAsia="Arial"/>
                                    <w:sz w:val="18"/>
                                    <w:szCs w:val="18"/>
                                  </w:rPr>
                                  <w:fldChar w:fldCharType="end" w:fldLock="0"/>
                                </w:r>
                                <w:r>
                                  <w:rPr>
                                    <w:rFonts w:ascii="Arial" w:hAnsi="Arial"/>
                                    <w:sz w:val="18"/>
                                    <w:szCs w:val="18"/>
                                    <w:rtl w:val="0"/>
                                  </w:rPr>
                                  <w:t>.</w:t>
                                </w:r>
                              </w:p>
                              <w:p>
                                <w:pPr>
                                  <w:pStyle w:val="Body"/>
                                  <w:numPr>
                                    <w:ilvl w:val="0"/>
                                    <w:numId w:val="55"/>
                                  </w:numPr>
                                  <w:bidi w:val="0"/>
                                  <w:ind w:right="0"/>
                                  <w:jc w:val="left"/>
                                  <w:rPr>
                                    <w:rFonts w:ascii="Arial" w:hAnsi="Arial"/>
                                    <w:sz w:val="18"/>
                                    <w:szCs w:val="18"/>
                                    <w:rtl w:val="0"/>
                                    <w:lang w:val="en-US"/>
                                  </w:rPr>
                                </w:pPr>
                                <w:r>
                                  <w:rPr>
                                    <w:rFonts w:ascii="Arial" w:hAnsi="Arial"/>
                                    <w:sz w:val="18"/>
                                    <w:szCs w:val="18"/>
                                    <w:shd w:val="clear" w:color="auto" w:fill="ffff00"/>
                                    <w:rtl w:val="0"/>
                                    <w:lang w:val="en-US"/>
                                  </w:rPr>
                                  <w:t>If the</w:t>
                                </w:r>
                                <w:r>
                                  <w:rPr>
                                    <w:rFonts w:ascii="Arial" w:hAnsi="Arial"/>
                                    <w:sz w:val="18"/>
                                    <w:szCs w:val="18"/>
                                    <w:shd w:val="clear" w:color="auto" w:fill="ffff00"/>
                                    <w:rtl w:val="0"/>
                                    <w:lang w:val="en-US"/>
                                  </w:rPr>
                                  <w:t xml:space="preserve"> </w:t>
                                </w:r>
                                <w:r>
                                  <w:rPr>
                                    <w:rFonts w:ascii="Arial" w:hAnsi="Arial"/>
                                    <w:outline w:val="0"/>
                                    <w:color w:val="006fd5"/>
                                    <w:sz w:val="18"/>
                                    <w:szCs w:val="18"/>
                                    <w:u w:color="006fd5"/>
                                    <w:shd w:val="clear" w:color="auto" w:fill="ffff00"/>
                                    <w:rtl w:val="0"/>
                                    <w:lang w:val="en-US"/>
                                    <w14:textFill>
                                      <w14:solidFill>
                                        <w14:srgbClr w14:val="006FD5"/>
                                      </w14:solidFill>
                                    </w14:textFill>
                                  </w:rPr>
                                  <w:t xml:space="preserve">school </w:t>
                                </w:r>
                                <w:r>
                                  <w:rPr>
                                    <w:rFonts w:ascii="Arial" w:hAnsi="Arial"/>
                                    <w:sz w:val="18"/>
                                    <w:szCs w:val="18"/>
                                    <w:shd w:val="clear" w:color="auto" w:fill="ffff00"/>
                                    <w:rtl w:val="0"/>
                                    <w:lang w:val="en-US"/>
                                  </w:rPr>
                                  <w:t xml:space="preserve"> believes a child may be in need of support but are unclear whether to refer, a </w:t>
                                </w:r>
                                <w:r>
                                  <w:rPr>
                                    <w:rStyle w:val="Hyperlink.2"/>
                                    <w:rFonts w:ascii="Arial" w:cs="Arial" w:hAnsi="Arial" w:eastAsia="Arial"/>
                                    <w:sz w:val="18"/>
                                    <w:szCs w:val="18"/>
                                  </w:rPr>
                                  <w:fldChar w:fldCharType="begin" w:fldLock="0"/>
                                </w:r>
                                <w:r>
                                  <w:rPr>
                                    <w:rStyle w:val="Hyperlink.2"/>
                                    <w:rFonts w:ascii="Arial" w:cs="Arial" w:hAnsi="Arial" w:eastAsia="Arial"/>
                                    <w:sz w:val="18"/>
                                    <w:szCs w:val="18"/>
                                  </w:rPr>
                                  <w:instrText xml:space="preserve"> HYPERLINK "https://www.kscmp.org.uk/guidance/worried-about-a-child"</w:instrText>
                                </w:r>
                                <w:r>
                                  <w:rPr>
                                    <w:rStyle w:val="Hyperlink.2"/>
                                    <w:rFonts w:ascii="Arial" w:cs="Arial" w:hAnsi="Arial" w:eastAsia="Arial"/>
                                    <w:sz w:val="18"/>
                                    <w:szCs w:val="18"/>
                                  </w:rPr>
                                  <w:fldChar w:fldCharType="separate" w:fldLock="0"/>
                                </w:r>
                                <w:r>
                                  <w:rPr>
                                    <w:rStyle w:val="Hyperlink.2"/>
                                    <w:rFonts w:ascii="Arial" w:hAnsi="Arial"/>
                                    <w:sz w:val="18"/>
                                    <w:szCs w:val="18"/>
                                    <w:rtl w:val="0"/>
                                    <w:lang w:val="en-US"/>
                                  </w:rPr>
                                  <w:t>no-named consultation</w:t>
                                </w:r>
                                <w:r>
                                  <w:rPr>
                                    <w:rFonts w:ascii="Arial" w:cs="Arial" w:hAnsi="Arial" w:eastAsia="Arial"/>
                                    <w:sz w:val="18"/>
                                    <w:szCs w:val="18"/>
                                  </w:rPr>
                                  <w:fldChar w:fldCharType="end" w:fldLock="0"/>
                                </w:r>
                                <w:r>
                                  <w:rPr>
                                    <w:rFonts w:ascii="Arial" w:hAnsi="Arial"/>
                                    <w:sz w:val="18"/>
                                    <w:szCs w:val="18"/>
                                    <w:shd w:val="clear" w:color="auto" w:fill="ffff00"/>
                                    <w:rtl w:val="0"/>
                                    <w:lang w:val="en-US"/>
                                  </w:rPr>
                                  <w:t xml:space="preserve"> can be sought from the Front Door Service via </w:t>
                                </w:r>
                                <w:r>
                                  <w:rPr>
                                    <w:rFonts w:ascii="Arial" w:hAnsi="Arial"/>
                                    <w:b w:val="1"/>
                                    <w:bCs w:val="1"/>
                                    <w:sz w:val="18"/>
                                    <w:szCs w:val="18"/>
                                    <w:shd w:val="clear" w:color="auto" w:fill="ffff00"/>
                                    <w:rtl w:val="0"/>
                                  </w:rPr>
                                  <w:t>03000 411 111</w:t>
                                </w:r>
                                <w:r>
                                  <w:rPr>
                                    <w:rFonts w:ascii="Arial" w:hAnsi="Arial"/>
                                    <w:sz w:val="18"/>
                                    <w:szCs w:val="18"/>
                                    <w:shd w:val="clear" w:color="auto" w:fill="ffff00"/>
                                    <w:rtl w:val="0"/>
                                  </w:rPr>
                                  <w:t xml:space="preserve"> </w:t>
                                </w:r>
                              </w:p>
                              <w:p>
                                <w:pPr>
                                  <w:pStyle w:val="Body"/>
                                  <w:numPr>
                                    <w:ilvl w:val="0"/>
                                    <w:numId w:val="55"/>
                                  </w:numPr>
                                  <w:bidi w:val="0"/>
                                  <w:ind w:right="0"/>
                                  <w:jc w:val="left"/>
                                  <w:rPr>
                                    <w:rFonts w:ascii="Arial" w:hAnsi="Arial"/>
                                    <w:sz w:val="18"/>
                                    <w:szCs w:val="18"/>
                                    <w:rtl w:val="0"/>
                                    <w:lang w:val="en-US"/>
                                  </w:rPr>
                                </w:pPr>
                                <w:r>
                                  <w:rPr>
                                    <w:rFonts w:ascii="Arial" w:hAnsi="Arial"/>
                                    <w:sz w:val="18"/>
                                    <w:szCs w:val="18"/>
                                    <w:shd w:val="clear" w:color="auto" w:fill="ffff00"/>
                                    <w:rtl w:val="0"/>
                                    <w:lang w:val="en-US"/>
                                  </w:rPr>
                                  <w:t xml:space="preserve">If support is required out of working hours, the </w:t>
                                </w:r>
                                <w:r>
                                  <w:rPr>
                                    <w:rFonts w:ascii="Arial" w:hAnsi="Arial"/>
                                    <w:outline w:val="0"/>
                                    <w:color w:val="004aaa"/>
                                    <w:sz w:val="18"/>
                                    <w:szCs w:val="18"/>
                                    <w:u w:color="004aaa"/>
                                    <w:shd w:val="clear" w:color="auto" w:fill="ffff00"/>
                                    <w:rtl w:val="0"/>
                                    <w:lang w:val="en-US"/>
                                    <w14:textFill>
                                      <w14:solidFill>
                                        <w14:srgbClr w14:val="004AAA"/>
                                      </w14:solidFill>
                                    </w14:textFill>
                                  </w:rPr>
                                  <w:t xml:space="preserve">school </w:t>
                                </w:r>
                                <w:r>
                                  <w:rPr>
                                    <w:rFonts w:ascii="Arial" w:hAnsi="Arial"/>
                                    <w:sz w:val="18"/>
                                    <w:szCs w:val="18"/>
                                    <w:shd w:val="clear" w:color="auto" w:fill="ffff00"/>
                                    <w:rtl w:val="0"/>
                                    <w:lang w:val="en-US"/>
                                  </w:rPr>
                                  <w:t xml:space="preserve"> will contact the Out of Hours Service via</w:t>
                                </w:r>
                                <w:r>
                                  <w:rPr>
                                    <w:rFonts w:ascii="Arial" w:hAnsi="Arial" w:hint="default"/>
                                    <w:sz w:val="18"/>
                                    <w:szCs w:val="18"/>
                                    <w:shd w:val="clear" w:color="auto" w:fill="ffff00"/>
                                    <w:rtl w:val="0"/>
                                    <w:lang w:val="en-US"/>
                                  </w:rPr>
                                  <w:t> </w:t>
                                </w:r>
                                <w:r>
                                  <w:rPr>
                                    <w:rFonts w:ascii="Arial" w:hAnsi="Arial"/>
                                    <w:b w:val="1"/>
                                    <w:bCs w:val="1"/>
                                    <w:sz w:val="18"/>
                                    <w:szCs w:val="18"/>
                                    <w:shd w:val="clear" w:color="auto" w:fill="ffff00"/>
                                    <w:rtl w:val="0"/>
                                  </w:rPr>
                                  <w:t>03000 41 91 91</w:t>
                                </w:r>
                                <w:r>
                                  <w:rPr>
                                    <w:rFonts w:ascii="Arial" w:hAnsi="Arial"/>
                                    <w:sz w:val="18"/>
                                    <w:szCs w:val="18"/>
                                    <w:shd w:val="clear" w:color="auto" w:fill="ffff00"/>
                                    <w:rtl w:val="0"/>
                                  </w:rPr>
                                  <w:t>.</w:t>
                                </w:r>
                              </w:p>
                            </w:txbxContent>
                          </wps:txbx>
                          <wps:bodyPr wrap="square" lIns="45719" tIns="45719" rIns="45719" bIns="45719" numCol="1" anchor="t">
                            <a:noAutofit/>
                          </wps:bodyPr>
                        </wps:wsp>
                      </wpg:grpSp>
                    </wpg:wgp>
                  </a:graphicData>
                </a:graphic>
              </wp:inline>
            </w:drawing>
          </mc:Choice>
          <mc:Fallback>
            <w:pict>
              <v:group id="_x0000_s1027" style="visibility:visible;width:499.6pt;height:708.5pt;" coordorigin="0,0" coordsize="6345555,8997315">
                <v:rect id="_x0000_s1028" style="position:absolute;left:0;top:0;width:6345555;height:8997315;">
                  <v:fill color="#FFFFFF" opacity="100.0%" type="solid"/>
                  <v:stroke on="f" weight="1.0pt" dashstyle="solid" endcap="flat" miterlimit="400.0%" joinstyle="miter" linestyle="single" startarrow="none" startarrowwidth="medium" startarrowlength="medium" endarrow="none" endarrowwidth="medium" endarrowlength="medium"/>
                </v:rect>
                <v:line id="_x0000_s1029" style="position:absolute;left:3226128;top:2651705;width:900;height:231800;">
                  <v:fill on="f"/>
                  <v:stroke filltype="solid" color="#000000" opacity="100.0%" weight="0.8pt" dashstyle="solid" endcap="flat" joinstyle="round" linestyle="single" startarrow="none" startarrowwidth="medium" startarrowlength="medium" endarrow="block" endarrowwidth="medium" endarrowlength="medium"/>
                </v:line>
                <v:line id="_x0000_s1030" style="position:absolute;left:5155945;top:3289906;width:3800;height:175900;">
                  <v:fill on="f"/>
                  <v:stroke filltype="solid" color="#000000" opacity="100.0%" weight="0.8pt" dashstyle="solid" endcap="flat" joinstyle="round" linestyle="single" startarrow="none" startarrowwidth="medium" startarrowlength="medium" endarrow="block" endarrowwidth="medium" endarrowlength="medium"/>
                </v:line>
                <v:line id="_x0000_s1031" style="position:absolute;left:1674415;top:3289906;width:5800;height:156200;flip:x;">
                  <v:fill on="f"/>
                  <v:stroke filltype="solid" color="#000000" opacity="100.0%" weight="0.8pt" dashstyle="solid" endcap="flat" joinstyle="round" linestyle="single" startarrow="none" startarrowwidth="medium" startarrowlength="medium" endarrow="block" endarrowwidth="medium" endarrowlength="medium"/>
                </v:line>
                <v:line id="_x0000_s1032" style="position:absolute;left:3171827;top:7934313;width:1600;height:238700;">
                  <v:fill on="f"/>
                  <v:stroke filltype="solid" color="#000000" opacity="100.0%" weight="0.8pt" dashstyle="solid" endcap="flat" joinstyle="round" linestyle="single" startarrow="none" startarrowwidth="medium" startarrowlength="medium" endarrow="none" endarrowwidth="medium" endarrowlength="medium"/>
                </v:line>
                <v:line id="_x0000_s1033" style="position:absolute;left:1722715;top:5991210;width:0;height:205700;">
                  <v:fill on="f"/>
                  <v:stroke filltype="solid" color="#000000" opacity="100.0%" weight="0.8pt" dashstyle="solid" endcap="flat" joinstyle="round" linestyle="single" startarrow="none" startarrowwidth="medium" startarrowlength="medium" endarrow="block" endarrowwidth="medium" endarrowlength="medium"/>
                </v:line>
                <v:group id="_x0000_s1034" style="position:absolute;left:621005;top:1690303;width:5160645;height:1052902;" coordorigin="0,0" coordsize="5160645,1052902">
                  <v:shape id="_x0000_s1035" style="position:absolute;left:0;top:0;width:5160645;height:1052902;" coordorigin="0,0" coordsize="21600,21600" path="M 551,0 C 247,0 0,1209 0,2700 L 0,18900 C 0,20391 247,21600 551,21600 L 21049,21600 C 21353,21600 21600,20391 21600,18900 L 21600,2700 C 21600,1209 21353,0 21049,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36" type="#_x0000_t202" style="position:absolute;left:89040;top:43320;width:4982564;height:966261;">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rial" w:cs="Arial" w:hAnsi="Arial" w:eastAsia="Arial"/>
                              <w:b w:val="1"/>
                              <w:bCs w:val="1"/>
                            </w:rPr>
                          </w:pPr>
                          <w:r>
                            <w:rPr>
                              <w:rFonts w:ascii="Arial" w:hAnsi="Arial"/>
                              <w:b w:val="1"/>
                              <w:bCs w:val="1"/>
                              <w:rtl w:val="0"/>
                              <w:lang w:val="en-US"/>
                            </w:rPr>
                            <w:t>Act immediately and record your concerns: If urgent, speak to a DSL first</w:t>
                          </w:r>
                        </w:p>
                        <w:p>
                          <w:pPr>
                            <w:pStyle w:val="Body"/>
                            <w:rPr>
                              <w:rFonts w:ascii="Arial" w:cs="Arial" w:hAnsi="Arial" w:eastAsia="Arial"/>
                              <w:sz w:val="6"/>
                              <w:szCs w:val="6"/>
                            </w:rPr>
                          </w:pPr>
                        </w:p>
                        <w:p>
                          <w:pPr>
                            <w:pStyle w:val="Body"/>
                            <w:rPr>
                              <w:rFonts w:ascii="Arial" w:cs="Arial" w:hAnsi="Arial" w:eastAsia="Arial"/>
                            </w:rPr>
                          </w:pPr>
                          <w:r>
                            <w:rPr>
                              <w:rFonts w:ascii="Arial" w:hAnsi="Arial"/>
                              <w:sz w:val="18"/>
                              <w:szCs w:val="18"/>
                              <w:rtl w:val="0"/>
                              <w:lang w:val="en-US"/>
                            </w:rPr>
                            <w:t xml:space="preserve">Follow the </w:t>
                          </w:r>
                          <w:r>
                            <w:rPr>
                              <w:rFonts w:ascii="Arial" w:hAnsi="Arial"/>
                              <w:outline w:val="0"/>
                              <w:color w:val="0074da"/>
                              <w:sz w:val="18"/>
                              <w:szCs w:val="18"/>
                              <w:u w:color="0074da"/>
                              <w:rtl w:val="0"/>
                              <w:lang w:val="en-US"/>
                              <w14:textFill>
                                <w14:solidFill>
                                  <w14:srgbClr w14:val="0074DA"/>
                                </w14:solidFill>
                              </w14:textFill>
                            </w:rPr>
                            <w:t xml:space="preserve">school </w:t>
                          </w:r>
                          <w:r>
                            <w:rPr>
                              <w:rFonts w:ascii="Arial" w:hAnsi="Arial"/>
                              <w:outline w:val="0"/>
                              <w:color w:val="0074da"/>
                              <w:sz w:val="18"/>
                              <w:szCs w:val="18"/>
                              <w:u w:color="0074da"/>
                              <w:rtl w:val="0"/>
                              <w14:textFill>
                                <w14:solidFill>
                                  <w14:srgbClr w14:val="0074DA"/>
                                </w14:solidFill>
                              </w14:textFill>
                            </w:rPr>
                            <w:t xml:space="preserve"> </w:t>
                          </w:r>
                          <w:r>
                            <w:rPr>
                              <w:rFonts w:ascii="Arial" w:hAnsi="Arial"/>
                              <w:sz w:val="18"/>
                              <w:szCs w:val="18"/>
                              <w:rtl w:val="0"/>
                              <w:lang w:val="nl-NL"/>
                            </w:rPr>
                            <w:t>procedure</w:t>
                          </w:r>
                          <w:r>
                            <w:rPr>
                              <w:rFonts w:ascii="Arial" w:hAnsi="Arial"/>
                              <w:sz w:val="22"/>
                              <w:szCs w:val="22"/>
                              <w:rtl w:val="0"/>
                            </w:rPr>
                            <w:t xml:space="preserve"> </w:t>
                          </w:r>
                          <w:r>
                            <w:rPr>
                              <w:rFonts w:ascii="Arial" w:hAnsi="Arial"/>
                              <w:sz w:val="18"/>
                              <w:szCs w:val="18"/>
                              <w:rtl w:val="0"/>
                            </w:rPr>
                            <w:t>(</w:t>
                          </w:r>
                          <w:r>
                            <w:rPr>
                              <w:rFonts w:ascii="Arial" w:hAnsi="Arial"/>
                              <w:outline w:val="0"/>
                              <w:color w:val="0074da"/>
                              <w:sz w:val="18"/>
                              <w:szCs w:val="18"/>
                              <w:u w:color="0074da"/>
                              <w:rtl w:val="0"/>
                              <w:lang w:val="en-US"/>
                              <w14:textFill>
                                <w14:solidFill>
                                  <w14:srgbClr w14:val="0074DA"/>
                                </w14:solidFill>
                              </w14:textFill>
                            </w:rPr>
                            <w:t>insert/amend details</w:t>
                          </w:r>
                          <w:r>
                            <w:rPr>
                              <w:rFonts w:ascii="Arial" w:hAnsi="Arial"/>
                              <w:sz w:val="18"/>
                              <w:szCs w:val="18"/>
                              <w:rtl w:val="0"/>
                            </w:rPr>
                            <w:t>)</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Reassure the child</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Clarify any concerns using open questions, if necessary (</w:t>
                          </w:r>
                          <w:r>
                            <w:rPr>
                              <w:rFonts w:ascii="Arial" w:hAnsi="Arial"/>
                              <w:b w:val="1"/>
                              <w:bCs w:val="1"/>
                              <w:sz w:val="16"/>
                              <w:szCs w:val="16"/>
                              <w:rtl w:val="0"/>
                              <w:lang w:val="en-US"/>
                            </w:rPr>
                            <w:t>TED</w:t>
                          </w:r>
                          <w:r>
                            <w:rPr>
                              <w:rFonts w:ascii="Arial" w:hAnsi="Arial"/>
                              <w:sz w:val="16"/>
                              <w:szCs w:val="16"/>
                              <w:rtl w:val="0"/>
                            </w:rPr>
                            <w:t xml:space="preserve">: </w:t>
                          </w:r>
                          <w:r>
                            <w:rPr>
                              <w:rFonts w:ascii="Arial" w:hAnsi="Arial"/>
                              <w:b w:val="1"/>
                              <w:bCs w:val="1"/>
                              <w:sz w:val="16"/>
                              <w:szCs w:val="16"/>
                              <w:rtl w:val="0"/>
                            </w:rPr>
                            <w:t>T</w:t>
                          </w:r>
                          <w:r>
                            <w:rPr>
                              <w:rFonts w:ascii="Arial" w:hAnsi="Arial"/>
                              <w:sz w:val="16"/>
                              <w:szCs w:val="16"/>
                              <w:rtl w:val="0"/>
                              <w:lang w:val="en-US"/>
                            </w:rPr>
                            <w:t xml:space="preserve">ell, </w:t>
                          </w:r>
                          <w:r>
                            <w:rPr>
                              <w:rFonts w:ascii="Arial" w:hAnsi="Arial"/>
                              <w:b w:val="1"/>
                              <w:bCs w:val="1"/>
                              <w:sz w:val="16"/>
                              <w:szCs w:val="16"/>
                              <w:rtl w:val="0"/>
                            </w:rPr>
                            <w:t>E</w:t>
                          </w:r>
                          <w:r>
                            <w:rPr>
                              <w:rFonts w:ascii="Arial" w:hAnsi="Arial"/>
                              <w:sz w:val="16"/>
                              <w:szCs w:val="16"/>
                              <w:rtl w:val="0"/>
                              <w:lang w:val="en-US"/>
                            </w:rPr>
                            <w:t xml:space="preserve">xplain, </w:t>
                          </w:r>
                          <w:r>
                            <w:rPr>
                              <w:rFonts w:ascii="Arial" w:hAnsi="Arial"/>
                              <w:b w:val="1"/>
                              <w:bCs w:val="1"/>
                              <w:sz w:val="16"/>
                              <w:szCs w:val="16"/>
                              <w:rtl w:val="0"/>
                            </w:rPr>
                            <w:t>D</w:t>
                          </w:r>
                          <w:r>
                            <w:rPr>
                              <w:rFonts w:ascii="Arial" w:hAnsi="Arial"/>
                              <w:sz w:val="16"/>
                              <w:szCs w:val="16"/>
                              <w:rtl w:val="0"/>
                              <w:lang w:val="es-ES_tradnl"/>
                            </w:rPr>
                            <w:t>escribe)</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Record facts and not opinions and use child</w:t>
                          </w:r>
                          <w:r>
                            <w:rPr>
                              <w:rFonts w:ascii="Arial" w:hAnsi="Arial" w:hint="default"/>
                              <w:sz w:val="16"/>
                              <w:szCs w:val="16"/>
                              <w:rtl w:val="0"/>
                              <w:lang w:val="en-US"/>
                            </w:rPr>
                            <w:t>’</w:t>
                          </w:r>
                          <w:r>
                            <w:rPr>
                              <w:rFonts w:ascii="Arial" w:hAnsi="Arial"/>
                              <w:sz w:val="16"/>
                              <w:szCs w:val="16"/>
                              <w:rtl w:val="0"/>
                              <w:lang w:val="en-US"/>
                            </w:rPr>
                            <w:t>s own words. Sign and date your record</w:t>
                          </w:r>
                        </w:p>
                        <w:p>
                          <w:pPr>
                            <w:pStyle w:val="Body"/>
                            <w:numPr>
                              <w:ilvl w:val="0"/>
                              <w:numId w:val="51"/>
                            </w:numPr>
                            <w:bidi w:val="0"/>
                            <w:ind w:right="0"/>
                            <w:jc w:val="left"/>
                            <w:rPr>
                              <w:rFonts w:ascii="Arial" w:hAnsi="Arial"/>
                              <w:sz w:val="16"/>
                              <w:szCs w:val="16"/>
                              <w:rtl w:val="0"/>
                              <w:lang w:val="en-US"/>
                            </w:rPr>
                          </w:pPr>
                          <w:r>
                            <w:rPr>
                              <w:rFonts w:ascii="Arial" w:hAnsi="Arial"/>
                              <w:sz w:val="16"/>
                              <w:szCs w:val="16"/>
                              <w:rtl w:val="0"/>
                              <w:lang w:val="en-US"/>
                            </w:rPr>
                            <w:t xml:space="preserve">Seek support for yourself as required from DSL </w:t>
                          </w:r>
                          <w:r>
                            <w:rPr>
                              <w:rFonts w:ascii="Arial" w:cs="Arial" w:hAnsi="Arial" w:eastAsia="Arial"/>
                              <w:sz w:val="18"/>
                              <w:szCs w:val="18"/>
                            </w:rPr>
                          </w:r>
                        </w:p>
                      </w:txbxContent>
                    </v:textbox>
                  </v:shape>
                </v:group>
                <v:group id="_x0000_s1037" style="position:absolute;left:72001;top:2897505;width:6177353;height:392401;" coordorigin="0,0" coordsize="6177353,392401">
                  <v:shape id="_x0000_s1038" style="position:absolute;left:0;top:0;width:6177353;height:392401;" coordorigin="0,0" coordsize="21600,21600" path="M 172,0 C 77,0 0,1209 0,2700 L 0,18900 C 0,20391 77,21600 172,21600 L 21428,21600 C 21523,21600 21600,20391 21600,18900 L 21600,2700 C 21600,1209 21523,0 21428,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39" type="#_x0000_t202" style="position:absolute;left:64852;top:19132;width:6047648;height:354136;">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rial" w:cs="Arial" w:hAnsi="Arial" w:eastAsia="Arial"/>
                              <w:sz w:val="18"/>
                              <w:szCs w:val="18"/>
                            </w:rPr>
                          </w:pPr>
                          <w:r>
                            <w:rPr>
                              <w:rFonts w:ascii="Arial" w:hAnsi="Arial"/>
                              <w:b w:val="1"/>
                              <w:bCs w:val="1"/>
                              <w:sz w:val="24"/>
                              <w:szCs w:val="24"/>
                              <w:rtl w:val="0"/>
                              <w:lang w:val="en-US"/>
                            </w:rPr>
                            <w:t xml:space="preserve">Inform the </w:t>
                          </w:r>
                          <w:r>
                            <w:rPr>
                              <w:rFonts w:ascii="Arial" w:hAnsi="Arial"/>
                              <w:b w:val="1"/>
                              <w:bCs w:val="1"/>
                              <w:outline w:val="0"/>
                              <w:color w:val="0074da"/>
                              <w:sz w:val="24"/>
                              <w:szCs w:val="24"/>
                              <w:u w:color="0074da"/>
                              <w:rtl w:val="0"/>
                              <w:lang w:val="en-US"/>
                              <w14:textFill>
                                <w14:solidFill>
                                  <w14:srgbClr w14:val="0074DA"/>
                                </w14:solidFill>
                              </w14:textFill>
                            </w:rPr>
                            <w:t xml:space="preserve">school </w:t>
                          </w:r>
                          <w:r>
                            <w:rPr>
                              <w:rFonts w:ascii="Arial" w:hAnsi="Arial"/>
                              <w:outline w:val="0"/>
                              <w:color w:val="0074da"/>
                              <w:sz w:val="10"/>
                              <w:szCs w:val="10"/>
                              <w:u w:color="0074da"/>
                              <w:rtl w:val="0"/>
                              <w14:textFill>
                                <w14:solidFill>
                                  <w14:srgbClr w14:val="0074DA"/>
                                </w14:solidFill>
                              </w14:textFill>
                            </w:rPr>
                            <w:t xml:space="preserve"> </w:t>
                          </w:r>
                          <w:r>
                            <w:rPr>
                              <w:rFonts w:ascii="Arial" w:hAnsi="Arial"/>
                              <w:b w:val="1"/>
                              <w:bCs w:val="1"/>
                              <w:sz w:val="24"/>
                              <w:szCs w:val="24"/>
                              <w:rtl w:val="0"/>
                              <w:lang w:val="en-US"/>
                            </w:rPr>
                            <w:t>Designated Safeguarding Lead(s)</w:t>
                          </w:r>
                          <w:r>
                            <w:rPr>
                              <w:rFonts w:ascii="Arial" w:hAnsi="Arial"/>
                              <w:sz w:val="24"/>
                              <w:szCs w:val="24"/>
                              <w:rtl w:val="0"/>
                            </w:rPr>
                            <w:t xml:space="preserve"> </w:t>
                          </w:r>
                          <w:r>
                            <w:rPr>
                              <w:rFonts w:ascii="Arial" w:hAnsi="Arial"/>
                              <w:sz w:val="18"/>
                              <w:szCs w:val="18"/>
                              <w:rtl w:val="0"/>
                            </w:rPr>
                            <w:t>(</w:t>
                          </w:r>
                          <w:r>
                            <w:rPr>
                              <w:rFonts w:ascii="Arial" w:hAnsi="Arial"/>
                              <w:outline w:val="0"/>
                              <w:color w:val="0074da"/>
                              <w:sz w:val="18"/>
                              <w:szCs w:val="18"/>
                              <w:u w:color="0074da"/>
                              <w:rtl w:val="0"/>
                              <w:lang w:val="en-US"/>
                              <w14:textFill>
                                <w14:solidFill>
                                  <w14:srgbClr w14:val="0074DA"/>
                                </w14:solidFill>
                              </w14:textFill>
                            </w:rPr>
                            <w:t>Name, contact information</w:t>
                          </w:r>
                          <w:r>
                            <w:rPr>
                              <w:rFonts w:ascii="Arial" w:hAnsi="Arial"/>
                              <w:sz w:val="18"/>
                              <w:szCs w:val="18"/>
                              <w:rtl w:val="0"/>
                            </w:rPr>
                            <w:t xml:space="preserve">) </w:t>
                          </w:r>
                        </w:p>
                        <w:p>
                          <w:pPr>
                            <w:pStyle w:val="Body"/>
                            <w:jc w:val="center"/>
                          </w:pPr>
                          <w:r>
                            <w:rPr>
                              <w:rFonts w:ascii="Arial" w:hAnsi="Arial"/>
                              <w:rtl w:val="0"/>
                            </w:rPr>
                            <w:t xml:space="preserve"> </w:t>
                          </w:r>
                        </w:p>
                      </w:txbxContent>
                    </v:textbox>
                  </v:shape>
                </v:group>
                <v:line id="_x0000_s1040" style="position:absolute;left:3184528;top:1412202;width:0;height:278100;">
                  <v:fill on="f"/>
                  <v:stroke filltype="solid" color="#000000" opacity="100.0%" weight="0.8pt" dashstyle="solid" endcap="flat" joinstyle="round" linestyle="single" startarrow="none" startarrowwidth="medium" startarrowlength="medium" endarrow="block" endarrowwidth="medium" endarrowlength="medium"/>
                </v:line>
                <v:group id="_x0000_s1041" style="position:absolute;left:4048135;top:3546406;width:2297420;height:2444804;" coordorigin="0,0" coordsize="2297420,2444804">
                  <v:shape id="_x0000_s1042" style="position:absolute;left:0;top:0;width:2297420;height:2444804;" coordorigin="0,0" coordsize="21600,21600" path="M 2700,0 C 1209,0 0,1136 0,2537 L 0,19063 C 0,20464 1209,21600 2700,21600 L 18900,21600 C 20391,21600 21600,20464 21600,19063 L 21600,2537 C 21600,1136 20391,0 18900,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43" type="#_x0000_t202" style="position:absolute;left:134615;top:88894;width:2028190;height:2267017;">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Arial" w:cs="Arial" w:hAnsi="Arial" w:eastAsia="Arial"/>
                              <w:b w:val="1"/>
                              <w:bCs w:val="1"/>
                              <w:sz w:val="24"/>
                              <w:szCs w:val="24"/>
                            </w:rPr>
                          </w:pPr>
                          <w:r>
                            <w:rPr>
                              <w:rFonts w:ascii="Arial" w:hAnsi="Arial"/>
                              <w:b w:val="1"/>
                              <w:bCs w:val="1"/>
                              <w:sz w:val="24"/>
                              <w:szCs w:val="24"/>
                              <w:rtl w:val="0"/>
                              <w:lang w:val="en-US"/>
                            </w:rPr>
                            <w:t>If you are unhappy with the response:</w:t>
                          </w:r>
                        </w:p>
                        <w:p>
                          <w:pPr>
                            <w:pStyle w:val="Body"/>
                            <w:rPr>
                              <w:rFonts w:ascii="Arial" w:cs="Arial" w:hAnsi="Arial" w:eastAsia="Arial"/>
                              <w:sz w:val="4"/>
                              <w:szCs w:val="4"/>
                            </w:rPr>
                          </w:pPr>
                        </w:p>
                        <w:p>
                          <w:pPr>
                            <w:pStyle w:val="Body"/>
                            <w:rPr>
                              <w:rFonts w:ascii="Arial" w:cs="Arial" w:hAnsi="Arial" w:eastAsia="Arial"/>
                              <w:sz w:val="6"/>
                              <w:szCs w:val="6"/>
                            </w:rPr>
                          </w:pPr>
                        </w:p>
                        <w:p>
                          <w:pPr>
                            <w:pStyle w:val="Body"/>
                            <w:rPr>
                              <w:rFonts w:ascii="Arial" w:cs="Arial" w:hAnsi="Arial" w:eastAsia="Arial"/>
                              <w:b w:val="1"/>
                              <w:bCs w:val="1"/>
                              <w:sz w:val="22"/>
                              <w:szCs w:val="22"/>
                            </w:rPr>
                          </w:pPr>
                          <w:r>
                            <w:rPr>
                              <w:rFonts w:ascii="Arial" w:hAnsi="Arial"/>
                              <w:b w:val="1"/>
                              <w:bCs w:val="1"/>
                              <w:sz w:val="22"/>
                              <w:szCs w:val="22"/>
                              <w:rtl w:val="0"/>
                              <w:lang w:val="en-US"/>
                            </w:rPr>
                            <w:t>DSLs/Staff:</w:t>
                          </w:r>
                        </w:p>
                        <w:p>
                          <w:pPr>
                            <w:pStyle w:val="Body"/>
                            <w:numPr>
                              <w:ilvl w:val="0"/>
                              <w:numId w:val="52"/>
                            </w:numPr>
                            <w:bidi w:val="0"/>
                            <w:ind w:right="0"/>
                            <w:jc w:val="left"/>
                            <w:rPr>
                              <w:rFonts w:ascii="Arial" w:hAnsi="Arial"/>
                              <w:sz w:val="18"/>
                              <w:szCs w:val="18"/>
                              <w:rtl w:val="0"/>
                              <w:lang w:val="en-US"/>
                            </w:rPr>
                          </w:pPr>
                          <w:r>
                            <w:rPr>
                              <w:rFonts w:ascii="Arial" w:hAnsi="Arial"/>
                              <w:sz w:val="18"/>
                              <w:szCs w:val="18"/>
                              <w:rtl w:val="0"/>
                              <w:lang w:val="en-US"/>
                            </w:rPr>
                            <w:t xml:space="preserve">Follow </w:t>
                          </w:r>
                          <w:r>
                            <w:rPr>
                              <w:rFonts w:ascii="Arial" w:hAnsi="Arial"/>
                              <w:outline w:val="0"/>
                              <w:color w:val="0074da"/>
                              <w:sz w:val="18"/>
                              <w:szCs w:val="18"/>
                              <w:u w:color="0074da"/>
                              <w:rtl w:val="0"/>
                              <w:lang w:val="en-US"/>
                              <w14:textFill>
                                <w14:solidFill>
                                  <w14:srgbClr w14:val="0074DA"/>
                                </w14:solidFill>
                              </w14:textFill>
                            </w:rPr>
                            <w:t xml:space="preserve">school </w:t>
                          </w:r>
                          <w:r>
                            <w:rPr>
                              <w:rFonts w:ascii="Arial" w:hAnsi="Arial"/>
                              <w:outline w:val="0"/>
                              <w:color w:val="0074da"/>
                              <w:sz w:val="18"/>
                              <w:szCs w:val="18"/>
                              <w:u w:color="0074da"/>
                              <w:rtl w:val="0"/>
                              <w14:textFill>
                                <w14:solidFill>
                                  <w14:srgbClr w14:val="0074DA"/>
                                </w14:solidFill>
                              </w14:textFill>
                            </w:rPr>
                            <w:t xml:space="preserve"> </w:t>
                          </w:r>
                          <w:r>
                            <w:rPr>
                              <w:rFonts w:ascii="Arial" w:hAnsi="Arial"/>
                              <w:sz w:val="18"/>
                              <w:szCs w:val="18"/>
                              <w:rtl w:val="0"/>
                              <w:lang w:val="en-US"/>
                            </w:rPr>
                            <w:t xml:space="preserve">whistleblowing procedures </w:t>
                          </w:r>
                          <w:r>
                            <w:rPr>
                              <w:rFonts w:ascii="Arial" w:hAnsi="Arial"/>
                              <w:outline w:val="0"/>
                              <w:color w:val="0074da"/>
                              <w:sz w:val="18"/>
                              <w:szCs w:val="18"/>
                              <w:u w:color="0074da"/>
                              <w:rtl w:val="0"/>
                              <w:lang w:val="en-US"/>
                              <w14:textFill>
                                <w14:solidFill>
                                  <w14:srgbClr w14:val="0074DA"/>
                                </w14:solidFill>
                              </w14:textFill>
                            </w:rPr>
                            <w:t>(link or information on how to access)</w:t>
                          </w:r>
                        </w:p>
                        <w:p>
                          <w:pPr>
                            <w:pStyle w:val="Body"/>
                            <w:numPr>
                              <w:ilvl w:val="0"/>
                              <w:numId w:val="52"/>
                            </w:numPr>
                            <w:bidi w:val="0"/>
                            <w:ind w:right="0"/>
                            <w:jc w:val="left"/>
                            <w:rPr>
                              <w:rFonts w:ascii="Arial" w:hAnsi="Arial"/>
                              <w:sz w:val="18"/>
                              <w:szCs w:val="18"/>
                              <w:rtl w:val="0"/>
                              <w:lang w:val="en-US"/>
                            </w:rPr>
                          </w:pPr>
                          <w:r>
                            <w:rPr>
                              <w:rFonts w:ascii="Arial" w:hAnsi="Arial"/>
                              <w:sz w:val="18"/>
                              <w:szCs w:val="18"/>
                              <w:rtl w:val="0"/>
                              <w:lang w:val="en-US"/>
                            </w:rPr>
                            <w:t xml:space="preserve">Follow Kent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"https://www.kscmp.org.uk/"</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en-US"/>
                            </w:rPr>
                            <w:t>safeguarding partnership escalation</w:t>
                          </w:r>
                          <w:r>
                            <w:rPr>
                              <w:rFonts w:ascii="Arial" w:cs="Arial" w:hAnsi="Arial" w:eastAsia="Arial"/>
                              <w:sz w:val="18"/>
                              <w:szCs w:val="18"/>
                            </w:rPr>
                            <w:fldChar w:fldCharType="end" w:fldLock="0"/>
                          </w:r>
                          <w:r>
                            <w:rPr>
                              <w:rFonts w:ascii="Arial" w:hAnsi="Arial"/>
                              <w:sz w:val="18"/>
                              <w:szCs w:val="18"/>
                              <w:rtl w:val="0"/>
                              <w:lang w:val="it-IT"/>
                            </w:rPr>
                            <w:t xml:space="preserve"> procedures.</w:t>
                          </w:r>
                        </w:p>
                        <w:p>
                          <w:pPr>
                            <w:pStyle w:val="Body"/>
                            <w:jc w:val="center"/>
                            <w:rPr>
                              <w:rFonts w:ascii="Arial" w:cs="Arial" w:hAnsi="Arial" w:eastAsia="Arial"/>
                              <w:sz w:val="8"/>
                              <w:szCs w:val="8"/>
                            </w:rPr>
                          </w:pPr>
                        </w:p>
                        <w:p>
                          <w:pPr>
                            <w:pStyle w:val="Body"/>
                            <w:rPr>
                              <w:rFonts w:ascii="Arial" w:cs="Arial" w:hAnsi="Arial" w:eastAsia="Arial"/>
                              <w:b w:val="1"/>
                              <w:bCs w:val="1"/>
                              <w:sz w:val="22"/>
                              <w:szCs w:val="22"/>
                            </w:rPr>
                          </w:pPr>
                          <w:r>
                            <w:rPr>
                              <w:rFonts w:ascii="Arial" w:hAnsi="Arial"/>
                              <w:b w:val="1"/>
                              <w:bCs w:val="1"/>
                              <w:outline w:val="0"/>
                              <w:color w:val="0074da"/>
                              <w:sz w:val="22"/>
                              <w:szCs w:val="22"/>
                              <w:u w:color="0074da"/>
                              <w:rtl w:val="0"/>
                              <w:lang w:val="en-US"/>
                              <w14:textFill>
                                <w14:solidFill>
                                  <w14:srgbClr w14:val="0074DA"/>
                                </w14:solidFill>
                              </w14:textFill>
                            </w:rPr>
                            <w:t>Pupils</w:t>
                          </w:r>
                          <w:r>
                            <w:rPr>
                              <w:rFonts w:ascii="Arial" w:hAnsi="Arial"/>
                              <w:b w:val="1"/>
                              <w:bCs w:val="1"/>
                              <w:outline w:val="0"/>
                              <w:color w:val="4096ff"/>
                              <w:sz w:val="28"/>
                              <w:szCs w:val="28"/>
                              <w:u w:color="4096ff"/>
                              <w:rtl w:val="0"/>
                              <w14:textFill>
                                <w14:solidFill>
                                  <w14:srgbClr w14:val="4096FF"/>
                                </w14:solidFill>
                              </w14:textFill>
                            </w:rPr>
                            <w:t xml:space="preserve"> </w:t>
                          </w:r>
                          <w:r>
                            <w:rPr>
                              <w:rFonts w:ascii="Arial" w:hAnsi="Arial"/>
                              <w:b w:val="1"/>
                              <w:bCs w:val="1"/>
                              <w:sz w:val="22"/>
                              <w:szCs w:val="22"/>
                              <w:rtl w:val="0"/>
                              <w:lang w:val="en-US"/>
                            </w:rPr>
                            <w:t>or Parents:</w:t>
                          </w:r>
                        </w:p>
                        <w:p>
                          <w:pPr>
                            <w:pStyle w:val="Body"/>
                            <w:numPr>
                              <w:ilvl w:val="0"/>
                              <w:numId w:val="52"/>
                            </w:numPr>
                            <w:bidi w:val="0"/>
                            <w:ind w:right="0"/>
                            <w:jc w:val="left"/>
                            <w:rPr>
                              <w:rFonts w:ascii="Arial" w:hAnsi="Arial"/>
                              <w:outline w:val="0"/>
                              <w:color w:val="0074da"/>
                              <w:sz w:val="18"/>
                              <w:szCs w:val="18"/>
                              <w:rtl w:val="0"/>
                              <w:lang w:val="en-US"/>
                              <w14:textFill>
                                <w14:solidFill>
                                  <w14:srgbClr w14:val="0074DA"/>
                                </w14:solidFill>
                              </w14:textFill>
                            </w:rPr>
                          </w:pPr>
                          <w:r>
                            <w:rPr>
                              <w:rFonts w:ascii="Arial" w:hAnsi="Arial"/>
                              <w:outline w:val="0"/>
                              <w:color w:val="000000"/>
                              <w:sz w:val="18"/>
                              <w:szCs w:val="18"/>
                              <w:rtl w:val="0"/>
                              <w:lang w:val="en-US"/>
                              <w14:textFill>
                                <w14:solidFill>
                                  <w14:srgbClr w14:val="000000"/>
                                </w14:solidFill>
                              </w14:textFill>
                            </w:rPr>
                            <w:t xml:space="preserve">Follow </w:t>
                          </w:r>
                          <w:r>
                            <w:rPr>
                              <w:rFonts w:ascii="Arial" w:hAnsi="Arial"/>
                              <w:outline w:val="0"/>
                              <w:color w:val="0074da"/>
                              <w:sz w:val="18"/>
                              <w:szCs w:val="18"/>
                              <w:u w:color="0074da"/>
                              <w:rtl w:val="0"/>
                              <w:lang w:val="en-US"/>
                              <w14:textFill>
                                <w14:solidFill>
                                  <w14:srgbClr w14:val="0074DA"/>
                                </w14:solidFill>
                              </w14:textFill>
                            </w:rPr>
                            <w:t xml:space="preserve">school </w:t>
                          </w:r>
                          <w:r>
                            <w:rPr>
                              <w:rFonts w:ascii="Arial" w:hAnsi="Arial"/>
                              <w:outline w:val="0"/>
                              <w:color w:val="000000"/>
                              <w:sz w:val="18"/>
                              <w:szCs w:val="18"/>
                              <w:rtl w:val="0"/>
                              <w:lang w:val="en-US"/>
                              <w14:textFill>
                                <w14:solidFill>
                                  <w14:srgbClr w14:val="000000"/>
                                </w14:solidFill>
                              </w14:textFill>
                            </w:rPr>
                            <w:t xml:space="preserve"> complaints procedures </w:t>
                          </w:r>
                          <w:r>
                            <w:rPr>
                              <w:rFonts w:ascii="Arial" w:hAnsi="Arial"/>
                              <w:outline w:val="0"/>
                              <w:color w:val="0074da"/>
                              <w:sz w:val="18"/>
                              <w:szCs w:val="18"/>
                              <w:u w:color="0074da"/>
                              <w:rtl w:val="0"/>
                              <w:lang w:val="en-US"/>
                              <w14:textFill>
                                <w14:solidFill>
                                  <w14:srgbClr w14:val="0074DA"/>
                                </w14:solidFill>
                              </w14:textFill>
                            </w:rPr>
                            <w:t>(link or information on how to access)</w:t>
                          </w:r>
                        </w:p>
                      </w:txbxContent>
                    </v:textbox>
                  </v:shape>
                </v:group>
                <v:group id="_x0000_s1044" style="position:absolute;left:103501;top:8262814;width:6155053;height:708401;" coordorigin="0,0" coordsize="6155053,708401">
                  <v:shape id="_x0000_s1045" style="position:absolute;left:0;top:0;width:6155053;height:708401;" coordorigin="0,0" coordsize="21600,21600" path="M 311,0 C 139,0 0,1209 0,2700 L 0,18900 C 0,20391 139,21600 311,21600 L 21289,21600 C 21461,21600 21600,20391 21600,18900 L 21600,2700 C 21600,1209 21461,0 21289,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46" type="#_x0000_t202" style="position:absolute;left:76424;top:30704;width:6002204;height:646992;">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rial" w:cs="Arial" w:hAnsi="Arial" w:eastAsia="Arial"/>
                              <w:sz w:val="24"/>
                              <w:szCs w:val="24"/>
                            </w:rPr>
                          </w:pPr>
                          <w:r>
                            <w:rPr>
                              <w:rFonts w:ascii="Arial" w:hAnsi="Arial"/>
                              <w:sz w:val="24"/>
                              <w:szCs w:val="24"/>
                              <w:rtl w:val="0"/>
                              <w:lang w:val="en-US"/>
                            </w:rPr>
                            <w:t>At all stages, the child</w:t>
                          </w:r>
                          <w:r>
                            <w:rPr>
                              <w:rFonts w:ascii="Arial" w:hAnsi="Arial" w:hint="default"/>
                              <w:sz w:val="24"/>
                              <w:szCs w:val="24"/>
                              <w:rtl w:val="0"/>
                              <w:lang w:val="en-US"/>
                            </w:rPr>
                            <w:t>’</w:t>
                          </w:r>
                          <w:r>
                            <w:rPr>
                              <w:rFonts w:ascii="Arial" w:hAnsi="Arial"/>
                              <w:sz w:val="24"/>
                              <w:szCs w:val="24"/>
                              <w:rtl w:val="0"/>
                              <w:lang w:val="en-US"/>
                            </w:rPr>
                            <w:t xml:space="preserve">s circumstances will be kept under review </w:t>
                          </w:r>
                        </w:p>
                        <w:p>
                          <w:pPr>
                            <w:pStyle w:val="Body"/>
                            <w:jc w:val="center"/>
                          </w:pPr>
                          <w:r>
                            <w:rPr>
                              <w:rFonts w:ascii="Arial" w:hAnsi="Arial"/>
                              <w:sz w:val="24"/>
                              <w:szCs w:val="24"/>
                              <w:rtl w:val="0"/>
                              <w:lang w:val="en-US"/>
                            </w:rPr>
                            <w:t xml:space="preserve">The DSL/staff will request further support if required to ensure the </w:t>
                          </w:r>
                          <w:r>
                            <w:rPr>
                              <w:rFonts w:ascii="Arial" w:hAnsi="Arial"/>
                              <w:b w:val="1"/>
                              <w:bCs w:val="1"/>
                              <w:sz w:val="24"/>
                              <w:szCs w:val="24"/>
                              <w:rtl w:val="0"/>
                              <w:lang w:val="en-US"/>
                            </w:rPr>
                            <w:t>child</w:t>
                          </w:r>
                          <w:r>
                            <w:rPr>
                              <w:rFonts w:ascii="Arial" w:hAnsi="Arial" w:hint="default"/>
                              <w:b w:val="1"/>
                              <w:bCs w:val="1"/>
                              <w:sz w:val="24"/>
                              <w:szCs w:val="24"/>
                              <w:rtl w:val="0"/>
                              <w:lang w:val="en-US"/>
                            </w:rPr>
                            <w:t>’</w:t>
                          </w:r>
                          <w:r>
                            <w:rPr>
                              <w:rFonts w:ascii="Arial" w:hAnsi="Arial"/>
                              <w:b w:val="1"/>
                              <w:bCs w:val="1"/>
                              <w:sz w:val="24"/>
                              <w:szCs w:val="24"/>
                              <w:rtl w:val="0"/>
                              <w:lang w:val="en-US"/>
                            </w:rPr>
                            <w:t>s safety</w:t>
                          </w:r>
                          <w:r>
                            <w:rPr>
                              <w:rFonts w:ascii="Arial" w:hAnsi="Arial"/>
                              <w:sz w:val="24"/>
                              <w:szCs w:val="24"/>
                              <w:rtl w:val="0"/>
                              <w:lang w:val="en-US"/>
                            </w:rPr>
                            <w:t xml:space="preserve"> is </w:t>
                          </w:r>
                          <w:r>
                            <w:rPr>
                              <w:rFonts w:ascii="Arial" w:hAnsi="Arial"/>
                              <w:b w:val="1"/>
                              <w:bCs w:val="1"/>
                              <w:sz w:val="24"/>
                              <w:szCs w:val="24"/>
                              <w:rtl w:val="0"/>
                              <w:lang w:val="en-US"/>
                            </w:rPr>
                            <w:t>paramount</w:t>
                          </w:r>
                        </w:p>
                      </w:txbxContent>
                    </v:textbox>
                  </v:shape>
                </v:group>
                <v:group id="_x0000_s1047" style="position:absolute;left:431104;top:6217910;width:5600148;height:369501;" coordorigin="0,0" coordsize="5600148,369501">
                  <v:shape id="_x0000_s1048" style="position:absolute;left:0;top:0;width:5600148;height:369501;" coordorigin="0,0" coordsize="21600,21600" path="M 178,0 C 80,0 0,1209 0,2700 L 0,18900 C 0,20391 80,21600 178,21600 L 21422,21600 C 21520,21600 21600,20391 21600,18900 L 21600,2700 C 21600,1209 21520,0 21422,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49" type="#_x0000_t202" style="position:absolute;left:64014;top:18294;width:5472121;height:332913;">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rial" w:cs="Arial" w:hAnsi="Arial" w:eastAsia="Arial"/>
                              <w:b w:val="1"/>
                              <w:bCs w:val="1"/>
                              <w:sz w:val="8"/>
                              <w:szCs w:val="8"/>
                            </w:rPr>
                          </w:pPr>
                        </w:p>
                        <w:p>
                          <w:pPr>
                            <w:pStyle w:val="Body"/>
                            <w:jc w:val="center"/>
                          </w:pPr>
                          <w:r>
                            <w:rPr>
                              <w:rFonts w:ascii="Arial" w:hAnsi="Arial"/>
                              <w:b w:val="1"/>
                              <w:bCs w:val="1"/>
                              <w:rtl w:val="0"/>
                              <w:lang w:val="en-US"/>
                            </w:rPr>
                            <w:t xml:space="preserve">Record decision making and action taken in the </w:t>
                          </w:r>
                          <w:r>
                            <w:rPr>
                              <w:rFonts w:ascii="Arial" w:hAnsi="Arial"/>
                              <w:b w:val="1"/>
                              <w:bCs w:val="1"/>
                              <w:outline w:val="0"/>
                              <w:color w:val="0074da"/>
                              <w:u w:color="0074da"/>
                              <w:rtl w:val="0"/>
                              <w:lang w:val="en-US"/>
                              <w14:textFill>
                                <w14:solidFill>
                                  <w14:srgbClr w14:val="0074DA"/>
                                </w14:solidFill>
                              </w14:textFill>
                            </w:rPr>
                            <w:t>pupil</w:t>
                          </w:r>
                          <w:r>
                            <w:rPr>
                              <w:rFonts w:ascii="Arial" w:hAnsi="Arial" w:hint="default"/>
                              <w:b w:val="1"/>
                              <w:bCs w:val="1"/>
                              <w:outline w:val="0"/>
                              <w:color w:val="0074da"/>
                              <w:u w:color="0074da"/>
                              <w:rtl w:val="0"/>
                              <w:lang w:val="en-US"/>
                              <w14:textFill>
                                <w14:solidFill>
                                  <w14:srgbClr w14:val="0074DA"/>
                                </w14:solidFill>
                              </w14:textFill>
                            </w:rPr>
                            <w:t>’</w:t>
                          </w:r>
                          <w:r>
                            <w:rPr>
                              <w:rFonts w:ascii="Arial" w:hAnsi="Arial"/>
                              <w:b w:val="1"/>
                              <w:bCs w:val="1"/>
                              <w:outline w:val="0"/>
                              <w:color w:val="0074da"/>
                              <w:u w:color="0074da"/>
                              <w:rtl w:val="0"/>
                              <w:lang w:val="en-US"/>
                              <w14:textFill>
                                <w14:solidFill>
                                  <w14:srgbClr w14:val="0074DA"/>
                                </w14:solidFill>
                              </w14:textFill>
                            </w:rPr>
                            <w:t>s</w:t>
                          </w:r>
                          <w:r>
                            <w:rPr>
                              <w:rFonts w:ascii="Arial" w:hAnsi="Arial"/>
                              <w:outline w:val="0"/>
                              <w:color w:val="0074da"/>
                              <w:u w:color="0074da"/>
                              <w:rtl w:val="0"/>
                              <w:lang w:val="en-US"/>
                              <w14:textFill>
                                <w14:solidFill>
                                  <w14:srgbClr w14:val="0074DA"/>
                                </w14:solidFill>
                              </w14:textFill>
                            </w:rPr>
                            <w:t xml:space="preserve"> </w:t>
                          </w:r>
                          <w:r>
                            <w:rPr>
                              <w:rFonts w:ascii="Arial" w:hAnsi="Arial"/>
                              <w:b w:val="1"/>
                              <w:bCs w:val="1"/>
                              <w:rtl w:val="0"/>
                              <w:lang w:val="en-US"/>
                            </w:rPr>
                            <w:t>child protection file</w:t>
                          </w:r>
                        </w:p>
                      </w:txbxContent>
                    </v:textbox>
                  </v:shape>
                </v:group>
                <v:line id="_x0000_s1050" style="position:absolute;left:3227028;top:6587411;width:4100;height:141500;flip:x;">
                  <v:fill on="f"/>
                  <v:stroke filltype="solid" color="#000000" opacity="100.0%" weight="0.8pt" dashstyle="solid" endcap="flat" joinstyle="round" linestyle="single" startarrow="none" startarrowwidth="medium" startarrowlength="medium" endarrow="block" endarrowwidth="medium" endarrowlength="medium"/>
                </v:line>
                <v:line id="_x0000_s1051" style="position:absolute;left:3198428;top:7574213;width:2900;height:188600;">
                  <v:fill on="f"/>
                  <v:stroke filltype="solid" color="#000000" opacity="100.0%" weight="0.8pt" dashstyle="solid" endcap="flat" joinstyle="round" linestyle="single" startarrow="none" startarrowwidth="medium" startarrowlength="medium" endarrow="block" endarrowwidth="medium" endarrowlength="medium"/>
                </v:line>
                <v:group id="_x0000_s1052" style="position:absolute;left:1005809;top:7762813;width:4365038;height:329601;" coordorigin="0,0" coordsize="4365038,329601">
                  <v:shape id="_x0000_s1053" style="position:absolute;left:0;top:0;width:4365038;height:329601;" coordorigin="0,0" coordsize="21600,21600" path="M 204,0 C 91,0 0,1209 0,2700 L 0,18900 C 0,20391 91,21600 204,21600 L 21396,21600 C 21509,21600 21600,20391 21600,18900 L 21600,2700 C 21600,1209 21509,0 21396,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54" type="#_x0000_t202" style="position:absolute;left:62552;top:16833;width:4239933;height:295935;">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w:hAnsi="Arial"/>
                              <w:b w:val="1"/>
                              <w:bCs w:val="1"/>
                              <w:sz w:val="24"/>
                              <w:szCs w:val="24"/>
                              <w:rtl w:val="0"/>
                              <w:lang w:val="en-US"/>
                            </w:rPr>
                            <w:t xml:space="preserve">Review </w:t>
                          </w:r>
                          <w:r>
                            <w:rPr>
                              <w:rFonts w:ascii="Arial" w:hAnsi="Arial"/>
                              <w:sz w:val="24"/>
                              <w:szCs w:val="24"/>
                              <w:rtl w:val="0"/>
                              <w:lang w:val="en-US"/>
                            </w:rPr>
                            <w:t xml:space="preserve">and </w:t>
                          </w:r>
                          <w:r>
                            <w:rPr>
                              <w:rFonts w:ascii="Arial" w:hAnsi="Arial"/>
                              <w:b w:val="1"/>
                              <w:bCs w:val="1"/>
                              <w:sz w:val="24"/>
                              <w:szCs w:val="24"/>
                              <w:rtl w:val="0"/>
                              <w:lang w:val="en-US"/>
                            </w:rPr>
                            <w:t xml:space="preserve">request further support </w:t>
                          </w:r>
                          <w:r>
                            <w:rPr>
                              <w:rFonts w:ascii="Arial" w:hAnsi="Arial"/>
                              <w:sz w:val="24"/>
                              <w:szCs w:val="24"/>
                              <w:rtl w:val="0"/>
                              <w:lang w:val="en-US"/>
                            </w:rPr>
                            <w:t>if necessary.</w:t>
                          </w:r>
                        </w:p>
                      </w:txbxContent>
                    </v:textbox>
                  </v:shape>
                </v:group>
                <v:line id="_x0000_s1055" style="position:absolute;left:196202;top:8174284;width:2976826;height:0;flip:x;">
                  <v:fill on="f"/>
                  <v:stroke filltype="solid" color="#000000" opacity="100.0%" weight="0.8pt" dashstyle="solid" endcap="flat" joinstyle="round" linestyle="single" startarrow="none" startarrowwidth="medium" startarrowlength="medium" endarrow="none" endarrowwidth="medium" endarrowlength="medium"/>
                </v:line>
                <v:line id="_x0000_s1056" style="position:absolute;left:196202;top:5991210;width:17100;height:2181804;flip:y;">
                  <v:fill on="f"/>
                  <v:stroke filltype="solid" color="#000000" opacity="100.0%" weight="0.8pt" dashstyle="solid" endcap="flat" joinstyle="round" linestyle="single" startarrow="none" startarrowwidth="medium" startarrowlength="medium" endarrow="block" endarrowwidth="medium" endarrowlength="medium"/>
                </v:line>
                <v:group id="_x0000_s1057" style="position:absolute;left:495304;top:490401;width:5497847;height:1024002;" coordorigin="0,0" coordsize="5497847,1024002">
                  <v:shape id="_x0000_s1058" style="position:absolute;left:0;top:0;width:5497847;height:1024002;" coordorigin="0,0" coordsize="21600,21600" path="M 503,0 C 225,0 0,1209 0,2700 L 0,18900 C 0,20391 225,21600 503,21600 L 21097,21600 C 21375,21600 21600,20391 21600,18900 L 21600,2700 C 21600,1209 21375,0 21097,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59" type="#_x0000_t202" style="position:absolute;left:87982;top:42262;width:5321884;height:939478;">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rial" w:cs="Arial" w:hAnsi="Arial" w:eastAsia="Arial"/>
                              <w:b w:val="1"/>
                              <w:bCs w:val="1"/>
                              <w:sz w:val="24"/>
                              <w:szCs w:val="24"/>
                            </w:rPr>
                          </w:pPr>
                          <w:r>
                            <w:rPr>
                              <w:rFonts w:ascii="Arial" w:hAnsi="Arial"/>
                              <w:b w:val="1"/>
                              <w:bCs w:val="1"/>
                              <w:sz w:val="24"/>
                              <w:szCs w:val="24"/>
                              <w:rtl w:val="0"/>
                              <w:lang w:val="en-US"/>
                            </w:rPr>
                            <w:t>Why are you concerned?</w:t>
                          </w:r>
                        </w:p>
                        <w:p>
                          <w:pPr>
                            <w:pStyle w:val="Body"/>
                            <w:rPr>
                              <w:rFonts w:ascii="Arial" w:cs="Arial" w:hAnsi="Arial" w:eastAsia="Arial"/>
                              <w:sz w:val="18"/>
                              <w:szCs w:val="18"/>
                            </w:rPr>
                          </w:pPr>
                          <w:r>
                            <w:rPr>
                              <w:rStyle w:val="Hyperlink.1"/>
                            </w:rPr>
                            <w:fldChar w:fldCharType="begin" w:fldLock="0"/>
                          </w:r>
                          <w:r>
                            <w:rPr>
                              <w:rStyle w:val="Hyperlink.1"/>
                            </w:rPr>
                            <w:instrText xml:space="preserve"> HYPERLINK "https://www.gov.uk/government/publications/what-to-do-if-youre-worried-a-child-is-being-abused--2"</w:instrText>
                          </w:r>
                          <w:r>
                            <w:rPr>
                              <w:rStyle w:val="Hyperlink.1"/>
                            </w:rPr>
                            <w:fldChar w:fldCharType="separate" w:fldLock="0"/>
                          </w:r>
                          <w:r>
                            <w:rPr>
                              <w:rStyle w:val="Hyperlink.1"/>
                              <w:rtl w:val="0"/>
                              <w:lang w:val="en-US"/>
                            </w:rPr>
                            <w:t>For example,</w:t>
                          </w:r>
                          <w:r>
                            <w:rPr/>
                            <w:fldChar w:fldCharType="end" w:fldLock="0"/>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Something a child has said, for example, an allegation of harm</w:t>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Child</w:t>
                          </w:r>
                          <w:r>
                            <w:rPr>
                              <w:rFonts w:ascii="Arial" w:hAnsi="Arial" w:hint="default"/>
                              <w:sz w:val="16"/>
                              <w:szCs w:val="16"/>
                              <w:rtl w:val="0"/>
                              <w:lang w:val="en-US"/>
                            </w:rPr>
                            <w:t>’</w:t>
                          </w:r>
                          <w:r>
                            <w:rPr>
                              <w:rFonts w:ascii="Arial" w:hAnsi="Arial"/>
                              <w:sz w:val="16"/>
                              <w:szCs w:val="16"/>
                              <w:rtl w:val="0"/>
                              <w:lang w:val="en-US"/>
                            </w:rPr>
                            <w:t xml:space="preserve">s appearance; may include </w:t>
                          </w:r>
                          <w:r>
                            <w:rPr>
                              <w:rFonts w:ascii="Arial" w:hAnsi="Arial"/>
                              <w:sz w:val="16"/>
                              <w:szCs w:val="16"/>
                              <w:shd w:val="clear" w:color="auto" w:fill="ffff00"/>
                              <w:rtl w:val="0"/>
                              <w:lang w:val="en-US"/>
                            </w:rPr>
                            <w:t>frequent or unexplained injuries/ marks/bruises</w:t>
                          </w:r>
                          <w:r>
                            <w:rPr>
                              <w:rFonts w:ascii="Arial" w:hAnsi="Arial"/>
                              <w:sz w:val="16"/>
                              <w:szCs w:val="16"/>
                              <w:rtl w:val="0"/>
                            </w:rPr>
                            <w:t xml:space="preserve"> </w:t>
                          </w:r>
                          <w:r>
                            <w:rPr>
                              <w:rFonts w:ascii="Arial" w:hAnsi="Arial"/>
                              <w:sz w:val="16"/>
                              <w:szCs w:val="16"/>
                              <w:shd w:val="clear" w:color="auto" w:fill="ffff00"/>
                              <w:rtl w:val="0"/>
                              <w:lang w:val="de-DE"/>
                            </w:rPr>
                            <w:t>and/or</w:t>
                          </w:r>
                          <w:r>
                            <w:rPr>
                              <w:rFonts w:ascii="Arial" w:hAnsi="Arial"/>
                              <w:sz w:val="16"/>
                              <w:szCs w:val="16"/>
                              <w:rtl w:val="0"/>
                              <w:lang w:val="en-US"/>
                            </w:rPr>
                            <w:t xml:space="preserve"> dress</w:t>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Behaviour change(s)</w:t>
                          </w:r>
                        </w:p>
                        <w:p>
                          <w:pPr>
                            <w:pStyle w:val="Body"/>
                            <w:numPr>
                              <w:ilvl w:val="0"/>
                              <w:numId w:val="53"/>
                            </w:numPr>
                            <w:bidi w:val="0"/>
                            <w:ind w:right="0"/>
                            <w:jc w:val="left"/>
                            <w:rPr>
                              <w:rFonts w:ascii="Arial" w:hAnsi="Arial"/>
                              <w:sz w:val="16"/>
                              <w:szCs w:val="16"/>
                              <w:rtl w:val="0"/>
                              <w:lang w:val="en-US"/>
                            </w:rPr>
                          </w:pPr>
                          <w:r>
                            <w:rPr>
                              <w:rFonts w:ascii="Arial" w:hAnsi="Arial"/>
                              <w:sz w:val="16"/>
                              <w:szCs w:val="16"/>
                              <w:rtl w:val="0"/>
                              <w:lang w:val="en-US"/>
                            </w:rPr>
                            <w:t xml:space="preserve">Witnessed concerning, </w:t>
                          </w:r>
                          <w:r>
                            <w:rPr>
                              <w:rFonts w:ascii="Arial" w:hAnsi="Arial"/>
                              <w:sz w:val="16"/>
                              <w:szCs w:val="16"/>
                              <w:shd w:val="clear" w:color="auto" w:fill="ffff00"/>
                              <w:rtl w:val="0"/>
                              <w:lang w:val="en-US"/>
                            </w:rPr>
                            <w:t>harmful or inappropriate</w:t>
                          </w:r>
                          <w:r>
                            <w:rPr>
                              <w:rFonts w:ascii="Arial" w:hAnsi="Arial"/>
                              <w:sz w:val="16"/>
                              <w:szCs w:val="16"/>
                              <w:rtl w:val="0"/>
                              <w:lang w:val="en-US"/>
                            </w:rPr>
                            <w:t xml:space="preserve"> behaviour</w:t>
                          </w:r>
                        </w:p>
                      </w:txbxContent>
                    </v:textbox>
                  </v:shape>
                </v:group>
                <v:group id="_x0000_s1060" style="position:absolute;left:103501;top:125700;width:6242054;height:354301;" coordorigin="0,0" coordsize="6242054,354301">
                  <v:shape id="_x0000_s1061" style="position:absolute;left:0;top:0;width:6242054;height:354301;" coordorigin="0,0" coordsize="21600,21600" path="M 153,0 C 69,0 0,1209 0,2700 L 0,18900 C 0,20391 69,21600 153,21600 L 21447,21600 C 21531,21600 21600,20391 21600,18900 L 21600,2700 C 21600,1209 21531,0 21447,0 X E">
                    <v:fill color="#FFFFFF" opacity="100.0%" type="solid"/>
                    <v:stroke filltype="solid" color="#FFFFFF" opacity="100.0%" weight="0.8pt" dashstyle="solid" endcap="flat" joinstyle="round" linestyle="single" startarrow="none" startarrowwidth="medium" startarrowlength="medium" endarrow="none" endarrowwidth="medium" endarrowlength="medium"/>
                  </v:shape>
                  <v:shape id="_x0000_s1062" type="#_x0000_t202" style="position:absolute;left:63457;top:17737;width:6115140;height:318826;">
                    <v:fill on="f"/>
                    <v:stroke on="f" weight="1.0pt" dashstyle="solid" endcap="flat" miterlimit="400.0%" joinstyle="miter" linestyle="single" startarrow="none" startarrowwidth="medium" startarrowlength="medium" endarrow="none" endarrowwidth="medium" endarrowlength="medium"/>
                    <v:textbox>
                      <w:txbxContent>
                        <w:p>
                          <w:pPr>
                            <w:pStyle w:val="Heading"/>
                          </w:pPr>
                          <w:r>
                            <w:rPr>
                              <w:rtl w:val="0"/>
                              <w:lang w:val="en-US"/>
                            </w:rPr>
                            <w:t xml:space="preserve">What to do if you have a welfare concern in </w:t>
                          </w:r>
                          <w:r>
                            <w:rPr>
                              <w:outline w:val="0"/>
                              <w:color w:val="0074da"/>
                              <w:u w:color="0074da"/>
                              <w:rtl w:val="0"/>
                              <w:lang w:val="en-US"/>
                              <w14:textFill>
                                <w14:solidFill>
                                  <w14:srgbClr w14:val="0074DA"/>
                                </w14:solidFill>
                              </w14:textFill>
                            </w:rPr>
                            <w:t>Name of School</w:t>
                          </w:r>
                          <w:r>
                            <w:rPr>
                              <w:outline w:val="0"/>
                              <w:color w:val="0074da"/>
                              <w:sz w:val="36"/>
                              <w:szCs w:val="36"/>
                              <w:u w:color="0074da"/>
                              <w:rtl w:val="0"/>
                              <w14:textFill>
                                <w14:solidFill>
                                  <w14:srgbClr w14:val="0074DA"/>
                                </w14:solidFill>
                              </w14:textFill>
                            </w:rPr>
                            <w:t xml:space="preserve"> </w:t>
                          </w:r>
                          <w:r>
                            <w:rPr>
                              <w:sz w:val="28"/>
                              <w:szCs w:val="28"/>
                            </w:rPr>
                          </w:r>
                        </w:p>
                      </w:txbxContent>
                    </v:textbox>
                  </v:shape>
                </v:group>
                <v:line id="_x0000_s1063" style="position:absolute;left:3733832;top:4619908;width:285102;height:0;">
                  <v:fill on="f"/>
                  <v:stroke filltype="solid" color="#000000" opacity="100.0%" weight="0.8pt" dashstyle="solid" endcap="flat" joinstyle="round" linestyle="single" startarrow="none" startarrowwidth="medium" startarrowlength="medium" endarrow="block" endarrowwidth="medium" endarrowlength="medium"/>
                </v:line>
                <v:group id="_x0000_s1064" style="position:absolute;left:909908;top:6715111;width:4826842;height:914402;" coordorigin="0,0" coordsize="4826842,914402">
                  <v:shape id="_x0000_s1065" style="position:absolute;left:0;top:0;width:4826842;height:914402;" coordorigin="0,0" coordsize="21600,21600" path="M 511,0 C 229,0 0,1209 0,2700 L 0,18900 C 0,20391 229,21600 511,21600 L 21089,21600 C 21371,21600 21600,20391 21600,18900 L 21600,2700 C 21600,1209 21371,0 21089,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66" type="#_x0000_t202" style="position:absolute;left:83968;top:38248;width:4658905;height:837905;">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rial" w:cs="Arial" w:hAnsi="Arial" w:eastAsia="Arial"/>
                              <w:b w:val="1"/>
                              <w:bCs w:val="1"/>
                              <w:sz w:val="24"/>
                              <w:szCs w:val="24"/>
                            </w:rPr>
                          </w:pPr>
                          <w:r>
                            <w:rPr>
                              <w:rFonts w:ascii="Arial" w:hAnsi="Arial"/>
                              <w:b w:val="1"/>
                              <w:bCs w:val="1"/>
                              <w:sz w:val="24"/>
                              <w:szCs w:val="24"/>
                              <w:rtl w:val="0"/>
                            </w:rPr>
                            <w:t xml:space="preserve">Monitor </w:t>
                          </w:r>
                        </w:p>
                        <w:p>
                          <w:pPr>
                            <w:pStyle w:val="Body"/>
                            <w:rPr>
                              <w:rFonts w:ascii="Arial" w:cs="Arial" w:hAnsi="Arial" w:eastAsia="Arial"/>
                              <w:sz w:val="18"/>
                              <w:szCs w:val="18"/>
                            </w:rPr>
                          </w:pPr>
                          <w:r>
                            <w:rPr>
                              <w:rFonts w:ascii="Arial" w:hAnsi="Arial"/>
                              <w:sz w:val="18"/>
                              <w:szCs w:val="18"/>
                              <w:rtl w:val="0"/>
                              <w:lang w:val="en-US"/>
                            </w:rPr>
                            <w:t>Be clear about:</w:t>
                          </w:r>
                        </w:p>
                        <w:p>
                          <w:pPr>
                            <w:pStyle w:val="List Paragraph"/>
                            <w:numPr>
                              <w:ilvl w:val="0"/>
                              <w:numId w:val="54"/>
                            </w:numPr>
                            <w:bidi w:val="0"/>
                            <w:ind w:right="0"/>
                            <w:jc w:val="left"/>
                            <w:rPr>
                              <w:rFonts w:ascii="Arial" w:hAnsi="Arial"/>
                              <w:sz w:val="18"/>
                              <w:szCs w:val="18"/>
                              <w:rtl w:val="0"/>
                              <w:lang w:val="en-US"/>
                            </w:rPr>
                          </w:pPr>
                          <w:r>
                            <w:rPr>
                              <w:rFonts w:ascii="Arial" w:hAnsi="Arial"/>
                              <w:sz w:val="18"/>
                              <w:szCs w:val="18"/>
                              <w:rtl w:val="0"/>
                              <w:lang w:val="en-US"/>
                            </w:rPr>
                            <w:t xml:space="preserve">What you are monitoring, for example, behaviour trends, appearance. </w:t>
                          </w:r>
                        </w:p>
                        <w:p>
                          <w:pPr>
                            <w:pStyle w:val="List Paragraph"/>
                            <w:numPr>
                              <w:ilvl w:val="0"/>
                              <w:numId w:val="54"/>
                            </w:numPr>
                            <w:bidi w:val="0"/>
                            <w:ind w:right="0"/>
                            <w:jc w:val="left"/>
                            <w:rPr>
                              <w:rFonts w:ascii="Arial" w:hAnsi="Arial"/>
                              <w:sz w:val="18"/>
                              <w:szCs w:val="18"/>
                              <w:rtl w:val="0"/>
                              <w:lang w:val="en-US"/>
                            </w:rPr>
                          </w:pPr>
                          <w:r>
                            <w:rPr>
                              <w:rFonts w:ascii="Arial" w:hAnsi="Arial"/>
                              <w:sz w:val="18"/>
                              <w:szCs w:val="18"/>
                              <w:rtl w:val="0"/>
                              <w:lang w:val="en-US"/>
                            </w:rPr>
                            <w:t xml:space="preserve">How long you will monitor </w:t>
                          </w:r>
                        </w:p>
                        <w:p>
                          <w:pPr>
                            <w:pStyle w:val="List Paragraph"/>
                            <w:numPr>
                              <w:ilvl w:val="0"/>
                              <w:numId w:val="54"/>
                            </w:numPr>
                            <w:bidi w:val="0"/>
                            <w:ind w:right="0"/>
                            <w:jc w:val="left"/>
                            <w:rPr>
                              <w:rFonts w:ascii="Arial" w:hAnsi="Arial"/>
                              <w:sz w:val="18"/>
                              <w:szCs w:val="18"/>
                              <w:rtl w:val="0"/>
                              <w:lang w:val="en-US"/>
                            </w:rPr>
                          </w:pPr>
                          <w:r>
                            <w:rPr>
                              <w:rFonts w:ascii="Arial" w:hAnsi="Arial"/>
                              <w:sz w:val="18"/>
                              <w:szCs w:val="18"/>
                              <w:rtl w:val="0"/>
                              <w:lang w:val="en-US"/>
                            </w:rPr>
                            <w:t>Where, how and to whom you will feedback, and how you will record</w:t>
                          </w:r>
                        </w:p>
                      </w:txbxContent>
                    </v:textbox>
                  </v:shape>
                </v:group>
                <v:group id="_x0000_s1067" style="position:absolute;left:0;top:3465806;width:3781433;height:2610804;" coordorigin="0,0" coordsize="3781433,2610804">
                  <v:shape id="_x0000_s1068" style="position:absolute;left:0;top:0;width:3781433;height:2610804;" coordorigin="0,0" coordsize="21600,21600" path="M 1864,0 C 835,0 0,1209 0,2700 L 0,18900 C 0,20391 835,21600 1864,21600 L 19736,21600 C 20765,21600 21600,20391 21600,18900 L 21600,2700 C 21600,1209 20765,0 19736,0 X E">
                    <v:fill color="#FFFFFF" opacity="100.0%" type="solid"/>
                    <v:stroke filltype="solid" color="#000000" opacity="100.0%" weight="0.8pt" dashstyle="solid" endcap="flat" joinstyle="round" linestyle="single" startarrow="none" startarrowwidth="medium" startarrowlength="medium" endarrow="none" endarrowwidth="medium" endarrowlength="medium"/>
                  </v:shape>
                  <v:shape id="_x0000_s1069" type="#_x0000_t202" style="position:absolute;left:146091;top:100371;width:3489251;height:2410062;">
                    <v:fill on="f"/>
                    <v:stroke on="f" weight="1.0pt" dashstyle="solid" endcap="flat" miterlimit="400.0%" joinstyle="miter" linestyle="single" startarrow="none" startarrowwidth="medium" startarrowlength="medium" endarrow="none" endarrowwidth="medium" endarrowlength="medium"/>
                    <v:textbox>
                      <w:txbxContent>
                        <w:p>
                          <w:pPr>
                            <w:pStyle w:val="Body"/>
                            <w:numPr>
                              <w:ilvl w:val="0"/>
                              <w:numId w:val="55"/>
                            </w:numPr>
                            <w:bidi w:val="0"/>
                            <w:ind w:right="0"/>
                            <w:jc w:val="left"/>
                            <w:rPr>
                              <w:rFonts w:ascii="Arial" w:hAnsi="Arial"/>
                              <w:sz w:val="18"/>
                              <w:szCs w:val="18"/>
                              <w:rtl w:val="0"/>
                              <w:lang w:val="en-US"/>
                            </w:rPr>
                          </w:pPr>
                          <w:r>
                            <w:rPr>
                              <w:rFonts w:ascii="Arial" w:hAnsi="Arial"/>
                              <w:sz w:val="18"/>
                              <w:szCs w:val="18"/>
                              <w:rtl w:val="0"/>
                              <w:lang w:val="en-US"/>
                            </w:rPr>
                            <w:t xml:space="preserve">If a child is at risk of immediate harm and/or is unsafe to go home, make an urgent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"https://www.kscmp.org.uk/guidance/worried-about-a-child"</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en-US"/>
                            </w:rPr>
                            <w:t>Request for Support to the Front Door Service via the portal</w:t>
                          </w:r>
                          <w:r>
                            <w:rPr>
                              <w:rFonts w:ascii="Arial" w:cs="Arial" w:hAnsi="Arial" w:eastAsia="Arial"/>
                              <w:sz w:val="18"/>
                              <w:szCs w:val="18"/>
                            </w:rPr>
                            <w:fldChar w:fldCharType="end" w:fldLock="0"/>
                          </w:r>
                          <w:r>
                            <w:rPr>
                              <w:rFonts w:ascii="Arial" w:hAnsi="Arial"/>
                              <w:sz w:val="18"/>
                              <w:szCs w:val="18"/>
                              <w:rtl w:val="0"/>
                              <w:lang w:val="en-US"/>
                            </w:rPr>
                            <w:t xml:space="preserve"> or call the Police on 999. </w:t>
                          </w:r>
                        </w:p>
                        <w:p>
                          <w:pPr>
                            <w:pStyle w:val="Body"/>
                            <w:numPr>
                              <w:ilvl w:val="0"/>
                              <w:numId w:val="55"/>
                            </w:numPr>
                            <w:bidi w:val="0"/>
                            <w:ind w:right="0"/>
                            <w:jc w:val="left"/>
                            <w:rPr>
                              <w:rFonts w:ascii="Arial" w:hAnsi="Arial"/>
                              <w:sz w:val="18"/>
                              <w:szCs w:val="18"/>
                              <w:rtl w:val="0"/>
                              <w:lang w:val="en-US"/>
                            </w:rPr>
                          </w:pPr>
                          <w:r>
                            <w:rPr>
                              <w:rFonts w:ascii="Arial" w:hAnsi="Arial"/>
                              <w:sz w:val="18"/>
                              <w:szCs w:val="18"/>
                              <w:rtl w:val="0"/>
                              <w:lang w:val="en-US"/>
                            </w:rPr>
                            <w:t xml:space="preserve">If no immediate risk of harm, provide internal support and/or refer to other agencies in line with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"http://www.kscmp.org.uk/"</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en-US"/>
                            </w:rPr>
                            <w:t>Kent Safeguarding Support Level Guidance and KSCMP procedures</w:t>
                          </w:r>
                          <w:r>
                            <w:rPr>
                              <w:rFonts w:ascii="Arial" w:cs="Arial" w:hAnsi="Arial" w:eastAsia="Arial"/>
                              <w:sz w:val="18"/>
                              <w:szCs w:val="18"/>
                            </w:rPr>
                            <w:fldChar w:fldCharType="end" w:fldLock="0"/>
                          </w:r>
                          <w:r>
                            <w:rPr>
                              <w:rStyle w:val="Hyperlink.0"/>
                              <w:rFonts w:ascii="Arial" w:hAnsi="Arial"/>
                              <w:sz w:val="18"/>
                              <w:szCs w:val="18"/>
                              <w:rtl w:val="0"/>
                            </w:rPr>
                            <w:t xml:space="preserve">, </w:t>
                          </w:r>
                          <w:r>
                            <w:rPr>
                              <w:rFonts w:ascii="Arial" w:hAnsi="Arial"/>
                              <w:sz w:val="18"/>
                              <w:szCs w:val="18"/>
                              <w:rtl w:val="0"/>
                              <w:lang w:val="en-US"/>
                            </w:rPr>
                            <w:t xml:space="preserve">as appropriate. For example, signposting to community services and/or early help open access, a non-urgent call to the Police via 101, reporting allegations against staff to the County LADO Service, or make a Request for Support via the </w:t>
                          </w:r>
                          <w:r>
                            <w:rPr>
                              <w:rStyle w:val="Hyperlink.0"/>
                              <w:rFonts w:ascii="Arial" w:cs="Arial" w:hAnsi="Arial" w:eastAsia="Arial"/>
                              <w:sz w:val="18"/>
                              <w:szCs w:val="18"/>
                            </w:rPr>
                            <w:fldChar w:fldCharType="begin" w:fldLock="0"/>
                          </w:r>
                          <w:r>
                            <w:rPr>
                              <w:rStyle w:val="Hyperlink.0"/>
                              <w:rFonts w:ascii="Arial" w:cs="Arial" w:hAnsi="Arial" w:eastAsia="Arial"/>
                              <w:sz w:val="18"/>
                              <w:szCs w:val="18"/>
                            </w:rPr>
                            <w:instrText xml:space="preserve"> HYPERLINK "https://www.kscmp.org.uk/guidance/worried-about-a-child"</w:instrText>
                          </w:r>
                          <w:r>
                            <w:rPr>
                              <w:rStyle w:val="Hyperlink.0"/>
                              <w:rFonts w:ascii="Arial" w:cs="Arial" w:hAnsi="Arial" w:eastAsia="Arial"/>
                              <w:sz w:val="18"/>
                              <w:szCs w:val="18"/>
                            </w:rPr>
                            <w:fldChar w:fldCharType="separate" w:fldLock="0"/>
                          </w:r>
                          <w:r>
                            <w:rPr>
                              <w:rStyle w:val="Hyperlink.0"/>
                              <w:rFonts w:ascii="Arial" w:hAnsi="Arial"/>
                              <w:sz w:val="18"/>
                              <w:szCs w:val="18"/>
                              <w:rtl w:val="0"/>
                              <w:lang w:val="nl-NL"/>
                            </w:rPr>
                            <w:t>Front Door Service Portal</w:t>
                          </w:r>
                          <w:r>
                            <w:rPr>
                              <w:rFonts w:ascii="Arial" w:cs="Arial" w:hAnsi="Arial" w:eastAsia="Arial"/>
                              <w:sz w:val="18"/>
                              <w:szCs w:val="18"/>
                            </w:rPr>
                            <w:fldChar w:fldCharType="end" w:fldLock="0"/>
                          </w:r>
                          <w:r>
                            <w:rPr>
                              <w:rFonts w:ascii="Arial" w:hAnsi="Arial"/>
                              <w:sz w:val="18"/>
                              <w:szCs w:val="18"/>
                              <w:rtl w:val="0"/>
                            </w:rPr>
                            <w:t>.</w:t>
                          </w:r>
                        </w:p>
                        <w:p>
                          <w:pPr>
                            <w:pStyle w:val="Body"/>
                            <w:numPr>
                              <w:ilvl w:val="0"/>
                              <w:numId w:val="55"/>
                            </w:numPr>
                            <w:bidi w:val="0"/>
                            <w:ind w:right="0"/>
                            <w:jc w:val="left"/>
                            <w:rPr>
                              <w:rFonts w:ascii="Arial" w:hAnsi="Arial"/>
                              <w:sz w:val="18"/>
                              <w:szCs w:val="18"/>
                              <w:rtl w:val="0"/>
                              <w:lang w:val="en-US"/>
                            </w:rPr>
                          </w:pPr>
                          <w:r>
                            <w:rPr>
                              <w:rFonts w:ascii="Arial" w:hAnsi="Arial"/>
                              <w:sz w:val="18"/>
                              <w:szCs w:val="18"/>
                              <w:shd w:val="clear" w:color="auto" w:fill="ffff00"/>
                              <w:rtl w:val="0"/>
                              <w:lang w:val="en-US"/>
                            </w:rPr>
                            <w:t>If the</w:t>
                          </w:r>
                          <w:r>
                            <w:rPr>
                              <w:rFonts w:ascii="Arial" w:hAnsi="Arial"/>
                              <w:sz w:val="18"/>
                              <w:szCs w:val="18"/>
                              <w:shd w:val="clear" w:color="auto" w:fill="ffff00"/>
                              <w:rtl w:val="0"/>
                              <w:lang w:val="en-US"/>
                            </w:rPr>
                            <w:t xml:space="preserve"> </w:t>
                          </w:r>
                          <w:r>
                            <w:rPr>
                              <w:rFonts w:ascii="Arial" w:hAnsi="Arial"/>
                              <w:outline w:val="0"/>
                              <w:color w:val="006fd5"/>
                              <w:sz w:val="18"/>
                              <w:szCs w:val="18"/>
                              <w:u w:color="006fd5"/>
                              <w:shd w:val="clear" w:color="auto" w:fill="ffff00"/>
                              <w:rtl w:val="0"/>
                              <w:lang w:val="en-US"/>
                              <w14:textFill>
                                <w14:solidFill>
                                  <w14:srgbClr w14:val="006FD5"/>
                                </w14:solidFill>
                              </w14:textFill>
                            </w:rPr>
                            <w:t xml:space="preserve">school </w:t>
                          </w:r>
                          <w:r>
                            <w:rPr>
                              <w:rFonts w:ascii="Arial" w:hAnsi="Arial"/>
                              <w:sz w:val="18"/>
                              <w:szCs w:val="18"/>
                              <w:shd w:val="clear" w:color="auto" w:fill="ffff00"/>
                              <w:rtl w:val="0"/>
                              <w:lang w:val="en-US"/>
                            </w:rPr>
                            <w:t xml:space="preserve"> believes a child may be in need of support but are unclear whether to refer, a </w:t>
                          </w:r>
                          <w:r>
                            <w:rPr>
                              <w:rStyle w:val="Hyperlink.2"/>
                              <w:rFonts w:ascii="Arial" w:cs="Arial" w:hAnsi="Arial" w:eastAsia="Arial"/>
                              <w:sz w:val="18"/>
                              <w:szCs w:val="18"/>
                            </w:rPr>
                            <w:fldChar w:fldCharType="begin" w:fldLock="0"/>
                          </w:r>
                          <w:r>
                            <w:rPr>
                              <w:rStyle w:val="Hyperlink.2"/>
                              <w:rFonts w:ascii="Arial" w:cs="Arial" w:hAnsi="Arial" w:eastAsia="Arial"/>
                              <w:sz w:val="18"/>
                              <w:szCs w:val="18"/>
                            </w:rPr>
                            <w:instrText xml:space="preserve"> HYPERLINK "https://www.kscmp.org.uk/guidance/worried-about-a-child"</w:instrText>
                          </w:r>
                          <w:r>
                            <w:rPr>
                              <w:rStyle w:val="Hyperlink.2"/>
                              <w:rFonts w:ascii="Arial" w:cs="Arial" w:hAnsi="Arial" w:eastAsia="Arial"/>
                              <w:sz w:val="18"/>
                              <w:szCs w:val="18"/>
                            </w:rPr>
                            <w:fldChar w:fldCharType="separate" w:fldLock="0"/>
                          </w:r>
                          <w:r>
                            <w:rPr>
                              <w:rStyle w:val="Hyperlink.2"/>
                              <w:rFonts w:ascii="Arial" w:hAnsi="Arial"/>
                              <w:sz w:val="18"/>
                              <w:szCs w:val="18"/>
                              <w:rtl w:val="0"/>
                              <w:lang w:val="en-US"/>
                            </w:rPr>
                            <w:t>no-named consultation</w:t>
                          </w:r>
                          <w:r>
                            <w:rPr>
                              <w:rFonts w:ascii="Arial" w:cs="Arial" w:hAnsi="Arial" w:eastAsia="Arial"/>
                              <w:sz w:val="18"/>
                              <w:szCs w:val="18"/>
                            </w:rPr>
                            <w:fldChar w:fldCharType="end" w:fldLock="0"/>
                          </w:r>
                          <w:r>
                            <w:rPr>
                              <w:rFonts w:ascii="Arial" w:hAnsi="Arial"/>
                              <w:sz w:val="18"/>
                              <w:szCs w:val="18"/>
                              <w:shd w:val="clear" w:color="auto" w:fill="ffff00"/>
                              <w:rtl w:val="0"/>
                              <w:lang w:val="en-US"/>
                            </w:rPr>
                            <w:t xml:space="preserve"> can be sought from the Front Door Service via </w:t>
                          </w:r>
                          <w:r>
                            <w:rPr>
                              <w:rFonts w:ascii="Arial" w:hAnsi="Arial"/>
                              <w:b w:val="1"/>
                              <w:bCs w:val="1"/>
                              <w:sz w:val="18"/>
                              <w:szCs w:val="18"/>
                              <w:shd w:val="clear" w:color="auto" w:fill="ffff00"/>
                              <w:rtl w:val="0"/>
                            </w:rPr>
                            <w:t>03000 411 111</w:t>
                          </w:r>
                          <w:r>
                            <w:rPr>
                              <w:rFonts w:ascii="Arial" w:hAnsi="Arial"/>
                              <w:sz w:val="18"/>
                              <w:szCs w:val="18"/>
                              <w:shd w:val="clear" w:color="auto" w:fill="ffff00"/>
                              <w:rtl w:val="0"/>
                            </w:rPr>
                            <w:t xml:space="preserve"> </w:t>
                          </w:r>
                        </w:p>
                        <w:p>
                          <w:pPr>
                            <w:pStyle w:val="Body"/>
                            <w:numPr>
                              <w:ilvl w:val="0"/>
                              <w:numId w:val="55"/>
                            </w:numPr>
                            <w:bidi w:val="0"/>
                            <w:ind w:right="0"/>
                            <w:jc w:val="left"/>
                            <w:rPr>
                              <w:rFonts w:ascii="Arial" w:hAnsi="Arial"/>
                              <w:sz w:val="18"/>
                              <w:szCs w:val="18"/>
                              <w:rtl w:val="0"/>
                              <w:lang w:val="en-US"/>
                            </w:rPr>
                          </w:pPr>
                          <w:r>
                            <w:rPr>
                              <w:rFonts w:ascii="Arial" w:hAnsi="Arial"/>
                              <w:sz w:val="18"/>
                              <w:szCs w:val="18"/>
                              <w:shd w:val="clear" w:color="auto" w:fill="ffff00"/>
                              <w:rtl w:val="0"/>
                              <w:lang w:val="en-US"/>
                            </w:rPr>
                            <w:t xml:space="preserve">If support is required out of working hours, the </w:t>
                          </w:r>
                          <w:r>
                            <w:rPr>
                              <w:rFonts w:ascii="Arial" w:hAnsi="Arial"/>
                              <w:outline w:val="0"/>
                              <w:color w:val="004aaa"/>
                              <w:sz w:val="18"/>
                              <w:szCs w:val="18"/>
                              <w:u w:color="004aaa"/>
                              <w:shd w:val="clear" w:color="auto" w:fill="ffff00"/>
                              <w:rtl w:val="0"/>
                              <w:lang w:val="en-US"/>
                              <w14:textFill>
                                <w14:solidFill>
                                  <w14:srgbClr w14:val="004AAA"/>
                                </w14:solidFill>
                              </w14:textFill>
                            </w:rPr>
                            <w:t xml:space="preserve">school </w:t>
                          </w:r>
                          <w:r>
                            <w:rPr>
                              <w:rFonts w:ascii="Arial" w:hAnsi="Arial"/>
                              <w:sz w:val="18"/>
                              <w:szCs w:val="18"/>
                              <w:shd w:val="clear" w:color="auto" w:fill="ffff00"/>
                              <w:rtl w:val="0"/>
                              <w:lang w:val="en-US"/>
                            </w:rPr>
                            <w:t xml:space="preserve"> will contact the Out of Hours Service via</w:t>
                          </w:r>
                          <w:r>
                            <w:rPr>
                              <w:rFonts w:ascii="Arial" w:hAnsi="Arial" w:hint="default"/>
                              <w:sz w:val="18"/>
                              <w:szCs w:val="18"/>
                              <w:shd w:val="clear" w:color="auto" w:fill="ffff00"/>
                              <w:rtl w:val="0"/>
                              <w:lang w:val="en-US"/>
                            </w:rPr>
                            <w:t> </w:t>
                          </w:r>
                          <w:r>
                            <w:rPr>
                              <w:rFonts w:ascii="Arial" w:hAnsi="Arial"/>
                              <w:b w:val="1"/>
                              <w:bCs w:val="1"/>
                              <w:sz w:val="18"/>
                              <w:szCs w:val="18"/>
                              <w:shd w:val="clear" w:color="auto" w:fill="ffff00"/>
                              <w:rtl w:val="0"/>
                            </w:rPr>
                            <w:t>03000 41 91 91</w:t>
                          </w:r>
                          <w:r>
                            <w:rPr>
                              <w:rFonts w:ascii="Arial" w:hAnsi="Arial"/>
                              <w:sz w:val="18"/>
                              <w:szCs w:val="18"/>
                              <w:shd w:val="clear" w:color="auto" w:fill="ffff00"/>
                              <w:rtl w:val="0"/>
                            </w:rPr>
                            <w:t>.</w:t>
                          </w:r>
                        </w:p>
                      </w:txbxContent>
                    </v:textbox>
                  </v:shape>
                </v:group>
              </v:group>
            </w:pict>
          </mc:Fallback>
        </mc:AlternateContent>
      </w:r>
    </w:p>
    <w:p>
      <w:pPr>
        <w:pStyle w:val="Heading"/>
        <w:numPr>
          <w:ilvl w:val="0"/>
          <w:numId w:val="57"/>
        </w:numPr>
        <w:bidi w:val="0"/>
        <w:ind w:right="0"/>
        <w:jc w:val="left"/>
        <w:rPr>
          <w:rtl w:val="0"/>
        </w:rPr>
      </w:pPr>
      <w:bookmarkStart w:name="_Toc3" w:id="4"/>
      <w:bookmarkStart w:name="_Ref108516890" w:id="5"/>
      <w:r>
        <w:rPr>
          <w:rtl w:val="0"/>
          <w:lang w:val="en-US"/>
        </w:rPr>
        <w:t>Child Focused Approach to Safeguarding</w:t>
      </w:r>
      <w:bookmarkEnd w:id="5"/>
      <w:bookmarkEnd w:id="4"/>
    </w:p>
    <w:p>
      <w:pPr>
        <w:pStyle w:val="Body"/>
        <w:ind w:left="720" w:firstLine="0"/>
        <w:rPr>
          <w:rFonts w:ascii="Arial" w:cs="Arial" w:hAnsi="Arial" w:eastAsia="Arial"/>
          <w:b w:val="1"/>
          <w:bCs w:val="1"/>
          <w:sz w:val="28"/>
          <w:szCs w:val="28"/>
          <w:lang w:val="en-US"/>
        </w:rPr>
      </w:pPr>
    </w:p>
    <w:p>
      <w:pPr>
        <w:pStyle w:val="Heading 2"/>
        <w:rPr>
          <w:b w:val="1"/>
          <w:bCs w:val="1"/>
          <w:sz w:val="28"/>
          <w:szCs w:val="28"/>
        </w:rPr>
      </w:pPr>
      <w:bookmarkStart w:name="_Toc4" w:id="6"/>
      <w:r>
        <w:rPr>
          <w:rFonts w:cs="Arial Unicode MS" w:eastAsia="Arial Unicode MS"/>
          <w:b w:val="1"/>
          <w:bCs w:val="1"/>
          <w:rtl w:val="0"/>
          <w:lang w:val="fr-FR"/>
        </w:rPr>
        <w:t xml:space="preserve">1.1 Introduction </w:t>
      </w:r>
      <w:bookmarkEnd w:id="6"/>
    </w:p>
    <w:p>
      <w:pPr>
        <w:pStyle w:val="Body"/>
        <w:rPr>
          <w:rFonts w:ascii="Arial" w:cs="Arial" w:hAnsi="Arial" w:eastAsia="Arial"/>
          <w:sz w:val="22"/>
          <w:szCs w:val="22"/>
          <w:lang w:val="en-US"/>
        </w:rPr>
      </w:pPr>
    </w:p>
    <w:p>
      <w:pPr>
        <w:pStyle w:val="Body"/>
        <w:numPr>
          <w:ilvl w:val="0"/>
          <w:numId w:val="59"/>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Cobham Primary School </w:t>
      </w:r>
      <w:r>
        <w:rPr>
          <w:rFonts w:ascii="Arial" w:hAnsi="Arial"/>
          <w:sz w:val="22"/>
          <w:szCs w:val="22"/>
          <w:rtl w:val="0"/>
          <w:lang w:val="en-US"/>
        </w:rPr>
        <w:t xml:space="preserve">recognise our statutory responsibility to safeguard and promote the welfare of all children. Safeguarding and promoting the welfare of children is </w:t>
      </w:r>
      <w:r>
        <w:rPr>
          <w:rStyle w:val="Hyperlink.3"/>
          <w:rFonts w:ascii="Arial" w:cs="Arial" w:hAnsi="Arial" w:eastAsia="Arial"/>
          <w:b w:val="1"/>
          <w:bCs w:val="1"/>
          <w:sz w:val="22"/>
          <w:szCs w:val="22"/>
          <w:shd w:val="clear" w:color="auto" w:fill="ffff00"/>
        </w:rPr>
        <w:fldChar w:fldCharType="begin" w:fldLock="0"/>
      </w:r>
      <w:r>
        <w:rPr>
          <w:rStyle w:val="Hyperlink.3"/>
          <w:rFonts w:ascii="Arial" w:cs="Arial" w:hAnsi="Arial" w:eastAsia="Arial"/>
          <w:b w:val="1"/>
          <w:bCs w:val="1"/>
          <w:sz w:val="22"/>
          <w:szCs w:val="22"/>
          <w:shd w:val="clear" w:color="auto" w:fill="ffff00"/>
        </w:rPr>
        <w:instrText xml:space="preserve"> HYPERLINK "https://www.gov.uk/government/publications/working-together-to-safeguard-children--2"</w:instrText>
      </w:r>
      <w:r>
        <w:rPr>
          <w:rStyle w:val="Hyperlink.3"/>
          <w:rFonts w:ascii="Arial" w:cs="Arial" w:hAnsi="Arial" w:eastAsia="Arial"/>
          <w:b w:val="1"/>
          <w:bCs w:val="1"/>
          <w:sz w:val="22"/>
          <w:szCs w:val="22"/>
          <w:shd w:val="clear" w:color="auto" w:fill="ffff00"/>
        </w:rPr>
        <w:fldChar w:fldCharType="separate" w:fldLock="0"/>
      </w:r>
      <w:r>
        <w:rPr>
          <w:rStyle w:val="Hyperlink.3"/>
          <w:rFonts w:ascii="Arial" w:hAnsi="Arial"/>
          <w:b w:val="1"/>
          <w:bCs w:val="1"/>
          <w:sz w:val="22"/>
          <w:szCs w:val="22"/>
          <w:shd w:val="clear" w:color="auto" w:fill="ffff00"/>
          <w:rtl w:val="0"/>
          <w:lang w:val="en-US"/>
        </w:rPr>
        <w:t>everybody</w:t>
      </w:r>
      <w:r>
        <w:rPr>
          <w:rStyle w:val="Hyperlink.0"/>
          <w:rFonts w:ascii="Arial" w:hAnsi="Arial" w:hint="default"/>
          <w:b w:val="1"/>
          <w:bCs w:val="1"/>
          <w:sz w:val="22"/>
          <w:szCs w:val="22"/>
          <w:shd w:val="clear" w:color="auto" w:fill="ffff00"/>
          <w:rtl w:val="0"/>
          <w:lang w:val="en-US"/>
        </w:rPr>
        <w:t>’</w:t>
      </w:r>
      <w:r>
        <w:rPr>
          <w:rStyle w:val="Hyperlink.3"/>
          <w:rFonts w:ascii="Arial" w:hAnsi="Arial"/>
          <w:b w:val="1"/>
          <w:bCs w:val="1"/>
          <w:sz w:val="22"/>
          <w:szCs w:val="22"/>
          <w:shd w:val="clear" w:color="auto" w:fill="ffff00"/>
          <w:rtl w:val="0"/>
        </w:rPr>
        <w:t>s</w:t>
      </w:r>
      <w:r>
        <w:rPr>
          <w:rStyle w:val="Hyperlink.2"/>
          <w:rFonts w:ascii="Arial" w:hAnsi="Arial"/>
          <w:sz w:val="22"/>
          <w:szCs w:val="22"/>
          <w:rtl w:val="0"/>
          <w:lang w:val="en-US"/>
        </w:rPr>
        <w:t xml:space="preserve"> responsibility</w:t>
      </w:r>
      <w:r>
        <w:rPr>
          <w:rFonts w:ascii="Arial" w:cs="Arial" w:hAnsi="Arial" w:eastAsia="Arial"/>
          <w:sz w:val="22"/>
          <w:szCs w:val="22"/>
        </w:rPr>
        <w:fldChar w:fldCharType="end" w:fldLock="0"/>
      </w:r>
      <w:r>
        <w:rPr>
          <w:rFonts w:ascii="Arial" w:hAnsi="Arial"/>
          <w:sz w:val="22"/>
          <w:szCs w:val="22"/>
          <w:rtl w:val="0"/>
          <w:lang w:val="en-US"/>
        </w:rPr>
        <w:t xml:space="preserve"> and everyone has a role to play. </w:t>
      </w:r>
      <w:r>
        <w:rPr>
          <w:rFonts w:ascii="Arial" w:hAnsi="Arial"/>
          <w:sz w:val="22"/>
          <w:szCs w:val="22"/>
          <w:rtl w:val="0"/>
          <w:lang w:val="en-US"/>
        </w:rPr>
        <w:t xml:space="preserve">All members of our community (staff, volunteers, governors, leaders, parents/carers, wider family networks, and </w:t>
      </w:r>
      <w:r>
        <w:rPr>
          <w:rFonts w:ascii="Arial" w:hAnsi="Arial"/>
          <w:outline w:val="0"/>
          <w:color w:val="0074da"/>
          <w:sz w:val="22"/>
          <w:szCs w:val="22"/>
          <w:u w:color="0074da"/>
          <w:rtl w:val="0"/>
          <w:lang w:val="en-US"/>
          <w14:textFill>
            <w14:solidFill>
              <w14:srgbClr w14:val="0074DA"/>
            </w14:solidFill>
          </w14:textFill>
        </w:rPr>
        <w:t>pupils</w:t>
      </w:r>
      <w:r>
        <w:rPr>
          <w:rFonts w:ascii="Arial" w:hAnsi="Arial"/>
          <w:sz w:val="22"/>
          <w:szCs w:val="22"/>
          <w:rtl w:val="0"/>
          <w:lang w:val="en-US"/>
        </w:rPr>
        <w:t>) have an</w:t>
      </w:r>
      <w:r>
        <w:rPr>
          <w:rFonts w:ascii="Arial" w:hAnsi="Arial"/>
          <w:sz w:val="22"/>
          <w:szCs w:val="22"/>
          <w:rtl w:val="0"/>
          <w:lang w:val="en-US"/>
        </w:rPr>
        <w:t xml:space="preserve"> important role in safeguarding children </w:t>
      </w:r>
      <w:r>
        <w:rPr>
          <w:rFonts w:ascii="Arial" w:hAnsi="Arial"/>
          <w:sz w:val="22"/>
          <w:szCs w:val="22"/>
          <w:rtl w:val="0"/>
          <w:lang w:val="en-US"/>
        </w:rPr>
        <w:t xml:space="preserve">and all have an essential role to play in making our community safe and secure. </w:t>
      </w:r>
    </w:p>
    <w:p>
      <w:pPr>
        <w:pStyle w:val="Body"/>
        <w:rPr>
          <w:rFonts w:ascii="Arial" w:cs="Arial" w:hAnsi="Arial" w:eastAsia="Arial"/>
          <w:outline w:val="0"/>
          <w:color w:val="000000"/>
          <w:sz w:val="22"/>
          <w:szCs w:val="22"/>
          <w:u w:color="000000"/>
          <w:lang w:val="en-US"/>
          <w14:textFill>
            <w14:solidFill>
              <w14:srgbClr w14:val="000000"/>
            </w14:solidFill>
          </w14:textFill>
        </w:rPr>
      </w:pPr>
    </w:p>
    <w:p>
      <w:pPr>
        <w:pStyle w:val="Body"/>
        <w:numPr>
          <w:ilvl w:val="0"/>
          <w:numId w:val="59"/>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Cobham Primary School </w:t>
      </w:r>
      <w:r>
        <w:rPr>
          <w:rFonts w:ascii="Arial" w:hAnsi="Arial"/>
          <w:sz w:val="22"/>
          <w:szCs w:val="22"/>
          <w:shd w:val="clear" w:color="auto" w:fill="ffff00"/>
          <w:rtl w:val="0"/>
          <w:lang w:val="en-US"/>
        </w:rPr>
        <w:t>believe that the best interests of children always come first. A</w:t>
      </w:r>
      <w:r>
        <w:rPr>
          <w:rFonts w:ascii="Arial" w:hAnsi="Arial"/>
          <w:outline w:val="0"/>
          <w:color w:val="000000"/>
          <w:sz w:val="22"/>
          <w:szCs w:val="22"/>
          <w:u w:color="000000"/>
          <w:shd w:val="clear" w:color="auto" w:fill="ffff00"/>
          <w:rtl w:val="0"/>
          <w:lang w:val="en-US"/>
          <w14:textFill>
            <w14:solidFill>
              <w14:srgbClr w14:val="000000"/>
            </w14:solidFill>
          </w14:textFill>
        </w:rPr>
        <w:t>ll children (defined in law and in this policy as those up to the age of 18) have a right to be heard and all children regardless of age, sex (gender), ability, culture, race, language, religion or sexual identity or orientation, have equal rights to protection.</w:t>
      </w:r>
    </w:p>
    <w:p>
      <w:pPr>
        <w:pStyle w:val="List Paragraph"/>
        <w:rPr>
          <w:rFonts w:ascii="Arial" w:cs="Arial" w:hAnsi="Arial" w:eastAsia="Arial"/>
          <w:outline w:val="0"/>
          <w:color w:val="000000"/>
          <w:sz w:val="22"/>
          <w:szCs w:val="22"/>
          <w:u w:color="000000"/>
          <w:lang w:val="en-US"/>
          <w14:textFill>
            <w14:solidFill>
              <w14:srgbClr w14:val="000000"/>
            </w14:solidFill>
          </w14:textFill>
        </w:rPr>
      </w:pPr>
    </w:p>
    <w:p>
      <w:pPr>
        <w:pStyle w:val="No Spacing"/>
        <w:numPr>
          <w:ilvl w:val="0"/>
          <w:numId w:val="59"/>
        </w:numPr>
        <w:bidi w:val="0"/>
        <w:ind w:right="0"/>
        <w:jc w:val="left"/>
        <w:rPr>
          <w:rFonts w:ascii="Arial" w:hAnsi="Arial"/>
          <w:rtl w:val="0"/>
          <w:lang w:val="en-US"/>
        </w:rPr>
      </w:pPr>
      <w:r>
        <w:rPr>
          <w:rFonts w:ascii="Arial" w:hAnsi="Arial"/>
          <w:rtl w:val="0"/>
          <w:lang w:val="en-US"/>
        </w:rPr>
        <w:t xml:space="preserve">Staff working with children at </w:t>
      </w:r>
      <w:r>
        <w:rPr>
          <w:rFonts w:ascii="Arial" w:hAnsi="Arial"/>
          <w:outline w:val="0"/>
          <w:color w:val="0074da"/>
          <w:u w:color="0074da"/>
          <w:rtl w:val="0"/>
          <w:lang w:val="en-US"/>
          <w14:textFill>
            <w14:solidFill>
              <w14:srgbClr w14:val="0074DA"/>
            </w14:solidFill>
          </w14:textFill>
        </w:rPr>
        <w:t>Cobham Primary School</w:t>
      </w:r>
      <w:r>
        <w:rPr>
          <w:rFonts w:ascii="Arial" w:hAnsi="Arial"/>
          <w:outline w:val="0"/>
          <w:color w:val="0074da"/>
          <w:u w:color="0074da"/>
          <w:rtl w:val="0"/>
          <w:lang w:val="en-US"/>
          <w14:textFill>
            <w14:solidFill>
              <w14:srgbClr w14:val="0074DA"/>
            </w14:solidFill>
          </w14:textFill>
        </w:rPr>
        <w:t xml:space="preserve"> </w:t>
      </w:r>
      <w:r>
        <w:rPr>
          <w:rFonts w:ascii="Arial" w:hAnsi="Arial"/>
          <w:rtl w:val="0"/>
          <w:lang w:val="en-US"/>
        </w:rPr>
        <w:t xml:space="preserve">will maintain an attitude of </w:t>
      </w:r>
      <w:r>
        <w:rPr>
          <w:rFonts w:ascii="Arial" w:hAnsi="Arial" w:hint="default"/>
          <w:rtl w:val="0"/>
          <w:lang w:val="en-US"/>
        </w:rPr>
        <w:t>‘</w:t>
      </w:r>
      <w:r>
        <w:rPr>
          <w:rFonts w:ascii="Arial" w:hAnsi="Arial"/>
          <w:rtl w:val="0"/>
          <w:lang w:val="en-US"/>
        </w:rPr>
        <w:t>it could happen here</w:t>
      </w:r>
      <w:r>
        <w:rPr>
          <w:rFonts w:ascii="Arial" w:hAnsi="Arial" w:hint="default"/>
          <w:rtl w:val="0"/>
          <w:lang w:val="en-US"/>
        </w:rPr>
        <w:t xml:space="preserve">’ </w:t>
      </w:r>
      <w:r>
        <w:rPr>
          <w:rFonts w:ascii="Arial" w:hAnsi="Arial"/>
          <w:rtl w:val="0"/>
          <w:lang w:val="en-US"/>
        </w:rPr>
        <w:t>where safeguarding is concerned. When concerned about the welfare of a child, staff will always act in the best interests of the child and if any member of our community has a safeguarding concern about any child or adult, they should act and act immediately.</w:t>
      </w:r>
    </w:p>
    <w:p>
      <w:pPr>
        <w:pStyle w:val="List Paragraph"/>
        <w:rPr>
          <w:rFonts w:ascii="Arial" w:cs="Arial" w:hAnsi="Arial" w:eastAsia="Arial"/>
          <w:b w:val="1"/>
          <w:bCs w:val="1"/>
          <w:sz w:val="24"/>
          <w:szCs w:val="24"/>
        </w:rPr>
      </w:pPr>
    </w:p>
    <w:p>
      <w:pPr>
        <w:pStyle w:val="Body"/>
        <w:numPr>
          <w:ilvl w:val="0"/>
          <w:numId w:val="59"/>
        </w:numPr>
        <w:bidi w:val="0"/>
        <w:ind w:right="0"/>
        <w:jc w:val="left"/>
        <w:rPr>
          <w:rFonts w:ascii="Arial" w:hAnsi="Arial"/>
          <w:sz w:val="22"/>
          <w:szCs w:val="22"/>
          <w:rtl w:val="0"/>
          <w:lang w:val="en-US"/>
        </w:rPr>
      </w:pPr>
      <w:r>
        <w:rPr>
          <w:rFonts w:ascii="Arial" w:hAnsi="Arial"/>
          <w:outline w:val="0"/>
          <w:color w:val="000000"/>
          <w:sz w:val="22"/>
          <w:szCs w:val="22"/>
          <w:u w:color="000000"/>
          <w:shd w:val="clear" w:color="auto" w:fill="ffff00"/>
          <w:rtl w:val="0"/>
          <w:lang w:val="en-US"/>
          <w14:textFill>
            <w14:solidFill>
              <w14:srgbClr w14:val="000000"/>
            </w14:solidFill>
          </w14:textFill>
        </w:rPr>
        <w:t xml:space="preserve">This policy applies where there are any child protection concerns regarding children who attend the </w:t>
      </w:r>
      <w:r>
        <w:rPr>
          <w:rFonts w:ascii="Arial" w:hAnsi="Arial"/>
          <w:outline w:val="0"/>
          <w:color w:val="006ed3"/>
          <w:sz w:val="22"/>
          <w:szCs w:val="22"/>
          <w:u w:color="006ed3"/>
          <w:shd w:val="clear" w:color="auto" w:fill="ffff00"/>
          <w:rtl w:val="0"/>
          <w:lang w:val="en-US"/>
          <w14:textFill>
            <w14:solidFill>
              <w14:srgbClr w14:val="006ED3"/>
            </w14:solidFill>
          </w14:textFill>
        </w:rPr>
        <w:t>school</w:t>
      </w:r>
      <w:r>
        <w:rPr>
          <w:rFonts w:ascii="Arial" w:hAnsi="Arial"/>
          <w:outline w:val="0"/>
          <w:color w:val="006ed3"/>
          <w:sz w:val="22"/>
          <w:szCs w:val="22"/>
          <w:u w:color="006ed3"/>
          <w:shd w:val="clear" w:color="auto" w:fill="ffff00"/>
          <w:rtl w:val="0"/>
          <w:lang w:val="en-US"/>
          <w14:textFill>
            <w14:solidFill>
              <w14:srgbClr w14:val="006ED3"/>
            </w14:solidFill>
          </w14:textFill>
        </w:rPr>
        <w:t xml:space="preserve"> </w:t>
      </w:r>
      <w:r>
        <w:rPr>
          <w:rFonts w:ascii="Arial" w:hAnsi="Arial"/>
          <w:sz w:val="22"/>
          <w:szCs w:val="22"/>
          <w:shd w:val="clear" w:color="auto" w:fill="ffff00"/>
          <w:rtl w:val="0"/>
          <w:lang w:val="en-US"/>
        </w:rPr>
        <w:t>but</w:t>
      </w:r>
      <w:r>
        <w:rPr>
          <w:rFonts w:ascii="Arial" w:hAnsi="Arial"/>
          <w:outline w:val="0"/>
          <w:color w:val="000000"/>
          <w:sz w:val="22"/>
          <w:szCs w:val="22"/>
          <w:u w:color="000000"/>
          <w:shd w:val="clear" w:color="auto" w:fill="ffff00"/>
          <w:rtl w:val="0"/>
          <w:lang w:val="en-US"/>
          <w14:textFill>
            <w14:solidFill>
              <w14:srgbClr w14:val="000000"/>
            </w14:solidFill>
          </w14:textFill>
        </w:rPr>
        <w:t xml:space="preserve"> may also apply to other children connected to the </w:t>
      </w:r>
      <w:r>
        <w:rPr>
          <w:rFonts w:ascii="Arial" w:hAnsi="Arial"/>
          <w:outline w:val="0"/>
          <w:color w:val="006ed3"/>
          <w:sz w:val="22"/>
          <w:szCs w:val="22"/>
          <w:u w:color="006ed3"/>
          <w:shd w:val="clear" w:color="auto" w:fill="ffff00"/>
          <w:rtl w:val="0"/>
          <w:lang w:val="en-US"/>
          <w14:textFill>
            <w14:solidFill>
              <w14:srgbClr w14:val="006ED3"/>
            </w14:solidFill>
          </w14:textFill>
        </w:rPr>
        <w:t>school</w:t>
      </w:r>
      <w:r>
        <w:rPr>
          <w:rFonts w:ascii="Arial" w:hAnsi="Arial"/>
          <w:outline w:val="0"/>
          <w:color w:val="000000"/>
          <w:sz w:val="22"/>
          <w:szCs w:val="22"/>
          <w:u w:color="000000"/>
          <w:shd w:val="clear" w:color="auto" w:fill="ffff00"/>
          <w:rtl w:val="0"/>
          <w:lang w:val="en-US"/>
          <w14:textFill>
            <w14:solidFill>
              <w14:srgbClr w14:val="000000"/>
            </w14:solidFill>
          </w14:textFill>
        </w:rPr>
        <w:t xml:space="preserve">, for example, siblings, younger members of staff (under 18) or children on student/work placements. </w:t>
      </w:r>
    </w:p>
    <w:p>
      <w:pPr>
        <w:pStyle w:val="List Paragraph"/>
        <w:rPr>
          <w:rFonts w:ascii="Arial" w:cs="Arial" w:hAnsi="Arial" w:eastAsia="Arial"/>
          <w:outline w:val="0"/>
          <w:color w:val="0074da"/>
          <w:sz w:val="22"/>
          <w:szCs w:val="22"/>
          <w:u w:color="0074da"/>
          <w:lang w:val="en-US"/>
          <w14:textFill>
            <w14:solidFill>
              <w14:srgbClr w14:val="0074DA"/>
            </w14:solidFill>
          </w14:textFill>
        </w:rPr>
      </w:pPr>
    </w:p>
    <w:p>
      <w:pPr>
        <w:pStyle w:val="Body"/>
        <w:numPr>
          <w:ilvl w:val="0"/>
          <w:numId w:val="59"/>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 </w:t>
      </w:r>
      <w:r>
        <w:rPr>
          <w:rFonts w:ascii="Arial" w:hAnsi="Arial"/>
          <w:sz w:val="22"/>
          <w:szCs w:val="22"/>
          <w:rtl w:val="0"/>
          <w:lang w:val="en-US"/>
        </w:rPr>
        <w:t xml:space="preserve">recognises the importance of providing an ethos and environment within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that will help children to be safe and to feel safe.</w:t>
      </w:r>
      <w:r>
        <w:rPr>
          <w:rFonts w:ascii="Arial" w:hAnsi="Arial"/>
          <w:outline w:val="0"/>
          <w:color w:val="000000"/>
          <w:sz w:val="22"/>
          <w:szCs w:val="22"/>
          <w:u w:color="000000"/>
          <w:rtl w:val="0"/>
          <w:lang w:val="en-US"/>
          <w14:textFill>
            <w14:solidFill>
              <w14:srgbClr w14:val="000000"/>
            </w14:solidFill>
          </w14:textFill>
        </w:rPr>
        <w:t xml:space="preserve"> </w:t>
      </w:r>
      <w:r>
        <w:rPr>
          <w:rFonts w:ascii="Arial" w:hAnsi="Arial"/>
          <w:sz w:val="22"/>
          <w:szCs w:val="22"/>
          <w:rtl w:val="0"/>
          <w:lang w:val="en-US"/>
        </w:rPr>
        <w:t xml:space="preserve">In our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children are respected and are encouraged to talk openly. We will ensure children</w:t>
      </w:r>
      <w:r>
        <w:rPr>
          <w:rFonts w:ascii="Arial" w:hAnsi="Arial" w:hint="default"/>
          <w:sz w:val="22"/>
          <w:szCs w:val="22"/>
          <w:rtl w:val="0"/>
          <w:lang w:val="en-US"/>
        </w:rPr>
        <w:t>’</w:t>
      </w:r>
      <w:r>
        <w:rPr>
          <w:rFonts w:ascii="Arial" w:hAnsi="Arial"/>
          <w:sz w:val="22"/>
          <w:szCs w:val="22"/>
          <w:rtl w:val="0"/>
          <w:lang w:val="en-US"/>
        </w:rPr>
        <w:t>s wishes and feelings are taken into account when determining what safeguarding action to take and what services to provide</w:t>
      </w:r>
      <w:r>
        <w:rPr>
          <w:rFonts w:ascii="Arial" w:hAnsi="Arial"/>
          <w:outline w:val="0"/>
          <w:color w:val="000000"/>
          <w:sz w:val="22"/>
          <w:szCs w:val="22"/>
          <w:u w:color="000000"/>
          <w:rtl w:val="0"/>
          <w:lang w:val="en-US"/>
          <w14:textFill>
            <w14:solidFill>
              <w14:srgbClr w14:val="000000"/>
            </w14:solidFill>
          </w14:textFill>
        </w:rPr>
        <w:t xml:space="preserve">. </w:t>
      </w:r>
    </w:p>
    <w:p>
      <w:pPr>
        <w:pStyle w:val="List Paragraph"/>
      </w:pPr>
    </w:p>
    <w:p>
      <w:pPr>
        <w:pStyle w:val="Body"/>
        <w:numPr>
          <w:ilvl w:val="0"/>
          <w:numId w:val="59"/>
        </w:numPr>
        <w:bidi w:val="0"/>
        <w:ind w:right="0"/>
        <w:jc w:val="left"/>
        <w:rPr>
          <w:rFonts w:ascii="Arial" w:hAnsi="Arial"/>
          <w:sz w:val="22"/>
          <w:szCs w:val="22"/>
          <w:rtl w:val="0"/>
          <w:lang w:val="en-US"/>
        </w:rPr>
      </w:pPr>
      <w:r>
        <w:rPr>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Fonts w:ascii="Arial" w:hAnsi="Arial"/>
          <w:sz w:val="22"/>
          <w:szCs w:val="22"/>
          <w:shd w:val="clear" w:color="auto" w:fill="ffff00"/>
          <w:rtl w:val="0"/>
          <w:lang w:val="en-US"/>
        </w:rPr>
        <w:t>recognises the need for a trauma-informed approach to safeguarding, considering the root causes and possible underlying trauma behind children's behaviour</w:t>
      </w:r>
      <w:r>
        <w:rPr>
          <w:rFonts w:ascii="Times New Roman" w:hAnsi="Times New Roman"/>
          <w:sz w:val="20"/>
          <w:szCs w:val="20"/>
          <w:shd w:val="clear" w:color="auto" w:fill="ffff00"/>
          <w:rtl w:val="0"/>
        </w:rPr>
        <w:t>.</w:t>
      </w:r>
    </w:p>
    <w:p>
      <w:pPr>
        <w:pStyle w:val="List Paragraph"/>
        <w:ind w:left="0" w:firstLine="0"/>
        <w:rPr>
          <w:rFonts w:ascii="Arial" w:cs="Arial" w:hAnsi="Arial" w:eastAsia="Arial"/>
          <w:sz w:val="22"/>
          <w:szCs w:val="22"/>
        </w:rPr>
      </w:pPr>
    </w:p>
    <w:p>
      <w:pPr>
        <w:pStyle w:val="Body"/>
        <w:numPr>
          <w:ilvl w:val="0"/>
          <w:numId w:val="60"/>
        </w:numPr>
        <w:bidi w:val="0"/>
        <w:ind w:right="0"/>
        <w:jc w:val="left"/>
        <w:rPr>
          <w:rFonts w:ascii="Arial" w:hAnsi="Arial"/>
          <w:sz w:val="22"/>
          <w:szCs w:val="22"/>
          <w:rtl w:val="0"/>
          <w:lang w:val="en-US"/>
        </w:rPr>
      </w:pPr>
      <w:r>
        <w:rPr>
          <w:rFonts w:ascii="Arial" w:hAnsi="Arial"/>
          <w:sz w:val="22"/>
          <w:szCs w:val="22"/>
          <w:rtl w:val="0"/>
          <w:lang w:val="en-US"/>
        </w:rPr>
        <w:t>Our core safeguarding principles are:</w:t>
      </w:r>
    </w:p>
    <w:p>
      <w:pPr>
        <w:pStyle w:val="Body"/>
        <w:numPr>
          <w:ilvl w:val="1"/>
          <w:numId w:val="60"/>
        </w:numPr>
        <w:bidi w:val="0"/>
        <w:ind w:right="0"/>
        <w:jc w:val="left"/>
        <w:rPr>
          <w:rFonts w:ascii="Arial" w:hAnsi="Arial"/>
          <w:sz w:val="22"/>
          <w:szCs w:val="22"/>
          <w:rtl w:val="0"/>
          <w:lang w:val="en-US"/>
        </w:rPr>
      </w:pPr>
      <w:r>
        <w:rPr>
          <w:rFonts w:ascii="Arial" w:hAnsi="Arial"/>
          <w:b w:val="1"/>
          <w:bCs w:val="1"/>
          <w:sz w:val="22"/>
          <w:szCs w:val="22"/>
          <w:rtl w:val="0"/>
          <w:lang w:val="en-US"/>
        </w:rPr>
        <w:t>Prevention</w:t>
      </w:r>
      <w:r>
        <w:rPr>
          <w:rFonts w:ascii="Arial" w:hAnsi="Arial"/>
          <w:outline w:val="0"/>
          <w:color w:val="000000"/>
          <w:sz w:val="22"/>
          <w:szCs w:val="22"/>
          <w:u w:color="000000"/>
          <w:rtl w:val="0"/>
          <w:lang w:val="en-US"/>
          <w14:textFill>
            <w14:solidFill>
              <w14:srgbClr w14:val="000000"/>
            </w14:solidFill>
          </w14:textFill>
        </w:rPr>
        <w:t xml:space="preserve">: positive, supportive, safe culture, curriculum and pastoral opportunities for children, safer recruitment procedures. </w:t>
      </w:r>
    </w:p>
    <w:p>
      <w:pPr>
        <w:pStyle w:val="Body"/>
        <w:numPr>
          <w:ilvl w:val="1"/>
          <w:numId w:val="60"/>
        </w:numPr>
        <w:bidi w:val="0"/>
        <w:ind w:right="0"/>
        <w:jc w:val="left"/>
        <w:rPr>
          <w:rFonts w:ascii="Arial" w:hAnsi="Arial"/>
          <w:sz w:val="22"/>
          <w:szCs w:val="22"/>
          <w:rtl w:val="0"/>
          <w:lang w:val="en-US"/>
        </w:rPr>
      </w:pPr>
      <w:r>
        <w:rPr>
          <w:rFonts w:ascii="Arial" w:hAnsi="Arial"/>
          <w:b w:val="1"/>
          <w:bCs w:val="1"/>
          <w:sz w:val="22"/>
          <w:szCs w:val="22"/>
          <w:rtl w:val="0"/>
          <w:lang w:val="en-US"/>
        </w:rPr>
        <w:t>Protection</w:t>
      </w:r>
      <w:r>
        <w:rPr>
          <w:rFonts w:ascii="Arial" w:hAnsi="Arial"/>
          <w:outline w:val="0"/>
          <w:color w:val="000000"/>
          <w:sz w:val="22"/>
          <w:szCs w:val="22"/>
          <w:u w:color="000000"/>
          <w:rtl w:val="0"/>
          <w:lang w:val="en-US"/>
          <w14:textFill>
            <w14:solidFill>
              <w14:srgbClr w14:val="000000"/>
            </w14:solidFill>
          </w14:textFill>
        </w:rPr>
        <w:t>: following the agreed procedures, ensuring all staff are trained and supported to recognise and respond appropriately and sensitively to safeguarding concerns.</w:t>
      </w:r>
    </w:p>
    <w:p>
      <w:pPr>
        <w:pStyle w:val="Body"/>
        <w:numPr>
          <w:ilvl w:val="1"/>
          <w:numId w:val="60"/>
        </w:numPr>
        <w:bidi w:val="0"/>
        <w:ind w:right="0"/>
        <w:jc w:val="left"/>
        <w:rPr>
          <w:rFonts w:ascii="Arial" w:hAnsi="Arial"/>
          <w:sz w:val="22"/>
          <w:szCs w:val="22"/>
          <w:rtl w:val="0"/>
          <w:lang w:val="en-US"/>
        </w:rPr>
      </w:pPr>
      <w:r>
        <w:rPr>
          <w:rFonts w:ascii="Arial" w:hAnsi="Arial"/>
          <w:b w:val="1"/>
          <w:bCs w:val="1"/>
          <w:sz w:val="22"/>
          <w:szCs w:val="22"/>
          <w:rtl w:val="0"/>
          <w:lang w:val="en-US"/>
        </w:rPr>
        <w:t>Support</w:t>
      </w:r>
      <w:r>
        <w:rPr>
          <w:rFonts w:ascii="Arial" w:hAnsi="Arial"/>
          <w:outline w:val="0"/>
          <w:color w:val="000000"/>
          <w:sz w:val="22"/>
          <w:szCs w:val="22"/>
          <w:u w:color="000000"/>
          <w:rtl w:val="0"/>
          <w:lang w:val="en-US"/>
          <w14:textFill>
            <w14:solidFill>
              <w14:srgbClr w14:val="000000"/>
            </w14:solidFill>
          </w14:textFill>
        </w:rPr>
        <w:t xml:space="preserve">: adopt a child centred approach and provide support for all </w:t>
      </w:r>
      <w:r>
        <w:rPr>
          <w:rFonts w:ascii="Arial" w:hAnsi="Arial"/>
          <w:outline w:val="0"/>
          <w:color w:val="0074da"/>
          <w:sz w:val="22"/>
          <w:szCs w:val="22"/>
          <w:u w:color="0074da"/>
          <w:rtl w:val="0"/>
          <w:lang w:val="en-US"/>
          <w14:textFill>
            <w14:solidFill>
              <w14:srgbClr w14:val="0074DA"/>
            </w14:solidFill>
          </w14:textFill>
        </w:rPr>
        <w:t>pupils</w:t>
      </w:r>
      <w:r>
        <w:rPr>
          <w:rFonts w:ascii="Arial" w:hAnsi="Arial"/>
          <w:outline w:val="0"/>
          <w:color w:val="000000"/>
          <w:sz w:val="22"/>
          <w:szCs w:val="22"/>
          <w:u w:color="000000"/>
          <w:rtl w:val="0"/>
          <w:lang w:val="en-US"/>
          <w14:textFill>
            <w14:solidFill>
              <w14:srgbClr w14:val="000000"/>
            </w14:solidFill>
          </w14:textFill>
        </w:rPr>
        <w:t>, parents/carers and staff, and where appropriate, implement specific interventions for those who may be at risk of harm.</w:t>
      </w:r>
    </w:p>
    <w:p>
      <w:pPr>
        <w:pStyle w:val="Body"/>
        <w:numPr>
          <w:ilvl w:val="1"/>
          <w:numId w:val="60"/>
        </w:numPr>
        <w:bidi w:val="0"/>
        <w:ind w:right="0"/>
        <w:jc w:val="left"/>
        <w:rPr>
          <w:rFonts w:ascii="Arial" w:hAnsi="Arial"/>
          <w:sz w:val="22"/>
          <w:szCs w:val="22"/>
          <w:rtl w:val="0"/>
          <w:lang w:val="en-US"/>
        </w:rPr>
      </w:pPr>
      <w:r>
        <w:rPr>
          <w:rFonts w:ascii="Arial" w:hAnsi="Arial"/>
          <w:b w:val="1"/>
          <w:bCs w:val="1"/>
          <w:sz w:val="22"/>
          <w:szCs w:val="22"/>
          <w:rtl w:val="0"/>
          <w:lang w:val="en-US"/>
        </w:rPr>
        <w:t xml:space="preserve">Collaboration: </w:t>
      </w:r>
      <w:r>
        <w:rPr>
          <w:rFonts w:ascii="Arial" w:hAnsi="Arial"/>
          <w:sz w:val="22"/>
          <w:szCs w:val="22"/>
          <w:rtl w:val="0"/>
          <w:lang w:val="en-US"/>
        </w:rPr>
        <w:t>with both parents where possible, and other agencies</w:t>
      </w:r>
      <w:r>
        <w:rPr>
          <w:rFonts w:ascii="Arial" w:hAnsi="Arial"/>
          <w:outline w:val="0"/>
          <w:color w:val="000000"/>
          <w:sz w:val="22"/>
          <w:szCs w:val="22"/>
          <w:u w:color="000000"/>
          <w:rtl w:val="0"/>
          <w:lang w:val="en-US"/>
          <w14:textFill>
            <w14:solidFill>
              <w14:srgbClr w14:val="000000"/>
            </w14:solidFill>
          </w14:textFill>
        </w:rPr>
        <w:t xml:space="preserve"> to ensure timely, appropriate communications and actions are undertaken when safeguarding concerns arise. </w:t>
      </w:r>
      <w:r>
        <w:rPr>
          <w:rFonts w:ascii="Arial" w:cs="Arial" w:hAnsi="Arial" w:eastAsia="Arial"/>
          <w:outline w:val="0"/>
          <w:color w:val="000000"/>
          <w:sz w:val="22"/>
          <w:szCs w:val="22"/>
          <w:u w:color="000000"/>
          <w:lang w:val="en-US"/>
          <w14:textFill>
            <w14:solidFill>
              <w14:srgbClr w14:val="000000"/>
            </w14:solidFill>
          </w14:textFill>
        </w:rPr>
        <w:br w:type="textWrapping"/>
      </w:r>
    </w:p>
    <w:p>
      <w:pPr>
        <w:pStyle w:val="No Spacing"/>
        <w:numPr>
          <w:ilvl w:val="0"/>
          <w:numId w:val="61"/>
        </w:numPr>
        <w:bidi w:val="0"/>
        <w:ind w:right="0"/>
        <w:jc w:val="left"/>
        <w:rPr>
          <w:rFonts w:ascii="Arial" w:hAnsi="Arial"/>
          <w:b w:val="1"/>
          <w:bCs w:val="1"/>
          <w:sz w:val="22"/>
          <w:szCs w:val="22"/>
          <w:rtl w:val="0"/>
          <w:lang w:val="en-US"/>
        </w:rPr>
      </w:pPr>
      <w:r>
        <w:rPr>
          <w:rFonts w:ascii="Arial" w:hAnsi="Arial"/>
          <w:b w:val="0"/>
          <w:bCs w:val="0"/>
          <w:sz w:val="22"/>
          <w:szCs w:val="22"/>
          <w:rtl w:val="0"/>
          <w:lang w:val="en-US"/>
        </w:rPr>
        <w:t xml:space="preserve">The procedures contained in this policy apply to all staff, including governors, temporary or third-party agency staff and volunteers, and are consistent with those outlined within </w:t>
      </w:r>
      <w:r>
        <w:rPr>
          <w:rStyle w:val="Hyperlink.4"/>
          <w:rFonts w:ascii="Arial" w:cs="Arial" w:hAnsi="Arial" w:eastAsia="Arial"/>
          <w:b w:val="0"/>
          <w:bCs w:val="0"/>
          <w:sz w:val="22"/>
          <w:szCs w:val="22"/>
          <w:lang w:val="en-US"/>
        </w:rPr>
        <w:fldChar w:fldCharType="begin" w:fldLock="0"/>
      </w:r>
      <w:r>
        <w:rPr>
          <w:rStyle w:val="Hyperlink.4"/>
          <w:rFonts w:ascii="Arial" w:cs="Arial" w:hAnsi="Arial" w:eastAsia="Arial"/>
          <w:b w:val="0"/>
          <w:bCs w:val="0"/>
          <w:sz w:val="22"/>
          <w:szCs w:val="22"/>
          <w:lang w:val="en-US"/>
        </w:rPr>
        <w:instrText xml:space="preserve"> HYPERLINK "https://www.gov.uk/government/publications/keeping-children-safe-in-education--2"</w:instrText>
      </w:r>
      <w:r>
        <w:rPr>
          <w:rStyle w:val="Hyperlink.4"/>
          <w:rFonts w:ascii="Arial" w:cs="Arial" w:hAnsi="Arial" w:eastAsia="Arial"/>
          <w:b w:val="0"/>
          <w:bCs w:val="0"/>
          <w:sz w:val="22"/>
          <w:szCs w:val="22"/>
          <w:lang w:val="en-US"/>
        </w:rPr>
        <w:fldChar w:fldCharType="separate" w:fldLock="0"/>
      </w:r>
      <w:r>
        <w:rPr>
          <w:rStyle w:val="Hyperlink.4"/>
          <w:rFonts w:ascii="Arial" w:hAnsi="Arial" w:hint="default"/>
          <w:b w:val="0"/>
          <w:bCs w:val="0"/>
          <w:sz w:val="22"/>
          <w:szCs w:val="22"/>
          <w:rtl w:val="0"/>
          <w:lang w:val="en-US"/>
        </w:rPr>
        <w:t>‘</w:t>
      </w:r>
      <w:r>
        <w:rPr>
          <w:rStyle w:val="Hyperlink.4"/>
          <w:rFonts w:ascii="Arial" w:hAnsi="Arial"/>
          <w:b w:val="0"/>
          <w:bCs w:val="0"/>
          <w:sz w:val="22"/>
          <w:szCs w:val="22"/>
          <w:rtl w:val="0"/>
          <w:lang w:val="en-US"/>
        </w:rPr>
        <w:t>Keeping Children Safe in Education</w:t>
      </w:r>
      <w:r>
        <w:rPr>
          <w:rStyle w:val="Hyperlink.4"/>
          <w:rFonts w:ascii="Arial" w:hAnsi="Arial" w:hint="default"/>
          <w:b w:val="0"/>
          <w:bCs w:val="0"/>
          <w:sz w:val="22"/>
          <w:szCs w:val="22"/>
          <w:rtl w:val="0"/>
          <w:lang w:val="en-US"/>
        </w:rPr>
        <w:t>’</w:t>
      </w:r>
      <w:r>
        <w:rPr>
          <w:rFonts w:ascii="Arial" w:cs="Arial" w:hAnsi="Arial" w:eastAsia="Arial"/>
          <w:b w:val="1"/>
          <w:bCs w:val="1"/>
          <w:sz w:val="24"/>
          <w:szCs w:val="24"/>
          <w:lang w:val="en-US"/>
        </w:rPr>
        <w:fldChar w:fldCharType="end" w:fldLock="0"/>
      </w:r>
      <w:r>
        <w:rPr>
          <w:rFonts w:ascii="Arial" w:hAnsi="Arial"/>
          <w:b w:val="0"/>
          <w:bCs w:val="0"/>
          <w:sz w:val="22"/>
          <w:szCs w:val="22"/>
          <w:rtl w:val="0"/>
          <w:lang w:val="en-US"/>
        </w:rPr>
        <w:t xml:space="preserve"> </w:t>
      </w:r>
      <w:r>
        <w:rPr>
          <w:rFonts w:ascii="Arial" w:hAnsi="Arial"/>
          <w:b w:val="0"/>
          <w:bCs w:val="0"/>
          <w:sz w:val="22"/>
          <w:szCs w:val="22"/>
          <w:shd w:val="clear" w:color="auto" w:fill="ffff00"/>
          <w:rtl w:val="0"/>
          <w:lang w:val="en-US"/>
        </w:rPr>
        <w:t>2025</w:t>
      </w:r>
      <w:r>
        <w:rPr>
          <w:rFonts w:ascii="Arial" w:hAnsi="Arial"/>
          <w:b w:val="0"/>
          <w:bCs w:val="0"/>
          <w:sz w:val="22"/>
          <w:szCs w:val="22"/>
          <w:rtl w:val="0"/>
          <w:lang w:val="en-US"/>
        </w:rPr>
        <w:t>.</w:t>
      </w:r>
    </w:p>
    <w:p>
      <w:pPr>
        <w:pStyle w:val="Body"/>
        <w:rPr>
          <w:rFonts w:ascii="Arial" w:cs="Arial" w:hAnsi="Arial" w:eastAsia="Arial"/>
          <w:b w:val="1"/>
          <w:bCs w:val="1"/>
          <w:sz w:val="28"/>
          <w:szCs w:val="28"/>
          <w:lang w:val="en-US"/>
        </w:rPr>
      </w:pPr>
    </w:p>
    <w:p>
      <w:pPr>
        <w:pStyle w:val="Heading 2"/>
        <w:rPr>
          <w:b w:val="1"/>
          <w:bCs w:val="1"/>
        </w:rPr>
      </w:pPr>
      <w:bookmarkStart w:name="_Toc5" w:id="7"/>
      <w:r>
        <w:rPr>
          <w:rFonts w:cs="Arial Unicode MS" w:eastAsia="Arial Unicode MS"/>
          <w:b w:val="1"/>
          <w:bCs w:val="1"/>
          <w:rtl w:val="0"/>
          <w:lang w:val="en-US"/>
        </w:rPr>
        <w:t>1.2 Policy context</w:t>
      </w:r>
      <w:bookmarkEnd w:id="7"/>
    </w:p>
    <w:p>
      <w:pPr>
        <w:pStyle w:val="Body"/>
        <w:ind w:left="720" w:firstLine="0"/>
        <w:rPr>
          <w:rFonts w:ascii="Arial" w:cs="Arial" w:hAnsi="Arial" w:eastAsia="Arial"/>
          <w:b w:val="1"/>
          <w:bCs w:val="1"/>
          <w:sz w:val="24"/>
          <w:szCs w:val="24"/>
          <w:lang w:val="en-US"/>
        </w:rPr>
      </w:pPr>
    </w:p>
    <w:p>
      <w:pPr>
        <w:pStyle w:val="No Spacing"/>
        <w:numPr>
          <w:ilvl w:val="0"/>
          <w:numId w:val="63"/>
        </w:numPr>
        <w:bidi w:val="0"/>
        <w:ind w:right="0"/>
        <w:jc w:val="left"/>
        <w:rPr>
          <w:rFonts w:ascii="Arial" w:hAnsi="Arial"/>
          <w:b w:val="1"/>
          <w:bCs w:val="1"/>
          <w:sz w:val="22"/>
          <w:szCs w:val="22"/>
          <w:rtl w:val="0"/>
          <w:lang w:val="en-US"/>
        </w:rPr>
      </w:pPr>
      <w:r>
        <w:rPr>
          <w:rFonts w:ascii="Arial" w:hAnsi="Arial"/>
          <w:b w:val="0"/>
          <w:bCs w:val="0"/>
          <w:sz w:val="22"/>
          <w:szCs w:val="22"/>
          <w:rtl w:val="0"/>
          <w:lang w:val="en-US"/>
        </w:rPr>
        <w:t xml:space="preserve">This policy is implemented in accordance with our compliance with the current statutory guidance from the Department for Education </w:t>
      </w:r>
      <w:r>
        <w:rPr>
          <w:rFonts w:ascii="Arial" w:hAnsi="Arial" w:hint="default"/>
          <w:b w:val="0"/>
          <w:bCs w:val="0"/>
          <w:sz w:val="22"/>
          <w:szCs w:val="22"/>
          <w:rtl w:val="0"/>
          <w:lang w:val="en-US"/>
        </w:rPr>
        <w:t>‘</w:t>
      </w:r>
      <w:r>
        <w:rPr>
          <w:rFonts w:ascii="Arial" w:hAnsi="Arial"/>
          <w:b w:val="0"/>
          <w:bCs w:val="0"/>
          <w:sz w:val="22"/>
          <w:szCs w:val="22"/>
          <w:rtl w:val="0"/>
          <w:lang w:val="en-US"/>
        </w:rPr>
        <w:t>Keeping Children Safe in Education</w:t>
      </w:r>
      <w:r>
        <w:rPr>
          <w:rFonts w:ascii="Arial" w:hAnsi="Arial" w:hint="default"/>
          <w:b w:val="0"/>
          <w:bCs w:val="0"/>
          <w:sz w:val="22"/>
          <w:szCs w:val="22"/>
          <w:rtl w:val="0"/>
          <w:lang w:val="en-US"/>
        </w:rPr>
        <w:t xml:space="preserve">’ </w:t>
      </w:r>
      <w:r>
        <w:rPr>
          <w:rFonts w:ascii="Arial" w:hAnsi="Arial"/>
          <w:b w:val="0"/>
          <w:bCs w:val="0"/>
          <w:sz w:val="22"/>
          <w:szCs w:val="22"/>
          <w:rtl w:val="0"/>
          <w:lang w:val="en-US"/>
        </w:rPr>
        <w:t>(KCSIE), which requires individual schools and colleges to have an effective child protection policy.</w:t>
      </w:r>
    </w:p>
    <w:p>
      <w:pPr>
        <w:pStyle w:val="Body"/>
        <w:rPr>
          <w:rFonts w:ascii="Arial" w:cs="Arial" w:hAnsi="Arial" w:eastAsia="Arial"/>
          <w:i w:val="1"/>
          <w:iCs w:val="1"/>
          <w:sz w:val="24"/>
          <w:szCs w:val="24"/>
          <w:lang w:val="en-US"/>
        </w:rPr>
      </w:pPr>
    </w:p>
    <w:p>
      <w:pPr>
        <w:pStyle w:val="Body"/>
        <w:numPr>
          <w:ilvl w:val="0"/>
          <w:numId w:val="65"/>
        </w:numPr>
        <w:bidi w:val="0"/>
        <w:ind w:right="0"/>
        <w:jc w:val="left"/>
        <w:rPr>
          <w:rFonts w:ascii="Arial" w:hAnsi="Arial"/>
          <w:sz w:val="22"/>
          <w:szCs w:val="22"/>
          <w:rtl w:val="0"/>
          <w:lang w:val="en-US"/>
        </w:rPr>
      </w:pPr>
      <w:r>
        <w:rPr>
          <w:rFonts w:ascii="Arial" w:hAnsi="Arial"/>
          <w:sz w:val="22"/>
          <w:szCs w:val="22"/>
          <w:rtl w:val="0"/>
          <w:lang w:val="en-US"/>
        </w:rPr>
        <w:t>This policy has been developed in accordance with the principles established by the Children Acts 1989 and 2004 and related national and local guidance. This includes but is not limited to:</w:t>
      </w:r>
    </w:p>
    <w:p>
      <w:pPr>
        <w:pStyle w:val="Body"/>
        <w:numPr>
          <w:ilvl w:val="1"/>
          <w:numId w:val="65"/>
        </w:numPr>
        <w:bidi w:val="0"/>
        <w:ind w:right="0"/>
        <w:jc w:val="left"/>
        <w:rPr>
          <w:rFonts w:ascii="Arial" w:hAnsi="Arial"/>
          <w:sz w:val="22"/>
          <w:szCs w:val="22"/>
          <w:rtl w:val="0"/>
          <w:lang w:val="en-US"/>
        </w:rPr>
      </w:pPr>
      <w:r>
        <w:rPr>
          <w:rFonts w:ascii="Arial" w:hAnsi="Arial"/>
          <w:sz w:val="22"/>
          <w:szCs w:val="22"/>
          <w:rtl w:val="0"/>
          <w:lang w:val="en-US"/>
        </w:rPr>
        <w:t xml:space="preserve">Keeping Children Safe in Education (KCSIE) </w:t>
      </w:r>
    </w:p>
    <w:p>
      <w:pPr>
        <w:pStyle w:val="Body"/>
        <w:numPr>
          <w:ilvl w:val="1"/>
          <w:numId w:val="65"/>
        </w:numPr>
        <w:bidi w:val="0"/>
        <w:ind w:right="0"/>
        <w:jc w:val="left"/>
        <w:rPr>
          <w:rFonts w:ascii="Arial" w:hAnsi="Arial"/>
          <w:sz w:val="22"/>
          <w:szCs w:val="22"/>
          <w:rtl w:val="0"/>
          <w:lang w:val="en-US"/>
        </w:rPr>
      </w:pPr>
      <w:r>
        <w:rPr>
          <w:rFonts w:ascii="Arial" w:hAnsi="Arial"/>
          <w:sz w:val="22"/>
          <w:szCs w:val="22"/>
          <w:rtl w:val="0"/>
          <w:lang w:val="en-US"/>
        </w:rPr>
        <w:t xml:space="preserve">Working Together to Safeguard Children (WTSC) </w:t>
      </w:r>
    </w:p>
    <w:p>
      <w:pPr>
        <w:pStyle w:val="Body"/>
        <w:numPr>
          <w:ilvl w:val="1"/>
          <w:numId w:val="66"/>
        </w:numPr>
        <w:bidi w:val="0"/>
        <w:ind w:right="0"/>
        <w:jc w:val="left"/>
        <w:rPr>
          <w:rFonts w:ascii="Arial" w:hAnsi="Arial"/>
          <w:sz w:val="22"/>
          <w:szCs w:val="22"/>
          <w:rtl w:val="0"/>
          <w:lang w:val="en-US"/>
        </w:rPr>
      </w:pPr>
      <w:r>
        <w:rPr>
          <w:rFonts w:ascii="Arial" w:hAnsi="Arial"/>
          <w:sz w:val="22"/>
          <w:szCs w:val="22"/>
          <w:rtl w:val="0"/>
          <w:lang w:val="en-US"/>
        </w:rPr>
        <w:t>Early Years and Foundation Stage Framework (EYFS)</w:t>
      </w:r>
    </w:p>
    <w:p>
      <w:pPr>
        <w:pStyle w:val="Body"/>
        <w:numPr>
          <w:ilvl w:val="1"/>
          <w:numId w:val="65"/>
        </w:numPr>
        <w:bidi w:val="0"/>
        <w:ind w:right="0"/>
        <w:jc w:val="left"/>
        <w:rPr>
          <w:rFonts w:ascii="Arial" w:hAnsi="Arial"/>
          <w:sz w:val="22"/>
          <w:szCs w:val="22"/>
          <w:rtl w:val="0"/>
          <w:lang w:val="en-US"/>
        </w:rPr>
      </w:pPr>
      <w:r>
        <w:rPr>
          <w:rFonts w:ascii="Arial" w:hAnsi="Arial"/>
          <w:sz w:val="22"/>
          <w:szCs w:val="22"/>
          <w:rtl w:val="0"/>
          <w:lang w:val="en-US"/>
        </w:rPr>
        <w:t>Ofsted: Education Inspection Framework</w:t>
      </w:r>
    </w:p>
    <w:p>
      <w:pPr>
        <w:pStyle w:val="Body"/>
        <w:numPr>
          <w:ilvl w:val="1"/>
          <w:numId w:val="65"/>
        </w:numPr>
        <w:bidi w:val="0"/>
        <w:ind w:right="0"/>
        <w:jc w:val="left"/>
        <w:rPr>
          <w:rFonts w:ascii="Arial" w:hAnsi="Arial"/>
          <w:sz w:val="22"/>
          <w:szCs w:val="22"/>
          <w:rtl w:val="0"/>
          <w:lang w:val="en-US"/>
        </w:rPr>
      </w:pPr>
      <w:r>
        <w:rPr>
          <w:rFonts w:ascii="Arial" w:hAnsi="Arial"/>
          <w:sz w:val="22"/>
          <w:szCs w:val="22"/>
          <w:rtl w:val="0"/>
          <w:lang w:val="en-US"/>
        </w:rPr>
        <w:t>Framework for the Assessment of Children in Need and their Families, 2000</w:t>
      </w:r>
    </w:p>
    <w:p>
      <w:pPr>
        <w:pStyle w:val="Body"/>
        <w:numPr>
          <w:ilvl w:val="1"/>
          <w:numId w:val="65"/>
        </w:numPr>
        <w:bidi w:val="0"/>
        <w:ind w:right="0"/>
        <w:jc w:val="left"/>
        <w:rPr>
          <w:rFonts w:ascii="Arial" w:cs="Arial" w:hAnsi="Arial" w:eastAsia="Arial"/>
          <w:sz w:val="22"/>
          <w:szCs w:val="22"/>
          <w:rtl w:val="0"/>
        </w:rPr>
      </w:pP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"https://www.kscmp.org.uk/"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Kent and Medway Safeguarding Children Procedures</w:t>
      </w:r>
      <w:r>
        <w:rPr>
          <w:rFonts w:ascii="Arial" w:cs="Arial" w:hAnsi="Arial" w:eastAsia="Arial"/>
          <w:sz w:val="22"/>
          <w:szCs w:val="22"/>
        </w:rPr>
        <w:fldChar w:fldCharType="end" w:fldLock="0"/>
      </w:r>
    </w:p>
    <w:p>
      <w:pPr>
        <w:pStyle w:val="Body"/>
        <w:numPr>
          <w:ilvl w:val="1"/>
          <w:numId w:val="66"/>
        </w:numPr>
        <w:bidi w:val="0"/>
        <w:ind w:right="0"/>
        <w:jc w:val="left"/>
        <w:rPr>
          <w:rFonts w:ascii="Arial" w:hAnsi="Arial"/>
          <w:sz w:val="22"/>
          <w:szCs w:val="22"/>
          <w:rtl w:val="0"/>
          <w:lang w:val="en-US"/>
        </w:rPr>
      </w:pPr>
      <w:r>
        <w:rPr>
          <w:rFonts w:ascii="Arial" w:hAnsi="Arial"/>
          <w:sz w:val="22"/>
          <w:szCs w:val="22"/>
          <w:rtl w:val="0"/>
          <w:lang w:val="en-US"/>
        </w:rPr>
        <w:t>The Education Act 2002</w:t>
      </w:r>
    </w:p>
    <w:p>
      <w:pPr>
        <w:pStyle w:val="Body"/>
        <w:numPr>
          <w:ilvl w:val="1"/>
          <w:numId w:val="66"/>
        </w:numPr>
        <w:bidi w:val="0"/>
        <w:ind w:right="0"/>
        <w:jc w:val="left"/>
        <w:rPr>
          <w:rFonts w:ascii="Arial" w:hAnsi="Arial"/>
          <w:sz w:val="22"/>
          <w:szCs w:val="22"/>
          <w:rtl w:val="0"/>
          <w:lang w:val="en-US"/>
        </w:rPr>
      </w:pPr>
      <w:r>
        <w:rPr>
          <w:rFonts w:ascii="Arial" w:hAnsi="Arial"/>
          <w:sz w:val="22"/>
          <w:szCs w:val="22"/>
          <w:rtl w:val="0"/>
          <w:lang w:val="en-US"/>
        </w:rPr>
        <w:t>Education and Inspections Act 2006</w:t>
      </w:r>
    </w:p>
    <w:p>
      <w:pPr>
        <w:pStyle w:val="Body"/>
        <w:numPr>
          <w:ilvl w:val="1"/>
          <w:numId w:val="66"/>
        </w:numPr>
        <w:bidi w:val="0"/>
        <w:ind w:right="0"/>
        <w:jc w:val="left"/>
        <w:rPr>
          <w:rFonts w:ascii="Arial" w:hAnsi="Arial"/>
          <w:sz w:val="22"/>
          <w:szCs w:val="22"/>
          <w:rtl w:val="0"/>
          <w:lang w:val="en-US"/>
        </w:rPr>
      </w:pPr>
      <w:r>
        <w:rPr>
          <w:rFonts w:ascii="Arial" w:hAnsi="Arial"/>
          <w:sz w:val="22"/>
          <w:szCs w:val="22"/>
          <w:rtl w:val="0"/>
          <w:lang w:val="en-US"/>
        </w:rPr>
        <w:t>The Education (Independent School Standards) Regulations 2014</w:t>
      </w:r>
    </w:p>
    <w:p>
      <w:pPr>
        <w:pStyle w:val="Body"/>
        <w:numPr>
          <w:ilvl w:val="1"/>
          <w:numId w:val="66"/>
        </w:numPr>
        <w:bidi w:val="0"/>
        <w:ind w:right="0"/>
        <w:jc w:val="left"/>
        <w:rPr>
          <w:rFonts w:ascii="Arial" w:hAnsi="Arial"/>
          <w:sz w:val="22"/>
          <w:szCs w:val="22"/>
          <w:rtl w:val="0"/>
          <w:lang w:val="en-US"/>
        </w:rPr>
      </w:pPr>
      <w:r>
        <w:rPr>
          <w:rFonts w:ascii="Arial" w:hAnsi="Arial"/>
          <w:sz w:val="22"/>
          <w:szCs w:val="22"/>
          <w:rtl w:val="0"/>
          <w:lang w:val="en-US"/>
        </w:rPr>
        <w:t>The Non-Maintained Special Schools (England) Regulations 2015</w:t>
      </w:r>
    </w:p>
    <w:p>
      <w:pPr>
        <w:pStyle w:val="Body"/>
        <w:numPr>
          <w:ilvl w:val="1"/>
          <w:numId w:val="66"/>
        </w:numPr>
        <w:bidi w:val="0"/>
        <w:ind w:right="0"/>
        <w:jc w:val="left"/>
        <w:rPr>
          <w:rFonts w:ascii="Arial" w:hAnsi="Arial"/>
          <w:sz w:val="22"/>
          <w:szCs w:val="22"/>
          <w:rtl w:val="0"/>
          <w:lang w:val="en-US"/>
        </w:rPr>
      </w:pPr>
      <w:r>
        <w:rPr>
          <w:rFonts w:ascii="Arial" w:hAnsi="Arial"/>
          <w:sz w:val="22"/>
          <w:szCs w:val="22"/>
          <w:rtl w:val="0"/>
          <w:lang w:val="en-US"/>
        </w:rPr>
        <w:t xml:space="preserve">The Human Rights Act 1998 </w:t>
      </w:r>
    </w:p>
    <w:p>
      <w:pPr>
        <w:pStyle w:val="Body"/>
        <w:numPr>
          <w:ilvl w:val="1"/>
          <w:numId w:val="66"/>
        </w:numPr>
        <w:bidi w:val="0"/>
        <w:ind w:right="0"/>
        <w:jc w:val="left"/>
        <w:rPr>
          <w:rFonts w:ascii="Arial" w:hAnsi="Arial"/>
          <w:sz w:val="22"/>
          <w:szCs w:val="22"/>
          <w:rtl w:val="0"/>
          <w:lang w:val="en-US"/>
        </w:rPr>
      </w:pPr>
      <w:r>
        <w:rPr>
          <w:rFonts w:ascii="Arial" w:hAnsi="Arial"/>
          <w:sz w:val="22"/>
          <w:szCs w:val="22"/>
          <w:rtl w:val="0"/>
          <w:lang w:val="en-US"/>
        </w:rPr>
        <w:t>The Equality Act 2010 (including the Public Sector Equality Duty)</w:t>
      </w:r>
    </w:p>
    <w:p>
      <w:pPr>
        <w:pStyle w:val="Body"/>
        <w:rPr>
          <w:rFonts w:ascii="Arial" w:cs="Arial" w:hAnsi="Arial" w:eastAsia="Arial"/>
          <w:sz w:val="22"/>
          <w:szCs w:val="22"/>
          <w:lang w:val="en-US"/>
        </w:rPr>
      </w:pPr>
    </w:p>
    <w:p>
      <w:pPr>
        <w:pStyle w:val="Body Text"/>
        <w:numPr>
          <w:ilvl w:val="0"/>
          <w:numId w:val="68"/>
        </w:numPr>
        <w:bidi w:val="0"/>
        <w:ind w:right="0"/>
        <w:jc w:val="left"/>
        <w:rPr>
          <w:sz w:val="22"/>
          <w:szCs w:val="22"/>
          <w:rtl w:val="0"/>
          <w:lang w:val="en-US"/>
        </w:rPr>
      </w:pPr>
      <w:r>
        <w:rPr>
          <w:sz w:val="22"/>
          <w:szCs w:val="22"/>
          <w:rtl w:val="0"/>
          <w:lang w:val="en-US"/>
        </w:rPr>
        <w:t xml:space="preserve">Section 175 of the Education Act 2002 requires school governing bodies, local education authorities and further education institutions to make arrangements to safeguard and promote the welfare of all children </w:t>
      </w:r>
      <w:r>
        <w:rPr>
          <w:sz w:val="22"/>
          <w:szCs w:val="22"/>
          <w:rtl w:val="0"/>
          <w:lang w:val="en-US"/>
        </w:rPr>
        <w:t>who are pupils at a school, or who are students under 18 years of age</w:t>
      </w:r>
      <w:r>
        <w:rPr>
          <w:sz w:val="22"/>
          <w:szCs w:val="22"/>
          <w:rtl w:val="0"/>
          <w:lang w:val="en-US"/>
        </w:rPr>
        <w:t xml:space="preserve">. Such arrangements will have to have regard to any guidance issued by the Secretary of State. </w:t>
      </w:r>
    </w:p>
    <w:p>
      <w:pPr>
        <w:pStyle w:val="Body Text"/>
        <w:rPr>
          <w:sz w:val="22"/>
          <w:szCs w:val="22"/>
          <w:lang w:val="en-US"/>
        </w:rPr>
      </w:pPr>
    </w:p>
    <w:p>
      <w:pPr>
        <w:pStyle w:val="Body Text"/>
        <w:numPr>
          <w:ilvl w:val="0"/>
          <w:numId w:val="68"/>
        </w:numPr>
        <w:bidi w:val="0"/>
        <w:ind w:right="0"/>
        <w:jc w:val="left"/>
        <w:rPr>
          <w:sz w:val="22"/>
          <w:szCs w:val="22"/>
          <w:rtl w:val="0"/>
          <w:lang w:val="en-US"/>
        </w:rPr>
      </w:pPr>
      <w:r>
        <w:rPr>
          <w:outline w:val="0"/>
          <w:color w:val="0074da"/>
          <w:sz w:val="22"/>
          <w:szCs w:val="22"/>
          <w:u w:color="0074da"/>
          <w:rtl w:val="0"/>
          <w:lang w:val="en-US"/>
          <w14:textFill>
            <w14:solidFill>
              <w14:srgbClr w14:val="0074DA"/>
            </w14:solidFill>
          </w14:textFill>
        </w:rPr>
        <w:t xml:space="preserve"> Cobham Primary School </w:t>
      </w:r>
      <w:r>
        <w:rPr>
          <w:sz w:val="22"/>
          <w:szCs w:val="22"/>
          <w:rtl w:val="0"/>
          <w:lang w:val="en-US"/>
        </w:rPr>
        <w:t xml:space="preserve">will follow local or national guidance in response to any emergencies. We will amend this policy and our procedures as necessary but regardless of the action required, our safeguarding principles will always remain the same and the welfare of the child is paramount. </w:t>
      </w:r>
    </w:p>
    <w:p>
      <w:pPr>
        <w:pStyle w:val="Body Text"/>
        <w:rPr>
          <w:sz w:val="22"/>
          <w:szCs w:val="22"/>
        </w:rPr>
      </w:pPr>
    </w:p>
    <w:p>
      <w:pPr>
        <w:pStyle w:val="Heading 2"/>
        <w:rPr>
          <w:b w:val="1"/>
          <w:bCs w:val="1"/>
        </w:rPr>
      </w:pPr>
      <w:bookmarkStart w:name="_Toc6" w:id="8"/>
      <w:r>
        <w:rPr>
          <w:rFonts w:cs="Arial Unicode MS" w:eastAsia="Arial Unicode MS"/>
          <w:b w:val="1"/>
          <w:bCs w:val="1"/>
          <w:rtl w:val="0"/>
          <w:lang w:val="en-US"/>
        </w:rPr>
        <w:t>1.3 Definition of safeguarding</w:t>
      </w:r>
      <w:bookmarkEnd w:id="8"/>
    </w:p>
    <w:p>
      <w:pPr>
        <w:pStyle w:val="Normal (Web)"/>
        <w:spacing w:before="0" w:after="0"/>
        <w:rPr>
          <w:rFonts w:ascii="Arial" w:cs="Arial" w:hAnsi="Arial" w:eastAsia="Arial"/>
        </w:rPr>
      </w:pPr>
    </w:p>
    <w:p>
      <w:pPr>
        <w:pStyle w:val="Normal (Web)"/>
        <w:numPr>
          <w:ilvl w:val="0"/>
          <w:numId w:val="70"/>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In line with </w:t>
      </w:r>
      <w:r>
        <w:rPr>
          <w:rFonts w:ascii="Arial" w:hAnsi="Arial" w:hint="default"/>
          <w:sz w:val="22"/>
          <w:szCs w:val="22"/>
          <w:rtl w:val="0"/>
          <w:lang w:val="en-US"/>
        </w:rPr>
        <w:t>‘</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"https://www.gov.uk/government/publications/keeping-children-safe-in-education--2"</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Working Together to Safeguard Children</w:t>
      </w:r>
      <w:r>
        <w:rPr>
          <w:rStyle w:val="Hyperlink.0"/>
          <w:rFonts w:ascii="Arial" w:hAnsi="Arial" w:hint="default"/>
          <w:sz w:val="22"/>
          <w:szCs w:val="22"/>
          <w:rtl w:val="0"/>
          <w:lang w:val="en-US"/>
        </w:rPr>
        <w:t>’</w:t>
      </w:r>
      <w:r>
        <w:rPr>
          <w:rFonts w:ascii="Arial" w:cs="Arial" w:hAnsi="Arial" w:eastAsia="Arial"/>
          <w:sz w:val="22"/>
          <w:szCs w:val="22"/>
        </w:rPr>
        <w:fldChar w:fldCharType="end" w:fldLock="0"/>
      </w:r>
      <w:r>
        <w:rPr>
          <w:rFonts w:ascii="Arial" w:hAnsi="Arial"/>
          <w:sz w:val="22"/>
          <w:szCs w:val="22"/>
          <w:rtl w:val="0"/>
          <w:lang w:val="en-US"/>
        </w:rPr>
        <w:t xml:space="preserve"> and KCSIE, safeguarding and promoting the welfare of children is defined for the purposes of this policy as: </w:t>
      </w:r>
    </w:p>
    <w:p>
      <w:pPr>
        <w:pStyle w:val="Normal (Web)"/>
        <w:numPr>
          <w:ilvl w:val="1"/>
          <w:numId w:val="70"/>
        </w:numPr>
        <w:bidi w:val="0"/>
        <w:spacing w:before="0" w:after="0"/>
        <w:ind w:right="0"/>
        <w:jc w:val="left"/>
        <w:rPr>
          <w:rFonts w:ascii="Arial" w:hAnsi="Arial"/>
          <w:sz w:val="22"/>
          <w:szCs w:val="22"/>
          <w:rtl w:val="0"/>
          <w:lang w:val="en-US"/>
        </w:rPr>
      </w:pPr>
      <w:r>
        <w:rPr>
          <w:rFonts w:ascii="Arial" w:hAnsi="Arial"/>
          <w:sz w:val="22"/>
          <w:szCs w:val="22"/>
          <w:rtl w:val="0"/>
          <w:lang w:val="en-US"/>
        </w:rPr>
        <w:t>providing help and support to meet the needs of children as soon as problems emerge</w:t>
      </w:r>
    </w:p>
    <w:p>
      <w:pPr>
        <w:pStyle w:val="Normal (Web)"/>
        <w:numPr>
          <w:ilvl w:val="1"/>
          <w:numId w:val="70"/>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protecting children from maltreatment, whether that is within or outside the home, including online </w:t>
      </w:r>
    </w:p>
    <w:p>
      <w:pPr>
        <w:pStyle w:val="Normal (Web)"/>
        <w:numPr>
          <w:ilvl w:val="1"/>
          <w:numId w:val="70"/>
        </w:numPr>
        <w:bidi w:val="0"/>
        <w:spacing w:before="0" w:after="0"/>
        <w:ind w:right="0"/>
        <w:jc w:val="left"/>
        <w:rPr>
          <w:rFonts w:ascii="Arial" w:hAnsi="Arial"/>
          <w:sz w:val="22"/>
          <w:szCs w:val="22"/>
          <w:rtl w:val="0"/>
          <w:lang w:val="en-US"/>
        </w:rPr>
      </w:pPr>
      <w:r>
        <w:rPr>
          <w:rFonts w:ascii="Arial" w:hAnsi="Arial"/>
          <w:sz w:val="22"/>
          <w:szCs w:val="22"/>
          <w:rtl w:val="0"/>
          <w:lang w:val="en-US"/>
        </w:rPr>
        <w:t>preventing impairment of children</w:t>
      </w:r>
      <w:r>
        <w:rPr>
          <w:rFonts w:ascii="Arial" w:hAnsi="Arial" w:hint="default"/>
          <w:sz w:val="22"/>
          <w:szCs w:val="22"/>
          <w:rtl w:val="0"/>
          <w:lang w:val="en-US"/>
        </w:rPr>
        <w:t>’</w:t>
      </w:r>
      <w:r>
        <w:rPr>
          <w:rFonts w:ascii="Arial" w:hAnsi="Arial"/>
          <w:sz w:val="22"/>
          <w:szCs w:val="22"/>
          <w:rtl w:val="0"/>
          <w:lang w:val="en-US"/>
        </w:rPr>
        <w:t>s mental and physical health or development</w:t>
      </w:r>
    </w:p>
    <w:p>
      <w:pPr>
        <w:pStyle w:val="Normal (Web)"/>
        <w:numPr>
          <w:ilvl w:val="1"/>
          <w:numId w:val="70"/>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ensuring that children grow up in circumstances consistent with the provision of safe and effective care </w:t>
      </w:r>
    </w:p>
    <w:p>
      <w:pPr>
        <w:pStyle w:val="Normal (Web)"/>
        <w:numPr>
          <w:ilvl w:val="1"/>
          <w:numId w:val="70"/>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promoting the upbringing of children with their birth parents, or otherwise their family network, whenever possible and where this is in the best interests of the child(ren) </w:t>
      </w:r>
    </w:p>
    <w:p>
      <w:pPr>
        <w:pStyle w:val="Normal (Web)"/>
        <w:numPr>
          <w:ilvl w:val="1"/>
          <w:numId w:val="70"/>
        </w:numPr>
        <w:bidi w:val="0"/>
        <w:spacing w:before="0" w:after="0"/>
        <w:ind w:right="0"/>
        <w:jc w:val="left"/>
        <w:rPr>
          <w:rFonts w:ascii="Arial" w:hAnsi="Arial"/>
          <w:sz w:val="22"/>
          <w:szCs w:val="22"/>
          <w:rtl w:val="0"/>
          <w:lang w:val="en-US"/>
        </w:rPr>
      </w:pPr>
      <w:r>
        <w:rPr>
          <w:rFonts w:ascii="Arial" w:hAnsi="Arial"/>
          <w:sz w:val="22"/>
          <w:szCs w:val="22"/>
          <w:rtl w:val="0"/>
          <w:lang w:val="en-US"/>
        </w:rPr>
        <w:t>taking action to enable all children to have the best outcomes.</w:t>
      </w:r>
    </w:p>
    <w:p>
      <w:pPr>
        <w:pStyle w:val="Normal (Web)"/>
        <w:spacing w:before="0" w:after="0"/>
        <w:ind w:left="1134" w:firstLine="0"/>
        <w:rPr>
          <w:rFonts w:ascii="Arial" w:cs="Arial" w:hAnsi="Arial" w:eastAsia="Arial"/>
          <w:sz w:val="22"/>
          <w:szCs w:val="22"/>
        </w:rPr>
      </w:pPr>
    </w:p>
    <w:p>
      <w:pPr>
        <w:pStyle w:val="Body"/>
        <w:numPr>
          <w:ilvl w:val="0"/>
          <w:numId w:val="70"/>
        </w:numPr>
        <w:bidi w:val="0"/>
        <w:ind w:right="0"/>
        <w:jc w:val="left"/>
        <w:rPr>
          <w:rFonts w:ascii="Arial" w:hAnsi="Arial"/>
          <w:sz w:val="22"/>
          <w:szCs w:val="22"/>
          <w:rtl w:val="0"/>
          <w:lang w:val="en-US"/>
        </w:rPr>
      </w:pPr>
      <w:r>
        <w:rPr>
          <w:rFonts w:ascii="Arial" w:hAnsi="Arial"/>
          <w:sz w:val="22"/>
          <w:szCs w:val="22"/>
          <w:rtl w:val="0"/>
          <w:lang w:val="en-US"/>
        </w:rPr>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pPr>
        <w:pStyle w:val="Body"/>
        <w:ind w:left="360" w:firstLine="0"/>
        <w:rPr>
          <w:rFonts w:ascii="Arial" w:cs="Arial" w:hAnsi="Arial" w:eastAsia="Arial"/>
          <w:sz w:val="22"/>
          <w:szCs w:val="22"/>
        </w:rPr>
      </w:pPr>
    </w:p>
    <w:p>
      <w:pPr>
        <w:pStyle w:val="Body"/>
        <w:keepNext w:val="1"/>
        <w:keepLines w:val="1"/>
        <w:numPr>
          <w:ilvl w:val="0"/>
          <w:numId w:val="71"/>
        </w:numPr>
        <w:bidi w:val="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acknowledges that safeguarding includes a wide range of specific issues including, but not limited to:</w:t>
      </w:r>
    </w:p>
    <w:p>
      <w:pPr>
        <w:pStyle w:val="Body"/>
        <w:keepNext w:val="1"/>
        <w:keepLines w:val="1"/>
        <w:numPr>
          <w:ilvl w:val="0"/>
          <w:numId w:val="73"/>
        </w:numPr>
        <w:bidi w:val="0"/>
        <w:ind w:right="0"/>
        <w:jc w:val="left"/>
        <w:rPr>
          <w:rFonts w:ascii="Arial" w:hAnsi="Arial"/>
          <w:sz w:val="22"/>
          <w:szCs w:val="22"/>
          <w:rtl w:val="0"/>
          <w:lang w:val="en-US"/>
        </w:rPr>
      </w:pPr>
      <w:r>
        <w:rPr>
          <w:rFonts w:ascii="Arial" w:hAnsi="Arial"/>
          <w:sz w:val="22"/>
          <w:szCs w:val="22"/>
          <w:rtl w:val="0"/>
          <w:lang w:val="en-US"/>
        </w:rPr>
        <w:t>Abuse and neglect</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Bullying, including cyberbullying</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Child-on-child abuse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Children with family members in prison</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Children who are absent or missing from education</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Child missing from home or care </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Child Sexual Exploitation (CSE)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Child Criminal Exploitation (CCE)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Contextual safeguarding (risks outside the family home)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County lines and gangs </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Domestic abuse </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Drugs and alcohol misuse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Fabricated or induced illness </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Faith abuse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Gender based abuse and violence against women and girls</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Hate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Homelessness </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Human trafficking and modern slavery</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Mental health</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Nude or semi-nude image sharing, also known as youth produced/involved sexual imagery or </w:t>
      </w:r>
      <w:r>
        <w:rPr>
          <w:rFonts w:ascii="Arial" w:hAnsi="Arial" w:hint="default"/>
          <w:sz w:val="22"/>
          <w:szCs w:val="22"/>
          <w:rtl w:val="0"/>
          <w:lang w:val="en-US"/>
        </w:rPr>
        <w:t>“</w:t>
      </w:r>
      <w:r>
        <w:rPr>
          <w:rFonts w:ascii="Arial" w:hAnsi="Arial"/>
          <w:sz w:val="22"/>
          <w:szCs w:val="22"/>
          <w:rtl w:val="0"/>
          <w:lang w:val="en-US"/>
        </w:rPr>
        <w:t>Sexting</w:t>
      </w:r>
      <w:r>
        <w:rPr>
          <w:rFonts w:ascii="Arial" w:hAnsi="Arial" w:hint="default"/>
          <w:sz w:val="22"/>
          <w:szCs w:val="22"/>
          <w:rtl w:val="0"/>
          <w:lang w:val="en-US"/>
        </w:rPr>
        <w:t>”</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Online safety</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Preventing radicalisation and extremism</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Private fostering </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Relationship abuse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Serious violence</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Sexual violence and sexual harassment</w:t>
      </w:r>
    </w:p>
    <w:p>
      <w:pPr>
        <w:pStyle w:val="Body"/>
        <w:numPr>
          <w:ilvl w:val="0"/>
          <w:numId w:val="74"/>
        </w:numPr>
        <w:bidi w:val="0"/>
        <w:ind w:right="0"/>
        <w:jc w:val="left"/>
        <w:rPr>
          <w:rFonts w:ascii="Arial" w:hAnsi="Arial"/>
          <w:sz w:val="22"/>
          <w:szCs w:val="22"/>
          <w:rtl w:val="0"/>
          <w:lang w:val="en-US"/>
        </w:rPr>
      </w:pPr>
      <w:r>
        <w:rPr>
          <w:rFonts w:ascii="Arial" w:hAnsi="Arial"/>
          <w:sz w:val="22"/>
          <w:szCs w:val="22"/>
          <w:rtl w:val="0"/>
          <w:lang w:val="en-US"/>
        </w:rPr>
        <w:t xml:space="preserve">So-called </w:t>
      </w:r>
      <w:r>
        <w:rPr>
          <w:rFonts w:ascii="Arial" w:hAnsi="Arial" w:hint="default"/>
          <w:sz w:val="22"/>
          <w:szCs w:val="22"/>
          <w:rtl w:val="0"/>
          <w:lang w:val="en-US"/>
        </w:rPr>
        <w:t>‘</w:t>
      </w:r>
      <w:r>
        <w:rPr>
          <w:rFonts w:ascii="Arial" w:hAnsi="Arial"/>
          <w:sz w:val="22"/>
          <w:szCs w:val="22"/>
          <w:rtl w:val="0"/>
          <w:lang w:val="en-US"/>
        </w:rPr>
        <w:t>honour-based</w:t>
      </w:r>
      <w:r>
        <w:rPr>
          <w:rFonts w:ascii="Arial" w:hAnsi="Arial" w:hint="default"/>
          <w:sz w:val="22"/>
          <w:szCs w:val="22"/>
          <w:rtl w:val="0"/>
          <w:lang w:val="en-US"/>
        </w:rPr>
        <w:t xml:space="preserve">’ </w:t>
      </w:r>
      <w:r>
        <w:rPr>
          <w:rFonts w:ascii="Arial" w:hAnsi="Arial"/>
          <w:sz w:val="22"/>
          <w:szCs w:val="22"/>
          <w:rtl w:val="0"/>
          <w:lang w:val="en-US"/>
        </w:rPr>
        <w:t>abuse, including Female Genital Mutilation (FGM) and forced marriage</w:t>
      </w:r>
    </w:p>
    <w:p>
      <w:pPr>
        <w:pStyle w:val="Body"/>
        <w:numPr>
          <w:ilvl w:val="0"/>
          <w:numId w:val="74"/>
        </w:numPr>
        <w:bidi w:val="0"/>
        <w:ind w:right="0"/>
        <w:jc w:val="left"/>
        <w:rPr>
          <w:rFonts w:ascii="Arial" w:hAnsi="Arial" w:hint="default"/>
          <w:sz w:val="22"/>
          <w:szCs w:val="22"/>
          <w:rtl w:val="0"/>
          <w:lang w:val="en-US"/>
        </w:rPr>
      </w:pPr>
      <w:r>
        <w:rPr>
          <w:rFonts w:ascii="Arial" w:hAnsi="Arial" w:hint="default"/>
          <w:sz w:val="22"/>
          <w:szCs w:val="22"/>
          <w:rtl w:val="0"/>
          <w:lang w:val="en-US"/>
        </w:rPr>
        <w:t>‘</w:t>
      </w:r>
      <w:r>
        <w:rPr>
          <w:rFonts w:ascii="Arial" w:hAnsi="Arial"/>
          <w:sz w:val="22"/>
          <w:szCs w:val="22"/>
          <w:rtl w:val="0"/>
          <w:lang w:val="en-US"/>
        </w:rPr>
        <w:t>Upskirting</w:t>
      </w:r>
      <w:r>
        <w:rPr>
          <w:rFonts w:ascii="Arial" w:hAnsi="Arial" w:hint="default"/>
          <w:sz w:val="22"/>
          <w:szCs w:val="22"/>
          <w:rtl w:val="0"/>
          <w:lang w:val="en-US"/>
        </w:rPr>
        <w:t>’</w:t>
      </w:r>
    </w:p>
    <w:p>
      <w:pPr>
        <w:pStyle w:val="Body"/>
        <w:rPr>
          <w:rFonts w:ascii="Arial" w:cs="Arial" w:hAnsi="Arial" w:eastAsia="Arial"/>
          <w:sz w:val="22"/>
          <w:szCs w:val="22"/>
          <w:lang w:val="en-US"/>
        </w:rPr>
      </w:pPr>
    </w:p>
    <w:p>
      <w:pPr>
        <w:pStyle w:val="Body"/>
        <w:rPr>
          <w:rFonts w:ascii="Arial" w:cs="Arial" w:hAnsi="Arial" w:eastAsia="Arial"/>
          <w:sz w:val="22"/>
          <w:szCs w:val="22"/>
        </w:rPr>
      </w:pPr>
      <w:r>
        <w:rPr>
          <w:rFonts w:ascii="Arial" w:hAnsi="Arial"/>
          <w:sz w:val="22"/>
          <w:szCs w:val="22"/>
          <w:rtl w:val="0"/>
          <w:lang w:val="en-US"/>
        </w:rPr>
        <w:t xml:space="preserve">(Also see Part one and Annex B within </w:t>
      </w:r>
      <w:r>
        <w:rPr>
          <w:rFonts w:ascii="Arial" w:hAnsi="Arial" w:hint="default"/>
          <w:sz w:val="22"/>
          <w:szCs w:val="22"/>
          <w:rtl w:val="0"/>
          <w:lang w:val="en-US"/>
        </w:rPr>
        <w:t>‘</w:t>
      </w:r>
      <w:r>
        <w:rPr>
          <w:rFonts w:ascii="Arial" w:hAnsi="Arial"/>
          <w:sz w:val="22"/>
          <w:szCs w:val="22"/>
          <w:rtl w:val="0"/>
          <w:lang w:val="en-US"/>
        </w:rPr>
        <w:t>Keeping Children Safe in Education</w:t>
      </w:r>
      <w:r>
        <w:rPr>
          <w:rFonts w:ascii="Arial" w:hAnsi="Arial" w:hint="default"/>
          <w:sz w:val="22"/>
          <w:szCs w:val="22"/>
          <w:rtl w:val="0"/>
          <w:lang w:val="en-US"/>
        </w:rPr>
        <w:t>’</w:t>
      </w:r>
      <w:r>
        <w:rPr>
          <w:rFonts w:ascii="Arial" w:hAnsi="Arial"/>
          <w:sz w:val="22"/>
          <w:szCs w:val="22"/>
          <w:rtl w:val="0"/>
          <w:lang w:val="en-US"/>
        </w:rPr>
        <w:t>)</w:t>
      </w:r>
    </w:p>
    <w:p>
      <w:pPr>
        <w:pStyle w:val="Body"/>
        <w:rPr>
          <w:rFonts w:ascii="Arial" w:cs="Arial" w:hAnsi="Arial" w:eastAsia="Arial"/>
          <w:sz w:val="22"/>
          <w:szCs w:val="22"/>
          <w:lang w:val="en-US"/>
        </w:rPr>
      </w:pPr>
    </w:p>
    <w:p>
      <w:pPr>
        <w:pStyle w:val="Heading 2"/>
        <w:rPr>
          <w:b w:val="1"/>
          <w:bCs w:val="1"/>
        </w:rPr>
      </w:pPr>
      <w:bookmarkStart w:name="_Toc7" w:id="9"/>
      <w:r>
        <w:rPr>
          <w:rFonts w:cs="Arial Unicode MS" w:eastAsia="Arial Unicode MS"/>
          <w:b w:val="1"/>
          <w:bCs w:val="1"/>
          <w:rtl w:val="0"/>
          <w:lang w:val="en-US"/>
        </w:rPr>
        <w:t xml:space="preserve">1.4 Related safeguarding policies </w:t>
      </w:r>
      <w:bookmarkEnd w:id="9"/>
    </w:p>
    <w:p>
      <w:pPr>
        <w:pStyle w:val="Body"/>
        <w:rPr>
          <w:rFonts w:ascii="Arial" w:cs="Arial" w:hAnsi="Arial" w:eastAsia="Arial"/>
          <w:b w:val="1"/>
          <w:bCs w:val="1"/>
          <w:outline w:val="0"/>
          <w:color w:val="ff0000"/>
          <w:sz w:val="22"/>
          <w:szCs w:val="22"/>
          <w:u w:color="ff0000"/>
          <w14:textFill>
            <w14:solidFill>
              <w14:srgbClr w14:val="FF0000"/>
            </w14:solidFill>
          </w14:textFill>
        </w:rPr>
      </w:pPr>
    </w:p>
    <w:p>
      <w:pPr>
        <w:pStyle w:val="Body"/>
        <w:rPr>
          <w:rFonts w:ascii="Arial" w:cs="Arial" w:hAnsi="Arial" w:eastAsia="Arial"/>
          <w:b w:val="1"/>
          <w:bCs w:val="1"/>
          <w:outline w:val="0"/>
          <w:color w:val="ff0000"/>
          <w:sz w:val="22"/>
          <w:szCs w:val="22"/>
          <w:u w:color="ff0000"/>
          <w14:textFill>
            <w14:solidFill>
              <w14:srgbClr w14:val="FF0000"/>
            </w14:solidFill>
          </w14:textFill>
        </w:rPr>
      </w:pPr>
    </w:p>
    <w:p>
      <w:pPr>
        <w:pStyle w:val="Body"/>
        <w:numPr>
          <w:ilvl w:val="0"/>
          <w:numId w:val="76"/>
        </w:numPr>
        <w:bidi w:val="0"/>
        <w:ind w:right="0"/>
        <w:jc w:val="left"/>
        <w:rPr>
          <w:rFonts w:ascii="Arial" w:hAnsi="Arial"/>
          <w:b w:val="1"/>
          <w:bCs w:val="1"/>
          <w:sz w:val="22"/>
          <w:szCs w:val="22"/>
          <w:rtl w:val="0"/>
          <w:lang w:val="en-US"/>
        </w:rPr>
      </w:pPr>
      <w:r>
        <w:rPr>
          <w:rFonts w:ascii="Arial" w:hAnsi="Arial"/>
          <w:b w:val="0"/>
          <w:bCs w:val="0"/>
          <w:sz w:val="22"/>
          <w:szCs w:val="22"/>
          <w:shd w:val="clear" w:color="auto" w:fill="ffff00"/>
          <w:rtl w:val="0"/>
          <w:lang w:val="en-US"/>
        </w:rPr>
        <w:t xml:space="preserve">This policy is one of a series in the </w:t>
      </w:r>
      <w:r>
        <w:rPr>
          <w:rFonts w:ascii="Arial" w:hAnsi="Arial"/>
          <w:b w:val="0"/>
          <w:bCs w:val="0"/>
          <w:outline w:val="0"/>
          <w:color w:val="006ed3"/>
          <w:sz w:val="22"/>
          <w:szCs w:val="22"/>
          <w:u w:color="006ed3"/>
          <w:shd w:val="clear" w:color="auto" w:fill="ffff00"/>
          <w:rtl w:val="0"/>
          <w:lang w:val="en-US"/>
          <w14:textFill>
            <w14:solidFill>
              <w14:srgbClr w14:val="006ED3"/>
            </w14:solidFill>
          </w14:textFill>
        </w:rPr>
        <w:t xml:space="preserve">school </w:t>
      </w:r>
      <w:r>
        <w:rPr>
          <w:rFonts w:ascii="Arial" w:hAnsi="Arial"/>
          <w:b w:val="0"/>
          <w:bCs w:val="0"/>
          <w:outline w:val="0"/>
          <w:color w:val="006ed3"/>
          <w:sz w:val="22"/>
          <w:szCs w:val="22"/>
          <w:u w:color="006ed3"/>
          <w:shd w:val="clear" w:color="auto" w:fill="ffff00"/>
          <w:rtl w:val="0"/>
          <w14:textFill>
            <w14:solidFill>
              <w14:srgbClr w14:val="006ED3"/>
            </w14:solidFill>
          </w14:textFill>
        </w:rPr>
        <w:t xml:space="preserve"> </w:t>
      </w:r>
      <w:r>
        <w:rPr>
          <w:rFonts w:ascii="Arial" w:hAnsi="Arial"/>
          <w:b w:val="0"/>
          <w:bCs w:val="0"/>
          <w:sz w:val="22"/>
          <w:szCs w:val="22"/>
          <w:shd w:val="clear" w:color="auto" w:fill="ffff00"/>
          <w:rtl w:val="0"/>
          <w:lang w:val="en-US"/>
        </w:rPr>
        <w:t xml:space="preserve">integrated safeguarding portfolio and </w:t>
      </w:r>
      <w:r>
        <w:rPr>
          <w:rFonts w:ascii="Arial" w:hAnsi="Arial"/>
          <w:b w:val="0"/>
          <w:bCs w:val="0"/>
          <w:outline w:val="0"/>
          <w:color w:val="000000"/>
          <w:sz w:val="22"/>
          <w:szCs w:val="22"/>
          <w:u w:color="000000"/>
          <w:shd w:val="clear" w:color="auto" w:fill="ffff00"/>
          <w:rtl w:val="0"/>
          <w:lang w:val="en-US"/>
          <w14:textFill>
            <w14:solidFill>
              <w14:srgbClr w14:val="000000"/>
            </w14:solidFill>
          </w14:textFill>
        </w:rPr>
        <w:t>should be read and actioned in conjunction with the policies</w:t>
      </w:r>
      <w:r>
        <w:rPr>
          <w:rFonts w:ascii="Arial" w:hAnsi="Arial"/>
          <w:b w:val="0"/>
          <w:bCs w:val="0"/>
          <w:sz w:val="22"/>
          <w:szCs w:val="22"/>
          <w:shd w:val="clear" w:color="auto" w:fill="ffff00"/>
          <w:rtl w:val="0"/>
          <w:lang w:val="en-US"/>
        </w:rPr>
        <w:t xml:space="preserve"> listed below: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Anti-bullying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Attendance </w:t>
      </w:r>
    </w:p>
    <w:p>
      <w:pPr>
        <w:pStyle w:val="Body"/>
        <w:numPr>
          <w:ilvl w:val="1"/>
          <w:numId w:val="76"/>
        </w:numPr>
        <w:bidi w:val="0"/>
        <w:ind w:right="0"/>
        <w:jc w:val="left"/>
        <w:rPr>
          <w:b w:val="1"/>
          <w:bCs w:val="1"/>
          <w:outline w:val="0"/>
          <w:color w:val="ff0000"/>
          <w:sz w:val="22"/>
          <w:szCs w:val="22"/>
          <w:rtl w:val="0"/>
          <w:lang w:val="en-US"/>
          <w14:textFill>
            <w14:solidFill>
              <w14:srgbClr w14:val="FF0000"/>
            </w14:solidFill>
          </w14:textFill>
        </w:rPr>
      </w:pPr>
      <w:r>
        <w:rPr>
          <w:rFonts w:ascii="Arial" w:hAnsi="Arial"/>
          <w:b w:val="0"/>
          <w:bCs w:val="0"/>
          <w:outline w:val="0"/>
          <w:color w:val="000000"/>
          <w:sz w:val="22"/>
          <w:szCs w:val="22"/>
          <w:rtl w:val="0"/>
          <w:lang w:val="en-US"/>
          <w14:textFill>
            <w14:solidFill>
              <w14:srgbClr w14:val="000000"/>
            </w14:solidFill>
          </w14:textFill>
        </w:rPr>
        <w:t xml:space="preserve">Behaviour, including behaviour management and use of physical intervention </w:t>
      </w:r>
    </w:p>
    <w:p>
      <w:pPr>
        <w:pStyle w:val="Body"/>
        <w:numPr>
          <w:ilvl w:val="1"/>
          <w:numId w:val="76"/>
        </w:numPr>
        <w:bidi w:val="0"/>
        <w:ind w:right="0"/>
        <w:jc w:val="left"/>
        <w:rPr>
          <w:b w:val="1"/>
          <w:bCs w:val="1"/>
          <w:outline w:val="0"/>
          <w:color w:val="ff0000"/>
          <w:sz w:val="22"/>
          <w:szCs w:val="22"/>
          <w:rtl w:val="0"/>
          <w:lang w:val="en-US"/>
          <w14:textFill>
            <w14:solidFill>
              <w14:srgbClr w14:val="FF0000"/>
            </w14:solidFill>
          </w14:textFill>
        </w:rPr>
      </w:pPr>
      <w:r>
        <w:rPr>
          <w:b w:val="0"/>
          <w:bCs w:val="0"/>
          <w:outline w:val="0"/>
          <w:color w:val="000000"/>
          <w:sz w:val="22"/>
          <w:szCs w:val="22"/>
          <w:rtl w:val="0"/>
          <w:lang w:val="en-US"/>
          <w14:textFill>
            <w14:solidFill>
              <w14:srgbClr w14:val="000000"/>
            </w14:solidFill>
          </w14:textFill>
        </w:rPr>
        <w:t>Complaints</w:t>
      </w:r>
      <w:r>
        <w:rPr>
          <w:b w:val="1"/>
          <w:bCs w:val="1"/>
          <w:outline w:val="0"/>
          <w:color w:val="ff0000"/>
          <w:sz w:val="22"/>
          <w:szCs w:val="22"/>
          <w:rtl w:val="0"/>
          <w:lang w:val="en-US"/>
          <w14:textFill>
            <w14:solidFill>
              <w14:srgbClr w14:val="FF0000"/>
            </w14:solidFill>
          </w14:textFill>
        </w:rPr>
        <w:t xml:space="preserve">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Confidentiality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Data protection and information sharing</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Emergency procedures, such as evacuations and lockdowns </w:t>
      </w:r>
    </w:p>
    <w:p>
      <w:pPr>
        <w:pStyle w:val="Body"/>
        <w:numPr>
          <w:ilvl w:val="1"/>
          <w:numId w:val="76"/>
        </w:numPr>
        <w:bidi w:val="0"/>
        <w:ind w:right="0"/>
        <w:jc w:val="left"/>
        <w:rPr>
          <w:rFonts w:ascii="Arial" w:hAnsi="Arial"/>
          <w:sz w:val="22"/>
          <w:szCs w:val="22"/>
          <w:rtl w:val="0"/>
          <w:lang w:val="en-US"/>
        </w:rPr>
      </w:pPr>
      <w:r>
        <w:rPr>
          <w:rFonts w:ascii="Arial" w:hAnsi="Arial"/>
          <w:sz w:val="22"/>
          <w:szCs w:val="22"/>
          <w:shd w:val="clear" w:color="auto" w:fill="ffff00"/>
          <w:rtl w:val="0"/>
          <w:lang w:val="en-US"/>
        </w:rPr>
        <w:t>Health and safety</w:t>
      </w:r>
    </w:p>
    <w:p>
      <w:pPr>
        <w:pStyle w:val="Body"/>
        <w:numPr>
          <w:ilvl w:val="1"/>
          <w:numId w:val="76"/>
        </w:numPr>
        <w:bidi w:val="0"/>
        <w:ind w:right="0"/>
        <w:jc w:val="left"/>
        <w:rPr>
          <w:rFonts w:ascii="Arial" w:hAnsi="Arial"/>
          <w:sz w:val="22"/>
          <w:szCs w:val="22"/>
          <w:rtl w:val="0"/>
          <w:lang w:val="en-US"/>
        </w:rPr>
      </w:pPr>
      <w:r>
        <w:rPr>
          <w:rFonts w:ascii="Arial" w:hAnsi="Arial"/>
          <w:sz w:val="22"/>
          <w:szCs w:val="22"/>
          <w:shd w:val="clear" w:color="auto" w:fill="ffff00"/>
          <w:rtl w:val="0"/>
          <w:lang w:val="en-US"/>
        </w:rPr>
        <w:t>First aid and accidents, including medication and managing illness, safer eating and allergies, health and safety, and infection</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Image use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Managing allegations against staff</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Mobile and smart technology</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Online safety</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Personal and intimate care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Relationship, Sex and Health Education (RSHE)</w:t>
      </w:r>
    </w:p>
    <w:p>
      <w:pPr>
        <w:pStyle w:val="Body"/>
        <w:numPr>
          <w:ilvl w:val="1"/>
          <w:numId w:val="76"/>
        </w:numPr>
        <w:bidi w:val="0"/>
        <w:ind w:right="0"/>
        <w:jc w:val="left"/>
        <w:rPr>
          <w:rFonts w:ascii="Arial" w:hAnsi="Arial"/>
          <w:sz w:val="22"/>
          <w:szCs w:val="22"/>
          <w:rtl w:val="0"/>
          <w:lang w:val="en-US"/>
        </w:rPr>
      </w:pPr>
      <w:r>
        <w:rPr>
          <w:rFonts w:ascii="Arial" w:hAnsi="Arial"/>
          <w:sz w:val="22"/>
          <w:szCs w:val="22"/>
          <w:shd w:val="clear" w:color="auto" w:fill="ffff00"/>
          <w:rtl w:val="0"/>
          <w:lang w:val="en-US"/>
        </w:rPr>
        <w:t>Risk assessments, such as school trips, use of technology</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Safer recruitment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Social media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Staff behaviour policy/code of conduct, including Acceptable Use of Technology Policies (AUP)</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Whistleblowing </w:t>
      </w:r>
    </w:p>
    <w:p>
      <w:pPr>
        <w:pStyle w:val="Body"/>
        <w:ind w:left="1134" w:firstLine="0"/>
        <w:rPr>
          <w:rFonts w:ascii="Arial" w:cs="Arial" w:hAnsi="Arial" w:eastAsia="Arial"/>
          <w:sz w:val="26"/>
          <w:szCs w:val="26"/>
          <w:lang w:val="en-US"/>
        </w:rPr>
      </w:pPr>
    </w:p>
    <w:p>
      <w:pPr>
        <w:pStyle w:val="Body"/>
        <w:rPr>
          <w:rFonts w:ascii="Arial" w:cs="Arial" w:hAnsi="Arial" w:eastAsia="Arial"/>
          <w:b w:val="1"/>
          <w:bCs w:val="1"/>
          <w:sz w:val="24"/>
          <w:szCs w:val="24"/>
        </w:rPr>
      </w:pPr>
      <w:r>
        <w:rPr>
          <w:rFonts w:ascii="Arial" w:hAnsi="Arial"/>
          <w:b w:val="1"/>
          <w:bCs w:val="1"/>
          <w:sz w:val="24"/>
          <w:szCs w:val="24"/>
          <w:rtl w:val="0"/>
          <w:lang w:val="en-US"/>
        </w:rPr>
        <w:t>Supporting Guidance (to be read and followed alongside this document)</w:t>
      </w:r>
    </w:p>
    <w:p>
      <w:pPr>
        <w:pStyle w:val="Body"/>
        <w:rPr>
          <w:rFonts w:ascii="Arial" w:cs="Arial" w:hAnsi="Arial" w:eastAsia="Arial"/>
          <w:b w:val="1"/>
          <w:bCs w:val="1"/>
          <w:sz w:val="24"/>
          <w:szCs w:val="24"/>
        </w:rPr>
      </w:pPr>
    </w:p>
    <w:p>
      <w:pPr>
        <w:pStyle w:val="Body"/>
        <w:numPr>
          <w:ilvl w:val="0"/>
          <w:numId w:val="78"/>
        </w:numPr>
        <w:bidi w:val="0"/>
        <w:ind w:right="0"/>
        <w:jc w:val="left"/>
        <w:rPr>
          <w:rFonts w:ascii="Arial" w:hAnsi="Arial"/>
          <w:sz w:val="22"/>
          <w:szCs w:val="22"/>
          <w:rtl w:val="0"/>
          <w:lang w:val="en-US"/>
        </w:rPr>
      </w:pPr>
      <w:r>
        <w:rPr>
          <w:rFonts w:ascii="Arial" w:hAnsi="Arial"/>
          <w:sz w:val="22"/>
          <w:szCs w:val="22"/>
          <w:rtl w:val="0"/>
          <w:lang w:val="en-US"/>
        </w:rPr>
        <w:t xml:space="preserve">Guidance for Safer Working Practice for Adults who Work with Children and Young People in Education Settings -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"https://saferrecruitmentconsortium.org/"</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Safer Recruitment Consortium</w:t>
      </w:r>
      <w:r>
        <w:rPr>
          <w:rFonts w:ascii="Arial" w:cs="Arial" w:hAnsi="Arial" w:eastAsia="Arial"/>
          <w:sz w:val="22"/>
          <w:szCs w:val="22"/>
        </w:rPr>
        <w:fldChar w:fldCharType="end" w:fldLock="0"/>
      </w:r>
    </w:p>
    <w:p>
      <w:pPr>
        <w:pStyle w:val="Body"/>
        <w:numPr>
          <w:ilvl w:val="0"/>
          <w:numId w:val="78"/>
        </w:numPr>
        <w:bidi w:val="0"/>
        <w:ind w:right="0"/>
        <w:jc w:val="left"/>
        <w:rPr>
          <w:rFonts w:ascii="Arial" w:cs="Arial" w:hAnsi="Arial" w:eastAsia="Arial"/>
          <w:sz w:val="22"/>
          <w:szCs w:val="22"/>
          <w:rtl w:val="0"/>
        </w:rPr>
      </w:pP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"https://www.gov.uk/government/publications/what-to-do-if-youre-worried-a-child-is-being-abused--2"</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What to do if you are worried a child is being abused</w:t>
      </w:r>
      <w:r>
        <w:rPr>
          <w:rFonts w:ascii="Arial" w:cs="Arial" w:hAnsi="Arial" w:eastAsia="Arial"/>
          <w:sz w:val="22"/>
          <w:szCs w:val="22"/>
        </w:rPr>
        <w:fldChar w:fldCharType="end" w:fldLock="0"/>
      </w:r>
      <w:r>
        <w:rPr>
          <w:rFonts w:ascii="Arial" w:hAnsi="Arial"/>
          <w:sz w:val="22"/>
          <w:szCs w:val="22"/>
          <w:rtl w:val="0"/>
        </w:rPr>
        <w:t xml:space="preserve"> </w:t>
      </w:r>
    </w:p>
    <w:p>
      <w:pPr>
        <w:pStyle w:val="Body"/>
        <w:numPr>
          <w:ilvl w:val="0"/>
          <w:numId w:val="78"/>
        </w:numPr>
        <w:bidi w:val="0"/>
        <w:ind w:right="0"/>
        <w:jc w:val="left"/>
        <w:rPr>
          <w:rFonts w:ascii="Arial" w:cs="Arial" w:hAnsi="Arial" w:eastAsia="Arial"/>
          <w:sz w:val="22"/>
          <w:szCs w:val="22"/>
          <w:rtl w:val="0"/>
        </w:rPr>
      </w:pP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"https://www.gov.uk/government/publications/early-years-foundation-stage-framework--2"</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Early Years Foundation Stage (EYFS) Statutory Framework: The Safeguarding and Welfare Requirements</w:t>
      </w:r>
      <w:r>
        <w:rPr>
          <w:rFonts w:ascii="Arial" w:cs="Arial" w:hAnsi="Arial" w:eastAsia="Arial"/>
          <w:sz w:val="22"/>
          <w:szCs w:val="22"/>
        </w:rPr>
        <w:fldChar w:fldCharType="end" w:fldLock="0"/>
      </w:r>
    </w:p>
    <w:p>
      <w:pPr>
        <w:pStyle w:val="Body"/>
        <w:rPr>
          <w:rFonts w:ascii="Arial" w:cs="Arial" w:hAnsi="Arial" w:eastAsia="Arial"/>
          <w:i w:val="1"/>
          <w:iCs w:val="1"/>
          <w:outline w:val="0"/>
          <w:color w:val="008000"/>
          <w:sz w:val="22"/>
          <w:szCs w:val="22"/>
          <w:u w:color="008000"/>
          <w14:textFill>
            <w14:solidFill>
              <w14:srgbClr w14:val="008000"/>
            </w14:solidFill>
          </w14:textFill>
        </w:rPr>
      </w:pPr>
    </w:p>
    <w:p>
      <w:pPr>
        <w:pStyle w:val="Body"/>
        <w:numPr>
          <w:ilvl w:val="0"/>
          <w:numId w:val="80"/>
        </w:numPr>
        <w:bidi w:val="0"/>
        <w:ind w:right="0"/>
        <w:jc w:val="left"/>
        <w:rPr>
          <w:rFonts w:ascii="Arial" w:hAnsi="Arial"/>
          <w:outline w:val="0"/>
          <w:color w:val="0070c0"/>
          <w:sz w:val="22"/>
          <w:szCs w:val="22"/>
          <w:rtl w:val="0"/>
          <w:lang w:val="en-US"/>
          <w14:textFill>
            <w14:solidFill>
              <w14:srgbClr w14:val="0070C0"/>
            </w14:solidFill>
          </w14:textFill>
        </w:rPr>
      </w:pPr>
      <w:r>
        <w:rPr>
          <w:rFonts w:ascii="Arial" w:hAnsi="Arial"/>
          <w:outline w:val="0"/>
          <w:color w:val="000000"/>
          <w:sz w:val="22"/>
          <w:szCs w:val="22"/>
          <w:rtl w:val="0"/>
          <w:lang w:val="en-US"/>
          <w14:textFill>
            <w14:solidFill>
              <w14:srgbClr w14:val="000000"/>
            </w14:solidFill>
          </w14:textFill>
        </w:rPr>
        <w:t xml:space="preserve">These documents can be found </w:t>
      </w:r>
      <w:r>
        <w:rPr>
          <w:rFonts w:ascii="Arial" w:hAnsi="Arial"/>
          <w:outline w:val="0"/>
          <w:color w:val="000000"/>
          <w:sz w:val="22"/>
          <w:szCs w:val="22"/>
          <w:rtl w:val="0"/>
          <w:lang w:val="en-US"/>
          <w14:textFill>
            <w14:solidFill>
              <w14:srgbClr w14:val="000000"/>
            </w14:solidFill>
          </w14:textFill>
        </w:rPr>
        <w:t>on the staff shared One Drive.</w:t>
      </w:r>
    </w:p>
    <w:p>
      <w:pPr>
        <w:pStyle w:val="Body"/>
        <w:rPr>
          <w:rFonts w:ascii="Arial" w:cs="Arial" w:hAnsi="Arial" w:eastAsia="Arial"/>
          <w:sz w:val="22"/>
          <w:szCs w:val="22"/>
          <w:lang w:val="en-US"/>
        </w:rPr>
      </w:pPr>
    </w:p>
    <w:p>
      <w:pPr>
        <w:pStyle w:val="Heading 2"/>
        <w:rPr>
          <w:b w:val="1"/>
          <w:bCs w:val="1"/>
        </w:rPr>
      </w:pPr>
      <w:bookmarkStart w:name="_Toc8" w:id="10"/>
      <w:r>
        <w:rPr>
          <w:rFonts w:cs="Arial Unicode MS" w:eastAsia="Arial Unicode MS"/>
          <w:b w:val="1"/>
          <w:bCs w:val="1"/>
          <w:rtl w:val="0"/>
          <w:lang w:val="en-US"/>
        </w:rPr>
        <w:t>1.5 Policy compliance, monitoring and review</w:t>
      </w:r>
      <w:bookmarkEnd w:id="10"/>
    </w:p>
    <w:p>
      <w:pPr>
        <w:pStyle w:val="Body"/>
        <w:rPr>
          <w:rFonts w:ascii="Arial" w:cs="Arial" w:hAnsi="Arial" w:eastAsia="Arial"/>
          <w:lang w:val="en-US"/>
        </w:rPr>
      </w:pPr>
    </w:p>
    <w:p>
      <w:pPr>
        <w:pStyle w:val="Body"/>
        <w:numPr>
          <w:ilvl w:val="0"/>
          <w:numId w:val="81"/>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p>
    <w:p>
      <w:pPr>
        <w:pStyle w:val="Body"/>
        <w:jc w:val="both"/>
        <w:rPr>
          <w:rFonts w:ascii="Arial" w:cs="Arial" w:hAnsi="Arial" w:eastAsia="Arial"/>
          <w:sz w:val="22"/>
          <w:szCs w:val="22"/>
        </w:rPr>
      </w:pPr>
    </w:p>
    <w:p>
      <w:pPr>
        <w:pStyle w:val="Body"/>
        <w:numPr>
          <w:ilvl w:val="0"/>
          <w:numId w:val="82"/>
        </w:numPr>
        <w:bidi w:val="0"/>
        <w:ind w:right="0"/>
        <w:jc w:val="both"/>
        <w:rPr>
          <w:rFonts w:ascii="Arial" w:hAnsi="Arial"/>
          <w:outline w:val="0"/>
          <w:color w:val="ed0000"/>
          <w:sz w:val="22"/>
          <w:szCs w:val="22"/>
          <w:rtl w:val="0"/>
          <w:lang w:val="en-US"/>
          <w14:textFill>
            <w14:solidFill>
              <w14:srgbClr w14:val="ED0000"/>
            </w14:solidFill>
          </w14:textFill>
        </w:rPr>
      </w:pPr>
      <w:r>
        <w:rPr>
          <w:rFonts w:ascii="Arial" w:hAnsi="Arial"/>
          <w:outline w:val="0"/>
          <w:color w:val="000000"/>
          <w:sz w:val="22"/>
          <w:szCs w:val="22"/>
          <w:rtl w:val="0"/>
          <w:lang w:val="en-US"/>
          <w14:textFill>
            <w14:solidFill>
              <w14:srgbClr w14:val="000000"/>
            </w14:solidFill>
          </w14:textFill>
        </w:rPr>
        <w:t xml:space="preserve">All staff (including temporary staff and volunteers) will be provided with a copy of this policy </w:t>
      </w:r>
      <w:r>
        <w:rPr>
          <w:rFonts w:ascii="Arial" w:hAnsi="Arial"/>
          <w:outline w:val="0"/>
          <w:color w:val="0074da"/>
          <w:sz w:val="22"/>
          <w:szCs w:val="22"/>
          <w:u w:color="0074da"/>
          <w:rtl w:val="0"/>
          <w:lang w:val="en-US"/>
          <w14:textFill>
            <w14:solidFill>
              <w14:srgbClr w14:val="0074DA"/>
            </w14:solidFill>
          </w14:textFill>
        </w:rPr>
        <w:t xml:space="preserve">and </w:t>
      </w:r>
      <w:r>
        <w:rPr>
          <w:rFonts w:ascii="Arial" w:hAnsi="Arial"/>
          <w:outline w:val="0"/>
          <w:color w:val="0074da"/>
          <w:sz w:val="22"/>
          <w:szCs w:val="22"/>
          <w:u w:color="0074da"/>
          <w:rtl w:val="0"/>
          <w:lang w:val="en-US"/>
          <w14:textFill>
            <w14:solidFill>
              <w14:srgbClr w14:val="0074DA"/>
            </w14:solidFill>
          </w14:textFill>
        </w:rPr>
        <w:t>Part One and/or Annex A</w:t>
      </w:r>
      <w:r>
        <w:rPr>
          <w:rFonts w:ascii="Arial" w:hAnsi="Arial"/>
          <w:outline w:val="0"/>
          <w:color w:val="000000"/>
          <w:sz w:val="22"/>
          <w:szCs w:val="22"/>
          <w:rtl w:val="0"/>
          <w:lang w:val="en-US"/>
          <w14:textFill>
            <w14:solidFill>
              <w14:srgbClr w14:val="000000"/>
            </w14:solidFill>
          </w14:textFill>
        </w:rPr>
        <w:t xml:space="preserve"> of KCSIE as appropriate. </w:t>
      </w:r>
      <w:r>
        <w:rPr>
          <w:rFonts w:ascii="Arial" w:hAnsi="Arial"/>
          <w:outline w:val="0"/>
          <w:color w:val="0074da"/>
          <w:sz w:val="22"/>
          <w:szCs w:val="22"/>
          <w:u w:color="0074da"/>
          <w:rtl w:val="0"/>
          <w:lang w:val="en-US"/>
          <w14:textFill>
            <w14:solidFill>
              <w14:srgbClr w14:val="0074DA"/>
            </w14:solidFill>
          </w14:textFill>
        </w:rPr>
        <w:t>T</w:t>
      </w:r>
      <w:r>
        <w:rPr>
          <w:rFonts w:ascii="Arial" w:hAnsi="Arial"/>
          <w:outline w:val="0"/>
          <w:color w:val="0074da"/>
          <w:sz w:val="22"/>
          <w:szCs w:val="22"/>
          <w:u w:color="0074da"/>
          <w:rtl w:val="0"/>
          <w:lang w:val="en-US"/>
          <w14:textFill>
            <w14:solidFill>
              <w14:srgbClr w14:val="0074DA"/>
            </w14:solidFill>
          </w14:textFill>
        </w:rPr>
        <w:t>his can be found</w:t>
      </w:r>
      <w:r>
        <w:rPr>
          <w:rFonts w:ascii="Arial" w:hAnsi="Arial"/>
          <w:outline w:val="0"/>
          <w:color w:val="0074da"/>
          <w:sz w:val="22"/>
          <w:szCs w:val="22"/>
          <w:u w:color="0074da"/>
          <w:rtl w:val="0"/>
          <w:lang w:val="en-US"/>
          <w14:textFill>
            <w14:solidFill>
              <w14:srgbClr w14:val="0074DA"/>
            </w14:solidFill>
          </w14:textFill>
        </w:rPr>
        <w:t xml:space="preserve"> in</w:t>
      </w:r>
      <w:r>
        <w:rPr>
          <w:rFonts w:ascii="Arial" w:hAnsi="Arial"/>
          <w:outline w:val="0"/>
          <w:color w:val="0074da"/>
          <w:sz w:val="22"/>
          <w:szCs w:val="22"/>
          <w:u w:color="0074da"/>
          <w:rtl w:val="0"/>
          <w:lang w:val="en-US"/>
          <w14:textFill>
            <w14:solidFill>
              <w14:srgbClr w14:val="0074DA"/>
            </w14:solidFill>
          </w14:textFill>
        </w:rPr>
        <w:t xml:space="preserve"> the staff room,</w:t>
      </w:r>
      <w:r>
        <w:rPr>
          <w:rFonts w:ascii="Arial" w:hAnsi="Arial"/>
          <w:outline w:val="0"/>
          <w:color w:val="0074da"/>
          <w:sz w:val="22"/>
          <w:szCs w:val="22"/>
          <w:u w:color="0074da"/>
          <w:rtl w:val="0"/>
          <w:lang w:val="en-US"/>
          <w14:textFill>
            <w14:solidFill>
              <w14:srgbClr w14:val="0074DA"/>
            </w14:solidFill>
          </w14:textFill>
        </w:rPr>
        <w:t xml:space="preserve"> school office and school One Drive</w:t>
      </w:r>
      <w:r>
        <w:rPr>
          <w:rFonts w:ascii="Arial" w:hAnsi="Arial"/>
          <w:outline w:val="0"/>
          <w:color w:val="0074da"/>
          <w:sz w:val="22"/>
          <w:szCs w:val="22"/>
          <w:u w:color="0074da"/>
          <w:rtl w:val="0"/>
          <w:lang w:val="en-US"/>
          <w14:textFill>
            <w14:solidFill>
              <w14:srgbClr w14:val="0074DA"/>
            </w14:solidFill>
          </w14:textFill>
        </w:rPr>
        <w:t>.</w:t>
      </w:r>
    </w:p>
    <w:p>
      <w:pPr>
        <w:pStyle w:val="Body"/>
        <w:ind w:left="426" w:firstLine="0"/>
        <w:jc w:val="both"/>
        <w:rPr>
          <w:rFonts w:ascii="Arial" w:cs="Arial" w:hAnsi="Arial" w:eastAsia="Arial"/>
          <w:sz w:val="22"/>
          <w:szCs w:val="22"/>
        </w:rPr>
      </w:pPr>
    </w:p>
    <w:p>
      <w:pPr>
        <w:pStyle w:val="No Spacing"/>
        <w:numPr>
          <w:ilvl w:val="0"/>
          <w:numId w:val="82"/>
        </w:numPr>
        <w:bidi w:val="0"/>
        <w:ind w:right="0"/>
        <w:jc w:val="left"/>
        <w:rPr>
          <w:rFonts w:ascii="Arial" w:hAnsi="Arial"/>
          <w:outline w:val="0"/>
          <w:color w:val="0074da"/>
          <w:rtl w:val="0"/>
          <w:lang w:val="en-US"/>
          <w14:textFill>
            <w14:solidFill>
              <w14:srgbClr w14:val="0074DA"/>
            </w14:solidFill>
          </w14:textFill>
        </w:rPr>
      </w:pPr>
      <w:r>
        <w:rPr>
          <w:rFonts w:ascii="Arial" w:hAnsi="Arial"/>
          <w:outline w:val="0"/>
          <w:color w:val="000000"/>
          <w:rtl w:val="0"/>
          <w:lang w:val="en-US"/>
          <w14:textFill>
            <w14:solidFill>
              <w14:srgbClr w14:val="000000"/>
            </w14:solidFill>
          </w14:textFill>
        </w:rPr>
        <w:t xml:space="preserve">Parents/carers can obtain a copy of the </w:t>
      </w:r>
      <w:r>
        <w:rPr>
          <w:rFonts w:ascii="Arial" w:hAnsi="Arial"/>
          <w:outline w:val="0"/>
          <w:color w:val="0074da"/>
          <w:u w:color="0074da"/>
          <w:rtl w:val="0"/>
          <w:lang w:val="en-US"/>
          <w14:textFill>
            <w14:solidFill>
              <w14:srgbClr w14:val="0074DA"/>
            </w14:solidFill>
          </w14:textFill>
        </w:rPr>
        <w:t xml:space="preserve">school  </w:t>
      </w:r>
      <w:r>
        <w:rPr>
          <w:rFonts w:ascii="Arial" w:hAnsi="Arial"/>
          <w:outline w:val="0"/>
          <w:color w:val="000000"/>
          <w:rtl w:val="0"/>
          <w:lang w:val="en-US"/>
          <w14:textFill>
            <w14:solidFill>
              <w14:srgbClr w14:val="000000"/>
            </w14:solidFill>
          </w14:textFill>
        </w:rPr>
        <w:t xml:space="preserve">Child Protection Policy and other related policies on request. Additionally, our policies can be viewed via the </w:t>
      </w:r>
      <w:r>
        <w:rPr>
          <w:rFonts w:ascii="Arial" w:hAnsi="Arial"/>
          <w:outline w:val="0"/>
          <w:color w:val="0074da"/>
          <w:u w:color="0074da"/>
          <w:rtl w:val="0"/>
          <w:lang w:val="en-US"/>
          <w14:textFill>
            <w14:solidFill>
              <w14:srgbClr w14:val="0074DA"/>
            </w14:solidFill>
          </w14:textFill>
        </w:rPr>
        <w:t xml:space="preserve">school  </w:t>
      </w:r>
      <w:r>
        <w:rPr>
          <w:rFonts w:ascii="Arial" w:hAnsi="Arial"/>
          <w:outline w:val="0"/>
          <w:color w:val="000000"/>
          <w:rtl w:val="0"/>
          <w:lang w:val="en-US"/>
          <w14:textFill>
            <w14:solidFill>
              <w14:srgbClr w14:val="000000"/>
            </w14:solidFill>
          </w14:textFill>
        </w:rPr>
        <w:t>website</w:t>
      </w:r>
      <w:r>
        <w:rPr>
          <w:rFonts w:ascii="Arial" w:hAnsi="Arial"/>
          <w:outline w:val="0"/>
          <w:color w:val="0074da"/>
          <w:u w:color="0074da"/>
          <w:rtl w:val="0"/>
          <w:lang w:val="en-US"/>
          <w14:textFill>
            <w14:solidFill>
              <w14:srgbClr w14:val="0074DA"/>
            </w14:solidFill>
          </w14:textFill>
        </w:rPr>
        <w:t>.</w:t>
      </w:r>
    </w:p>
    <w:p>
      <w:pPr>
        <w:pStyle w:val="Body"/>
        <w:ind w:left="426" w:firstLine="0"/>
        <w:jc w:val="both"/>
        <w:rPr>
          <w:rFonts w:ascii="Arial" w:cs="Arial" w:hAnsi="Arial" w:eastAsia="Arial"/>
          <w:sz w:val="22"/>
          <w:szCs w:val="22"/>
        </w:rPr>
      </w:pPr>
    </w:p>
    <w:p>
      <w:pPr>
        <w:pStyle w:val="Body"/>
        <w:numPr>
          <w:ilvl w:val="0"/>
          <w:numId w:val="81"/>
        </w:numPr>
        <w:bidi w:val="0"/>
        <w:ind w:right="0"/>
        <w:jc w:val="both"/>
        <w:rPr>
          <w:rFonts w:ascii="Arial" w:hAnsi="Arial"/>
          <w:sz w:val="22"/>
          <w:szCs w:val="22"/>
          <w:rtl w:val="0"/>
          <w:lang w:val="en-US"/>
        </w:rPr>
      </w:pPr>
      <w:r>
        <w:rPr>
          <w:rFonts w:ascii="Arial" w:hAnsi="Arial"/>
          <w:sz w:val="22"/>
          <w:szCs w:val="22"/>
          <w:rtl w:val="0"/>
          <w:lang w:val="en-US"/>
        </w:rPr>
        <w:t xml:space="preserve">The policy forms part of our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outline w:val="0"/>
          <w:color w:val="0074da"/>
          <w:sz w:val="24"/>
          <w:szCs w:val="24"/>
          <w:u w:color="0074da"/>
          <w:rtl w:val="0"/>
          <w14:textFill>
            <w14:solidFill>
              <w14:srgbClr w14:val="0074DA"/>
            </w14:solidFill>
          </w14:textFill>
        </w:rPr>
        <w:t xml:space="preserve"> </w:t>
      </w:r>
      <w:r>
        <w:rPr>
          <w:rFonts w:ascii="Arial" w:hAnsi="Arial"/>
          <w:sz w:val="22"/>
          <w:szCs w:val="22"/>
          <w:rtl w:val="0"/>
          <w:lang w:val="en-US"/>
        </w:rPr>
        <w:t>development plan and will be reviewed annually</w:t>
      </w:r>
      <w:r>
        <w:rPr>
          <w:rFonts w:ascii="Arial" w:hAnsi="Arial"/>
          <w:sz w:val="22"/>
          <w:szCs w:val="22"/>
          <w:rtl w:val="0"/>
          <w:lang w:val="en-US"/>
        </w:rPr>
        <w:t xml:space="preserve"> by the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 xml:space="preserve">who has responsibility for oversight of safeguarding and child protection systems. </w:t>
      </w:r>
    </w:p>
    <w:p>
      <w:pPr>
        <w:pStyle w:val="Body"/>
        <w:ind w:left="426" w:firstLine="0"/>
        <w:rPr>
          <w:rFonts w:ascii="Arial" w:cs="Arial" w:hAnsi="Arial" w:eastAsia="Arial"/>
          <w:sz w:val="22"/>
          <w:szCs w:val="22"/>
        </w:rPr>
      </w:pPr>
    </w:p>
    <w:p>
      <w:pPr>
        <w:pStyle w:val="Body"/>
        <w:keepNext w:val="1"/>
        <w:keepLines w:val="1"/>
        <w:numPr>
          <w:ilvl w:val="0"/>
          <w:numId w:val="81"/>
        </w:numPr>
        <w:bidi w:val="0"/>
        <w:ind w:right="0"/>
        <w:jc w:val="left"/>
        <w:rPr>
          <w:rFonts w:ascii="Arial" w:hAnsi="Arial"/>
          <w:sz w:val="22"/>
          <w:szCs w:val="22"/>
          <w:rtl w:val="0"/>
          <w:lang w:val="en-US"/>
        </w:rPr>
      </w:pPr>
      <w:r>
        <w:rPr>
          <w:rFonts w:ascii="Arial" w:hAnsi="Arial"/>
          <w:sz w:val="22"/>
          <w:szCs w:val="22"/>
          <w:rtl w:val="0"/>
          <w:lang w:val="en-US"/>
        </w:rPr>
        <w:t xml:space="preserve">The Designated Safeguarding Lead (DSL) and </w:t>
      </w:r>
      <w:r>
        <w:rPr>
          <w:rFonts w:ascii="Arial" w:hAnsi="Arial"/>
          <w:outline w:val="0"/>
          <w:color w:val="0074da"/>
          <w:sz w:val="22"/>
          <w:szCs w:val="22"/>
          <w:u w:color="0074da"/>
          <w:rtl w:val="0"/>
          <w:lang w:val="en-US"/>
          <w14:textFill>
            <w14:solidFill>
              <w14:srgbClr w14:val="0074DA"/>
            </w14:solidFill>
          </w14:textFill>
        </w:rPr>
        <w:t>headteacher</w:t>
      </w:r>
      <w:r>
        <w:rPr>
          <w:rFonts w:ascii="Arial" w:hAnsi="Arial"/>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 xml:space="preserve">will ensure regular reporting on safeguarding activity and systems to the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sz w:val="22"/>
          <w:szCs w:val="22"/>
          <w:rtl w:val="0"/>
          <w:lang w:val="en-US"/>
        </w:rPr>
        <w:t xml:space="preserve">. The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 xml:space="preserve">will not receive details of individual </w:t>
      </w:r>
      <w:r>
        <w:rPr>
          <w:rFonts w:ascii="Arial" w:hAnsi="Arial"/>
          <w:outline w:val="0"/>
          <w:color w:val="0074da"/>
          <w:sz w:val="22"/>
          <w:szCs w:val="22"/>
          <w:u w:color="0074da"/>
          <w:rtl w:val="0"/>
          <w:lang w:val="en-US"/>
          <w14:textFill>
            <w14:solidFill>
              <w14:srgbClr w14:val="0074DA"/>
            </w14:solidFill>
          </w14:textFill>
        </w:rPr>
        <w:t xml:space="preserve">pupil </w:t>
      </w:r>
      <w:r>
        <w:rPr>
          <w:rFonts w:ascii="Arial" w:hAnsi="Arial"/>
          <w:sz w:val="22"/>
          <w:szCs w:val="22"/>
          <w:rtl w:val="0"/>
          <w:lang w:val="en-US"/>
        </w:rPr>
        <w:t>situations or identifying features of families as part of their oversight responsibility.</w:t>
      </w:r>
    </w:p>
    <w:p>
      <w:pPr>
        <w:pStyle w:val="Body"/>
        <w:keepNext w:val="1"/>
        <w:keepLines w:val="1"/>
        <w:rPr>
          <w:rFonts w:ascii="Arial" w:cs="Arial" w:hAnsi="Arial" w:eastAsia="Arial"/>
          <w:sz w:val="22"/>
          <w:szCs w:val="22"/>
          <w:lang w:val="en-US"/>
        </w:rPr>
      </w:pPr>
    </w:p>
    <w:p>
      <w:pPr>
        <w:pStyle w:val="Body"/>
        <w:keepNext w:val="1"/>
        <w:keepLines w:val="1"/>
        <w:rPr>
          <w:rFonts w:ascii="Arial" w:cs="Arial" w:hAnsi="Arial" w:eastAsia="Arial"/>
          <w:sz w:val="22"/>
          <w:szCs w:val="22"/>
          <w:lang w:val="en-US"/>
        </w:rPr>
      </w:pPr>
    </w:p>
    <w:p>
      <w:pPr>
        <w:pStyle w:val="Heading"/>
        <w:jc w:val="left"/>
      </w:pPr>
      <w:bookmarkStart w:name="_Ref108516903" w:id="11"/>
      <w:r>
        <w:rPr>
          <w:rFonts w:ascii="Arial Unicode MS" w:cs="Arial Unicode MS" w:hAnsi="Arial Unicode MS" w:eastAsia="Arial Unicode MS"/>
          <w:b w:val="0"/>
          <w:bCs w:val="0"/>
          <w:i w:val="0"/>
          <w:iCs w:val="0"/>
        </w:rPr>
        <w:br w:type="page"/>
      </w:r>
    </w:p>
    <w:p>
      <w:pPr>
        <w:pStyle w:val="Heading"/>
        <w:numPr>
          <w:ilvl w:val="0"/>
          <w:numId w:val="83"/>
        </w:numPr>
        <w:jc w:val="left"/>
      </w:pPr>
      <w:bookmarkStart w:name="_Toc9" w:id="12"/>
      <w:r>
        <w:rPr>
          <w:rtl w:val="0"/>
          <w:lang w:val="en-US"/>
        </w:rPr>
        <w:t>Key Responsibilities</w:t>
      </w:r>
      <w:r>
        <w:rPr>
          <w:rtl w:val="0"/>
        </w:rPr>
        <w:t xml:space="preserve"> </w:t>
      </w:r>
      <w:bookmarkEnd w:id="12"/>
    </w:p>
    <w:p>
      <w:pPr>
        <w:pStyle w:val="Body"/>
        <w:rPr>
          <w:rFonts w:ascii="Arial" w:cs="Arial" w:hAnsi="Arial" w:eastAsia="Arial"/>
          <w:b w:val="1"/>
          <w:bCs w:val="1"/>
          <w:sz w:val="28"/>
          <w:szCs w:val="28"/>
          <w:lang w:val="en-US"/>
        </w:rPr>
      </w:pPr>
      <w:bookmarkEnd w:id="11"/>
    </w:p>
    <w:p>
      <w:pPr>
        <w:pStyle w:val="Heading 2"/>
        <w:rPr>
          <w:b w:val="1"/>
          <w:bCs w:val="1"/>
        </w:rPr>
      </w:pPr>
      <w:bookmarkStart w:name="_Toc10" w:id="13"/>
      <w:r>
        <w:rPr>
          <w:rFonts w:cs="Arial Unicode MS" w:eastAsia="Arial Unicode MS"/>
          <w:b w:val="1"/>
          <w:bCs w:val="1"/>
          <w:rtl w:val="0"/>
          <w:lang w:val="en-US"/>
        </w:rPr>
        <w:t xml:space="preserve">2.1 Governance and leadership </w:t>
      </w:r>
      <w:bookmarkEnd w:id="13"/>
    </w:p>
    <w:p>
      <w:pPr>
        <w:pStyle w:val="Body"/>
        <w:ind w:left="720" w:firstLine="0"/>
        <w:rPr>
          <w:rFonts w:ascii="Arial" w:cs="Arial" w:hAnsi="Arial" w:eastAsia="Arial"/>
          <w:b w:val="1"/>
          <w:bCs w:val="1"/>
          <w:sz w:val="24"/>
          <w:szCs w:val="24"/>
          <w:lang w:val="en-US"/>
        </w:rPr>
      </w:pPr>
    </w:p>
    <w:p>
      <w:pPr>
        <w:pStyle w:val="Normal (Web)"/>
        <w:numPr>
          <w:ilvl w:val="0"/>
          <w:numId w:val="85"/>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governing body </w:t>
      </w:r>
      <w:r>
        <w:rPr>
          <w:rFonts w:ascii="Arial" w:hAnsi="Arial"/>
          <w:sz w:val="22"/>
          <w:szCs w:val="22"/>
          <w:rtl w:val="0"/>
          <w:lang w:val="en-US"/>
        </w:rPr>
        <w:t xml:space="preserve">and leadership team have a strategic responsibility for our safeguarding arrangements and will comply with their duties under legislation. The </w:t>
      </w:r>
      <w:r>
        <w:rPr>
          <w:rFonts w:ascii="Arial" w:hAnsi="Arial"/>
          <w:outline w:val="0"/>
          <w:color w:val="0074da"/>
          <w:sz w:val="22"/>
          <w:szCs w:val="22"/>
          <w:u w:color="0074da"/>
          <w:rtl w:val="0"/>
          <w:lang w:val="en-US"/>
          <w14:textFill>
            <w14:solidFill>
              <w14:srgbClr w14:val="0074DA"/>
            </w14:solidFill>
          </w14:textFill>
        </w:rPr>
        <w:t xml:space="preserve">governing body </w:t>
      </w:r>
      <w:r>
        <w:rPr>
          <w:rFonts w:ascii="Arial" w:hAnsi="Arial"/>
          <w:sz w:val="22"/>
          <w:szCs w:val="22"/>
          <w:rtl w:val="0"/>
          <w:lang w:val="en-US"/>
        </w:rPr>
        <w:t>have regard to the KCSIE guidance and will ensure our policies, procedures and training is effective and complies with the law at all times.</w:t>
      </w:r>
    </w:p>
    <w:p>
      <w:pPr>
        <w:pStyle w:val="Normal (Web)"/>
        <w:spacing w:before="0" w:after="0"/>
        <w:rPr>
          <w:rFonts w:ascii="Arial" w:cs="Arial" w:hAnsi="Arial" w:eastAsia="Arial"/>
          <w:sz w:val="22"/>
          <w:szCs w:val="22"/>
        </w:rPr>
      </w:pPr>
    </w:p>
    <w:p>
      <w:pPr>
        <w:pStyle w:val="Normal (Web)"/>
        <w:numPr>
          <w:ilvl w:val="0"/>
          <w:numId w:val="86"/>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governing body </w:t>
      </w:r>
      <w:r>
        <w:rPr>
          <w:rFonts w:ascii="Arial" w:hAnsi="Arial"/>
          <w:sz w:val="22"/>
          <w:szCs w:val="22"/>
          <w:rtl w:val="0"/>
          <w:lang w:val="en-US"/>
        </w:rPr>
        <w:t xml:space="preserve">will </w:t>
      </w:r>
      <w:r>
        <w:rPr>
          <w:rFonts w:ascii="Arial" w:hAnsi="Arial"/>
          <w:sz w:val="22"/>
          <w:szCs w:val="22"/>
          <w:rtl w:val="0"/>
          <w:lang w:val="en-US"/>
        </w:rPr>
        <w:t xml:space="preserve">facilitate a whole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w:t>
      </w:r>
    </w:p>
    <w:p>
      <w:pPr>
        <w:pStyle w:val="List Paragraph"/>
        <w:rPr>
          <w:rFonts w:ascii="Arial" w:cs="Arial" w:hAnsi="Arial" w:eastAsia="Arial"/>
        </w:rPr>
      </w:pPr>
    </w:p>
    <w:p>
      <w:pPr>
        <w:pStyle w:val="Normal (Web)"/>
        <w:numPr>
          <w:ilvl w:val="0"/>
          <w:numId w:val="86"/>
        </w:numPr>
        <w:bidi w:val="0"/>
        <w:spacing w:before="0" w:after="0"/>
        <w:ind w:right="0"/>
        <w:jc w:val="left"/>
        <w:rPr>
          <w:rFonts w:ascii="Arial" w:hAnsi="Arial"/>
          <w:sz w:val="22"/>
          <w:szCs w:val="22"/>
          <w:rtl w:val="0"/>
          <w:lang w:val="en-US"/>
        </w:rPr>
      </w:pPr>
      <w:r>
        <w:rPr>
          <w:rFonts w:ascii="Arial" w:hAnsi="Arial"/>
          <w:sz w:val="22"/>
          <w:szCs w:val="22"/>
          <w:rtl w:val="0"/>
          <w:lang w:val="en-US"/>
        </w:rPr>
        <w:t>The</w:t>
      </w:r>
      <w:r>
        <w:rPr>
          <w:rFonts w:ascii="Arial" w:hAnsi="Arial"/>
          <w:outline w:val="0"/>
          <w:color w:val="2b579a"/>
          <w:sz w:val="24"/>
          <w:szCs w:val="24"/>
          <w:u w:color="2b579a"/>
          <w:shd w:val="clear" w:color="auto" w:fill="e6e6e6"/>
          <w:rtl w:val="0"/>
          <w:lang w:val="en-US"/>
          <w14:textFill>
            <w14:solidFill>
              <w14:srgbClr w14:val="2B579A"/>
            </w14:solidFill>
          </w14:textFill>
        </w:rPr>
        <w:t xml:space="preserve"> </w:t>
      </w:r>
      <w:r>
        <w:rPr>
          <w:rFonts w:ascii="Arial" w:hAnsi="Arial"/>
          <w:outline w:val="0"/>
          <w:color w:val="0074da"/>
          <w:sz w:val="22"/>
          <w:szCs w:val="22"/>
          <w:u w:color="0074da"/>
          <w:rtl w:val="0"/>
          <w:lang w:val="en-US"/>
          <w14:textFill>
            <w14:solidFill>
              <w14:srgbClr w14:val="0074DA"/>
            </w14:solidFill>
          </w14:textFill>
        </w:rPr>
        <w:t xml:space="preserve">governing body </w:t>
      </w:r>
      <w:r>
        <w:rPr>
          <w:rFonts w:ascii="Arial" w:hAnsi="Arial"/>
          <w:sz w:val="22"/>
          <w:szCs w:val="22"/>
          <w:rtl w:val="0"/>
          <w:lang w:val="en-US"/>
        </w:rPr>
        <w:t>are aware of their obligations under the Human Rights Act 1998, the Equality Act 2010, (including the Public Sector Equality Duty), and the local multi-agency safeguarding arrangements set out by the</w:t>
      </w:r>
      <w:r>
        <w:rPr>
          <w:rFonts w:ascii="Arial" w:hAnsi="Arial"/>
          <w:sz w:val="22"/>
          <w:szCs w:val="22"/>
          <w:rtl w:val="0"/>
          <w:lang w:val="en-US"/>
        </w:rPr>
        <w:t xml:space="preserve"> Kent Safeguarding Children Multi-Agency Partnership (</w:t>
      </w: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"https://www.kscmp.org.uk/"</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KSCMP</w:t>
      </w:r>
      <w:r>
        <w:rPr>
          <w:rFonts w:ascii="Arial" w:cs="Arial" w:hAnsi="Arial" w:eastAsia="Arial"/>
          <w:sz w:val="22"/>
          <w:szCs w:val="22"/>
        </w:rPr>
        <w:fldChar w:fldCharType="end" w:fldLock="0"/>
      </w:r>
      <w:r>
        <w:rPr>
          <w:rFonts w:ascii="Arial" w:hAnsi="Arial"/>
          <w:sz w:val="22"/>
          <w:szCs w:val="22"/>
          <w:rtl w:val="0"/>
          <w:lang w:val="en-US"/>
        </w:rPr>
        <w:t>).</w:t>
      </w:r>
    </w:p>
    <w:p>
      <w:pPr>
        <w:pStyle w:val="Body"/>
        <w:numPr>
          <w:ilvl w:val="1"/>
          <w:numId w:val="86"/>
        </w:numPr>
        <w:bidi w:val="0"/>
        <w:ind w:right="0"/>
        <w:jc w:val="left"/>
        <w:rPr>
          <w:rFonts w:ascii="Arial" w:hAnsi="Arial"/>
          <w:sz w:val="22"/>
          <w:szCs w:val="22"/>
          <w:rtl w:val="0"/>
          <w:lang w:val="en-US"/>
        </w:rPr>
      </w:pPr>
      <w:r>
        <w:rPr>
          <w:rFonts w:ascii="Arial" w:hAnsi="Arial"/>
          <w:sz w:val="22"/>
          <w:szCs w:val="22"/>
          <w:rtl w:val="0"/>
          <w:lang w:val="en-US"/>
        </w:rPr>
        <w:t>This includes but is not limited to safeguarding all members of the school community (for example, staff, pupils, parents/carers and other family members) identified with protected characteristics within the Equality Act; age, disability, gender reassignment, marriage and civil partnership, pregnancy and maternity, race, religion or belief, sex, sexual orientation.</w:t>
      </w:r>
    </w:p>
    <w:p>
      <w:pPr>
        <w:pStyle w:val="Body"/>
        <w:numPr>
          <w:ilvl w:val="1"/>
          <w:numId w:val="86"/>
        </w:numPr>
        <w:bidi w:val="0"/>
        <w:ind w:right="0"/>
        <w:jc w:val="left"/>
        <w:rPr>
          <w:rFonts w:ascii="Arial" w:hAnsi="Arial"/>
          <w:outline w:val="0"/>
          <w:color w:val="ff0000"/>
          <w:sz w:val="22"/>
          <w:szCs w:val="22"/>
          <w:rtl w:val="0"/>
          <w:lang w:val="en-US"/>
          <w14:textFill>
            <w14:solidFill>
              <w14:srgbClr w14:val="FF0000"/>
            </w14:solidFill>
          </w14:textFill>
        </w:rPr>
      </w:pPr>
      <w:r>
        <w:rPr>
          <w:rFonts w:ascii="Arial" w:hAnsi="Arial"/>
          <w:outline w:val="0"/>
          <w:color w:val="000000"/>
          <w:sz w:val="22"/>
          <w:szCs w:val="22"/>
          <w:rtl w:val="0"/>
          <w:lang w:val="en-US"/>
          <w14:textFill>
            <w14:solidFill>
              <w14:srgbClr w14:val="000000"/>
            </w14:solidFill>
          </w14:textFill>
        </w:rPr>
        <w:t>For further information about our approaches to equality, diversity, and inclusion, please access our schools</w:t>
      </w:r>
      <w:r>
        <w:rPr>
          <w:rFonts w:ascii="Arial" w:hAnsi="Arial" w:hint="default"/>
          <w:outline w:val="0"/>
          <w:color w:val="000000"/>
          <w:sz w:val="22"/>
          <w:szCs w:val="22"/>
          <w:rtl w:val="0"/>
          <w:lang w:val="en-US"/>
          <w14:textFill>
            <w14:solidFill>
              <w14:srgbClr w14:val="000000"/>
            </w14:solidFill>
          </w14:textFill>
        </w:rPr>
        <w:t xml:space="preserve">’ </w:t>
      </w:r>
      <w:r>
        <w:rPr>
          <w:rFonts w:ascii="Arial" w:hAnsi="Arial"/>
          <w:outline w:val="0"/>
          <w:color w:val="0074da"/>
          <w:sz w:val="22"/>
          <w:szCs w:val="22"/>
          <w:u w:color="0074da"/>
          <w:rtl w:val="0"/>
          <w:lang w:val="en-US"/>
          <w14:textFill>
            <w14:solidFill>
              <w14:srgbClr w14:val="0074DA"/>
            </w14:solidFill>
          </w14:textFill>
        </w:rPr>
        <w:t>policies/website</w:t>
      </w:r>
      <w:r>
        <w:rPr>
          <w:rFonts w:ascii="Arial" w:hAnsi="Arial"/>
          <w:outline w:val="0"/>
          <w:color w:val="000000"/>
          <w:sz w:val="22"/>
          <w:szCs w:val="22"/>
          <w:rtl w:val="0"/>
          <w:lang w:val="en-US"/>
          <w14:textFill>
            <w14:solidFill>
              <w14:srgbClr w14:val="000000"/>
            </w14:solidFill>
          </w14:textFill>
        </w:rPr>
        <w:t>.</w:t>
      </w:r>
    </w:p>
    <w:p>
      <w:pPr>
        <w:pStyle w:val="Normal (Web)"/>
        <w:spacing w:before="0" w:after="0"/>
        <w:rPr>
          <w:rFonts w:ascii="Arial" w:cs="Arial" w:hAnsi="Arial" w:eastAsia="Arial"/>
          <w:sz w:val="22"/>
          <w:szCs w:val="22"/>
        </w:rPr>
      </w:pPr>
    </w:p>
    <w:p>
      <w:pPr>
        <w:pStyle w:val="Body"/>
        <w:numPr>
          <w:ilvl w:val="0"/>
          <w:numId w:val="86"/>
        </w:numPr>
        <w:bidi w:val="0"/>
        <w:ind w:right="0"/>
        <w:jc w:val="both"/>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and leadership team will ensure that there are policies and procedures in place to ensure appropriate action is taken in a timely manner to safeguard and promote children</w:t>
      </w:r>
      <w:r>
        <w:rPr>
          <w:rFonts w:ascii="Arial" w:hAnsi="Arial" w:hint="default"/>
          <w:sz w:val="22"/>
          <w:szCs w:val="22"/>
          <w:rtl w:val="0"/>
          <w:lang w:val="en-US"/>
        </w:rPr>
        <w:t>’</w:t>
      </w:r>
      <w:r>
        <w:rPr>
          <w:rFonts w:ascii="Arial" w:hAnsi="Arial"/>
          <w:sz w:val="22"/>
          <w:szCs w:val="22"/>
          <w:rtl w:val="0"/>
          <w:lang w:val="en-US"/>
        </w:rPr>
        <w:t xml:space="preserve">s welfare. </w:t>
      </w:r>
    </w:p>
    <w:p>
      <w:pPr>
        <w:pStyle w:val="List Paragraph"/>
        <w:rPr>
          <w:rFonts w:ascii="Arial" w:cs="Arial" w:hAnsi="Arial" w:eastAsia="Arial"/>
          <w:sz w:val="22"/>
          <w:szCs w:val="22"/>
          <w:lang w:val="en-US"/>
        </w:rPr>
      </w:pPr>
    </w:p>
    <w:p>
      <w:pPr>
        <w:pStyle w:val="Body"/>
        <w:numPr>
          <w:ilvl w:val="0"/>
          <w:numId w:val="85"/>
        </w:numPr>
        <w:bidi w:val="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headteacher</w:t>
      </w:r>
      <w:r>
        <w:rPr>
          <w:rFonts w:ascii="Arial" w:hAnsi="Arial"/>
          <w:sz w:val="22"/>
          <w:szCs w:val="22"/>
          <w:rtl w:val="0"/>
          <w:lang w:val="en-US"/>
        </w:rPr>
        <w:t xml:space="preserve"> will ensure that our child protection and safeguarding policies and procedures adopted by the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sz w:val="22"/>
          <w:szCs w:val="22"/>
          <w:rtl w:val="0"/>
          <w:lang w:val="en-US"/>
        </w:rPr>
        <w:t>, are understood, and followed by all staff.</w:t>
      </w:r>
    </w:p>
    <w:p>
      <w:pPr>
        <w:pStyle w:val="Body"/>
        <w:ind w:left="360" w:firstLine="0"/>
        <w:jc w:val="both"/>
        <w:rPr>
          <w:rFonts w:ascii="Arial" w:cs="Arial" w:hAnsi="Arial" w:eastAsia="Arial"/>
          <w:sz w:val="22"/>
          <w:szCs w:val="22"/>
          <w:lang w:val="en-US"/>
        </w:rPr>
      </w:pPr>
    </w:p>
    <w:p>
      <w:pPr>
        <w:pStyle w:val="Body"/>
        <w:numPr>
          <w:ilvl w:val="0"/>
          <w:numId w:val="86"/>
        </w:numPr>
        <w:bidi w:val="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sz w:val="22"/>
          <w:szCs w:val="22"/>
          <w:rtl w:val="0"/>
          <w:lang w:val="en-US"/>
        </w:rPr>
        <w:t xml:space="preserve"> </w:t>
      </w:r>
      <w:r>
        <w:rPr>
          <w:rFonts w:ascii="Arial" w:hAnsi="Arial"/>
          <w:sz w:val="22"/>
          <w:szCs w:val="22"/>
          <w:rtl w:val="0"/>
          <w:lang w:val="en-US"/>
        </w:rPr>
        <w:t xml:space="preserve">will ensure an appropriate senior member of staff, from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leadership team, is appointed to the role of designated safeguarding lead.</w:t>
      </w:r>
      <w:r>
        <w:rPr>
          <w:rFonts w:ascii="Arial" w:hAnsi="Arial"/>
          <w:sz w:val="22"/>
          <w:szCs w:val="22"/>
          <w:rtl w:val="0"/>
          <w:lang w:val="en-US"/>
        </w:rPr>
        <w:t xml:space="preserve"> The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sz w:val="22"/>
          <w:szCs w:val="22"/>
          <w:rtl w:val="0"/>
        </w:rPr>
        <w:t xml:space="preserve"> </w:t>
      </w:r>
      <w:r>
        <w:rPr>
          <w:rFonts w:ascii="Arial" w:hAnsi="Arial"/>
          <w:sz w:val="22"/>
          <w:szCs w:val="22"/>
          <w:rtl w:val="0"/>
          <w:lang w:val="en-US"/>
        </w:rPr>
        <w:t>and leadership team will ensure that the DSL is supported in their role and is provided with sufficient time so they can provide appropriate support to staff and children regarding any safeguarding and welfare concerns.</w:t>
      </w:r>
    </w:p>
    <w:p>
      <w:pPr>
        <w:pStyle w:val="List Paragraph"/>
        <w:rPr>
          <w:rFonts w:ascii="Arial" w:cs="Arial" w:hAnsi="Arial" w:eastAsia="Arial"/>
          <w:sz w:val="22"/>
          <w:szCs w:val="22"/>
          <w:lang w:val="en-US"/>
        </w:rPr>
      </w:pPr>
    </w:p>
    <w:p>
      <w:pPr>
        <w:pStyle w:val="Normal (Web)"/>
        <w:numPr>
          <w:ilvl w:val="0"/>
          <w:numId w:val="86"/>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has a nominated governor</w:t>
      </w:r>
      <w:r>
        <w:rPr>
          <w:rFonts w:ascii="Arial" w:hAnsi="Arial"/>
          <w:sz w:val="22"/>
          <w:szCs w:val="22"/>
          <w:rtl w:val="0"/>
          <w:lang w:val="en-US"/>
        </w:rPr>
        <w:t xml:space="preserve"> </w:t>
      </w:r>
      <w:r>
        <w:rPr>
          <w:rFonts w:ascii="Arial" w:hAnsi="Arial"/>
          <w:sz w:val="22"/>
          <w:szCs w:val="22"/>
          <w:rtl w:val="0"/>
          <w:lang w:val="en-US"/>
        </w:rPr>
        <w:t xml:space="preserve">for safeguarding. The nominated governor will support the DSL and have oversight in ensuring that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has an effective policy which interlinks with other related policies, that locally agreed procedures are in place and being followed, and that the policies are reviewed at least annually and when required. </w:t>
      </w:r>
    </w:p>
    <w:p>
      <w:pPr>
        <w:pStyle w:val="Body"/>
        <w:jc w:val="both"/>
        <w:rPr>
          <w:rFonts w:ascii="Arial" w:cs="Arial" w:hAnsi="Arial" w:eastAsia="Arial"/>
          <w:sz w:val="22"/>
          <w:szCs w:val="22"/>
          <w:lang w:val="en-US"/>
        </w:rPr>
      </w:pPr>
    </w:p>
    <w:p>
      <w:pPr>
        <w:pStyle w:val="Heading 2"/>
        <w:rPr>
          <w:b w:val="1"/>
          <w:bCs w:val="1"/>
        </w:rPr>
      </w:pPr>
      <w:bookmarkStart w:name="_Toc11" w:id="14"/>
      <w:r>
        <w:rPr>
          <w:rFonts w:cs="Arial Unicode MS" w:eastAsia="Arial Unicode MS"/>
          <w:b w:val="1"/>
          <w:bCs w:val="1"/>
          <w:rtl w:val="0"/>
          <w:lang w:val="en-US"/>
        </w:rPr>
        <w:t>2.2 Designated Safeguarding Lead (DSL)</w:t>
      </w:r>
      <w:bookmarkEnd w:id="14"/>
    </w:p>
    <w:p>
      <w:pPr>
        <w:pStyle w:val="Body"/>
        <w:ind w:left="720" w:firstLine="0"/>
        <w:rPr>
          <w:rFonts w:ascii="Arial" w:cs="Arial" w:hAnsi="Arial" w:eastAsia="Arial"/>
          <w:b w:val="1"/>
          <w:bCs w:val="1"/>
          <w:sz w:val="24"/>
          <w:szCs w:val="24"/>
          <w:lang w:val="en-US"/>
        </w:rPr>
      </w:pPr>
    </w:p>
    <w:p>
      <w:pPr>
        <w:pStyle w:val="Normal (Web)"/>
        <w:numPr>
          <w:ilvl w:val="0"/>
          <w:numId w:val="87"/>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has appointed </w:t>
      </w:r>
      <w:r>
        <w:rPr>
          <w:rFonts w:ascii="Arial" w:hAnsi="Arial"/>
          <w:outline w:val="0"/>
          <w:color w:val="0070c0"/>
          <w:sz w:val="22"/>
          <w:szCs w:val="22"/>
          <w:u w:color="0070c0"/>
          <w:rtl w:val="0"/>
          <w:lang w:val="en-US"/>
          <w14:textFill>
            <w14:solidFill>
              <w14:srgbClr w14:val="0070C0"/>
            </w14:solidFill>
          </w14:textFill>
        </w:rPr>
        <w:t>Polly Crowther, Headteacher</w:t>
      </w:r>
      <w:r>
        <w:rPr>
          <w:rFonts w:ascii="Arial" w:hAnsi="Arial"/>
          <w:sz w:val="22"/>
          <w:szCs w:val="22"/>
          <w:rtl w:val="0"/>
          <w:lang w:val="en-US"/>
        </w:rPr>
        <w:t xml:space="preserve">, to act as our Designated Safeguarding Lead (DSL). </w:t>
      </w:r>
    </w:p>
    <w:p>
      <w:pPr>
        <w:pStyle w:val="Normal (Web)"/>
        <w:spacing w:before="0" w:after="0"/>
        <w:ind w:left="360" w:firstLine="0"/>
        <w:rPr>
          <w:rFonts w:ascii="Arial" w:cs="Arial" w:hAnsi="Arial" w:eastAsia="Arial"/>
          <w:sz w:val="22"/>
          <w:szCs w:val="22"/>
        </w:rPr>
      </w:pPr>
    </w:p>
    <w:p>
      <w:pPr>
        <w:pStyle w:val="Normal (Web)"/>
        <w:keepNext w:val="1"/>
        <w:keepLines w:val="1"/>
        <w:numPr>
          <w:ilvl w:val="0"/>
          <w:numId w:val="88"/>
        </w:numPr>
        <w:bidi w:val="0"/>
        <w:ind w:right="0"/>
        <w:jc w:val="left"/>
        <w:rPr>
          <w:rFonts w:ascii="Arial" w:hAnsi="Arial"/>
          <w:sz w:val="22"/>
          <w:szCs w:val="22"/>
          <w:rtl w:val="0"/>
          <w:lang w:val="en-US"/>
        </w:rPr>
      </w:pPr>
      <w:r>
        <w:rPr>
          <w:rFonts w:ascii="Arial" w:hAnsi="Arial"/>
          <w:sz w:val="22"/>
          <w:szCs w:val="22"/>
          <w:rtl w:val="0"/>
          <w:lang w:val="en-US"/>
        </w:rPr>
        <w:t xml:space="preserve">The DSL has overall responsibility for the day-to-day oversight of safeguarding and child protection systems (including online safety </w:t>
      </w:r>
      <w:r>
        <w:rPr>
          <w:rFonts w:ascii="Arial" w:hAnsi="Arial"/>
          <w:sz w:val="22"/>
          <w:szCs w:val="22"/>
          <w:rtl w:val="0"/>
          <w:lang w:val="en-US"/>
        </w:rPr>
        <w:t>and understanding the filtering and monitoring systems and processes in place</w:t>
      </w:r>
      <w:r>
        <w:rPr>
          <w:rFonts w:ascii="Arial" w:hAnsi="Arial"/>
          <w:sz w:val="22"/>
          <w:szCs w:val="22"/>
          <w:rtl w:val="0"/>
          <w:lang w:val="en-US"/>
        </w:rPr>
        <w:t xml:space="preserve">) in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w:t>
      </w:r>
    </w:p>
    <w:p>
      <w:pPr>
        <w:pStyle w:val="Normal (Web)"/>
        <w:numPr>
          <w:ilvl w:val="0"/>
          <w:numId w:val="87"/>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has also appointed Deputy DSLs who will have delegated responsibilities and act in the DSLs absence: </w:t>
      </w:r>
    </w:p>
    <w:p>
      <w:pPr>
        <w:pStyle w:val="Normal (Web)"/>
        <w:numPr>
          <w:ilvl w:val="1"/>
          <w:numId w:val="87"/>
        </w:numPr>
        <w:bidi w:val="0"/>
        <w:spacing w:before="0" w:after="0"/>
        <w:ind w:right="0"/>
        <w:jc w:val="left"/>
        <w:rPr>
          <w:rFonts w:ascii="Arial" w:hAnsi="Arial"/>
          <w:outline w:val="0"/>
          <w:color w:val="0074da"/>
          <w:sz w:val="22"/>
          <w:szCs w:val="22"/>
          <w:rtl w:val="0"/>
          <w:lang w:val="en-US"/>
          <w14:textFill>
            <w14:solidFill>
              <w14:srgbClr w14:val="0074DA"/>
            </w14:solidFill>
          </w14:textFill>
        </w:rPr>
      </w:pPr>
      <w:r>
        <w:rPr>
          <w:rFonts w:ascii="Arial" w:hAnsi="Arial"/>
          <w:outline w:val="0"/>
          <w:color w:val="0074da"/>
          <w:sz w:val="22"/>
          <w:szCs w:val="22"/>
          <w:u w:color="0074da"/>
          <w:rtl w:val="0"/>
          <w:lang w:val="en-US"/>
          <w14:textFill>
            <w14:solidFill>
              <w14:srgbClr w14:val="0074DA"/>
            </w14:solidFill>
          </w14:textFill>
        </w:rPr>
        <w:t>Emily Joshua, Assistant Headteacher</w:t>
      </w:r>
    </w:p>
    <w:p>
      <w:pPr>
        <w:pStyle w:val="Normal (Web)"/>
        <w:numPr>
          <w:ilvl w:val="1"/>
          <w:numId w:val="87"/>
        </w:numPr>
        <w:bidi w:val="0"/>
        <w:spacing w:before="0" w:after="0"/>
        <w:ind w:right="0"/>
        <w:jc w:val="left"/>
        <w:rPr>
          <w:rFonts w:ascii="Arial" w:hAnsi="Arial"/>
          <w:outline w:val="0"/>
          <w:color w:val="0074da"/>
          <w:sz w:val="22"/>
          <w:szCs w:val="22"/>
          <w:rtl w:val="0"/>
          <w:lang w:val="en-US"/>
          <w14:textFill>
            <w14:solidFill>
              <w14:srgbClr w14:val="0074DA"/>
            </w14:solidFill>
          </w14:textFill>
        </w:rPr>
      </w:pPr>
      <w:r>
        <w:rPr>
          <w:rFonts w:ascii="Arial" w:hAnsi="Arial"/>
          <w:outline w:val="0"/>
          <w:color w:val="0074da"/>
          <w:sz w:val="22"/>
          <w:szCs w:val="22"/>
          <w:u w:color="0074da"/>
          <w:rtl w:val="0"/>
          <w:lang w:val="en-US"/>
          <w14:textFill>
            <w14:solidFill>
              <w14:srgbClr w14:val="0074DA"/>
            </w14:solidFill>
          </w14:textFill>
        </w:rPr>
        <w:t>Raj Resoda, Teacher</w:t>
      </w:r>
    </w:p>
    <w:p>
      <w:pPr>
        <w:pStyle w:val="Normal (Web)"/>
        <w:spacing w:before="0" w:after="0"/>
        <w:ind w:left="1080" w:firstLine="0"/>
        <w:rPr>
          <w:rFonts w:ascii="Arial" w:cs="Arial" w:hAnsi="Arial" w:eastAsia="Arial"/>
          <w:sz w:val="22"/>
          <w:szCs w:val="22"/>
        </w:rPr>
      </w:pPr>
    </w:p>
    <w:p>
      <w:pPr>
        <w:pStyle w:val="Normal (Web)"/>
        <w:numPr>
          <w:ilvl w:val="0"/>
          <w:numId w:val="87"/>
        </w:numPr>
        <w:bidi w:val="0"/>
        <w:spacing w:before="0" w:after="0"/>
        <w:ind w:right="0"/>
        <w:jc w:val="left"/>
        <w:rPr>
          <w:rFonts w:ascii="Arial" w:hAnsi="Arial"/>
          <w:sz w:val="22"/>
          <w:szCs w:val="22"/>
          <w:rtl w:val="0"/>
          <w:lang w:val="en-US"/>
        </w:rPr>
      </w:pPr>
      <w:r>
        <w:rPr>
          <w:rFonts w:ascii="Arial" w:hAnsi="Arial"/>
          <w:sz w:val="22"/>
          <w:szCs w:val="22"/>
          <w:rtl w:val="0"/>
          <w:lang w:val="en-US"/>
        </w:rPr>
        <w:t>Whilst the activities of the DSL may be delegated to the deputies, the ultimate lead responsibility for safeguarding and child protection remains with the DSL and this responsibility will not be delegated.</w:t>
      </w:r>
    </w:p>
    <w:p>
      <w:pPr>
        <w:pStyle w:val="Normal (Web)"/>
        <w:spacing w:before="0" w:after="0"/>
        <w:ind w:left="360" w:firstLine="0"/>
        <w:rPr>
          <w:rFonts w:ascii="Arial" w:cs="Arial" w:hAnsi="Arial" w:eastAsia="Arial"/>
          <w:sz w:val="22"/>
          <w:szCs w:val="22"/>
        </w:rPr>
      </w:pPr>
    </w:p>
    <w:p>
      <w:pPr>
        <w:pStyle w:val="Normal (Web)"/>
        <w:numPr>
          <w:ilvl w:val="0"/>
          <w:numId w:val="87"/>
        </w:numPr>
        <w:bidi w:val="0"/>
        <w:spacing w:before="0" w:after="0"/>
        <w:ind w:right="0"/>
        <w:jc w:val="left"/>
        <w:rPr>
          <w:rFonts w:ascii="Arial" w:hAnsi="Arial"/>
          <w:sz w:val="22"/>
          <w:szCs w:val="22"/>
          <w:rtl w:val="0"/>
          <w:lang w:val="en-US"/>
        </w:rPr>
      </w:pPr>
      <w:r>
        <w:rPr>
          <w:rFonts w:ascii="Arial" w:hAnsi="Arial"/>
          <w:sz w:val="22"/>
          <w:szCs w:val="22"/>
          <w:rtl w:val="0"/>
          <w:lang w:val="en-US"/>
        </w:rPr>
        <w:t>The DSL (and any deputies) will be more likely to have a complete safeguarding picture and will be the most appropriate person to advise staff on the response to any safeguarding concerns.</w:t>
      </w:r>
    </w:p>
    <w:p>
      <w:pPr>
        <w:pStyle w:val="List Paragraph"/>
        <w:ind w:left="0" w:firstLine="0"/>
        <w:rPr>
          <w:rFonts w:ascii="Arial" w:cs="Arial" w:hAnsi="Arial" w:eastAsia="Arial"/>
          <w:sz w:val="22"/>
          <w:szCs w:val="22"/>
        </w:rPr>
      </w:pPr>
    </w:p>
    <w:p>
      <w:pPr>
        <w:pStyle w:val="No Spacing"/>
        <w:numPr>
          <w:ilvl w:val="0"/>
          <w:numId w:val="76"/>
        </w:numPr>
        <w:bidi w:val="0"/>
        <w:ind w:right="0"/>
        <w:jc w:val="left"/>
        <w:rPr>
          <w:rFonts w:ascii="Arial" w:hAnsi="Arial"/>
          <w:rtl w:val="0"/>
          <w:lang w:val="en-US"/>
        </w:rPr>
      </w:pPr>
      <w:r>
        <w:rPr>
          <w:rFonts w:ascii="Arial" w:hAnsi="Arial"/>
          <w:rtl w:val="0"/>
          <w:lang w:val="en-US"/>
        </w:rPr>
        <w:t>It is the role of the DSL to carry out their functions as identified in Annex C of KCSIE. This includes but is not limited to:</w:t>
      </w:r>
    </w:p>
    <w:p>
      <w:pPr>
        <w:pStyle w:val="No Spacing"/>
        <w:numPr>
          <w:ilvl w:val="1"/>
          <w:numId w:val="76"/>
        </w:numPr>
        <w:bidi w:val="0"/>
        <w:ind w:right="0"/>
        <w:jc w:val="left"/>
        <w:rPr>
          <w:rFonts w:ascii="Arial" w:hAnsi="Arial"/>
          <w:rtl w:val="0"/>
          <w:lang w:val="en-US"/>
        </w:rPr>
      </w:pPr>
      <w:r>
        <w:rPr>
          <w:rFonts w:ascii="Arial" w:hAnsi="Arial"/>
          <w:rtl w:val="0"/>
          <w:lang w:val="en-US"/>
        </w:rPr>
        <w:t>Acting as the central contact point for all staff to discuss any safeguarding concerns.</w:t>
      </w:r>
    </w:p>
    <w:p>
      <w:pPr>
        <w:pStyle w:val="No Spacing"/>
        <w:numPr>
          <w:ilvl w:val="1"/>
          <w:numId w:val="76"/>
        </w:numPr>
        <w:bidi w:val="0"/>
        <w:ind w:right="0"/>
        <w:jc w:val="left"/>
        <w:rPr>
          <w:rFonts w:ascii="Arial" w:hAnsi="Arial"/>
          <w:rtl w:val="0"/>
          <w:lang w:val="en-US"/>
        </w:rPr>
      </w:pPr>
      <w:r>
        <w:rPr>
          <w:rFonts w:ascii="Arial" w:hAnsi="Arial"/>
          <w:rtl w:val="0"/>
          <w:lang w:val="en-US"/>
        </w:rPr>
        <w:t>Maintaining a confidential recording system for safeguarding and child protection concerns.</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Coordinating safeguarding action for individual children.</w:t>
      </w:r>
    </w:p>
    <w:p>
      <w:pPr>
        <w:pStyle w:val="Body"/>
        <w:numPr>
          <w:ilvl w:val="2"/>
          <w:numId w:val="76"/>
        </w:numPr>
        <w:bidi w:val="0"/>
        <w:ind w:right="0"/>
        <w:jc w:val="left"/>
        <w:rPr>
          <w:rFonts w:ascii="Arial" w:hAnsi="Arial"/>
          <w:sz w:val="22"/>
          <w:szCs w:val="22"/>
          <w:rtl w:val="0"/>
          <w:lang w:val="en-US"/>
        </w:rPr>
      </w:pPr>
      <w:r>
        <w:rPr>
          <w:rFonts w:ascii="Arial" w:hAnsi="Arial"/>
          <w:sz w:val="22"/>
          <w:szCs w:val="22"/>
          <w:rtl w:val="0"/>
          <w:lang w:val="en-US"/>
        </w:rPr>
        <w:t>When supporting children with a social worker or looked after children, the DSL should have the details of the child</w:t>
      </w:r>
      <w:r>
        <w:rPr>
          <w:rFonts w:ascii="Arial" w:hAnsi="Arial" w:hint="default"/>
          <w:sz w:val="22"/>
          <w:szCs w:val="22"/>
          <w:rtl w:val="0"/>
          <w:lang w:val="en-US"/>
        </w:rPr>
        <w:t>’</w:t>
      </w:r>
      <w:r>
        <w:rPr>
          <w:rFonts w:ascii="Arial" w:hAnsi="Arial"/>
          <w:sz w:val="22"/>
          <w:szCs w:val="22"/>
          <w:rtl w:val="0"/>
          <w:lang w:val="en-US"/>
        </w:rPr>
        <w:t>s social worker and the name of the virtual school head in the authority that looks after the child, with the DSL liaising closely with the designated teacher.</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Liaising with other agencies and professionals in line with KCSIE and WTSC.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Ensuring that locally established procedures as put in place by the three safeguarding partners as part of the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"https://www.kscmp.org.uk/"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Kent Safeguarding Children Multi-Agency Partnership</w:t>
      </w:r>
      <w:r>
        <w:rPr>
          <w:rFonts w:ascii="Arial" w:cs="Arial" w:hAnsi="Arial" w:eastAsia="Arial"/>
          <w:sz w:val="22"/>
          <w:szCs w:val="22"/>
        </w:rPr>
        <w:fldChar w:fldCharType="end" w:fldLock="0"/>
      </w:r>
      <w:r>
        <w:rPr>
          <w:rFonts w:ascii="Arial" w:hAnsi="Arial"/>
          <w:sz w:val="22"/>
          <w:szCs w:val="22"/>
          <w:rtl w:val="0"/>
        </w:rPr>
        <w:t xml:space="preserve"> (KSCMP) procedures</w:t>
      </w:r>
      <w:r>
        <w:rPr>
          <w:rFonts w:ascii="Arial" w:hAnsi="Arial"/>
          <w:sz w:val="22"/>
          <w:szCs w:val="22"/>
          <w:rtl w:val="0"/>
          <w:lang w:val="en-US"/>
        </w:rPr>
        <w:t>, including referrals, are followed, as necessary.</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Representing, or ensure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is appropriately represented at multi-agency safeguarding meetings (including child protection conferences).</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Managing and monitoring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role in any multi-agency plan for a child.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Being available during term time (during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hours) for staff in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to discuss any safeguarding concerns.</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Ensuring adequate and appropriate DSL cover arrangements in response to any closures and any out of hours and/or out of term activities.</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Taking lead responsibility for online safety, including understanding the filtering and monitoring systems and processes in place.</w:t>
      </w:r>
    </w:p>
    <w:p>
      <w:pPr>
        <w:pStyle w:val="Body"/>
        <w:numPr>
          <w:ilvl w:val="1"/>
          <w:numId w:val="76"/>
        </w:numPr>
        <w:bidi w:val="0"/>
        <w:ind w:right="0"/>
        <w:jc w:val="left"/>
        <w:rPr>
          <w:rFonts w:ascii="Arial" w:hAnsi="Arial"/>
          <w:sz w:val="22"/>
          <w:szCs w:val="22"/>
          <w:rtl w:val="0"/>
          <w:lang w:val="en-US"/>
        </w:rPr>
      </w:pPr>
      <w:r>
        <w:rPr>
          <w:rFonts w:ascii="Arial" w:hAnsi="Arial"/>
          <w:sz w:val="22"/>
          <w:szCs w:val="22"/>
          <w:shd w:val="clear" w:color="auto" w:fill="ffff00"/>
          <w:rtl w:val="0"/>
          <w:lang w:val="en-US"/>
        </w:rPr>
        <w:t>Help promote</w:t>
      </w:r>
      <w:r>
        <w:rPr>
          <w:rFonts w:ascii="Arial" w:hAnsi="Arial"/>
          <w:sz w:val="22"/>
          <w:szCs w:val="22"/>
          <w:rtl w:val="0"/>
          <w:lang w:val="en-US"/>
        </w:rPr>
        <w:t xml:space="preserve"> educational outcomes by sharing the information about the welfare, safeguarding and child protection issues that children, including children with a social worker, are experiencing, or have experienced, with teachers and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leadership staff.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Ensuring all staff access appropriate safeguarding training and relevant updates in line with the recommendations within KCSIE. </w:t>
      </w:r>
    </w:p>
    <w:p>
      <w:pPr>
        <w:pStyle w:val="Body"/>
        <w:numPr>
          <w:ilvl w:val="1"/>
          <w:numId w:val="76"/>
        </w:numPr>
        <w:bidi w:val="0"/>
        <w:ind w:right="0"/>
        <w:jc w:val="left"/>
        <w:rPr>
          <w:rFonts w:ascii="Arial" w:hAnsi="Arial"/>
          <w:sz w:val="22"/>
          <w:szCs w:val="22"/>
          <w:rtl w:val="0"/>
          <w:lang w:val="en-US"/>
        </w:rPr>
      </w:pPr>
      <w:r>
        <w:rPr>
          <w:rFonts w:ascii="Arial" w:hAnsi="Arial"/>
          <w:sz w:val="22"/>
          <w:szCs w:val="22"/>
          <w:rtl w:val="0"/>
          <w:lang w:val="en-US"/>
        </w:rPr>
        <w:t xml:space="preserve">Liaising with the </w:t>
      </w:r>
      <w:r>
        <w:rPr>
          <w:rFonts w:ascii="Arial" w:hAnsi="Arial"/>
          <w:outline w:val="0"/>
          <w:color w:val="0074da"/>
          <w:sz w:val="22"/>
          <w:szCs w:val="22"/>
          <w:u w:color="0074da"/>
          <w:rtl w:val="0"/>
          <w:lang w:val="en-US"/>
          <w14:textFill>
            <w14:solidFill>
              <w14:srgbClr w14:val="0074DA"/>
            </w14:solidFill>
          </w14:textFill>
        </w:rPr>
        <w:t>headteacher</w:t>
      </w:r>
      <w:r>
        <w:rPr>
          <w:rFonts w:ascii="Arial" w:hAnsi="Arial"/>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to inform them of any safeguarding issues, especially ongoing enquiries under section 47 of the Children Act 1989 and police investigations. This includes being aware of the requirement for children to have an Appropriate Adult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"https://www.gov.uk/government/publications/pace-code-c-2019/pace-code-c-2019-accessible"</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PACE Code C 2019</w:t>
      </w:r>
      <w:r>
        <w:rPr>
          <w:rFonts w:ascii="Arial" w:cs="Arial" w:hAnsi="Arial" w:eastAsia="Arial"/>
          <w:sz w:val="22"/>
          <w:szCs w:val="22"/>
        </w:rPr>
        <w:fldChar w:fldCharType="end" w:fldLock="0"/>
      </w:r>
      <w:r>
        <w:rPr>
          <w:rFonts w:ascii="Arial" w:hAnsi="Arial"/>
          <w:sz w:val="22"/>
          <w:szCs w:val="22"/>
          <w:rtl w:val="0"/>
          <w:lang w:val="en-US"/>
        </w:rPr>
        <w:t>).</w:t>
      </w:r>
    </w:p>
    <w:p>
      <w:pPr>
        <w:pStyle w:val="Normal (Web)"/>
        <w:spacing w:before="0" w:after="0"/>
        <w:rPr>
          <w:rFonts w:ascii="Arial" w:cs="Arial" w:hAnsi="Arial" w:eastAsia="Arial"/>
          <w:sz w:val="22"/>
          <w:szCs w:val="22"/>
        </w:rPr>
      </w:pPr>
    </w:p>
    <w:p>
      <w:pPr>
        <w:pStyle w:val="Normal (Web)"/>
        <w:numPr>
          <w:ilvl w:val="0"/>
          <w:numId w:val="88"/>
        </w:numPr>
        <w:bidi w:val="0"/>
        <w:spacing w:before="0" w:after="0"/>
        <w:ind w:right="0"/>
        <w:jc w:val="left"/>
        <w:rPr>
          <w:rFonts w:ascii="Arial" w:hAnsi="Arial"/>
          <w:sz w:val="22"/>
          <w:szCs w:val="22"/>
          <w:rtl w:val="0"/>
          <w:lang w:val="en-US"/>
        </w:rPr>
      </w:pPr>
      <w:r>
        <w:rPr>
          <w:rFonts w:ascii="Arial" w:hAnsi="Arial"/>
          <w:sz w:val="22"/>
          <w:szCs w:val="22"/>
          <w:rtl w:val="0"/>
          <w:lang w:val="en-US"/>
        </w:rPr>
        <w:t>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at least annually through a variety of methods at regular intervals.</w:t>
      </w:r>
    </w:p>
    <w:p>
      <w:pPr>
        <w:pStyle w:val="Normal (Web)"/>
        <w:spacing w:before="0" w:after="0"/>
        <w:ind w:left="357" w:firstLine="0"/>
        <w:rPr>
          <w:rFonts w:ascii="Arial" w:cs="Arial" w:hAnsi="Arial" w:eastAsia="Arial"/>
          <w:sz w:val="22"/>
          <w:szCs w:val="22"/>
        </w:rPr>
      </w:pPr>
    </w:p>
    <w:p>
      <w:pPr>
        <w:pStyle w:val="Normal (Web)"/>
        <w:spacing w:before="0" w:after="0"/>
        <w:ind w:left="357" w:firstLine="0"/>
        <w:rPr>
          <w:rFonts w:ascii="Arial" w:cs="Arial" w:hAnsi="Arial" w:eastAsia="Arial"/>
          <w:sz w:val="22"/>
          <w:szCs w:val="22"/>
        </w:rPr>
      </w:pPr>
    </w:p>
    <w:p>
      <w:pPr>
        <w:pStyle w:val="Normal (Web)"/>
        <w:spacing w:before="0" w:after="0"/>
        <w:ind w:left="357" w:firstLine="0"/>
        <w:rPr>
          <w:rFonts w:ascii="Arial" w:cs="Arial" w:hAnsi="Arial" w:eastAsia="Arial"/>
          <w:sz w:val="22"/>
          <w:szCs w:val="22"/>
        </w:rPr>
      </w:pPr>
    </w:p>
    <w:p>
      <w:pPr>
        <w:pStyle w:val="Heading 2"/>
        <w:rPr>
          <w:b w:val="1"/>
          <w:bCs w:val="1"/>
        </w:rPr>
      </w:pPr>
      <w:bookmarkStart w:name="_Toc12" w:id="15"/>
      <w:r>
        <w:rPr>
          <w:rFonts w:cs="Arial Unicode MS" w:eastAsia="Arial Unicode MS"/>
          <w:b w:val="1"/>
          <w:bCs w:val="1"/>
          <w:rtl w:val="0"/>
          <w:lang w:val="en-US"/>
        </w:rPr>
        <w:t>2.3 Members of staff</w:t>
      </w:r>
      <w:bookmarkEnd w:id="15"/>
    </w:p>
    <w:p>
      <w:pPr>
        <w:pStyle w:val="No Spacing"/>
        <w:rPr>
          <w:rFonts w:ascii="Arial" w:cs="Arial" w:hAnsi="Arial" w:eastAsia="Arial"/>
          <w:b w:val="1"/>
          <w:bCs w:val="1"/>
        </w:rPr>
      </w:pPr>
    </w:p>
    <w:p>
      <w:pPr>
        <w:pStyle w:val="No Spacing"/>
        <w:numPr>
          <w:ilvl w:val="0"/>
          <w:numId w:val="89"/>
        </w:numPr>
        <w:bidi w:val="0"/>
        <w:ind w:right="0"/>
        <w:jc w:val="left"/>
        <w:rPr>
          <w:rFonts w:ascii="Arial" w:hAnsi="Arial"/>
          <w:rtl w:val="0"/>
          <w:lang w:val="en-US"/>
        </w:rPr>
      </w:pPr>
      <w:r>
        <w:rPr>
          <w:rFonts w:ascii="Arial" w:hAnsi="Arial"/>
          <w:rtl w:val="0"/>
          <w:lang w:val="en-US"/>
        </w:rPr>
        <w:t>Our staff play a particularly important role in safeguarding as they are in a position to observe changes in a child</w:t>
      </w:r>
      <w:r>
        <w:rPr>
          <w:rFonts w:ascii="Arial" w:hAnsi="Arial" w:hint="default"/>
          <w:rtl w:val="0"/>
          <w:lang w:val="en-US"/>
        </w:rPr>
        <w:t>’</w:t>
      </w:r>
      <w:r>
        <w:rPr>
          <w:rFonts w:ascii="Arial" w:hAnsi="Arial"/>
          <w:rtl w:val="0"/>
          <w:lang w:val="en-US"/>
        </w:rPr>
        <w:t>s behaviour or appearance, identify concerns early, provide help for children, promote children</w:t>
      </w:r>
      <w:r>
        <w:rPr>
          <w:rFonts w:ascii="Arial" w:hAnsi="Arial" w:hint="default"/>
          <w:rtl w:val="0"/>
          <w:lang w:val="en-US"/>
        </w:rPr>
        <w:t>’</w:t>
      </w:r>
      <w:r>
        <w:rPr>
          <w:rFonts w:ascii="Arial" w:hAnsi="Arial"/>
          <w:rtl w:val="0"/>
          <w:lang w:val="en-US"/>
        </w:rPr>
        <w:t>s welfare and prevent concerns from escalating.</w:t>
      </w:r>
    </w:p>
    <w:p>
      <w:pPr>
        <w:pStyle w:val="No Spacing"/>
        <w:ind w:left="426" w:firstLine="0"/>
        <w:rPr>
          <w:rFonts w:ascii="Arial" w:cs="Arial" w:hAnsi="Arial" w:eastAsia="Arial"/>
        </w:rPr>
      </w:pPr>
    </w:p>
    <w:p>
      <w:pPr>
        <w:pStyle w:val="No Spacing"/>
        <w:numPr>
          <w:ilvl w:val="0"/>
          <w:numId w:val="90"/>
        </w:numPr>
        <w:bidi w:val="0"/>
        <w:ind w:right="0"/>
        <w:jc w:val="left"/>
        <w:rPr>
          <w:rFonts w:ascii="Arial" w:hAnsi="Arial"/>
          <w:rtl w:val="0"/>
          <w:lang w:val="en-US"/>
        </w:rPr>
      </w:pPr>
      <w:r>
        <w:rPr>
          <w:rFonts w:ascii="Arial" w:hAnsi="Arial"/>
          <w:rtl w:val="0"/>
          <w:lang w:val="en-US"/>
        </w:rPr>
        <w:t>All members of staff have a responsibility to:</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provide a safe environment in which children can learn.</w:t>
      </w:r>
    </w:p>
    <w:p>
      <w:pPr>
        <w:pStyle w:val="Body"/>
        <w:numPr>
          <w:ilvl w:val="0"/>
          <w:numId w:val="92"/>
        </w:numPr>
        <w:bidi w:val="0"/>
        <w:ind w:right="0"/>
        <w:jc w:val="left"/>
        <w:rPr>
          <w:rFonts w:ascii="Arial" w:hAnsi="Arial"/>
          <w:sz w:val="22"/>
          <w:szCs w:val="22"/>
          <w:rtl w:val="0"/>
          <w:lang w:val="en-US"/>
        </w:rPr>
      </w:pPr>
      <w:r>
        <w:rPr>
          <w:rFonts w:ascii="Arial" w:hAnsi="Arial"/>
          <w:sz w:val="22"/>
          <w:szCs w:val="22"/>
          <w:shd w:val="clear" w:color="auto" w:fill="ffff00"/>
          <w:rtl w:val="0"/>
          <w:lang w:val="en-US"/>
        </w:rPr>
        <w:t>be alert to any issues of concern in a child</w:t>
      </w:r>
      <w:r>
        <w:rPr>
          <w:rFonts w:ascii="Arial" w:hAnsi="Arial" w:hint="default"/>
          <w:sz w:val="22"/>
          <w:szCs w:val="22"/>
          <w:shd w:val="clear" w:color="auto" w:fill="ffff00"/>
          <w:rtl w:val="0"/>
          <w:lang w:val="en-US"/>
        </w:rPr>
        <w:t>’</w:t>
      </w:r>
      <w:r>
        <w:rPr>
          <w:rFonts w:ascii="Arial" w:hAnsi="Arial"/>
          <w:sz w:val="22"/>
          <w:szCs w:val="22"/>
          <w:shd w:val="clear" w:color="auto" w:fill="ffff00"/>
          <w:rtl w:val="0"/>
          <w:lang w:val="en-US"/>
        </w:rPr>
        <w:t>s life at home or elsewhere.</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be aware of the indicators of abuse, neglect and exploitation so that they can identify cases of children who may need help or protection.</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 xml:space="preserve">know what to do if a child tells them that they are being abused, neglected, or exploited and understand the impact this can have upon a child. </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 xml:space="preserve">be able to identify and act upon indicators that children are, or at risk of developing mental health issues. </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be prepared to identify children who may benefit from early help and understand the early help process and their role in it.</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 xml:space="preserve">understand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safeguarding policies and systems.</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 xml:space="preserve">undertake </w:t>
      </w:r>
      <w:r>
        <w:rPr>
          <w:rFonts w:ascii="Arial" w:hAnsi="Arial"/>
          <w:sz w:val="22"/>
          <w:szCs w:val="22"/>
          <w:shd w:val="clear" w:color="auto" w:fill="ffff00"/>
          <w:rtl w:val="0"/>
          <w:lang w:val="fr-FR"/>
        </w:rPr>
        <w:t>and engage in</w:t>
      </w:r>
      <w:r>
        <w:rPr>
          <w:rFonts w:ascii="Arial" w:hAnsi="Arial"/>
          <w:sz w:val="22"/>
          <w:szCs w:val="22"/>
          <w:rtl w:val="0"/>
          <w:lang w:val="en-US"/>
        </w:rPr>
        <w:t xml:space="preserve"> regular and appropriate training which is regularly updated.</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be aware of the local process of making referrals to children</w:t>
      </w:r>
      <w:r>
        <w:rPr>
          <w:rFonts w:ascii="Arial" w:hAnsi="Arial" w:hint="default"/>
          <w:sz w:val="22"/>
          <w:szCs w:val="22"/>
          <w:rtl w:val="0"/>
          <w:lang w:val="en-US"/>
        </w:rPr>
        <w:t>’</w:t>
      </w:r>
      <w:r>
        <w:rPr>
          <w:rFonts w:ascii="Arial" w:hAnsi="Arial"/>
          <w:sz w:val="22"/>
          <w:szCs w:val="22"/>
          <w:rtl w:val="0"/>
          <w:lang w:val="en-US"/>
        </w:rPr>
        <w:t>s social care and statutory assessment under the Children Act 1989.</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know how to maintain an appropriate level of confidentiality.</w:t>
      </w:r>
    </w:p>
    <w:p>
      <w:pPr>
        <w:pStyle w:val="Body"/>
        <w:numPr>
          <w:ilvl w:val="0"/>
          <w:numId w:val="92"/>
        </w:numPr>
        <w:bidi w:val="0"/>
        <w:ind w:right="0"/>
        <w:jc w:val="left"/>
        <w:rPr>
          <w:rFonts w:ascii="Arial" w:hAnsi="Arial"/>
          <w:sz w:val="22"/>
          <w:szCs w:val="22"/>
          <w:rtl w:val="0"/>
          <w:lang w:val="en-US"/>
        </w:rPr>
      </w:pPr>
      <w:r>
        <w:rPr>
          <w:rFonts w:ascii="Arial" w:hAnsi="Arial"/>
          <w:sz w:val="22"/>
          <w:szCs w:val="22"/>
          <w:rtl w:val="0"/>
          <w:lang w:val="en-US"/>
        </w:rPr>
        <w:t xml:space="preserve">reassure children who report concerns that they are being taken seriously and that they will be supported and kept safe. </w:t>
      </w:r>
    </w:p>
    <w:p>
      <w:pPr>
        <w:pStyle w:val="Body"/>
        <w:numPr>
          <w:ilvl w:val="0"/>
          <w:numId w:val="92"/>
        </w:numPr>
        <w:bidi w:val="0"/>
        <w:ind w:right="0"/>
        <w:jc w:val="left"/>
        <w:rPr>
          <w:rFonts w:ascii="Arial" w:hAnsi="Arial"/>
          <w:sz w:val="22"/>
          <w:szCs w:val="22"/>
          <w:rtl w:val="0"/>
          <w:lang w:val="en-US"/>
        </w:rPr>
      </w:pPr>
      <w:r>
        <w:rPr>
          <w:rFonts w:ascii="Arial" w:hAnsi="Arial"/>
          <w:sz w:val="22"/>
          <w:szCs w:val="22"/>
          <w:shd w:val="clear" w:color="auto" w:fill="ffff00"/>
          <w:rtl w:val="0"/>
          <w:lang w:val="en-US"/>
        </w:rPr>
        <w:t xml:space="preserve">act in line with our staff </w:t>
      </w:r>
      <w:r>
        <w:rPr>
          <w:rFonts w:ascii="Arial" w:hAnsi="Arial"/>
          <w:outline w:val="0"/>
          <w:color w:val="0074da"/>
          <w:sz w:val="22"/>
          <w:szCs w:val="22"/>
          <w:u w:color="0074da"/>
          <w:rtl w:val="0"/>
          <w:lang w:val="en-US"/>
          <w14:textFill>
            <w14:solidFill>
              <w14:srgbClr w14:val="0074DA"/>
            </w14:solidFill>
          </w14:textFill>
        </w:rPr>
        <w:t>code of conduct</w:t>
      </w:r>
    </w:p>
    <w:p>
      <w:pPr>
        <w:pStyle w:val="Body"/>
        <w:numPr>
          <w:ilvl w:val="0"/>
          <w:numId w:val="92"/>
        </w:numPr>
        <w:bidi w:val="0"/>
        <w:ind w:right="0"/>
        <w:jc w:val="left"/>
        <w:rPr>
          <w:rFonts w:ascii="Arial" w:hAnsi="Arial"/>
          <w:sz w:val="22"/>
          <w:szCs w:val="22"/>
          <w:rtl w:val="0"/>
          <w:lang w:val="en-US"/>
        </w:rPr>
      </w:pPr>
      <w:r>
        <w:rPr>
          <w:rFonts w:ascii="Arial" w:hAnsi="Arial"/>
          <w:sz w:val="22"/>
          <w:szCs w:val="22"/>
          <w:shd w:val="clear" w:color="auto" w:fill="ffff00"/>
          <w:rtl w:val="0"/>
          <w:lang w:val="en-US"/>
        </w:rPr>
        <w:t xml:space="preserve">act in line with the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"https://www.gov.uk/government/publications/teachers-standards"</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Teachers</w:t>
      </w:r>
      <w:r>
        <w:rPr>
          <w:rStyle w:val="Hyperlink.0"/>
          <w:rFonts w:ascii="Arial" w:hAnsi="Arial" w:hint="default"/>
          <w:sz w:val="22"/>
          <w:szCs w:val="22"/>
          <w:shd w:val="clear" w:color="auto" w:fill="ffff00"/>
          <w:rtl w:val="0"/>
          <w:lang w:val="en-US"/>
        </w:rPr>
        <w:t xml:space="preserve">’ </w:t>
      </w:r>
      <w:r>
        <w:rPr>
          <w:rStyle w:val="Hyperlink.2"/>
          <w:rFonts w:ascii="Arial" w:hAnsi="Arial"/>
          <w:sz w:val="22"/>
          <w:szCs w:val="22"/>
          <w:rtl w:val="0"/>
          <w:lang w:val="de-DE"/>
        </w:rPr>
        <w:t>Standards</w:t>
      </w:r>
      <w:r>
        <w:rPr>
          <w:rFonts w:ascii="Arial" w:cs="Arial" w:hAnsi="Arial" w:eastAsia="Arial"/>
          <w:sz w:val="22"/>
          <w:szCs w:val="22"/>
        </w:rPr>
        <w:fldChar w:fldCharType="end" w:fldLock="0"/>
      </w:r>
      <w:r>
        <w:rPr>
          <w:rFonts w:ascii="Arial" w:hAnsi="Arial"/>
          <w:sz w:val="22"/>
          <w:szCs w:val="22"/>
          <w:shd w:val="clear" w:color="auto" w:fill="ffff00"/>
          <w:rtl w:val="0"/>
          <w:lang w:val="en-US"/>
        </w:rPr>
        <w:t xml:space="preserve"> which state that teachers (including headteachers) should safeguard children</w:t>
      </w:r>
      <w:r>
        <w:rPr>
          <w:rFonts w:ascii="Arial" w:hAnsi="Arial" w:hint="default"/>
          <w:sz w:val="22"/>
          <w:szCs w:val="22"/>
          <w:shd w:val="clear" w:color="auto" w:fill="ffff00"/>
          <w:rtl w:val="0"/>
          <w:lang w:val="en-US"/>
        </w:rPr>
        <w:t>’</w:t>
      </w:r>
      <w:r>
        <w:rPr>
          <w:rFonts w:ascii="Arial" w:hAnsi="Arial"/>
          <w:sz w:val="22"/>
          <w:szCs w:val="22"/>
          <w:shd w:val="clear" w:color="auto" w:fill="ffff00"/>
          <w:rtl w:val="0"/>
          <w:lang w:val="en-US"/>
        </w:rPr>
        <w:t>s wellbeing and maintain public trust in the teaching profession as part of their professional duties.</w:t>
      </w:r>
    </w:p>
    <w:p>
      <w:pPr>
        <w:pStyle w:val="Body"/>
        <w:rPr>
          <w:rFonts w:ascii="Arial" w:cs="Arial" w:hAnsi="Arial" w:eastAsia="Arial"/>
          <w:sz w:val="22"/>
          <w:szCs w:val="22"/>
        </w:rPr>
      </w:pPr>
    </w:p>
    <w:p>
      <w:pPr>
        <w:pStyle w:val="Body"/>
        <w:numPr>
          <w:ilvl w:val="0"/>
          <w:numId w:val="94"/>
        </w:numPr>
        <w:bidi w:val="0"/>
        <w:ind w:right="0"/>
        <w:jc w:val="left"/>
        <w:rPr>
          <w:rFonts w:ascii="Arial" w:hAnsi="Arial"/>
          <w:sz w:val="22"/>
          <w:szCs w:val="22"/>
          <w:rtl w:val="0"/>
          <w:lang w:val="en-US"/>
        </w:rPr>
      </w:pPr>
      <w:r>
        <w:rPr>
          <w:rFonts w:ascii="Arial" w:hAnsi="Arial"/>
          <w:sz w:val="22"/>
          <w:szCs w:val="22"/>
          <w:rtl w:val="0"/>
          <w:lang w:val="en-US"/>
        </w:rPr>
        <w:t xml:space="preserve">Staff at </w:t>
      </w: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70c0"/>
          <w:sz w:val="22"/>
          <w:szCs w:val="22"/>
          <w:u w:color="0070c0"/>
          <w:rtl w:val="0"/>
          <w14:textFill>
            <w14:solidFill>
              <w14:srgbClr w14:val="0070C0"/>
            </w14:solidFill>
          </w14:textFill>
        </w:rPr>
        <w:t xml:space="preserve"> </w:t>
      </w:r>
      <w:r>
        <w:rPr>
          <w:rFonts w:ascii="Arial" w:hAnsi="Arial"/>
          <w:sz w:val="22"/>
          <w:szCs w:val="22"/>
          <w:rtl w:val="0"/>
          <w:lang w:val="en-US"/>
        </w:rPr>
        <w:t xml:space="preserve">recognise that children may not feel ready or know how to tell someone that they are being abused, exploited, or neglected, and/or they may not recognise their experiences as being abusive or harmful. This should not prevent staff from having professional curiosity and speaking to a DSL if they have any concerns about a child. </w:t>
      </w:r>
    </w:p>
    <w:p>
      <w:pPr>
        <w:pStyle w:val="Body"/>
        <w:ind w:left="720" w:firstLine="0"/>
        <w:rPr>
          <w:rFonts w:ascii="Arial" w:cs="Arial" w:hAnsi="Arial" w:eastAsia="Arial"/>
          <w:sz w:val="22"/>
          <w:szCs w:val="22"/>
        </w:rPr>
      </w:pPr>
    </w:p>
    <w:p>
      <w:pPr>
        <w:pStyle w:val="Body"/>
        <w:numPr>
          <w:ilvl w:val="0"/>
          <w:numId w:val="95"/>
        </w:numPr>
        <w:bidi w:val="0"/>
        <w:ind w:right="0"/>
        <w:jc w:val="left"/>
        <w:rPr>
          <w:rFonts w:ascii="Arial" w:hAnsi="Arial"/>
          <w:b w:val="1"/>
          <w:bCs w:val="1"/>
          <w:sz w:val="22"/>
          <w:szCs w:val="22"/>
          <w:rtl w:val="0"/>
          <w:lang w:val="en-US"/>
        </w:rPr>
      </w:pPr>
      <w:r>
        <w:rPr>
          <w:rFonts w:ascii="Arial" w:hAnsi="Arial"/>
          <w:b w:val="0"/>
          <w:bCs w:val="0"/>
          <w:sz w:val="22"/>
          <w:szCs w:val="22"/>
          <w:shd w:val="clear" w:color="auto" w:fill="ffff00"/>
          <w:rtl w:val="0"/>
          <w:lang w:val="en-US"/>
        </w:rPr>
        <w:t xml:space="preserve">Staff at </w:t>
      </w:r>
      <w:r>
        <w:rPr>
          <w:rFonts w:ascii="Arial" w:hAnsi="Arial"/>
          <w:b w:val="0"/>
          <w:bCs w:val="0"/>
          <w:outline w:val="0"/>
          <w:color w:val="006ed3"/>
          <w:sz w:val="22"/>
          <w:szCs w:val="22"/>
          <w:u w:color="006ed3"/>
          <w:shd w:val="clear" w:color="auto" w:fill="ffff00"/>
          <w:rtl w:val="0"/>
          <w:lang w:val="en-US"/>
          <w14:textFill>
            <w14:solidFill>
              <w14:srgbClr w14:val="006ED3"/>
            </w14:solidFill>
          </w14:textFill>
        </w:rPr>
        <w:t xml:space="preserve"> Cobham Primary School</w:t>
      </w:r>
      <w:r>
        <w:rPr>
          <w:rFonts w:ascii="Arial" w:hAnsi="Arial"/>
          <w:b w:val="0"/>
          <w:bCs w:val="0"/>
          <w:outline w:val="0"/>
          <w:color w:val="006ed3"/>
          <w:sz w:val="22"/>
          <w:szCs w:val="22"/>
          <w:u w:color="006ed3"/>
          <w:shd w:val="clear" w:color="auto" w:fill="ffff00"/>
          <w:rtl w:val="0"/>
          <w14:textFill>
            <w14:solidFill>
              <w14:srgbClr w14:val="006ED3"/>
            </w14:solidFill>
          </w14:textFill>
        </w:rPr>
        <w:t xml:space="preserve"> </w:t>
      </w:r>
      <w:r>
        <w:rPr>
          <w:rFonts w:ascii="Arial" w:hAnsi="Arial"/>
          <w:b w:val="0"/>
          <w:bCs w:val="0"/>
          <w:sz w:val="22"/>
          <w:szCs w:val="22"/>
          <w:shd w:val="clear" w:color="auto" w:fill="ffff00"/>
          <w:rtl w:val="0"/>
          <w:lang w:val="en-US"/>
        </w:rPr>
        <w:t xml:space="preserve">will determine how best to build trusted relationships with children and parents/carers which facilitate appropriate professional communication in line with existing and relevant policies, </w:t>
      </w:r>
      <w:r>
        <w:rPr>
          <w:rFonts w:ascii="Arial" w:hAnsi="Arial"/>
          <w:b w:val="0"/>
          <w:bCs w:val="0"/>
          <w:sz w:val="22"/>
          <w:szCs w:val="22"/>
          <w:shd w:val="clear" w:color="auto" w:fill="ffff00"/>
          <w:rtl w:val="0"/>
          <w:lang w:val="en-US"/>
        </w:rPr>
        <w:t xml:space="preserve">for example, </w:t>
      </w:r>
      <w:r>
        <w:rPr>
          <w:rFonts w:ascii="Arial" w:hAnsi="Arial"/>
          <w:b w:val="0"/>
          <w:bCs w:val="0"/>
          <w:outline w:val="0"/>
          <w:color w:val="006ed3"/>
          <w:sz w:val="22"/>
          <w:szCs w:val="22"/>
          <w:u w:color="006ed3"/>
          <w:shd w:val="clear" w:color="auto" w:fill="ffff00"/>
          <w:rtl w:val="0"/>
          <w:lang w:val="en-US"/>
          <w14:textFill>
            <w14:solidFill>
              <w14:srgbClr w14:val="006ED3"/>
            </w14:solidFill>
          </w14:textFill>
        </w:rPr>
        <w:t>our staff behaviour and pupil behaviour policies.</w:t>
      </w:r>
      <w:r>
        <w:rPr>
          <w:rFonts w:ascii="Arial" w:hAnsi="Arial"/>
          <w:b w:val="0"/>
          <w:bCs w:val="0"/>
          <w:sz w:val="22"/>
          <w:szCs w:val="22"/>
          <w:shd w:val="clear" w:color="auto" w:fill="ffff00"/>
          <w:rtl w:val="0"/>
        </w:rPr>
        <w:t xml:space="preserve"> </w:t>
      </w:r>
    </w:p>
    <w:p>
      <w:pPr>
        <w:pStyle w:val="Body"/>
        <w:rPr>
          <w:rFonts w:ascii="Arial" w:cs="Arial" w:hAnsi="Arial" w:eastAsia="Arial"/>
          <w:b w:val="1"/>
          <w:bCs w:val="1"/>
          <w:sz w:val="24"/>
          <w:szCs w:val="24"/>
          <w:lang w:val="en-US"/>
        </w:rPr>
      </w:pPr>
    </w:p>
    <w:p>
      <w:pPr>
        <w:pStyle w:val="Heading 2"/>
        <w:rPr>
          <w:b w:val="1"/>
          <w:bCs w:val="1"/>
          <w:shd w:val="clear" w:color="auto" w:fill="ffff00"/>
        </w:rPr>
      </w:pPr>
      <w:bookmarkStart w:name="_Toc13" w:id="16"/>
      <w:r>
        <w:rPr>
          <w:rFonts w:cs="Arial Unicode MS" w:eastAsia="Arial Unicode MS"/>
          <w:b w:val="1"/>
          <w:bCs w:val="1"/>
          <w:rtl w:val="0"/>
        </w:rPr>
        <w:t xml:space="preserve">2.4 </w:t>
      </w:r>
      <w:r>
        <w:rPr>
          <w:rFonts w:cs="Arial Unicode MS" w:eastAsia="Arial Unicode MS"/>
          <w:b w:val="1"/>
          <w:bCs w:val="1"/>
          <w:shd w:val="clear" w:color="auto" w:fill="ffff00"/>
          <w:rtl w:val="0"/>
          <w:lang w:val="en-US"/>
        </w:rPr>
        <w:t xml:space="preserve">Children </w:t>
      </w:r>
      <w:bookmarkEnd w:id="16"/>
    </w:p>
    <w:p>
      <w:pPr>
        <w:pStyle w:val="Body"/>
        <w:rPr>
          <w:shd w:val="clear" w:color="auto" w:fill="ffff00"/>
          <w:lang w:val="en-US"/>
        </w:rPr>
      </w:pPr>
    </w:p>
    <w:p>
      <w:pPr>
        <w:pStyle w:val="No Spacing"/>
        <w:numPr>
          <w:ilvl w:val="0"/>
          <w:numId w:val="97"/>
        </w:numPr>
        <w:bidi w:val="0"/>
        <w:ind w:right="0"/>
        <w:jc w:val="left"/>
        <w:rPr>
          <w:rFonts w:ascii="Arial" w:hAnsi="Arial"/>
          <w:sz w:val="22"/>
          <w:szCs w:val="22"/>
          <w:rtl w:val="0"/>
          <w:lang w:val="en-US"/>
        </w:rPr>
      </w:pPr>
      <w:r>
        <w:rPr>
          <w:rFonts w:ascii="Arial" w:hAnsi="Arial"/>
          <w:sz w:val="22"/>
          <w:szCs w:val="22"/>
          <w:shd w:val="clear" w:color="auto" w:fill="ffff00"/>
          <w:rtl w:val="0"/>
          <w:lang w:val="en-US"/>
        </w:rPr>
        <w:t>Children have a right to:</w:t>
      </w:r>
    </w:p>
    <w:p>
      <w:pPr>
        <w:pStyle w:val="No Spacing"/>
        <w:numPr>
          <w:ilvl w:val="0"/>
          <w:numId w:val="99"/>
        </w:numPr>
        <w:bidi w:val="0"/>
        <w:ind w:right="0"/>
        <w:jc w:val="left"/>
        <w:rPr>
          <w:rFonts w:ascii="Arial" w:hAnsi="Arial"/>
          <w:rtl w:val="0"/>
          <w:lang w:val="en-US"/>
        </w:rPr>
      </w:pPr>
      <w:r>
        <w:rPr>
          <w:rFonts w:ascii="Arial" w:hAnsi="Arial"/>
          <w:rtl w:val="0"/>
          <w:lang w:val="en-US"/>
        </w:rPr>
        <w:t>Feel safe, be listened to, and have their wishes and feelings taken into account.</w:t>
      </w:r>
    </w:p>
    <w:p>
      <w:pPr>
        <w:pStyle w:val="No Spacing"/>
        <w:numPr>
          <w:ilvl w:val="0"/>
          <w:numId w:val="99"/>
        </w:numPr>
        <w:bidi w:val="0"/>
        <w:ind w:right="0"/>
        <w:jc w:val="left"/>
        <w:rPr>
          <w:rFonts w:ascii="Arial" w:hAnsi="Arial"/>
          <w:rtl w:val="0"/>
          <w:lang w:val="en-US"/>
        </w:rPr>
      </w:pPr>
      <w:r>
        <w:rPr>
          <w:rFonts w:ascii="Arial" w:hAnsi="Arial"/>
          <w:rtl w:val="0"/>
          <w:lang w:val="en-US"/>
        </w:rPr>
        <w:t>Confidently report abuse, neglect or exploitation, knowing their concerns will be treated seriously, and knowing they can safely express their views and give feedback.</w:t>
      </w:r>
    </w:p>
    <w:p>
      <w:pPr>
        <w:pStyle w:val="No Spacing"/>
        <w:numPr>
          <w:ilvl w:val="0"/>
          <w:numId w:val="100"/>
        </w:numPr>
        <w:bidi w:val="0"/>
        <w:ind w:right="0"/>
        <w:jc w:val="left"/>
        <w:rPr>
          <w:rFonts w:ascii="Arial" w:hAnsi="Arial"/>
          <w:b w:val="1"/>
          <w:bCs w:val="1"/>
          <w:sz w:val="22"/>
          <w:szCs w:val="22"/>
          <w:rtl w:val="0"/>
          <w:lang w:val="en-US"/>
        </w:rPr>
      </w:pPr>
      <w:r>
        <w:rPr>
          <w:rFonts w:ascii="Arial" w:hAnsi="Arial"/>
          <w:b w:val="0"/>
          <w:bCs w:val="0"/>
          <w:sz w:val="22"/>
          <w:szCs w:val="22"/>
          <w:rtl w:val="0"/>
          <w:lang w:val="en-US"/>
        </w:rPr>
        <w:t xml:space="preserve">Contribute to the development of </w:t>
      </w:r>
      <w:r>
        <w:rPr>
          <w:rFonts w:ascii="Arial" w:hAnsi="Arial"/>
          <w:b w:val="0"/>
          <w:bCs w:val="0"/>
          <w:outline w:val="0"/>
          <w:color w:val="0074da"/>
          <w:sz w:val="22"/>
          <w:szCs w:val="22"/>
          <w:u w:color="0074da"/>
          <w:rtl w:val="0"/>
          <w:lang w:val="en-US"/>
          <w14:textFill>
            <w14:solidFill>
              <w14:srgbClr w14:val="0074DA"/>
            </w14:solidFill>
          </w14:textFill>
        </w:rPr>
        <w:t xml:space="preserve">school  </w:t>
      </w:r>
      <w:r>
        <w:rPr>
          <w:rFonts w:ascii="Arial" w:hAnsi="Arial"/>
          <w:b w:val="0"/>
          <w:bCs w:val="0"/>
          <w:sz w:val="22"/>
          <w:szCs w:val="22"/>
          <w:rtl w:val="0"/>
          <w:lang w:val="en-US"/>
        </w:rPr>
        <w:t>safeguarding policies.</w:t>
      </w:r>
    </w:p>
    <w:p>
      <w:pPr>
        <w:pStyle w:val="Body"/>
        <w:numPr>
          <w:ilvl w:val="0"/>
          <w:numId w:val="99"/>
        </w:numPr>
        <w:bidi w:val="0"/>
        <w:ind w:right="0"/>
        <w:jc w:val="left"/>
        <w:rPr>
          <w:rFonts w:ascii="Arial" w:hAnsi="Arial"/>
          <w:sz w:val="22"/>
          <w:szCs w:val="22"/>
          <w:rtl w:val="0"/>
          <w:lang w:val="en-US"/>
        </w:rPr>
      </w:pPr>
      <w:r>
        <w:rPr>
          <w:rFonts w:ascii="Arial" w:hAnsi="Arial"/>
          <w:sz w:val="22"/>
          <w:szCs w:val="22"/>
          <w:rtl w:val="0"/>
          <w:lang w:val="en-US"/>
        </w:rPr>
        <w:t>Receive help from a trusted adult.</w:t>
      </w:r>
    </w:p>
    <w:p>
      <w:pPr>
        <w:pStyle w:val="Body"/>
        <w:numPr>
          <w:ilvl w:val="0"/>
          <w:numId w:val="99"/>
        </w:numPr>
        <w:bidi w:val="0"/>
        <w:ind w:right="0"/>
        <w:jc w:val="left"/>
        <w:rPr>
          <w:rFonts w:ascii="Arial" w:hAnsi="Arial"/>
          <w:sz w:val="22"/>
          <w:szCs w:val="22"/>
          <w:rtl w:val="0"/>
          <w:lang w:val="en-US"/>
        </w:rPr>
      </w:pPr>
      <w:r>
        <w:rPr>
          <w:rFonts w:ascii="Arial" w:hAnsi="Arial"/>
          <w:sz w:val="22"/>
          <w:szCs w:val="22"/>
          <w:rtl w:val="0"/>
          <w:lang w:val="en-US"/>
        </w:rPr>
        <w:t>Learn how to keep themselves safe, including online.</w:t>
      </w:r>
    </w:p>
    <w:p>
      <w:pPr>
        <w:pStyle w:val="Body"/>
        <w:rPr>
          <w:rFonts w:ascii="Arial" w:cs="Arial" w:hAnsi="Arial" w:eastAsia="Arial"/>
          <w:lang w:val="en-US"/>
        </w:rPr>
      </w:pPr>
    </w:p>
    <w:p>
      <w:pPr>
        <w:pStyle w:val="Heading 2"/>
        <w:rPr>
          <w:b w:val="1"/>
          <w:bCs w:val="1"/>
        </w:rPr>
      </w:pPr>
      <w:bookmarkStart w:name="_Toc14" w:id="17"/>
      <w:r>
        <w:rPr>
          <w:rFonts w:cs="Arial Unicode MS" w:eastAsia="Arial Unicode MS"/>
          <w:b w:val="1"/>
          <w:bCs w:val="1"/>
          <w:rtl w:val="0"/>
          <w:lang w:val="en-US"/>
        </w:rPr>
        <w:t xml:space="preserve"> 2.5 Parents and carers</w:t>
      </w:r>
      <w:bookmarkEnd w:id="17"/>
    </w:p>
    <w:p>
      <w:pPr>
        <w:pStyle w:val="No Spacing"/>
        <w:rPr>
          <w:rFonts w:ascii="Arial" w:cs="Arial" w:hAnsi="Arial" w:eastAsia="Arial"/>
          <w:b w:val="1"/>
          <w:bCs w:val="1"/>
        </w:rPr>
      </w:pPr>
    </w:p>
    <w:p>
      <w:pPr>
        <w:pStyle w:val="No Spacing"/>
        <w:numPr>
          <w:ilvl w:val="0"/>
          <w:numId w:val="102"/>
        </w:numPr>
        <w:bidi w:val="0"/>
        <w:ind w:right="0"/>
        <w:jc w:val="left"/>
        <w:rPr>
          <w:rFonts w:ascii="Arial" w:hAnsi="Arial"/>
          <w:rtl w:val="0"/>
          <w:lang w:val="en-US"/>
        </w:rPr>
      </w:pPr>
      <w:r>
        <w:rPr>
          <w:rFonts w:ascii="Arial" w:hAnsi="Arial"/>
          <w:rtl w:val="0"/>
          <w:lang w:val="en-US"/>
        </w:rPr>
        <w:t>Parents/carers have a responsibility to:</w:t>
      </w:r>
    </w:p>
    <w:p>
      <w:pPr>
        <w:pStyle w:val="No Spacing"/>
        <w:numPr>
          <w:ilvl w:val="0"/>
          <w:numId w:val="99"/>
        </w:numPr>
        <w:bidi w:val="0"/>
        <w:ind w:right="0"/>
        <w:jc w:val="left"/>
        <w:rPr>
          <w:rFonts w:ascii="Arial" w:hAnsi="Arial"/>
          <w:rtl w:val="0"/>
          <w:lang w:val="en-US"/>
        </w:rPr>
      </w:pPr>
      <w:r>
        <w:rPr>
          <w:rFonts w:ascii="Arial" w:hAnsi="Arial"/>
          <w:rtl w:val="0"/>
          <w:lang w:val="en-US"/>
        </w:rPr>
        <w:t xml:space="preserve">Understand and adhere to the relevant </w:t>
      </w:r>
      <w:r>
        <w:rPr>
          <w:rFonts w:ascii="Arial" w:hAnsi="Arial"/>
          <w:outline w:val="0"/>
          <w:color w:val="0074da"/>
          <w:u w:color="0074da"/>
          <w:rtl w:val="0"/>
          <w:lang w:val="en-US"/>
          <w14:textFill>
            <w14:solidFill>
              <w14:srgbClr w14:val="0074DA"/>
            </w14:solidFill>
          </w14:textFill>
        </w:rPr>
        <w:t xml:space="preserve">school  </w:t>
      </w:r>
      <w:r>
        <w:rPr>
          <w:rFonts w:ascii="Arial" w:hAnsi="Arial"/>
          <w:rtl w:val="0"/>
          <w:lang w:val="en-US"/>
        </w:rPr>
        <w:t>policies and procedures.</w:t>
      </w:r>
      <w:r>
        <w:rPr>
          <w:rFonts w:ascii="Arial" w:hAnsi="Arial"/>
          <w:b w:val="1"/>
          <w:bCs w:val="1"/>
          <w:rtl w:val="0"/>
          <w:lang w:val="en-US"/>
        </w:rPr>
        <w:t xml:space="preserve"> </w:t>
      </w:r>
    </w:p>
    <w:p>
      <w:pPr>
        <w:pStyle w:val="No Spacing"/>
        <w:numPr>
          <w:ilvl w:val="0"/>
          <w:numId w:val="99"/>
        </w:numPr>
        <w:bidi w:val="0"/>
        <w:ind w:right="0"/>
        <w:jc w:val="left"/>
        <w:rPr>
          <w:rFonts w:ascii="Arial" w:hAnsi="Arial"/>
          <w:rtl w:val="0"/>
          <w:lang w:val="en-US"/>
        </w:rPr>
      </w:pPr>
      <w:r>
        <w:rPr>
          <w:rFonts w:ascii="Arial" w:hAnsi="Arial"/>
          <w:rtl w:val="0"/>
          <w:lang w:val="en-US"/>
        </w:rPr>
        <w:t xml:space="preserve">Talk to their children about safeguarding issues and support the </w:t>
      </w:r>
      <w:r>
        <w:rPr>
          <w:rFonts w:ascii="Arial" w:hAnsi="Arial"/>
          <w:outline w:val="0"/>
          <w:color w:val="0074da"/>
          <w:u w:color="0074da"/>
          <w:rtl w:val="0"/>
          <w:lang w:val="en-US"/>
          <w14:textFill>
            <w14:solidFill>
              <w14:srgbClr w14:val="0074DA"/>
            </w14:solidFill>
          </w14:textFill>
        </w:rPr>
        <w:t xml:space="preserve">school  </w:t>
      </w:r>
      <w:r>
        <w:rPr>
          <w:rFonts w:ascii="Arial" w:hAnsi="Arial"/>
          <w:rtl w:val="0"/>
          <w:lang w:val="en-US"/>
        </w:rPr>
        <w:t>in their safeguarding approaches.</w:t>
      </w:r>
    </w:p>
    <w:p>
      <w:pPr>
        <w:pStyle w:val="No Spacing"/>
        <w:numPr>
          <w:ilvl w:val="0"/>
          <w:numId w:val="99"/>
        </w:numPr>
        <w:bidi w:val="0"/>
        <w:ind w:right="0"/>
        <w:jc w:val="left"/>
        <w:rPr>
          <w:rFonts w:ascii="Arial" w:hAnsi="Arial"/>
          <w:rtl w:val="0"/>
          <w:lang w:val="en-US"/>
        </w:rPr>
      </w:pPr>
      <w:r>
        <w:rPr>
          <w:rFonts w:ascii="Arial" w:hAnsi="Arial"/>
          <w:rtl w:val="0"/>
          <w:lang w:val="en-US"/>
        </w:rPr>
        <w:t>Identify behaviours which could indicate that their child is at risk of harm, including online.</w:t>
      </w:r>
    </w:p>
    <w:p>
      <w:pPr>
        <w:pStyle w:val="No Spacing"/>
        <w:numPr>
          <w:ilvl w:val="0"/>
          <w:numId w:val="99"/>
        </w:numPr>
        <w:bidi w:val="0"/>
        <w:spacing w:after="240"/>
        <w:ind w:right="0"/>
        <w:jc w:val="left"/>
        <w:rPr>
          <w:rFonts w:ascii="Arial" w:hAnsi="Arial"/>
          <w:rtl w:val="0"/>
          <w:lang w:val="en-US"/>
        </w:rPr>
      </w:pPr>
      <w:r>
        <w:rPr>
          <w:rFonts w:ascii="Arial" w:hAnsi="Arial"/>
          <w:rtl w:val="0"/>
          <w:lang w:val="en-US"/>
        </w:rPr>
        <w:t xml:space="preserve">Seek help and support from the </w:t>
      </w:r>
      <w:r>
        <w:rPr>
          <w:rFonts w:ascii="Arial" w:hAnsi="Arial"/>
          <w:outline w:val="0"/>
          <w:color w:val="0074da"/>
          <w:u w:color="0074da"/>
          <w:rtl w:val="0"/>
          <w:lang w:val="en-US"/>
          <w14:textFill>
            <w14:solidFill>
              <w14:srgbClr w14:val="0074DA"/>
            </w14:solidFill>
          </w14:textFill>
        </w:rPr>
        <w:t xml:space="preserve">school  </w:t>
      </w:r>
      <w:r>
        <w:rPr>
          <w:rFonts w:ascii="Arial" w:hAnsi="Arial"/>
          <w:rtl w:val="0"/>
          <w:lang w:val="en-US"/>
        </w:rPr>
        <w:t>or other agencies.</w:t>
      </w:r>
    </w:p>
    <w:p>
      <w:pPr>
        <w:pStyle w:val="Heading"/>
        <w:numPr>
          <w:ilvl w:val="0"/>
          <w:numId w:val="103"/>
        </w:numPr>
        <w:bidi w:val="0"/>
        <w:ind w:right="0"/>
        <w:jc w:val="left"/>
        <w:rPr>
          <w:rtl w:val="0"/>
        </w:rPr>
      </w:pPr>
      <w:bookmarkStart w:name="_Toc15" w:id="18"/>
      <w:bookmarkStart w:name="_Ref108516914" w:id="19"/>
      <w:r>
        <w:rPr>
          <w:rtl w:val="0"/>
          <w:lang w:val="en-US"/>
        </w:rPr>
        <w:t>Child Protection Procedures</w:t>
      </w:r>
      <w:bookmarkEnd w:id="19"/>
      <w:r>
        <w:rPr>
          <w:rtl w:val="0"/>
        </w:rPr>
        <w:t xml:space="preserve">  </w:t>
      </w:r>
      <w:bookmarkEnd w:id="18"/>
    </w:p>
    <w:p>
      <w:pPr>
        <w:pStyle w:val="Body"/>
        <w:rPr>
          <w:rFonts w:ascii="Arial" w:cs="Arial" w:hAnsi="Arial" w:eastAsia="Arial"/>
          <w:b w:val="1"/>
          <w:bCs w:val="1"/>
          <w:sz w:val="28"/>
          <w:szCs w:val="28"/>
          <w:lang w:val="en-US"/>
        </w:rPr>
      </w:pPr>
    </w:p>
    <w:p>
      <w:pPr>
        <w:pStyle w:val="Heading 2"/>
        <w:rPr>
          <w:outline w:val="0"/>
          <w:color w:val="ff0000"/>
          <w:sz w:val="28"/>
          <w:szCs w:val="28"/>
          <w:u w:color="ff0000"/>
          <w14:textFill>
            <w14:solidFill>
              <w14:srgbClr w14:val="FF0000"/>
            </w14:solidFill>
          </w14:textFill>
        </w:rPr>
      </w:pPr>
      <w:bookmarkStart w:name="_Toc16" w:id="20"/>
      <w:r>
        <w:rPr>
          <w:rFonts w:cs="Arial Unicode MS" w:eastAsia="Arial Unicode MS"/>
          <w:b w:val="1"/>
          <w:bCs w:val="1"/>
          <w:rtl w:val="0"/>
          <w:lang w:val="en-US"/>
        </w:rPr>
        <w:t>3.1 Recognising indicators of abuse, neglect and exploitation</w:t>
      </w:r>
      <w:bookmarkEnd w:id="20"/>
    </w:p>
    <w:p>
      <w:pPr>
        <w:pStyle w:val="Body"/>
        <w:rPr>
          <w:rFonts w:ascii="Arial" w:cs="Arial" w:hAnsi="Arial" w:eastAsia="Arial"/>
          <w:b w:val="1"/>
          <w:bCs w:val="1"/>
          <w:i w:val="1"/>
          <w:iCs w:val="1"/>
          <w:outline w:val="0"/>
          <w:color w:val="ff0000"/>
          <w:sz w:val="24"/>
          <w:szCs w:val="24"/>
          <w:u w:color="ff0000"/>
          <w:lang w:val="en-US"/>
          <w14:textFill>
            <w14:solidFill>
              <w14:srgbClr w14:val="FF0000"/>
            </w14:solidFill>
          </w14:textFill>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rtl w:val="0"/>
          <w:lang w:val="en-US"/>
        </w:rPr>
        <w:t xml:space="preserve">Staff will maintain an attitude of </w:t>
      </w:r>
      <w:r>
        <w:rPr>
          <w:rFonts w:ascii="Arial" w:hAnsi="Arial" w:hint="default"/>
          <w:sz w:val="22"/>
          <w:szCs w:val="22"/>
          <w:rtl w:val="0"/>
          <w:lang w:val="en-US"/>
        </w:rPr>
        <w:t>‘</w:t>
      </w:r>
      <w:r>
        <w:rPr>
          <w:rFonts w:ascii="Arial" w:hAnsi="Arial"/>
          <w:sz w:val="22"/>
          <w:szCs w:val="22"/>
          <w:rtl w:val="0"/>
          <w:lang w:val="en-US"/>
        </w:rPr>
        <w:t>it could happen here</w:t>
      </w:r>
      <w:r>
        <w:rPr>
          <w:rFonts w:ascii="Arial" w:hAnsi="Arial" w:hint="default"/>
          <w:sz w:val="22"/>
          <w:szCs w:val="22"/>
          <w:rtl w:val="0"/>
          <w:lang w:val="en-US"/>
        </w:rPr>
        <w:t xml:space="preserve">’ </w:t>
      </w:r>
      <w:r>
        <w:rPr>
          <w:rFonts w:ascii="Arial" w:hAnsi="Arial"/>
          <w:sz w:val="22"/>
          <w:szCs w:val="22"/>
          <w:rtl w:val="0"/>
          <w:lang w:val="en-US"/>
        </w:rPr>
        <w:t>where safeguarding is concerned. When concerned about the welfare of a child, staff will always act in the best interests of the child.</w:t>
      </w:r>
    </w:p>
    <w:p>
      <w:pPr>
        <w:pStyle w:val="Body"/>
        <w:ind w:left="709" w:firstLine="0"/>
        <w:rPr>
          <w:rFonts w:ascii="Arial" w:cs="Arial" w:hAnsi="Arial" w:eastAsia="Arial"/>
          <w:sz w:val="22"/>
          <w:szCs w:val="22"/>
          <w:lang w:val="en-US"/>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rtl w:val="0"/>
          <w:lang w:val="en-US"/>
        </w:rPr>
        <w:t xml:space="preserve">All staff are made aware of the definitions and indicators of </w:t>
      </w:r>
      <w:r>
        <w:rPr>
          <w:rFonts w:ascii="Arial" w:hAnsi="Arial"/>
          <w:sz w:val="22"/>
          <w:szCs w:val="22"/>
          <w:rtl w:val="0"/>
          <w:lang w:val="en-US"/>
        </w:rPr>
        <w:t xml:space="preserve">abuse, neglect and exploitation </w:t>
      </w:r>
      <w:r>
        <w:rPr>
          <w:rFonts w:ascii="Arial" w:hAnsi="Arial"/>
          <w:sz w:val="22"/>
          <w:szCs w:val="22"/>
          <w:rtl w:val="0"/>
          <w:lang w:val="en-US"/>
        </w:rPr>
        <w:t xml:space="preserve">as identified by </w:t>
      </w:r>
      <w:r>
        <w:rPr>
          <w:rFonts w:ascii="Arial" w:hAnsi="Arial" w:hint="default"/>
          <w:sz w:val="22"/>
          <w:szCs w:val="22"/>
          <w:rtl w:val="0"/>
          <w:lang w:val="en-US"/>
        </w:rPr>
        <w:t>‘</w:t>
      </w:r>
      <w:r>
        <w:rPr>
          <w:rFonts w:ascii="Arial" w:hAnsi="Arial"/>
          <w:sz w:val="22"/>
          <w:szCs w:val="22"/>
          <w:rtl w:val="0"/>
          <w:lang w:val="en-US"/>
        </w:rPr>
        <w:t>Working Together to Safeguard Children</w:t>
      </w:r>
      <w:r>
        <w:rPr>
          <w:rFonts w:ascii="Arial" w:hAnsi="Arial" w:hint="default"/>
          <w:sz w:val="22"/>
          <w:szCs w:val="22"/>
          <w:rtl w:val="0"/>
          <w:lang w:val="en-US"/>
        </w:rPr>
        <w:t xml:space="preserve">’ </w:t>
      </w:r>
      <w:r>
        <w:rPr>
          <w:rFonts w:ascii="Arial" w:hAnsi="Arial"/>
          <w:sz w:val="22"/>
          <w:szCs w:val="22"/>
          <w:rtl w:val="0"/>
          <w:lang w:val="en-US"/>
        </w:rPr>
        <w:t xml:space="preserve">and </w:t>
      </w:r>
      <w:r>
        <w:rPr>
          <w:rFonts w:ascii="Arial" w:hAnsi="Arial" w:hint="default"/>
          <w:sz w:val="22"/>
          <w:szCs w:val="22"/>
          <w:rtl w:val="0"/>
          <w:lang w:val="en-US"/>
        </w:rPr>
        <w:t>‘</w:t>
      </w:r>
      <w:r>
        <w:rPr>
          <w:rFonts w:ascii="Arial" w:hAnsi="Arial"/>
          <w:sz w:val="22"/>
          <w:szCs w:val="22"/>
          <w:rtl w:val="0"/>
          <w:lang w:val="en-US"/>
        </w:rPr>
        <w:t>Keeping Children Safe in Education</w:t>
      </w:r>
      <w:r>
        <w:rPr>
          <w:rFonts w:ascii="Arial" w:hAnsi="Arial" w:hint="default"/>
          <w:sz w:val="22"/>
          <w:szCs w:val="22"/>
          <w:rtl w:val="0"/>
          <w:lang w:val="en-US"/>
        </w:rPr>
        <w:t>’</w:t>
      </w:r>
      <w:r>
        <w:rPr>
          <w:rFonts w:ascii="Arial" w:hAnsi="Arial"/>
          <w:sz w:val="22"/>
          <w:szCs w:val="22"/>
          <w:rtl w:val="0"/>
          <w:lang w:val="en-US"/>
        </w:rPr>
        <w:t xml:space="preserve">. This is outlined locally within the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"https://www.kscmp.org.uk/guidance/kent-support-levels-guidance"</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Kent Support Levels Guidance</w:t>
      </w:r>
      <w:r>
        <w:rPr>
          <w:rFonts w:ascii="Arial" w:cs="Arial" w:hAnsi="Arial" w:eastAsia="Arial"/>
          <w:sz w:val="22"/>
          <w:szCs w:val="22"/>
        </w:rPr>
        <w:fldChar w:fldCharType="end" w:fldLock="0"/>
      </w:r>
      <w:r>
        <w:rPr>
          <w:rFonts w:ascii="Arial" w:hAnsi="Arial"/>
          <w:sz w:val="22"/>
          <w:szCs w:val="22"/>
          <w:rtl w:val="0"/>
          <w:lang w:val="en-US"/>
        </w:rPr>
        <w:t xml:space="preserve">. </w:t>
      </w:r>
    </w:p>
    <w:p>
      <w:pPr>
        <w:pStyle w:val="List Paragraph"/>
        <w:rPr>
          <w:rFonts w:ascii="Arial" w:cs="Arial" w:hAnsi="Arial" w:eastAsia="Arial"/>
          <w:outline w:val="0"/>
          <w:color w:val="0074da"/>
          <w:sz w:val="22"/>
          <w:szCs w:val="22"/>
          <w:u w:color="0074da"/>
          <w:lang w:val="en-US"/>
          <w14:textFill>
            <w14:solidFill>
              <w14:srgbClr w14:val="0074DA"/>
            </w14:solidFill>
          </w14:textFill>
        </w:rPr>
      </w:pPr>
    </w:p>
    <w:p>
      <w:pPr>
        <w:pStyle w:val="Body"/>
        <w:numPr>
          <w:ilvl w:val="0"/>
          <w:numId w:val="105"/>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recognise that when assessing whether a child may be suffering actual or potential harm t</w:t>
      </w:r>
      <w:r>
        <w:rPr>
          <w:rFonts w:ascii="Arial" w:hAnsi="Arial"/>
          <w:sz w:val="22"/>
          <w:szCs w:val="22"/>
          <w:rtl w:val="0"/>
          <w:lang w:val="en-US"/>
        </w:rPr>
        <w:t>here are four categories of abuse (for more in-depth information, see appendix 1):</w:t>
      </w:r>
    </w:p>
    <w:p>
      <w:pPr>
        <w:pStyle w:val="Body"/>
        <w:numPr>
          <w:ilvl w:val="1"/>
          <w:numId w:val="105"/>
        </w:numPr>
        <w:bidi w:val="0"/>
        <w:ind w:right="0"/>
        <w:jc w:val="left"/>
        <w:rPr>
          <w:rFonts w:ascii="Arial" w:hAnsi="Arial"/>
          <w:sz w:val="22"/>
          <w:szCs w:val="22"/>
          <w:rtl w:val="0"/>
          <w:lang w:val="en-US"/>
        </w:rPr>
      </w:pPr>
      <w:r>
        <w:rPr>
          <w:rFonts w:ascii="Arial" w:hAnsi="Arial"/>
          <w:sz w:val="22"/>
          <w:szCs w:val="22"/>
          <w:rtl w:val="0"/>
          <w:lang w:val="en-US"/>
        </w:rPr>
        <w:t>Physical abuse</w:t>
      </w:r>
    </w:p>
    <w:p>
      <w:pPr>
        <w:pStyle w:val="Body"/>
        <w:numPr>
          <w:ilvl w:val="1"/>
          <w:numId w:val="105"/>
        </w:numPr>
        <w:bidi w:val="0"/>
        <w:ind w:right="0"/>
        <w:jc w:val="left"/>
        <w:rPr>
          <w:rFonts w:ascii="Arial" w:hAnsi="Arial"/>
          <w:sz w:val="22"/>
          <w:szCs w:val="22"/>
          <w:rtl w:val="0"/>
          <w:lang w:val="en-US"/>
        </w:rPr>
      </w:pPr>
      <w:r>
        <w:rPr>
          <w:rFonts w:ascii="Arial" w:hAnsi="Arial"/>
          <w:sz w:val="22"/>
          <w:szCs w:val="22"/>
          <w:rtl w:val="0"/>
          <w:lang w:val="en-US"/>
        </w:rPr>
        <w:t xml:space="preserve">Sexual abuse </w:t>
      </w:r>
    </w:p>
    <w:p>
      <w:pPr>
        <w:pStyle w:val="Body"/>
        <w:numPr>
          <w:ilvl w:val="1"/>
          <w:numId w:val="105"/>
        </w:numPr>
        <w:bidi w:val="0"/>
        <w:ind w:right="0"/>
        <w:jc w:val="left"/>
        <w:rPr>
          <w:rFonts w:ascii="Arial" w:hAnsi="Arial"/>
          <w:sz w:val="22"/>
          <w:szCs w:val="22"/>
          <w:rtl w:val="0"/>
          <w:lang w:val="en-US"/>
        </w:rPr>
      </w:pPr>
      <w:r>
        <w:rPr>
          <w:rFonts w:ascii="Arial" w:hAnsi="Arial"/>
          <w:sz w:val="22"/>
          <w:szCs w:val="22"/>
          <w:rtl w:val="0"/>
          <w:lang w:val="en-US"/>
        </w:rPr>
        <w:t xml:space="preserve">Emotional abuse </w:t>
      </w:r>
    </w:p>
    <w:p>
      <w:pPr>
        <w:pStyle w:val="Body"/>
        <w:numPr>
          <w:ilvl w:val="1"/>
          <w:numId w:val="105"/>
        </w:numPr>
        <w:bidi w:val="0"/>
        <w:ind w:right="0"/>
        <w:jc w:val="left"/>
        <w:rPr>
          <w:rFonts w:ascii="Arial" w:hAnsi="Arial"/>
          <w:sz w:val="22"/>
          <w:szCs w:val="22"/>
          <w:rtl w:val="0"/>
          <w:lang w:val="en-US"/>
        </w:rPr>
      </w:pPr>
      <w:r>
        <w:rPr>
          <w:rFonts w:ascii="Arial" w:hAnsi="Arial"/>
          <w:sz w:val="22"/>
          <w:szCs w:val="22"/>
          <w:rtl w:val="0"/>
          <w:lang w:val="en-US"/>
        </w:rPr>
        <w:t>Neglect</w:t>
      </w:r>
    </w:p>
    <w:p>
      <w:pPr>
        <w:pStyle w:val="List Paragraph"/>
        <w:rPr>
          <w:rFonts w:ascii="Arial" w:cs="Arial" w:hAnsi="Arial" w:eastAsia="Arial"/>
          <w:sz w:val="22"/>
          <w:szCs w:val="22"/>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rtl w:val="0"/>
          <w:lang w:val="en-US"/>
        </w:rPr>
        <w:t xml:space="preserve">By understanding the indicators of abuse, neglect and exploitation, we can respond to problems as early as possible and provide the right support and services for the child and their family. </w:t>
      </w:r>
    </w:p>
    <w:p>
      <w:pPr>
        <w:pStyle w:val="Body"/>
        <w:ind w:left="709" w:firstLine="0"/>
        <w:rPr>
          <w:rFonts w:ascii="Arial" w:cs="Arial" w:hAnsi="Arial" w:eastAsia="Arial"/>
          <w:sz w:val="22"/>
          <w:szCs w:val="22"/>
          <w:lang w:val="en-US"/>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rtl w:val="0"/>
          <w:lang w:val="en-US"/>
        </w:rPr>
        <w:t xml:space="preserve">All members of staff are expected to be aware of and follow the </w:t>
      </w:r>
      <w:r>
        <w:rPr>
          <w:rFonts w:ascii="Arial" w:hAnsi="Arial" w:hint="default"/>
          <w:sz w:val="22"/>
          <w:szCs w:val="22"/>
          <w:rtl w:val="0"/>
          <w:lang w:val="en-US"/>
        </w:rPr>
        <w:t>‘</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"https://www.gov.uk/government/publications/what-to-do-if-youre-worried-a-child-is-being-abused--2"</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What to do if you are worried a child is being abused</w:t>
      </w:r>
      <w:r>
        <w:rPr>
          <w:rStyle w:val="Hyperlink.6"/>
          <w:rFonts w:ascii="Arial" w:hAnsi="Arial" w:hint="default"/>
          <w:sz w:val="22"/>
          <w:szCs w:val="22"/>
          <w:rtl w:val="0"/>
          <w:lang w:val="en-US"/>
        </w:rPr>
        <w:t>’</w:t>
      </w:r>
      <w:r>
        <w:rPr>
          <w:rFonts w:ascii="Arial" w:cs="Arial" w:hAnsi="Arial" w:eastAsia="Arial"/>
          <w:sz w:val="22"/>
          <w:szCs w:val="22"/>
        </w:rPr>
        <w:fldChar w:fldCharType="end" w:fldLock="0"/>
      </w:r>
      <w:r>
        <w:rPr>
          <w:rStyle w:val="Hyperlink.0"/>
          <w:rFonts w:ascii="Arial" w:hAnsi="Arial"/>
          <w:sz w:val="22"/>
          <w:szCs w:val="22"/>
          <w:rtl w:val="0"/>
        </w:rPr>
        <w:t xml:space="preserve"> </w:t>
      </w:r>
      <w:r>
        <w:rPr>
          <w:rFonts w:ascii="Arial" w:hAnsi="Arial"/>
          <w:sz w:val="22"/>
          <w:szCs w:val="22"/>
          <w:rtl w:val="0"/>
          <w:lang w:val="en-US"/>
        </w:rPr>
        <w:t xml:space="preserve"> </w:t>
      </w:r>
      <w:r>
        <w:rPr>
          <w:rFonts w:ascii="Arial" w:hAnsi="Arial"/>
          <w:sz w:val="22"/>
          <w:szCs w:val="22"/>
          <w:shd w:val="clear" w:color="auto" w:fill="ffff00"/>
          <w:rtl w:val="0"/>
          <w:lang w:val="it-IT"/>
        </w:rPr>
        <w:t xml:space="preserve">guidance </w:t>
      </w:r>
      <w:r>
        <w:rPr>
          <w:rFonts w:ascii="Arial" w:hAnsi="Arial"/>
          <w:sz w:val="22"/>
          <w:szCs w:val="22"/>
          <w:rtl w:val="0"/>
          <w:lang w:val="en-US"/>
        </w:rPr>
        <w:t>if they are concerned about a child:</w:t>
      </w:r>
    </w:p>
    <w:p>
      <w:pPr>
        <w:pStyle w:val="List Paragraph"/>
        <w:rPr>
          <w:rFonts w:ascii="Arial" w:cs="Arial" w:hAnsi="Arial" w:eastAsia="Arial"/>
          <w:outline w:val="0"/>
          <w:color w:val="2b579a"/>
          <w:u w:color="2b579a"/>
          <w:shd w:val="clear" w:color="auto" w:fill="e6e6e6"/>
          <w14:textFill>
            <w14:solidFill>
              <w14:srgbClr w14:val="2B579A"/>
            </w14:solidFill>
          </w14:textFill>
        </w:rPr>
      </w:pPr>
    </w:p>
    <w:p>
      <w:pPr>
        <w:pStyle w:val="Body"/>
        <w:ind w:left="709" w:firstLine="0"/>
        <w:rPr>
          <w:rFonts w:ascii="Arial" w:cs="Arial" w:hAnsi="Arial" w:eastAsia="Arial"/>
          <w:sz w:val="22"/>
          <w:szCs w:val="22"/>
        </w:rPr>
      </w:pPr>
      <w:r>
        <w:rPr>
          <w:rFonts w:ascii="Arial" w:hAnsi="Arial"/>
          <w:outline w:val="0"/>
          <w:color w:val="2b579a"/>
          <w:u w:color="2b579a"/>
          <w:shd w:val="clear" w:color="auto" w:fill="e6e6e6"/>
          <w:rtl w:val="0"/>
          <w14:textFill>
            <w14:solidFill>
              <w14:srgbClr w14:val="2B579A"/>
            </w14:solidFill>
          </w14:textFill>
        </w:rPr>
        <w:t xml:space="preserve"> </w:t>
      </w:r>
    </w:p>
    <w:p>
      <w:pPr>
        <w:pStyle w:val="Body"/>
        <w:ind w:left="709" w:firstLine="0"/>
        <w:jc w:val="center"/>
        <w:rPr>
          <w:rFonts w:ascii="Arial" w:cs="Arial" w:hAnsi="Arial" w:eastAsia="Arial"/>
          <w:sz w:val="22"/>
          <w:szCs w:val="22"/>
        </w:rPr>
      </w:pPr>
      <w:r>
        <w:rPr>
          <w:outline w:val="0"/>
          <w:color w:val="2b579a"/>
          <w:u w:color="2b579a"/>
          <w:shd w:val="clear" w:color="auto" w:fill="e6e6e6"/>
          <w14:textFill>
            <w14:solidFill>
              <w14:srgbClr w14:val="2B579A"/>
            </w14:solidFill>
          </w14:textFill>
        </w:rPr>
        <w:drawing xmlns:a="http://schemas.openxmlformats.org/drawingml/2006/main">
          <wp:inline distT="0" distB="0" distL="0" distR="0">
            <wp:extent cx="4350912" cy="1847850"/>
            <wp:effectExtent l="0" t="0" r="0" b="0"/>
            <wp:docPr id="1073741873" name="officeArt object" descr="What to do if a child is being abused 2015"/>
            <wp:cNvGraphicFramePr/>
            <a:graphic xmlns:a="http://schemas.openxmlformats.org/drawingml/2006/main">
              <a:graphicData uri="http://schemas.openxmlformats.org/drawingml/2006/picture">
                <pic:pic xmlns:pic="http://schemas.openxmlformats.org/drawingml/2006/picture">
                  <pic:nvPicPr>
                    <pic:cNvPr id="1073741873" name="What to do if a child is being abused 2015" descr="What to do if a child is being abused 2015"/>
                    <pic:cNvPicPr>
                      <a:picLocks noChangeAspect="1"/>
                    </pic:cNvPicPr>
                  </pic:nvPicPr>
                  <pic:blipFill>
                    <a:blip r:embed="rId11">
                      <a:extLst/>
                    </a:blip>
                    <a:srcRect l="31155" t="26905" r="33553" b="42156"/>
                    <a:stretch>
                      <a:fillRect/>
                    </a:stretch>
                  </pic:blipFill>
                  <pic:spPr>
                    <a:xfrm>
                      <a:off x="0" y="0"/>
                      <a:ext cx="4350912" cy="1847850"/>
                    </a:xfrm>
                    <a:prstGeom prst="rect">
                      <a:avLst/>
                    </a:prstGeom>
                    <a:ln w="12700" cap="flat">
                      <a:noFill/>
                      <a:miter lim="400000"/>
                    </a:ln>
                    <a:effectLst/>
                  </pic:spPr>
                </pic:pic>
              </a:graphicData>
            </a:graphic>
          </wp:inline>
        </w:drawing>
      </w:r>
    </w:p>
    <w:p>
      <w:pPr>
        <w:pStyle w:val="Body"/>
        <w:ind w:left="709" w:firstLine="0"/>
        <w:rPr>
          <w:rFonts w:ascii="Arial" w:cs="Arial" w:hAnsi="Arial" w:eastAsia="Arial"/>
          <w:sz w:val="22"/>
          <w:szCs w:val="22"/>
        </w:rPr>
      </w:pPr>
    </w:p>
    <w:p>
      <w:pPr>
        <w:pStyle w:val="Body"/>
        <w:ind w:left="709" w:firstLine="0"/>
        <w:jc w:val="right"/>
        <w:rPr>
          <w:rFonts w:ascii="Arial" w:cs="Arial" w:hAnsi="Arial" w:eastAsia="Arial"/>
          <w:sz w:val="22"/>
          <w:szCs w:val="22"/>
        </w:rPr>
      </w:pPr>
      <w:r>
        <w:rPr>
          <w:rFonts w:ascii="Arial" w:hAnsi="Arial" w:hint="default"/>
          <w:sz w:val="22"/>
          <w:szCs w:val="22"/>
          <w:rtl w:val="0"/>
          <w:lang w:val="en-US"/>
        </w:rPr>
        <w:t>‘</w:t>
      </w:r>
      <w:r>
        <w:rPr>
          <w:rStyle w:val="Hyperlink.7"/>
        </w:rPr>
        <w:fldChar w:fldCharType="begin" w:fldLock="0"/>
      </w:r>
      <w:r>
        <w:rPr>
          <w:rStyle w:val="Hyperlink.7"/>
        </w:rPr>
        <w:instrText xml:space="preserve"> HYPERLINK "https://www.gov.uk/government/publications/what-to-do-if-youre-worried-a-child-is-being-abused--2"</w:instrText>
      </w:r>
      <w:r>
        <w:rPr>
          <w:rStyle w:val="Hyperlink.7"/>
        </w:rPr>
        <w:fldChar w:fldCharType="separate" w:fldLock="0"/>
      </w:r>
      <w:r>
        <w:rPr>
          <w:rStyle w:val="Hyperlink.7"/>
          <w:rtl w:val="0"/>
          <w:lang w:val="en-US"/>
        </w:rPr>
        <w:t>What to do if you are worried a child is being abused</w:t>
      </w:r>
      <w:r>
        <w:rPr>
          <w:rStyle w:val="Hyperlink.0"/>
          <w:rFonts w:ascii="Arial" w:hAnsi="Arial" w:hint="default"/>
          <w:sz w:val="22"/>
          <w:szCs w:val="22"/>
          <w:rtl w:val="0"/>
          <w:lang w:val="en-US"/>
        </w:rPr>
        <w:t>’</w:t>
      </w:r>
      <w:r>
        <w:rPr/>
        <w:fldChar w:fldCharType="end" w:fldLock="0"/>
      </w:r>
      <w:r>
        <w:rPr>
          <w:rStyle w:val="Hyperlink.7"/>
          <w:rtl w:val="0"/>
        </w:rPr>
        <w:t xml:space="preserve"> </w:t>
      </w:r>
    </w:p>
    <w:p>
      <w:pPr>
        <w:pStyle w:val="Body"/>
        <w:ind w:left="426" w:firstLine="0"/>
        <w:rPr>
          <w:rFonts w:ascii="Arial" w:cs="Arial" w:hAnsi="Arial" w:eastAsia="Arial"/>
          <w:sz w:val="22"/>
          <w:szCs w:val="22"/>
          <w:lang w:val="en-US"/>
        </w:rPr>
      </w:pPr>
    </w:p>
    <w:p>
      <w:pPr>
        <w:pStyle w:val="Body"/>
        <w:keepNext w:val="1"/>
        <w:keepLines w:val="1"/>
        <w:numPr>
          <w:ilvl w:val="0"/>
          <w:numId w:val="105"/>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70c0"/>
          <w:sz w:val="22"/>
          <w:szCs w:val="22"/>
          <w:u w:color="0070c0"/>
          <w:rtl w:val="0"/>
          <w14:textFill>
            <w14:solidFill>
              <w14:srgbClr w14:val="0070C0"/>
            </w14:solidFill>
          </w14:textFill>
        </w:rPr>
        <w:t xml:space="preserve"> </w:t>
      </w:r>
      <w:r>
        <w:rPr>
          <w:rFonts w:ascii="Arial" w:hAnsi="Arial"/>
          <w:sz w:val="22"/>
          <w:szCs w:val="22"/>
          <w:rtl w:val="0"/>
          <w:lang w:val="en-US"/>
        </w:rPr>
        <w:t xml:space="preserve">recognises that concerns may arise in many different contexts and can vary greatly in terms of their nature and seriousness. The indicators of child abuse, neglect and exploitation can vary from child to child. Children develop and mature at different rates, so what appears to be worrying behaviour for a younger child might be normal for an older child. It is important to recognise that indicators of abuse, neglect and exploitation do not automatically mean a child is being harmed, however all concerns should be taken seriously and will be explored by the DSL on a case-by-case basis. </w:t>
      </w:r>
    </w:p>
    <w:p>
      <w:pPr>
        <w:pStyle w:val="List Paragraph"/>
        <w:ind w:left="709" w:firstLine="0"/>
        <w:rPr>
          <w:rFonts w:ascii="Arial" w:cs="Arial" w:hAnsi="Arial" w:eastAsia="Arial"/>
          <w:sz w:val="22"/>
          <w:szCs w:val="22"/>
          <w:lang w:val="en-US"/>
        </w:rPr>
      </w:pPr>
    </w:p>
    <w:p>
      <w:pPr>
        <w:pStyle w:val="Body"/>
        <w:keepNext w:val="1"/>
        <w:keepLines w:val="1"/>
        <w:numPr>
          <w:ilvl w:val="0"/>
          <w:numId w:val="105"/>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 xml:space="preserve">recognises abuse, neglect, exploitation and other safeguarding issues are rarely standalone events and cannot always be covered by one definition or one label alone. In many cases, multiple issues will overlap with one another, therefore staff will always be vigilant and always raise concerns with </w:t>
      </w:r>
      <w:bookmarkStart w:name="_Int_KUj80uJI" w:id="21"/>
      <w:r>
        <w:rPr>
          <w:rFonts w:ascii="Arial" w:hAnsi="Arial"/>
          <w:sz w:val="22"/>
          <w:szCs w:val="22"/>
          <w:rtl w:val="0"/>
          <w:lang w:val="en-US"/>
        </w:rPr>
        <w:t>a DSL</w:t>
      </w:r>
      <w:bookmarkEnd w:id="21"/>
      <w:r>
        <w:rPr>
          <w:rFonts w:ascii="Arial" w:hAnsi="Arial"/>
          <w:sz w:val="22"/>
          <w:szCs w:val="22"/>
          <w:rtl w:val="0"/>
        </w:rPr>
        <w:t>.</w:t>
      </w:r>
    </w:p>
    <w:p>
      <w:pPr>
        <w:pStyle w:val="Body"/>
        <w:ind w:left="709" w:firstLine="0"/>
        <w:rPr>
          <w:rFonts w:ascii="Arial" w:cs="Arial" w:hAnsi="Arial" w:eastAsia="Arial"/>
          <w:sz w:val="22"/>
          <w:szCs w:val="22"/>
          <w:lang w:val="en-US"/>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shd w:val="clear" w:color="auto" w:fill="ffff00"/>
          <w:rtl w:val="0"/>
          <w:lang w:val="en-US"/>
        </w:rPr>
        <w:t>Parental behavio</w:t>
      </w:r>
      <w:r>
        <w:rPr>
          <w:rFonts w:ascii="Arial" w:hAnsi="Arial"/>
          <w:sz w:val="22"/>
          <w:szCs w:val="22"/>
          <w:shd w:val="clear" w:color="auto" w:fill="ffff00"/>
          <w:rtl w:val="0"/>
          <w:lang w:val="en-US"/>
        </w:rPr>
        <w:t>u</w:t>
      </w:r>
      <w:r>
        <w:rPr>
          <w:rFonts w:ascii="Arial" w:hAnsi="Arial"/>
          <w:sz w:val="22"/>
          <w:szCs w:val="22"/>
          <w:shd w:val="clear" w:color="auto" w:fill="ffff00"/>
          <w:rtl w:val="0"/>
          <w:lang w:val="en-US"/>
        </w:rPr>
        <w:t>rs can indicate child abuse, neglect or exploitation; staff will be alert to parent-child interactions or concerning parental behaviours; this could include parents who are under the influence of drugs or alcohol or if there is a sudden change in their mental health.</w:t>
      </w:r>
    </w:p>
    <w:p>
      <w:pPr>
        <w:pStyle w:val="Body"/>
        <w:rPr>
          <w:rFonts w:ascii="Arial" w:cs="Arial" w:hAnsi="Arial" w:eastAsia="Arial"/>
          <w:sz w:val="22"/>
          <w:szCs w:val="22"/>
          <w:lang w:val="en-US"/>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rtl w:val="0"/>
          <w:lang w:val="en-US"/>
        </w:rPr>
        <w:t xml:space="preserve">Children may report </w:t>
      </w:r>
      <w:r>
        <w:rPr>
          <w:rFonts w:ascii="Arial" w:hAnsi="Arial"/>
          <w:sz w:val="22"/>
          <w:szCs w:val="22"/>
          <w:rtl w:val="0"/>
          <w:lang w:val="en-US"/>
        </w:rPr>
        <w:t>abuse, neglect or exploitation</w:t>
      </w:r>
      <w:r>
        <w:rPr>
          <w:rFonts w:ascii="Arial" w:hAnsi="Arial"/>
          <w:sz w:val="22"/>
          <w:szCs w:val="22"/>
          <w:rtl w:val="0"/>
          <w:lang w:val="en-US"/>
        </w:rPr>
        <w:t xml:space="preserve"> happening to themselves, their peers, or their family members. All reports made by children to staff will be taken seriously and will be responded to in line with this policy. </w:t>
      </w:r>
    </w:p>
    <w:p>
      <w:pPr>
        <w:pStyle w:val="List Paragraph"/>
        <w:ind w:left="709" w:firstLine="0"/>
        <w:rPr>
          <w:rFonts w:ascii="Arial" w:cs="Arial" w:hAnsi="Arial" w:eastAsia="Arial"/>
          <w:sz w:val="22"/>
          <w:szCs w:val="22"/>
          <w:lang w:val="en-US"/>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rtl w:val="0"/>
          <w:lang w:val="en-US"/>
        </w:rPr>
        <w:t xml:space="preserve">Safeguarding incidents and/or behaviours can be associated with factors and risks outside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Children can be at risk of abuse, neglect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w:t>
      </w:r>
    </w:p>
    <w:p>
      <w:pPr>
        <w:pStyle w:val="List Paragraph"/>
        <w:ind w:left="709" w:firstLine="0"/>
        <w:rPr>
          <w:rFonts w:ascii="Arial" w:cs="Arial" w:hAnsi="Arial" w:eastAsia="Arial"/>
        </w:rPr>
      </w:pPr>
    </w:p>
    <w:p>
      <w:pPr>
        <w:pStyle w:val="Body"/>
        <w:numPr>
          <w:ilvl w:val="0"/>
          <w:numId w:val="105"/>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 xml:space="preserve">recognises that technology can be a significant component in many safeguarding and wellbeing issues; children are at risk of abuse or exploitation online from people they know (including other children) and from people they do not know; in many cases, abuse will take place concurrently via online channels and in daily life. </w:t>
      </w:r>
    </w:p>
    <w:p>
      <w:pPr>
        <w:pStyle w:val="List Paragraph"/>
        <w:ind w:left="709" w:firstLine="0"/>
        <w:rPr>
          <w:rFonts w:ascii="Arial" w:cs="Arial" w:hAnsi="Arial" w:eastAsia="Arial"/>
          <w:outline w:val="0"/>
          <w:color w:val="0074da"/>
          <w:sz w:val="22"/>
          <w:szCs w:val="22"/>
          <w:u w:color="0074da"/>
          <w:lang w:val="en-US"/>
          <w14:textFill>
            <w14:solidFill>
              <w14:srgbClr w14:val="0074DA"/>
            </w14:solidFill>
          </w14:textFill>
        </w:rPr>
      </w:pPr>
    </w:p>
    <w:p>
      <w:pPr>
        <w:pStyle w:val="Body"/>
        <w:numPr>
          <w:ilvl w:val="0"/>
          <w:numId w:val="105"/>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74da"/>
          <w:sz w:val="22"/>
          <w:szCs w:val="22"/>
          <w:u w:color="0074da"/>
          <w:rtl w:val="0"/>
          <w14:textFill>
            <w14:solidFill>
              <w14:srgbClr w14:val="0074DA"/>
            </w14:solidFill>
          </w14:textFill>
        </w:rPr>
        <w:t xml:space="preserve"> </w:t>
      </w:r>
      <w:r>
        <w:rPr>
          <w:rFonts w:ascii="Arial" w:hAnsi="Arial"/>
          <w:sz w:val="22"/>
          <w:szCs w:val="22"/>
          <w:rtl w:val="0"/>
          <w:lang w:val="en-US"/>
        </w:rPr>
        <w:t>recognises that some children have additional or complex needs and may require access to intensive or specialist services to support them.</w:t>
      </w:r>
      <w:r>
        <w:rPr>
          <w:rFonts w:ascii="Arial" w:hAnsi="Arial"/>
          <w:sz w:val="22"/>
          <w:szCs w:val="22"/>
          <w:rtl w:val="0"/>
          <w:lang w:val="en-US"/>
        </w:rPr>
        <w:t xml:space="preserve"> </w:t>
      </w:r>
    </w:p>
    <w:p>
      <w:pPr>
        <w:pStyle w:val="List Paragraph"/>
        <w:ind w:left="709" w:firstLine="0"/>
        <w:rPr>
          <w:rFonts w:ascii="Arial" w:cs="Arial" w:hAnsi="Arial" w:eastAsia="Arial"/>
          <w:sz w:val="22"/>
          <w:szCs w:val="22"/>
        </w:rPr>
      </w:pPr>
    </w:p>
    <w:p>
      <w:pPr>
        <w:pStyle w:val="Body"/>
        <w:numPr>
          <w:ilvl w:val="0"/>
          <w:numId w:val="105"/>
        </w:numPr>
        <w:bidi w:val="0"/>
        <w:ind w:right="0"/>
        <w:jc w:val="left"/>
        <w:rPr>
          <w:rFonts w:ascii="Arial" w:hAnsi="Arial"/>
          <w:sz w:val="22"/>
          <w:szCs w:val="22"/>
          <w:rtl w:val="0"/>
          <w:lang w:val="en-US"/>
        </w:rPr>
      </w:pPr>
      <w:r>
        <w:rPr>
          <w:rFonts w:ascii="Arial" w:hAnsi="Arial"/>
          <w:sz w:val="22"/>
          <w:szCs w:val="22"/>
          <w:rtl w:val="0"/>
          <w:lang w:val="en-US"/>
        </w:rPr>
        <w:t>Following a concern about a child</w:t>
      </w:r>
      <w:r>
        <w:rPr>
          <w:rFonts w:ascii="Arial" w:hAnsi="Arial" w:hint="default"/>
          <w:sz w:val="22"/>
          <w:szCs w:val="22"/>
          <w:rtl w:val="0"/>
          <w:lang w:val="en-US"/>
        </w:rPr>
        <w:t>’</w:t>
      </w:r>
      <w:r>
        <w:rPr>
          <w:rFonts w:ascii="Arial" w:hAnsi="Arial"/>
          <w:sz w:val="22"/>
          <w:szCs w:val="22"/>
          <w:rtl w:val="0"/>
          <w:lang w:val="en-US"/>
        </w:rPr>
        <w:t xml:space="preserve">s safety or welfare, the searching and screening of children and confiscation of any items, including any electronic devices, will be managed in line with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outline w:val="0"/>
          <w:color w:val="0074da"/>
          <w:sz w:val="22"/>
          <w:szCs w:val="22"/>
          <w:u w:color="0074da"/>
          <w:rtl w:val="0"/>
          <w14:textFill>
            <w14:solidFill>
              <w14:srgbClr w14:val="0074DA"/>
            </w14:solidFill>
          </w14:textFill>
        </w:rPr>
        <w:t xml:space="preserve"> </w:t>
      </w:r>
      <w:r>
        <w:rPr>
          <w:rFonts w:ascii="Arial" w:hAnsi="Arial"/>
          <w:outline w:val="0"/>
          <w:color w:val="0074da"/>
          <w:sz w:val="22"/>
          <w:szCs w:val="22"/>
          <w:u w:color="0074da"/>
          <w:rtl w:val="0"/>
          <w:lang w:val="en-US"/>
          <w14:textFill>
            <w14:solidFill>
              <w14:srgbClr w14:val="0074DA"/>
            </w14:solidFill>
          </w14:textFill>
        </w:rPr>
        <w:t xml:space="preserve">behaviour policy and/or  </w:t>
      </w:r>
      <w:r>
        <w:rPr>
          <w:rFonts w:ascii="Arial" w:hAnsi="Arial" w:hint="default"/>
          <w:outline w:val="0"/>
          <w:color w:val="0074da"/>
          <w:sz w:val="22"/>
          <w:szCs w:val="22"/>
          <w:u w:color="0074da"/>
          <w:rtl w:val="0"/>
          <w:lang w:val="en-US"/>
          <w14:textFill>
            <w14:solidFill>
              <w14:srgbClr w14:val="0074DA"/>
            </w14:solidFill>
          </w14:textFill>
        </w:rPr>
        <w:t>‘</w:t>
      </w:r>
      <w:r>
        <w:rPr>
          <w:rFonts w:ascii="Arial" w:hAnsi="Arial"/>
          <w:outline w:val="0"/>
          <w:color w:val="0074da"/>
          <w:sz w:val="22"/>
          <w:szCs w:val="22"/>
          <w:u w:color="0074da"/>
          <w:rtl w:val="0"/>
          <w:lang w:val="en-US"/>
          <w14:textFill>
            <w14:solidFill>
              <w14:srgbClr w14:val="0074DA"/>
            </w14:solidFill>
          </w14:textFill>
        </w:rPr>
        <w:t>Searching, Screening and Confiscation</w:t>
      </w:r>
      <w:r>
        <w:rPr>
          <w:rFonts w:ascii="Arial" w:hAnsi="Arial" w:hint="default"/>
          <w:outline w:val="0"/>
          <w:color w:val="0074da"/>
          <w:sz w:val="22"/>
          <w:szCs w:val="22"/>
          <w:u w:color="0074da"/>
          <w:rtl w:val="0"/>
          <w:lang w:val="en-US"/>
          <w14:textFill>
            <w14:solidFill>
              <w14:srgbClr w14:val="0074DA"/>
            </w14:solidFill>
          </w14:textFill>
        </w:rPr>
        <w:t xml:space="preserve">’ </w:t>
      </w:r>
      <w:r>
        <w:rPr>
          <w:rFonts w:ascii="Arial" w:hAnsi="Arial"/>
          <w:outline w:val="0"/>
          <w:color w:val="0074da"/>
          <w:sz w:val="22"/>
          <w:szCs w:val="22"/>
          <w:u w:color="0074da"/>
          <w:rtl w:val="0"/>
          <w:lang w:val="en-US"/>
          <w14:textFill>
            <w14:solidFill>
              <w14:srgbClr w14:val="0074DA"/>
            </w14:solidFill>
          </w14:textFill>
        </w:rPr>
        <w:t xml:space="preserve">policy </w:t>
      </w:r>
      <w:r>
        <w:rPr>
          <w:rFonts w:ascii="Arial" w:hAnsi="Arial"/>
          <w:sz w:val="22"/>
          <w:szCs w:val="22"/>
          <w:rtl w:val="0"/>
          <w:lang w:val="en-US"/>
        </w:rPr>
        <w:t>which is informed by the DfE</w:t>
      </w:r>
      <w:r>
        <w:rPr>
          <w:rFonts w:ascii="Arial" w:hAnsi="Arial" w:hint="default"/>
          <w:sz w:val="22"/>
          <w:szCs w:val="22"/>
          <w:rtl w:val="0"/>
          <w:lang w:val="en-US"/>
        </w:rPr>
        <w:t xml:space="preserv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"https://www.gov.uk/government/publications/searching-screening-and-confiscation"</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Searching, screening and confiscation at school</w:t>
      </w:r>
      <w:r>
        <w:rPr>
          <w:rFonts w:ascii="Arial" w:cs="Arial" w:hAnsi="Arial" w:eastAsia="Arial"/>
          <w:sz w:val="22"/>
          <w:szCs w:val="22"/>
        </w:rPr>
        <w:fldChar w:fldCharType="end" w:fldLock="0"/>
      </w:r>
      <w:r>
        <w:rPr>
          <w:rFonts w:ascii="Arial" w:hAnsi="Arial" w:hint="default"/>
          <w:sz w:val="22"/>
          <w:szCs w:val="22"/>
          <w:rtl w:val="0"/>
          <w:lang w:val="en-US"/>
        </w:rPr>
        <w:t xml:space="preserve">’ </w:t>
      </w:r>
      <w:r>
        <w:rPr>
          <w:rFonts w:ascii="Arial" w:hAnsi="Arial"/>
          <w:sz w:val="22"/>
          <w:szCs w:val="22"/>
          <w:rtl w:val="0"/>
          <w:lang w:val="it-IT"/>
        </w:rPr>
        <w:t xml:space="preserve">guidance. </w:t>
      </w:r>
    </w:p>
    <w:p>
      <w:pPr>
        <w:pStyle w:val="Body"/>
        <w:numPr>
          <w:ilvl w:val="1"/>
          <w:numId w:val="106"/>
        </w:numPr>
        <w:bidi w:val="0"/>
        <w:ind w:right="0"/>
        <w:jc w:val="left"/>
        <w:rPr>
          <w:rFonts w:ascii="Arial" w:hAnsi="Arial"/>
          <w:sz w:val="22"/>
          <w:szCs w:val="22"/>
          <w:rtl w:val="0"/>
          <w:lang w:val="en-US"/>
        </w:rPr>
      </w:pPr>
      <w:r>
        <w:rPr>
          <w:rFonts w:ascii="Arial" w:hAnsi="Arial"/>
          <w:sz w:val="22"/>
          <w:szCs w:val="22"/>
          <w:rtl w:val="0"/>
          <w:lang w:val="en-US"/>
        </w:rPr>
        <w:t xml:space="preserve">The DSL (or deputy) will be informed of any searching incidents where there were reasonable grounds to suspect a </w:t>
      </w:r>
      <w:r>
        <w:rPr>
          <w:rFonts w:ascii="Arial" w:hAnsi="Arial"/>
          <w:outline w:val="0"/>
          <w:color w:val="0074da"/>
          <w:sz w:val="22"/>
          <w:szCs w:val="22"/>
          <w:u w:color="0074da"/>
          <w:rtl w:val="0"/>
          <w14:textFill>
            <w14:solidFill>
              <w14:srgbClr w14:val="0074DA"/>
            </w14:solidFill>
          </w14:textFill>
        </w:rPr>
        <w:t xml:space="preserve">pupil </w:t>
      </w:r>
      <w:r>
        <w:rPr>
          <w:rFonts w:ascii="Arial" w:hAnsi="Arial"/>
          <w:sz w:val="22"/>
          <w:szCs w:val="22"/>
          <w:rtl w:val="0"/>
          <w:lang w:val="en-US"/>
        </w:rPr>
        <w:t>was in possession of a prohibited item as listed in our behaviour policy. The DSL (or deputy) will then consider the circumstances of the</w:t>
      </w:r>
      <w:r>
        <w:rPr>
          <w:rFonts w:ascii="Arial" w:hAnsi="Arial"/>
          <w:outline w:val="0"/>
          <w:color w:val="0074da"/>
          <w:sz w:val="22"/>
          <w:szCs w:val="22"/>
          <w:u w:color="0074da"/>
          <w:rtl w:val="0"/>
          <w14:textFill>
            <w14:solidFill>
              <w14:srgbClr w14:val="0074DA"/>
            </w14:solidFill>
          </w14:textFill>
        </w:rPr>
        <w:t xml:space="preserve"> pupil </w:t>
      </w:r>
      <w:r>
        <w:rPr>
          <w:rFonts w:ascii="Arial" w:hAnsi="Arial"/>
          <w:sz w:val="22"/>
          <w:szCs w:val="22"/>
          <w:rtl w:val="0"/>
          <w:lang w:val="en-US"/>
        </w:rPr>
        <w:t>who has been searched to assess the incident against any potential wider safeguarding concerns.</w:t>
      </w:r>
    </w:p>
    <w:p>
      <w:pPr>
        <w:pStyle w:val="Body"/>
        <w:numPr>
          <w:ilvl w:val="1"/>
          <w:numId w:val="106"/>
        </w:numPr>
        <w:bidi w:val="0"/>
        <w:ind w:right="0"/>
        <w:jc w:val="left"/>
        <w:rPr>
          <w:rFonts w:ascii="Arial" w:hAnsi="Arial"/>
          <w:sz w:val="22"/>
          <w:szCs w:val="22"/>
          <w:rtl w:val="0"/>
          <w:lang w:val="en-US"/>
        </w:rPr>
      </w:pPr>
      <w:r>
        <w:rPr>
          <w:rFonts w:ascii="Arial" w:hAnsi="Arial"/>
          <w:sz w:val="22"/>
          <w:szCs w:val="22"/>
          <w:rtl w:val="0"/>
          <w:lang w:val="en-US"/>
        </w:rPr>
        <w:t>Staff will involve the DSL (or deputy) without delay if they believe that a search has revealed a safeguarding risk.</w:t>
      </w:r>
    </w:p>
    <w:p>
      <w:pPr>
        <w:pStyle w:val="Body"/>
        <w:ind w:left="1701" w:firstLine="0"/>
        <w:rPr>
          <w:rFonts w:ascii="Arial" w:cs="Arial" w:hAnsi="Arial" w:eastAsia="Arial"/>
          <w:sz w:val="22"/>
          <w:szCs w:val="22"/>
          <w:lang w:val="en-US"/>
        </w:rPr>
      </w:pPr>
    </w:p>
    <w:p>
      <w:pPr>
        <w:pStyle w:val="Heading 2"/>
        <w:numPr>
          <w:ilvl w:val="1"/>
          <w:numId w:val="109"/>
        </w:numPr>
        <w:bidi w:val="0"/>
        <w:ind w:right="0"/>
        <w:jc w:val="left"/>
        <w:rPr>
          <w:b w:val="1"/>
          <w:bCs w:val="1"/>
          <w:rtl w:val="0"/>
        </w:rPr>
      </w:pPr>
      <w:bookmarkStart w:name="_Toc17" w:id="22"/>
      <w:r>
        <w:rPr>
          <w:b w:val="1"/>
          <w:bCs w:val="1"/>
          <w:rtl w:val="0"/>
          <w:lang w:val="en-US"/>
        </w:rPr>
        <w:t xml:space="preserve"> Responding to child protection concerns </w:t>
      </w:r>
      <w:bookmarkEnd w:id="22"/>
    </w:p>
    <w:p>
      <w:pPr>
        <w:pStyle w:val="Normal (Web)"/>
        <w:spacing w:before="0" w:after="0"/>
        <w:rPr>
          <w:rFonts w:ascii="Arial" w:cs="Arial" w:hAnsi="Arial" w:eastAsia="Arial"/>
          <w:outline w:val="0"/>
          <w:color w:val="ff0000"/>
          <w:sz w:val="22"/>
          <w:szCs w:val="22"/>
          <w:u w:color="ff0000"/>
          <w14:textFill>
            <w14:solidFill>
              <w14:srgbClr w14:val="FF0000"/>
            </w14:solidFill>
          </w14:textFill>
        </w:rPr>
      </w:pPr>
    </w:p>
    <w:p>
      <w:pPr>
        <w:pStyle w:val="Normal (Web)"/>
        <w:numPr>
          <w:ilvl w:val="0"/>
          <w:numId w:val="111"/>
        </w:numPr>
        <w:bidi w:val="0"/>
        <w:spacing w:before="0" w:after="0"/>
        <w:ind w:right="0"/>
        <w:jc w:val="left"/>
        <w:rPr>
          <w:rFonts w:ascii="Arial" w:hAnsi="Arial"/>
          <w:outline w:val="0"/>
          <w:color w:val="ff0000"/>
          <w:sz w:val="22"/>
          <w:szCs w:val="22"/>
          <w:rtl w:val="0"/>
          <w:lang w:val="en-US"/>
          <w14:textFill>
            <w14:solidFill>
              <w14:srgbClr w14:val="FF0000"/>
            </w14:solidFill>
          </w14:textFill>
        </w:rPr>
      </w:pPr>
      <w:r>
        <w:rPr>
          <w:rFonts w:ascii="Arial" w:hAnsi="Arial"/>
          <w:outline w:val="0"/>
          <w:color w:val="000000"/>
          <w:sz w:val="22"/>
          <w:szCs w:val="22"/>
          <w:rtl w:val="0"/>
          <w:lang w:val="en-US"/>
          <w14:textFill>
            <w14:solidFill>
              <w14:srgbClr w14:val="000000"/>
            </w14:solidFill>
          </w14:textFill>
        </w:rPr>
        <w:t>If staff are concerned about the safety or welfare of a child, they are expected to:</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listen carefully to child, reflecting back the concern.</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use the child</w:t>
      </w:r>
      <w:r>
        <w:rPr>
          <w:rFonts w:ascii="Arial" w:hAnsi="Arial" w:hint="default"/>
          <w:sz w:val="22"/>
          <w:szCs w:val="22"/>
          <w:rtl w:val="0"/>
          <w:lang w:val="en-US"/>
        </w:rPr>
        <w:t>’</w:t>
      </w:r>
      <w:r>
        <w:rPr>
          <w:rFonts w:ascii="Arial" w:hAnsi="Arial"/>
          <w:sz w:val="22"/>
          <w:szCs w:val="22"/>
          <w:rtl w:val="0"/>
          <w:lang w:val="en-US"/>
        </w:rPr>
        <w:t>s language.</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be non-judgmental.</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avoid leading questions; only prompting the child where necessary with open questions to clarify information where necessary. For example, who, what, where, when or Tell, Explain, Describe (TED).</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not promise confidentiality as concerns will have to be shared further, for example, with the DSL and potentially Integrated Children</w:t>
      </w:r>
      <w:r>
        <w:rPr>
          <w:rFonts w:ascii="Arial" w:hAnsi="Arial" w:hint="default"/>
          <w:sz w:val="22"/>
          <w:szCs w:val="22"/>
          <w:rtl w:val="0"/>
          <w:lang w:val="en-US"/>
        </w:rPr>
        <w:t>’</w:t>
      </w:r>
      <w:r>
        <w:rPr>
          <w:rFonts w:ascii="Arial" w:hAnsi="Arial"/>
          <w:sz w:val="22"/>
          <w:szCs w:val="22"/>
          <w:rtl w:val="0"/>
          <w:lang w:val="en-US"/>
        </w:rPr>
        <w:t xml:space="preserve">s Services. </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be clear about boundaries and how the report will be progressed. </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record the concern using the facts as the child presents them, in line with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record keeping requirements.</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inform the DSL (or deputy), as soon as practically possible.</w:t>
      </w:r>
    </w:p>
    <w:p>
      <w:pPr>
        <w:pStyle w:val="Normal (Web)"/>
        <w:spacing w:before="0" w:after="0"/>
        <w:ind w:left="1134" w:firstLine="0"/>
        <w:rPr>
          <w:rFonts w:ascii="Arial" w:cs="Arial" w:hAnsi="Arial" w:eastAsia="Arial"/>
          <w:sz w:val="22"/>
          <w:szCs w:val="22"/>
        </w:rPr>
      </w:pPr>
    </w:p>
    <w:p>
      <w:pPr>
        <w:pStyle w:val="Normal (Web)"/>
        <w:numPr>
          <w:ilvl w:val="0"/>
          <w:numId w:val="112"/>
        </w:numPr>
        <w:bidi w:val="0"/>
        <w:spacing w:before="0" w:after="0"/>
        <w:ind w:right="0"/>
        <w:jc w:val="left"/>
        <w:rPr>
          <w:rFonts w:ascii="Arial" w:hAnsi="Arial"/>
          <w:sz w:val="22"/>
          <w:szCs w:val="22"/>
          <w:rtl w:val="0"/>
          <w:lang w:val="en-US"/>
        </w:rPr>
      </w:pPr>
      <w:r>
        <w:rPr>
          <w:rFonts w:ascii="Arial" w:hAnsi="Arial"/>
          <w:sz w:val="22"/>
          <w:szCs w:val="22"/>
          <w:rtl w:val="0"/>
          <w:lang w:val="en-US"/>
        </w:rPr>
        <w:t>All staff are made aware that</w:t>
      </w:r>
      <w:r>
        <w:rPr>
          <w:rFonts w:ascii="Arial" w:hAnsi="Arial"/>
          <w:outline w:val="0"/>
          <w:color w:val="2b579a"/>
          <w:sz w:val="20"/>
          <w:szCs w:val="20"/>
          <w:u w:color="2b579a"/>
          <w:shd w:val="clear" w:color="auto" w:fill="e6e6e6"/>
          <w:rtl w:val="0"/>
          <w:lang w:val="en-US"/>
          <w14:textFill>
            <w14:solidFill>
              <w14:srgbClr w14:val="2B579A"/>
            </w14:solidFill>
          </w14:textFill>
        </w:rPr>
        <w:t xml:space="preserve"> </w:t>
      </w:r>
      <w:r>
        <w:rPr>
          <w:rFonts w:ascii="Arial" w:hAnsi="Arial"/>
          <w:sz w:val="22"/>
          <w:szCs w:val="22"/>
          <w:rtl w:val="0"/>
          <w:lang w:val="en-US"/>
        </w:rPr>
        <w:t>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pPr>
        <w:pStyle w:val="Normal (Web)"/>
        <w:spacing w:before="0" w:after="0"/>
        <w:ind w:left="709" w:firstLine="0"/>
        <w:rPr>
          <w:rFonts w:ascii="Arial" w:cs="Arial" w:hAnsi="Arial" w:eastAsia="Arial"/>
          <w:sz w:val="22"/>
          <w:szCs w:val="22"/>
        </w:rPr>
      </w:pPr>
    </w:p>
    <w:p>
      <w:pPr>
        <w:pStyle w:val="Normal (Web)"/>
        <w:numPr>
          <w:ilvl w:val="0"/>
          <w:numId w:val="113"/>
        </w:numPr>
        <w:bidi w:val="0"/>
        <w:spacing w:before="0" w:after="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 </w:t>
      </w:r>
      <w:r>
        <w:rPr>
          <w:rFonts w:ascii="Arial" w:hAnsi="Arial"/>
          <w:sz w:val="22"/>
          <w:szCs w:val="22"/>
          <w:rtl w:val="0"/>
          <w:lang w:val="en-US"/>
        </w:rPr>
        <w:t xml:space="preserve">will respond to safeguarding concerns in line with the Kent Safeguarding Children Multi-Agency Partnership procedures (KSCMP). </w:t>
      </w:r>
    </w:p>
    <w:p>
      <w:pPr>
        <w:pStyle w:val="Normal (Web)"/>
        <w:numPr>
          <w:ilvl w:val="2"/>
          <w:numId w:val="113"/>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The full KSCMP procedures and additional guidance relating to reporting concerns and specific safeguarding issues can be found on their website: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"http://www.kscmp.org.uk"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www.kscmp.org.uk</w:t>
      </w:r>
      <w:r>
        <w:rPr>
          <w:rFonts w:ascii="Arial" w:cs="Arial" w:hAnsi="Arial" w:eastAsia="Arial"/>
          <w:sz w:val="22"/>
          <w:szCs w:val="22"/>
        </w:rPr>
        <w:fldChar w:fldCharType="end" w:fldLock="0"/>
      </w:r>
      <w:r>
        <w:rPr>
          <w:rStyle w:val="Hyperlink.0"/>
          <w:rFonts w:ascii="Arial" w:hAnsi="Arial"/>
          <w:outline w:val="0"/>
          <w:color w:val="000000"/>
          <w:sz w:val="22"/>
          <w:szCs w:val="22"/>
          <w:u w:val="none" w:color="000000"/>
          <w:rtl w:val="0"/>
          <w:lang w:val="en-US"/>
          <w14:textFill>
            <w14:solidFill>
              <w14:srgbClr w14:val="000000"/>
            </w14:solidFill>
          </w14:textFill>
        </w:rPr>
        <w:t xml:space="preserve"> </w:t>
      </w:r>
    </w:p>
    <w:p>
      <w:pPr>
        <w:pStyle w:val="Normal (Web)"/>
        <w:spacing w:before="0" w:after="0"/>
        <w:ind w:left="709" w:hanging="283"/>
        <w:rPr>
          <w:rStyle w:val="Hyperlink.0"/>
          <w:rFonts w:ascii="Arial" w:cs="Arial" w:hAnsi="Arial" w:eastAsia="Arial"/>
          <w:outline w:val="0"/>
          <w:color w:val="000000"/>
          <w:sz w:val="22"/>
          <w:szCs w:val="22"/>
          <w:u w:val="none" w:color="000000"/>
          <w14:textFill>
            <w14:solidFill>
              <w14:srgbClr w14:val="000000"/>
            </w14:solidFill>
          </w14:textFill>
        </w:rPr>
      </w:pPr>
    </w:p>
    <w:p>
      <w:pPr>
        <w:pStyle w:val="Normal (Web)"/>
        <w:numPr>
          <w:ilvl w:val="0"/>
          <w:numId w:val="113"/>
        </w:numPr>
        <w:bidi w:val="0"/>
        <w:spacing w:before="0" w:after="0"/>
        <w:ind w:right="0"/>
        <w:jc w:val="left"/>
        <w:rPr>
          <w:rFonts w:ascii="Arial" w:hAnsi="Arial"/>
          <w:sz w:val="22"/>
          <w:szCs w:val="22"/>
          <w:rtl w:val="0"/>
          <w:lang w:val="en-US"/>
        </w:rPr>
      </w:pPr>
      <w:r>
        <w:rPr>
          <w:rFonts w:ascii="Arial" w:hAnsi="Arial"/>
          <w:sz w:val="22"/>
          <w:szCs w:val="22"/>
          <w:rtl w:val="0"/>
          <w:lang w:val="en-US"/>
        </w:rPr>
        <w:t>In Kent, Early Help and Preventative Services and Children</w:t>
      </w:r>
      <w:r>
        <w:rPr>
          <w:rFonts w:ascii="Arial" w:hAnsi="Arial" w:hint="default"/>
          <w:sz w:val="22"/>
          <w:szCs w:val="22"/>
          <w:rtl w:val="0"/>
          <w:lang w:val="en-US"/>
        </w:rPr>
        <w:t>’</w:t>
      </w:r>
      <w:r>
        <w:rPr>
          <w:rFonts w:ascii="Arial" w:hAnsi="Arial"/>
          <w:sz w:val="22"/>
          <w:szCs w:val="22"/>
          <w:rtl w:val="0"/>
          <w:lang w:val="en-US"/>
        </w:rPr>
        <w:t xml:space="preserve">s Social Work Services are part of </w:t>
      </w:r>
      <w:r>
        <w:rPr>
          <w:rStyle w:val="Hyperlink.5"/>
          <w:rFonts w:ascii="Arial" w:cs="Arial" w:hAnsi="Arial" w:eastAsia="Arial"/>
          <w:sz w:val="22"/>
          <w:szCs w:val="22"/>
          <w:lang w:val="en-US"/>
        </w:rPr>
        <w:fldChar w:fldCharType="begin" w:fldLock="0"/>
      </w:r>
      <w:r>
        <w:rPr>
          <w:rStyle w:val="Hyperlink.5"/>
          <w:rFonts w:ascii="Arial" w:cs="Arial" w:hAnsi="Arial" w:eastAsia="Arial"/>
          <w:sz w:val="22"/>
          <w:szCs w:val="22"/>
          <w:lang w:val="en-US"/>
        </w:rPr>
        <w:instrText xml:space="preserve"> HYPERLINK "http://www.kelsi.org.uk/support-for-children-and-young-people/integrated-childrens-services"</w:instrText>
      </w:r>
      <w:r>
        <w:rPr>
          <w:rStyle w:val="Hyperlink.5"/>
          <w:rFonts w:ascii="Arial" w:cs="Arial" w:hAnsi="Arial" w:eastAsia="Arial"/>
          <w:sz w:val="22"/>
          <w:szCs w:val="22"/>
          <w:lang w:val="en-US"/>
        </w:rPr>
        <w:fldChar w:fldCharType="separate" w:fldLock="0"/>
      </w:r>
      <w:r>
        <w:rPr>
          <w:rStyle w:val="Hyperlink.5"/>
          <w:rFonts w:ascii="Arial" w:hAnsi="Arial"/>
          <w:sz w:val="22"/>
          <w:szCs w:val="22"/>
          <w:rtl w:val="0"/>
          <w:lang w:val="en-US"/>
        </w:rPr>
        <w:t>Integrated Children</w:t>
      </w:r>
      <w:r>
        <w:rPr>
          <w:rStyle w:val="Hyperlink.5"/>
          <w:rFonts w:ascii="Arial" w:hAnsi="Arial" w:hint="default"/>
          <w:sz w:val="22"/>
          <w:szCs w:val="22"/>
          <w:rtl w:val="0"/>
          <w:lang w:val="en-US"/>
        </w:rPr>
        <w:t>’</w:t>
      </w:r>
      <w:r>
        <w:rPr>
          <w:rStyle w:val="Hyperlink.5"/>
          <w:rFonts w:ascii="Arial" w:hAnsi="Arial"/>
          <w:sz w:val="22"/>
          <w:szCs w:val="22"/>
          <w:rtl w:val="0"/>
          <w:lang w:val="en-US"/>
        </w:rPr>
        <w:t>s Services</w:t>
      </w:r>
      <w:r>
        <w:rPr>
          <w:rFonts w:ascii="Arial" w:cs="Arial" w:hAnsi="Arial" w:eastAsia="Arial"/>
          <w:sz w:val="22"/>
          <w:szCs w:val="22"/>
        </w:rPr>
        <w:fldChar w:fldCharType="end" w:fldLock="0"/>
      </w:r>
      <w:r>
        <w:rPr>
          <w:rFonts w:ascii="Arial" w:hAnsi="Arial"/>
          <w:sz w:val="22"/>
          <w:szCs w:val="22"/>
          <w:rtl w:val="0"/>
          <w:lang w:val="en-US"/>
        </w:rPr>
        <w:t xml:space="preserve"> (ICS) and are accessed via the </w:t>
      </w:r>
      <w:r>
        <w:rPr>
          <w:rFonts w:ascii="Arial" w:hAnsi="Arial" w:hint="default"/>
          <w:sz w:val="22"/>
          <w:szCs w:val="22"/>
          <w:rtl w:val="0"/>
          <w:lang w:val="en-US"/>
        </w:rPr>
        <w:t>‘</w:t>
      </w:r>
      <w:r>
        <w:rPr>
          <w:rFonts w:ascii="Arial" w:hAnsi="Arial"/>
          <w:sz w:val="22"/>
          <w:szCs w:val="22"/>
          <w:rtl w:val="0"/>
          <w:lang w:val="en-US"/>
        </w:rPr>
        <w:t>Front Door Service</w:t>
      </w:r>
      <w:r>
        <w:rPr>
          <w:rFonts w:ascii="Arial" w:hAnsi="Arial" w:hint="default"/>
          <w:sz w:val="22"/>
          <w:szCs w:val="22"/>
          <w:rtl w:val="0"/>
          <w:lang w:val="en-US"/>
        </w:rPr>
        <w:t>’</w:t>
      </w:r>
      <w:r>
        <w:rPr>
          <w:rFonts w:ascii="Arial" w:hAnsi="Arial"/>
          <w:sz w:val="22"/>
          <w:szCs w:val="22"/>
          <w:rtl w:val="0"/>
          <w:lang w:val="en-US"/>
        </w:rPr>
        <w:t>/</w:t>
      </w: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"https://webapps.kent.gov.uk/KCC.ChildrensPortal.Web.Sites.Public/Default.aspx"</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Kent Children's Services Portal</w:t>
      </w:r>
      <w:r>
        <w:rPr>
          <w:rFonts w:ascii="Arial" w:cs="Arial" w:hAnsi="Arial" w:eastAsia="Arial"/>
          <w:sz w:val="22"/>
          <w:szCs w:val="22"/>
        </w:rPr>
        <w:fldChar w:fldCharType="end" w:fldLock="0"/>
      </w:r>
      <w:r>
        <w:rPr>
          <w:rFonts w:ascii="Arial" w:hAnsi="Arial"/>
          <w:sz w:val="22"/>
          <w:szCs w:val="22"/>
          <w:rtl w:val="0"/>
          <w:lang w:val="en-US"/>
        </w:rPr>
        <w:t xml:space="preserve">. </w:t>
      </w:r>
    </w:p>
    <w:p>
      <w:pPr>
        <w:pStyle w:val="Normal (Web)"/>
        <w:spacing w:before="0" w:after="0"/>
        <w:ind w:left="709" w:firstLine="0"/>
        <w:rPr>
          <w:rFonts w:ascii="Arial" w:cs="Arial" w:hAnsi="Arial" w:eastAsia="Arial"/>
          <w:sz w:val="22"/>
          <w:szCs w:val="22"/>
        </w:rPr>
      </w:pPr>
    </w:p>
    <w:p>
      <w:pPr>
        <w:pStyle w:val="Normal (Web)"/>
        <w:numPr>
          <w:ilvl w:val="1"/>
          <w:numId w:val="114"/>
        </w:numPr>
        <w:bidi w:val="0"/>
        <w:spacing w:before="0" w:after="0"/>
        <w:ind w:right="0"/>
        <w:jc w:val="left"/>
        <w:rPr>
          <w:rFonts w:ascii="Arial" w:hAnsi="Arial" w:hint="default"/>
          <w:sz w:val="22"/>
          <w:szCs w:val="22"/>
          <w:rtl w:val="0"/>
          <w:lang w:val="en-US"/>
        </w:rPr>
      </w:pPr>
      <w:r>
        <w:rPr>
          <w:rFonts w:ascii="Arial" w:hAnsi="Arial" w:hint="default"/>
          <w:sz w:val="22"/>
          <w:szCs w:val="22"/>
          <w:rtl w:val="0"/>
          <w:lang w:val="en-US"/>
        </w:rPr>
        <w:t>‘</w:t>
      </w:r>
      <w:r>
        <w:rPr>
          <w:rFonts w:ascii="Arial" w:hAnsi="Arial"/>
          <w:sz w:val="22"/>
          <w:szCs w:val="22"/>
          <w:rtl w:val="0"/>
          <w:lang w:val="en-US"/>
        </w:rPr>
        <w:t>Early help</w:t>
      </w:r>
      <w:r>
        <w:rPr>
          <w:rFonts w:ascii="Arial" w:hAnsi="Arial" w:hint="default"/>
          <w:sz w:val="22"/>
          <w:szCs w:val="22"/>
          <w:rtl w:val="0"/>
          <w:lang w:val="en-US"/>
        </w:rPr>
        <w:t xml:space="preserve">’ </w:t>
      </w:r>
      <w:r>
        <w:rPr>
          <w:rFonts w:ascii="Arial" w:hAnsi="Arial"/>
          <w:sz w:val="22"/>
          <w:szCs w:val="22"/>
          <w:rtl w:val="0"/>
          <w:lang w:val="en-US"/>
        </w:rPr>
        <w:t xml:space="preserve">is defined in </w:t>
      </w:r>
      <w:r>
        <w:rPr>
          <w:rFonts w:ascii="Arial" w:hAnsi="Arial" w:hint="default"/>
          <w:sz w:val="22"/>
          <w:szCs w:val="22"/>
          <w:rtl w:val="0"/>
          <w:lang w:val="en-US"/>
        </w:rPr>
        <w:t>‘</w:t>
      </w:r>
      <w:r>
        <w:rPr>
          <w:rFonts w:ascii="Arial" w:hAnsi="Arial"/>
          <w:sz w:val="22"/>
          <w:szCs w:val="22"/>
          <w:rtl w:val="0"/>
          <w:lang w:val="en-US"/>
        </w:rPr>
        <w:t>Working together to safeguard children</w:t>
      </w:r>
      <w:r>
        <w:rPr>
          <w:rFonts w:ascii="Arial" w:hAnsi="Arial" w:hint="default"/>
          <w:sz w:val="22"/>
          <w:szCs w:val="22"/>
          <w:rtl w:val="0"/>
          <w:lang w:val="en-US"/>
        </w:rPr>
        <w:t xml:space="preserve">’ </w:t>
      </w:r>
      <w:r>
        <w:rPr>
          <w:rFonts w:ascii="Arial" w:hAnsi="Arial"/>
          <w:sz w:val="22"/>
          <w:szCs w:val="22"/>
          <w:rtl w:val="0"/>
          <w:lang w:val="en-US"/>
        </w:rPr>
        <w:t>as support for children of all ages that improves a family</w:t>
      </w:r>
      <w:r>
        <w:rPr>
          <w:rFonts w:ascii="Arial" w:hAnsi="Arial" w:hint="default"/>
          <w:sz w:val="22"/>
          <w:szCs w:val="22"/>
          <w:rtl w:val="0"/>
          <w:lang w:val="en-US"/>
        </w:rPr>
        <w:t>’</w:t>
      </w:r>
      <w:r>
        <w:rPr>
          <w:rFonts w:ascii="Arial" w:hAnsi="Arial"/>
          <w:sz w:val="22"/>
          <w:szCs w:val="22"/>
          <w:rtl w:val="0"/>
          <w:lang w:val="en-US"/>
        </w:rPr>
        <w:t xml:space="preserve">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pPr>
        <w:pStyle w:val="Normal (Web)"/>
        <w:numPr>
          <w:ilvl w:val="2"/>
          <w:numId w:val="114"/>
        </w:numPr>
        <w:bidi w:val="0"/>
        <w:spacing w:before="0" w:after="0"/>
        <w:ind w:right="0"/>
        <w:jc w:val="left"/>
        <w:rPr>
          <w:rFonts w:ascii="Arial" w:hAnsi="Arial"/>
          <w:sz w:val="22"/>
          <w:szCs w:val="22"/>
          <w:rtl w:val="0"/>
          <w:lang w:val="en-US"/>
        </w:rPr>
      </w:pPr>
      <w:r>
        <w:rPr>
          <w:rFonts w:ascii="Arial" w:hAnsi="Arial"/>
          <w:sz w:val="22"/>
          <w:szCs w:val="22"/>
          <w:rtl w:val="0"/>
          <w:lang w:val="en-US"/>
        </w:rPr>
        <w:t>If early help support is appropriate, the DSL (or a deputy) will lead on exploring internal resources available and liaising with other universal or additional services available via local agencies.</w:t>
      </w:r>
    </w:p>
    <w:p>
      <w:pPr>
        <w:pStyle w:val="Normal (Web)"/>
        <w:numPr>
          <w:ilvl w:val="2"/>
          <w:numId w:val="114"/>
        </w:numPr>
        <w:bidi w:val="0"/>
        <w:spacing w:before="0" w:after="0"/>
        <w:ind w:right="0"/>
        <w:jc w:val="left"/>
        <w:rPr>
          <w:rFonts w:ascii="Arial" w:hAnsi="Arial"/>
          <w:sz w:val="22"/>
          <w:szCs w:val="22"/>
          <w:rtl w:val="0"/>
          <w:lang w:val="en-US"/>
        </w:rPr>
      </w:pPr>
      <w:r>
        <w:rPr>
          <w:rFonts w:ascii="Arial" w:hAnsi="Arial"/>
          <w:sz w:val="22"/>
          <w:szCs w:val="22"/>
          <w:rtl w:val="0"/>
          <w:lang w:val="en-US"/>
        </w:rPr>
        <w:t>Where Intensive Support Early Help (provided by ICS</w:t>
      </w:r>
      <w:r>
        <w:rPr>
          <w:rFonts w:ascii="Times New Roman" w:hAnsi="Times New Roman"/>
          <w:sz w:val="24"/>
          <w:szCs w:val="24"/>
          <w:rtl w:val="0"/>
          <w:lang w:val="en-US"/>
        </w:rPr>
        <w:t>,</w:t>
      </w:r>
      <w:r>
        <w:rPr>
          <w:rFonts w:ascii="Arial" w:hAnsi="Arial"/>
          <w:sz w:val="22"/>
          <w:szCs w:val="22"/>
          <w:rtl w:val="0"/>
          <w:lang w:val="en-US"/>
        </w:rPr>
        <w:t xml:space="preserve"> outlined in the </w:t>
      </w: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"https://www.kscmp.org.uk/guidance/kent-support-levels-guidance"</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KSCMP support levels guidance</w:t>
      </w:r>
      <w:r>
        <w:rPr>
          <w:rFonts w:ascii="Arial" w:cs="Arial" w:hAnsi="Arial" w:eastAsia="Arial"/>
          <w:sz w:val="22"/>
          <w:szCs w:val="22"/>
        </w:rPr>
        <w:fldChar w:fldCharType="end" w:fldLock="0"/>
      </w:r>
      <w:r>
        <w:rPr>
          <w:rFonts w:ascii="Arial" w:hAnsi="Arial"/>
          <w:sz w:val="22"/>
          <w:szCs w:val="22"/>
          <w:rtl w:val="0"/>
          <w:lang w:val="en-US"/>
        </w:rPr>
        <w:t xml:space="preserve">) is considered to be appropriate, the DSL (or deputy) will make a </w:t>
      </w:r>
      <w:r>
        <w:rPr>
          <w:rFonts w:ascii="Arial" w:hAnsi="Arial" w:hint="default"/>
          <w:sz w:val="22"/>
          <w:szCs w:val="22"/>
          <w:rtl w:val="0"/>
          <w:lang w:val="en-US"/>
        </w:rPr>
        <w:t>‘</w:t>
      </w:r>
      <w:r>
        <w:rPr>
          <w:rFonts w:ascii="Arial" w:hAnsi="Arial"/>
          <w:sz w:val="22"/>
          <w:szCs w:val="22"/>
          <w:rtl w:val="0"/>
          <w:lang w:val="en-US"/>
        </w:rPr>
        <w:t>request for support</w:t>
      </w:r>
      <w:r>
        <w:rPr>
          <w:rFonts w:ascii="Arial" w:hAnsi="Arial" w:hint="default"/>
          <w:sz w:val="22"/>
          <w:szCs w:val="22"/>
          <w:rtl w:val="0"/>
          <w:lang w:val="en-US"/>
        </w:rPr>
        <w:t xml:space="preserve">’ </w:t>
      </w:r>
      <w:r>
        <w:rPr>
          <w:rFonts w:ascii="Arial" w:hAnsi="Arial"/>
          <w:sz w:val="22"/>
          <w:szCs w:val="22"/>
          <w:rtl w:val="0"/>
          <w:lang w:val="en-US"/>
        </w:rPr>
        <w:t xml:space="preserve">via the </w:t>
      </w: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"https://webapps.kent.gov.uk/KCC.ChildrensPortal.Web.Sites.Public/Default.aspx"</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Kent Children's Services Portal</w:t>
      </w:r>
      <w:r>
        <w:rPr>
          <w:rFonts w:ascii="Arial" w:cs="Arial" w:hAnsi="Arial" w:eastAsia="Arial"/>
          <w:sz w:val="22"/>
          <w:szCs w:val="22"/>
        </w:rPr>
        <w:fldChar w:fldCharType="end" w:fldLock="0"/>
      </w:r>
      <w:r>
        <w:rPr>
          <w:rFonts w:ascii="Arial" w:hAnsi="Arial"/>
          <w:sz w:val="22"/>
          <w:szCs w:val="22"/>
          <w:rtl w:val="0"/>
          <w:lang w:val="en-US"/>
        </w:rPr>
        <w:t>.</w:t>
      </w:r>
    </w:p>
    <w:p>
      <w:pPr>
        <w:pStyle w:val="Normal (Web)"/>
        <w:numPr>
          <w:ilvl w:val="2"/>
          <w:numId w:val="114"/>
        </w:numPr>
        <w:bidi w:val="0"/>
        <w:spacing w:before="0" w:after="0"/>
        <w:ind w:right="0"/>
        <w:jc w:val="left"/>
        <w:rPr>
          <w:rFonts w:ascii="Arial" w:hAnsi="Arial"/>
          <w:sz w:val="22"/>
          <w:szCs w:val="22"/>
          <w:rtl w:val="0"/>
          <w:lang w:val="en-US"/>
        </w:rPr>
      </w:pPr>
      <w:r>
        <w:rPr>
          <w:rFonts w:ascii="Arial" w:hAnsi="Arial"/>
          <w:sz w:val="22"/>
          <w:szCs w:val="22"/>
          <w:rtl w:val="0"/>
          <w:lang w:val="en-US"/>
        </w:rPr>
        <w:t>Staff, including the DSL, may be required to work with other agencies and professionals in an early help assessment.</w:t>
      </w:r>
    </w:p>
    <w:p>
      <w:pPr>
        <w:pStyle w:val="Normal (Web)"/>
        <w:numPr>
          <w:ilvl w:val="2"/>
          <w:numId w:val="114"/>
        </w:numPr>
        <w:bidi w:val="0"/>
        <w:spacing w:before="0" w:after="0"/>
        <w:ind w:right="0"/>
        <w:jc w:val="left"/>
        <w:rPr>
          <w:rFonts w:ascii="Arial" w:hAnsi="Arial"/>
          <w:sz w:val="22"/>
          <w:szCs w:val="22"/>
          <w:rtl w:val="0"/>
          <w:lang w:val="en-US"/>
        </w:rPr>
      </w:pPr>
      <w:r>
        <w:rPr>
          <w:rFonts w:ascii="Arial" w:hAnsi="Arial"/>
          <w:sz w:val="22"/>
          <w:szCs w:val="22"/>
          <w:rtl w:val="0"/>
          <w:lang w:val="en-US"/>
        </w:rPr>
        <w:t>The DSL will keep all Early Help cases under constant review and consideration will be given to escalating concerns and/or seeking advice from the Front Door Service if the situation does not appear to be improving or is getting worse.</w:t>
      </w:r>
    </w:p>
    <w:p>
      <w:pPr>
        <w:pStyle w:val="Normal (Web)"/>
        <w:spacing w:before="0" w:after="0"/>
        <w:rPr>
          <w:rFonts w:ascii="Arial" w:cs="Arial" w:hAnsi="Arial" w:eastAsia="Arial"/>
          <w:sz w:val="22"/>
          <w:szCs w:val="22"/>
          <w:lang w:val="en-US"/>
        </w:rPr>
      </w:pPr>
    </w:p>
    <w:p>
      <w:pPr>
        <w:pStyle w:val="Normal (Web)"/>
        <w:keepLines w:val="1"/>
        <w:numPr>
          <w:ilvl w:val="0"/>
          <w:numId w:val="111"/>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Where a child is suffering, or is likely to suffer from harm, or is in immediate danger (for example, under section 17 or 47 of the Children Act), intensive or specialist support is required and a </w:t>
      </w:r>
      <w:r>
        <w:rPr>
          <w:rFonts w:ascii="Arial" w:hAnsi="Arial" w:hint="default"/>
          <w:sz w:val="22"/>
          <w:szCs w:val="22"/>
          <w:rtl w:val="0"/>
          <w:lang w:val="en-US"/>
        </w:rPr>
        <w:t>‘</w:t>
      </w:r>
      <w:r>
        <w:rPr>
          <w:rFonts w:ascii="Arial" w:hAnsi="Arial"/>
          <w:sz w:val="22"/>
          <w:szCs w:val="22"/>
          <w:rtl w:val="0"/>
          <w:lang w:val="en-US"/>
        </w:rPr>
        <w:t>request for support</w:t>
      </w:r>
      <w:r>
        <w:rPr>
          <w:rFonts w:ascii="Arial" w:hAnsi="Arial" w:hint="default"/>
          <w:sz w:val="22"/>
          <w:szCs w:val="22"/>
          <w:rtl w:val="0"/>
          <w:lang w:val="en-US"/>
        </w:rPr>
        <w:t xml:space="preserve">’ </w:t>
      </w:r>
      <w:r>
        <w:rPr>
          <w:rFonts w:ascii="Arial" w:hAnsi="Arial"/>
          <w:sz w:val="22"/>
          <w:szCs w:val="22"/>
          <w:rtl w:val="0"/>
          <w:lang w:val="en-US"/>
        </w:rPr>
        <w:t xml:space="preserve">will be made immediately to Kent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"http://www.kelsi.org.uk/support-for-children-and-young-people/integrated-childrens-services"</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Integrated Children</w:t>
      </w:r>
      <w:r>
        <w:rPr>
          <w:rStyle w:val="Hyperlink.0"/>
          <w:rFonts w:ascii="Arial" w:hAnsi="Arial" w:hint="default"/>
          <w:sz w:val="22"/>
          <w:szCs w:val="22"/>
          <w:rtl w:val="0"/>
          <w:lang w:val="en-US"/>
        </w:rPr>
        <w:t>’</w:t>
      </w:r>
      <w:r>
        <w:rPr>
          <w:rStyle w:val="Hyperlink.0"/>
          <w:rFonts w:ascii="Arial" w:hAnsi="Arial"/>
          <w:sz w:val="22"/>
          <w:szCs w:val="22"/>
          <w:rtl w:val="0"/>
          <w:lang w:val="en-US"/>
        </w:rPr>
        <w:t>s Services</w:t>
      </w:r>
      <w:r>
        <w:rPr>
          <w:rFonts w:ascii="Arial" w:cs="Arial" w:hAnsi="Arial" w:eastAsia="Arial"/>
          <w:sz w:val="22"/>
          <w:szCs w:val="22"/>
        </w:rPr>
        <w:fldChar w:fldCharType="end" w:fldLock="0"/>
      </w:r>
      <w:r>
        <w:rPr>
          <w:rFonts w:ascii="Arial" w:hAnsi="Arial"/>
          <w:sz w:val="22"/>
          <w:szCs w:val="22"/>
          <w:rtl w:val="0"/>
          <w:lang w:val="en-US"/>
        </w:rPr>
        <w:t xml:space="preserve"> (via the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"https://webapps.kent.gov.uk/KCC.ChildrensPortal.Web.Sites.Public/Default.aspx"</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portal</w:t>
      </w:r>
      <w:r>
        <w:rPr>
          <w:rFonts w:ascii="Arial" w:cs="Arial" w:hAnsi="Arial" w:eastAsia="Arial"/>
          <w:sz w:val="22"/>
          <w:szCs w:val="22"/>
        </w:rPr>
        <w:fldChar w:fldCharType="end" w:fldLock="0"/>
      </w:r>
      <w:r>
        <w:rPr>
          <w:rFonts w:ascii="Arial" w:hAnsi="Arial"/>
          <w:sz w:val="22"/>
          <w:szCs w:val="22"/>
          <w:rtl w:val="0"/>
          <w:lang w:val="en-US"/>
        </w:rPr>
        <w:t xml:space="preserve">) and/or the police, in line with the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"https://www.kscmp.org.uk/guidance/worried-about-a-child"</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Kent Support Level Guidance and KSCMP procedures</w:t>
      </w:r>
      <w:r>
        <w:rPr>
          <w:rFonts w:ascii="Arial" w:cs="Arial" w:hAnsi="Arial" w:eastAsia="Arial"/>
          <w:sz w:val="22"/>
          <w:szCs w:val="22"/>
        </w:rPr>
        <w:fldChar w:fldCharType="end" w:fldLock="0"/>
      </w:r>
      <w:r>
        <w:rPr>
          <w:rFonts w:ascii="Arial" w:hAnsi="Arial"/>
          <w:sz w:val="22"/>
          <w:szCs w:val="22"/>
          <w:rtl w:val="0"/>
          <w:lang w:val="en-US"/>
        </w:rPr>
        <w:t xml:space="preserve">. </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outline w:val="0"/>
          <w:color w:val="008000"/>
          <w:sz w:val="22"/>
          <w:szCs w:val="22"/>
          <w:u w:color="008000"/>
          <w:rtl w:val="0"/>
          <w:lang w:val="en-US"/>
          <w14:textFill>
            <w14:solidFill>
              <w14:srgbClr w14:val="008000"/>
            </w14:solidFill>
          </w14:textFill>
        </w:rPr>
        <w:t xml:space="preserve"> </w:t>
      </w:r>
      <w:r>
        <w:rPr>
          <w:rFonts w:ascii="Arial" w:hAnsi="Arial"/>
          <w:sz w:val="22"/>
          <w:szCs w:val="22"/>
          <w:rtl w:val="0"/>
          <w:lang w:val="en-US"/>
        </w:rPr>
        <w:t>recognise that in situations where there are immediate child protection concerns for a child as identified in line with Support Level Guidance, it is NOT to investigate as a single agency, but to act in line with KSCMP guidance which may involve multi-agency decision making</w:t>
      </w:r>
      <w:r>
        <w:rPr>
          <w:rFonts w:ascii="Arial" w:hAnsi="Arial"/>
          <w:b w:val="1"/>
          <w:bCs w:val="1"/>
          <w:sz w:val="22"/>
          <w:szCs w:val="22"/>
          <w:rtl w:val="0"/>
          <w:lang w:val="en-US"/>
        </w:rPr>
        <w:t xml:space="preserve">. </w:t>
      </w:r>
    </w:p>
    <w:p>
      <w:pPr>
        <w:pStyle w:val="Normal (Web)"/>
        <w:numPr>
          <w:ilvl w:val="2"/>
          <w:numId w:val="111"/>
        </w:numPr>
        <w:bidi w:val="0"/>
        <w:spacing w:before="0" w:after="0"/>
        <w:ind w:right="0"/>
        <w:jc w:val="left"/>
        <w:rPr>
          <w:rFonts w:ascii="Arial" w:hAnsi="Arial"/>
          <w:sz w:val="22"/>
          <w:szCs w:val="22"/>
          <w:rtl w:val="0"/>
          <w:lang w:val="en-US"/>
        </w:rPr>
      </w:pPr>
      <w:r>
        <w:rPr>
          <w:rFonts w:ascii="Arial" w:hAnsi="Arial"/>
          <w:sz w:val="22"/>
          <w:szCs w:val="22"/>
          <w:shd w:val="clear" w:color="auto" w:fill="ffff00"/>
          <w:rtl w:val="0"/>
          <w:lang w:val="en-US"/>
        </w:rPr>
        <w:t xml:space="preserve">If they </w:t>
      </w:r>
      <w:r>
        <w:rPr>
          <w:rFonts w:ascii="Arial" w:hAnsi="Arial"/>
          <w:sz w:val="22"/>
          <w:szCs w:val="22"/>
          <w:shd w:val="clear" w:color="auto" w:fill="ffff00"/>
          <w:rtl w:val="0"/>
          <w:lang w:val="en-US"/>
        </w:rPr>
        <w:t>believe a child may be</w:t>
      </w:r>
      <w:r>
        <w:rPr>
          <w:rFonts w:ascii="Arial" w:hAnsi="Arial" w:hint="default"/>
          <w:sz w:val="22"/>
          <w:szCs w:val="22"/>
          <w:shd w:val="clear" w:color="auto" w:fill="ffff00"/>
          <w:rtl w:val="0"/>
          <w:lang w:val="en-US"/>
        </w:rPr>
        <w:t> </w:t>
      </w:r>
      <w:r>
        <w:rPr>
          <w:rFonts w:ascii="Arial" w:hAnsi="Arial"/>
          <w:sz w:val="22"/>
          <w:szCs w:val="22"/>
          <w:shd w:val="clear" w:color="auto" w:fill="ffff00"/>
          <w:rtl w:val="0"/>
          <w:lang w:val="en-US"/>
        </w:rPr>
        <w:t>in need of support but are unclear whether a Request for Support should be submitted, t</w:t>
      </w:r>
      <w:r>
        <w:rPr>
          <w:rFonts w:ascii="Arial" w:hAnsi="Arial"/>
          <w:sz w:val="22"/>
          <w:szCs w:val="22"/>
          <w:shd w:val="clear" w:color="auto" w:fill="ffff00"/>
          <w:rtl w:val="0"/>
          <w:lang w:val="en-US"/>
        </w:rPr>
        <w:t xml:space="preserve">he DSL may seek </w:t>
      </w:r>
      <w:r>
        <w:rPr>
          <w:rStyle w:val="Hyperlink.8"/>
          <w:rFonts w:ascii="Arial" w:cs="Arial" w:hAnsi="Arial" w:eastAsia="Arial"/>
          <w:sz w:val="22"/>
          <w:szCs w:val="22"/>
          <w:shd w:val="clear" w:color="auto" w:fill="ffff00"/>
          <w:lang w:val="en-US"/>
        </w:rPr>
        <w:fldChar w:fldCharType="begin" w:fldLock="0"/>
      </w:r>
      <w:r>
        <w:rPr>
          <w:rStyle w:val="Hyperlink.8"/>
          <w:rFonts w:ascii="Arial" w:cs="Arial" w:hAnsi="Arial" w:eastAsia="Arial"/>
          <w:sz w:val="22"/>
          <w:szCs w:val="22"/>
          <w:shd w:val="clear" w:color="auto" w:fill="ffff00"/>
          <w:lang w:val="en-US"/>
        </w:rPr>
        <w:instrText xml:space="preserve"> HYPERLINK "https://www.kscmp.org.uk/guidance/worried-about-a-child"</w:instrText>
      </w:r>
      <w:r>
        <w:rPr>
          <w:rStyle w:val="Hyperlink.8"/>
          <w:rFonts w:ascii="Arial" w:cs="Arial" w:hAnsi="Arial" w:eastAsia="Arial"/>
          <w:sz w:val="22"/>
          <w:szCs w:val="22"/>
          <w:shd w:val="clear" w:color="auto" w:fill="ffff00"/>
          <w:lang w:val="en-US"/>
        </w:rPr>
        <w:fldChar w:fldCharType="separate" w:fldLock="0"/>
      </w:r>
      <w:r>
        <w:rPr>
          <w:rStyle w:val="Hyperlink.8"/>
          <w:rFonts w:ascii="Arial" w:hAnsi="Arial"/>
          <w:sz w:val="22"/>
          <w:szCs w:val="22"/>
          <w:shd w:val="clear" w:color="auto" w:fill="ffff00"/>
          <w:rtl w:val="0"/>
          <w:lang w:val="en-US"/>
        </w:rPr>
        <w:t>advice or guidance</w:t>
      </w:r>
      <w:r>
        <w:rPr>
          <w:rFonts w:ascii="Arial" w:cs="Arial" w:hAnsi="Arial" w:eastAsia="Arial"/>
          <w:sz w:val="22"/>
          <w:szCs w:val="22"/>
        </w:rPr>
        <w:fldChar w:fldCharType="end" w:fldLock="0"/>
      </w:r>
      <w:r>
        <w:rPr>
          <w:rFonts w:ascii="Arial" w:hAnsi="Arial"/>
          <w:sz w:val="22"/>
          <w:szCs w:val="22"/>
          <w:shd w:val="clear" w:color="auto" w:fill="ffff00"/>
          <w:rtl w:val="0"/>
          <w:lang w:val="en-US"/>
        </w:rPr>
        <w:t xml:space="preserve"> from a social worker via the Front Door Service before deciding next steps. </w:t>
      </w:r>
    </w:p>
    <w:p>
      <w:pPr>
        <w:pStyle w:val="Normal (Web)"/>
        <w:spacing w:before="0" w:after="0"/>
        <w:ind w:left="1800" w:firstLine="0"/>
        <w:rPr>
          <w:rFonts w:ascii="Arial" w:cs="Arial" w:hAnsi="Arial" w:eastAsia="Arial"/>
          <w:sz w:val="22"/>
          <w:szCs w:val="22"/>
        </w:rPr>
      </w:pPr>
    </w:p>
    <w:p>
      <w:pPr>
        <w:pStyle w:val="Normal (Web)"/>
        <w:keepNext w:val="1"/>
        <w:keepLines w:val="1"/>
        <w:numPr>
          <w:ilvl w:val="1"/>
          <w:numId w:val="115"/>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The DSL, or a deputy DSL in the absence of the DSL will have </w:t>
      </w:r>
      <w:r>
        <w:rPr>
          <w:rFonts w:ascii="Arial" w:hAnsi="Arial"/>
          <w:sz w:val="22"/>
          <w:szCs w:val="22"/>
          <w:shd w:val="clear" w:color="auto" w:fill="ffff00"/>
          <w:rtl w:val="0"/>
          <w:lang w:val="en-US"/>
        </w:rPr>
        <w:t>overall</w:t>
      </w:r>
      <w:r>
        <w:rPr>
          <w:rFonts w:ascii="Arial" w:hAnsi="Arial"/>
          <w:sz w:val="22"/>
          <w:szCs w:val="22"/>
          <w:rtl w:val="0"/>
          <w:lang w:val="en-US"/>
        </w:rPr>
        <w:t xml:space="preserve"> responsibility for making referrals. However, all staff are made aware of the local process for making referrals to </w:t>
      </w:r>
      <w:r>
        <w:rPr>
          <w:rFonts w:ascii="Arial" w:hAnsi="Arial"/>
          <w:sz w:val="22"/>
          <w:szCs w:val="22"/>
          <w:rtl w:val="0"/>
          <w:lang w:val="en-US"/>
        </w:rPr>
        <w:t>Integrated Children</w:t>
      </w:r>
      <w:r>
        <w:rPr>
          <w:rFonts w:ascii="Arial" w:hAnsi="Arial" w:hint="default"/>
          <w:sz w:val="22"/>
          <w:szCs w:val="22"/>
          <w:rtl w:val="0"/>
          <w:lang w:val="en-US"/>
        </w:rPr>
        <w:t>’</w:t>
      </w:r>
      <w:r>
        <w:rPr>
          <w:rFonts w:ascii="Arial" w:hAnsi="Arial"/>
          <w:sz w:val="22"/>
          <w:szCs w:val="22"/>
          <w:rtl w:val="0"/>
          <w:lang w:val="en-US"/>
        </w:rPr>
        <w:t xml:space="preserve">s Services </w:t>
      </w:r>
      <w:r>
        <w:rPr>
          <w:rFonts w:ascii="Arial" w:hAnsi="Arial"/>
          <w:sz w:val="22"/>
          <w:szCs w:val="22"/>
          <w:rtl w:val="0"/>
          <w:lang w:val="en-US"/>
        </w:rPr>
        <w:t>and for statutory assessments under the Children Act 1989, especially section 17 (children in need) and section 47 (a child suffering, or likely to suffer, significant harm) that may follow a referral, along with the role they might be expected to play in such assessments.</w:t>
      </w:r>
    </w:p>
    <w:p>
      <w:pPr>
        <w:pStyle w:val="Body"/>
        <w:ind w:left="709" w:firstLine="0"/>
        <w:rPr>
          <w:rFonts w:ascii="Arial" w:cs="Arial" w:hAnsi="Arial" w:eastAsia="Arial"/>
          <w:sz w:val="22"/>
          <w:szCs w:val="22"/>
        </w:rPr>
      </w:pPr>
    </w:p>
    <w:p>
      <w:pPr>
        <w:pStyle w:val="Body"/>
        <w:numPr>
          <w:ilvl w:val="0"/>
          <w:numId w:val="112"/>
        </w:numPr>
        <w:bidi w:val="0"/>
        <w:ind w:right="0"/>
        <w:jc w:val="left"/>
        <w:rPr>
          <w:rFonts w:ascii="Arial" w:hAnsi="Arial"/>
          <w:sz w:val="22"/>
          <w:szCs w:val="22"/>
          <w:rtl w:val="0"/>
          <w:lang w:val="en-US"/>
        </w:rPr>
      </w:pPr>
      <w:r>
        <w:rPr>
          <w:rFonts w:ascii="Arial" w:hAnsi="Arial"/>
          <w:sz w:val="22"/>
          <w:szCs w:val="22"/>
          <w:rtl w:val="0"/>
          <w:lang w:val="en-US"/>
        </w:rPr>
        <w:t>If staff have any concerns about a child</w:t>
      </w:r>
      <w:r>
        <w:rPr>
          <w:rFonts w:ascii="Arial" w:hAnsi="Arial" w:hint="default"/>
          <w:sz w:val="22"/>
          <w:szCs w:val="22"/>
          <w:rtl w:val="0"/>
          <w:lang w:val="en-US"/>
        </w:rPr>
        <w:t>’</w:t>
      </w:r>
      <w:r>
        <w:rPr>
          <w:rFonts w:ascii="Arial" w:hAnsi="Arial"/>
          <w:sz w:val="22"/>
          <w:szCs w:val="22"/>
          <w:rtl w:val="0"/>
          <w:lang w:val="en-US"/>
        </w:rPr>
        <w:t xml:space="preserve">s welfare, they are expected to act on them immediately. If staff are unsure if something is a safeguarding issue, they will speak to the DSL (or deputy). If in exceptional circumstances, a DSL is not available, this should not delay appropriate action being taken by staff. </w:t>
      </w:r>
    </w:p>
    <w:p>
      <w:pPr>
        <w:pStyle w:val="Body"/>
        <w:numPr>
          <w:ilvl w:val="2"/>
          <w:numId w:val="112"/>
        </w:numPr>
        <w:bidi w:val="0"/>
        <w:ind w:right="0"/>
        <w:jc w:val="left"/>
        <w:rPr>
          <w:rFonts w:ascii="Arial" w:hAnsi="Arial"/>
          <w:sz w:val="22"/>
          <w:szCs w:val="22"/>
          <w:rtl w:val="0"/>
          <w:lang w:val="en-US"/>
        </w:rPr>
      </w:pPr>
      <w:r>
        <w:rPr>
          <w:rFonts w:ascii="Arial" w:hAnsi="Arial"/>
          <w:sz w:val="22"/>
          <w:szCs w:val="22"/>
          <w:rtl w:val="0"/>
          <w:lang w:val="en-US"/>
        </w:rPr>
        <w:t xml:space="preserve">Staff will speak to a member of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senior leadership team, request a consultation with a social worker from the Front Door Service, or make a request for support to the Front Door Service themselves; for contact information, see flowchart on page </w:t>
      </w:r>
      <w:r>
        <w:rPr>
          <w:rFonts w:ascii="Arial" w:hAnsi="Arial"/>
          <w:outline w:val="0"/>
          <w:color w:val="0074da"/>
          <w:sz w:val="22"/>
          <w:szCs w:val="22"/>
          <w:u w:color="0074da"/>
          <w:rtl w:val="0"/>
          <w14:textFill>
            <w14:solidFill>
              <w14:srgbClr w14:val="0074DA"/>
            </w14:solidFill>
          </w14:textFill>
        </w:rPr>
        <w:t>x</w:t>
      </w:r>
      <w:r>
        <w:rPr>
          <w:rFonts w:ascii="Arial" w:hAnsi="Arial"/>
          <w:sz w:val="22"/>
          <w:szCs w:val="22"/>
          <w:rtl w:val="0"/>
        </w:rPr>
        <w:t xml:space="preserve">. </w:t>
      </w:r>
    </w:p>
    <w:p>
      <w:pPr>
        <w:pStyle w:val="Body"/>
        <w:numPr>
          <w:ilvl w:val="2"/>
          <w:numId w:val="112"/>
        </w:numPr>
        <w:bidi w:val="0"/>
        <w:ind w:right="0"/>
        <w:jc w:val="left"/>
        <w:rPr>
          <w:rFonts w:ascii="Arial" w:hAnsi="Arial"/>
          <w:sz w:val="22"/>
          <w:szCs w:val="22"/>
          <w:rtl w:val="0"/>
          <w:lang w:val="en-US"/>
        </w:rPr>
      </w:pPr>
      <w:r>
        <w:rPr>
          <w:rFonts w:ascii="Arial" w:hAnsi="Arial"/>
          <w:sz w:val="22"/>
          <w:szCs w:val="22"/>
          <w:rtl w:val="0"/>
          <w:lang w:val="en-US"/>
        </w:rPr>
        <w:t>In these circumstances, any action taken by staff will be shared with a DSL as soon as is possible.</w:t>
      </w:r>
      <w:r>
        <w:rPr>
          <w:rFonts w:ascii="Arial" w:hAnsi="Arial"/>
          <w:outline w:val="0"/>
          <w:color w:val="2b579a"/>
          <w:sz w:val="20"/>
          <w:szCs w:val="20"/>
          <w:u w:color="2b579a"/>
          <w:shd w:val="clear" w:color="auto" w:fill="e6e6e6"/>
          <w:rtl w:val="0"/>
          <w14:textFill>
            <w14:solidFill>
              <w14:srgbClr w14:val="2B579A"/>
            </w14:solidFill>
          </w14:textFill>
        </w:rPr>
        <w:t xml:space="preserve"> </w:t>
      </w:r>
    </w:p>
    <w:p>
      <w:pPr>
        <w:pStyle w:val="Normal (Web)"/>
        <w:spacing w:before="0" w:after="0"/>
        <w:rPr>
          <w:rFonts w:ascii="Arial" w:cs="Arial" w:hAnsi="Arial" w:eastAsia="Arial"/>
          <w:sz w:val="22"/>
          <w:szCs w:val="22"/>
        </w:rPr>
      </w:pPr>
    </w:p>
    <w:p>
      <w:pPr>
        <w:pStyle w:val="Normal (Web)"/>
        <w:numPr>
          <w:ilvl w:val="0"/>
          <w:numId w:val="116"/>
        </w:numPr>
        <w:bidi w:val="0"/>
        <w:spacing w:before="0" w:after="0"/>
        <w:ind w:right="0"/>
        <w:jc w:val="left"/>
        <w:rPr>
          <w:rFonts w:ascii="Arial" w:hAnsi="Arial"/>
          <w:sz w:val="22"/>
          <w:szCs w:val="22"/>
          <w:rtl w:val="0"/>
          <w:lang w:val="en-US"/>
        </w:rPr>
      </w:pPr>
      <w:r>
        <w:rPr>
          <w:rFonts w:ascii="Arial" w:hAnsi="Arial"/>
          <w:sz w:val="22"/>
          <w:szCs w:val="22"/>
          <w:rtl w:val="0"/>
          <w:lang w:val="en-US"/>
        </w:rPr>
        <w:t xml:space="preserve">In the event of a request for support to the Front Door Service being necessary, parents/carers will be informed and consent to this will be sought by the DSL in line with guidance provided by KSCMP and ICS. Parents/carers will always be informed in the case of a request for support being submitted by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unless there is a valid reason not to do so, for example, if informing them may put a child at risk of harm or could undermine a criminal investigation. </w:t>
      </w:r>
    </w:p>
    <w:p>
      <w:pPr>
        <w:pStyle w:val="List Paragraph"/>
        <w:ind w:left="709" w:firstLine="0"/>
        <w:rPr>
          <w:rFonts w:ascii="Arial" w:cs="Arial" w:hAnsi="Arial" w:eastAsia="Arial"/>
          <w:sz w:val="22"/>
          <w:szCs w:val="22"/>
        </w:rPr>
      </w:pPr>
    </w:p>
    <w:p>
      <w:pPr>
        <w:pStyle w:val="Body"/>
        <w:numPr>
          <w:ilvl w:val="0"/>
          <w:numId w:val="117"/>
        </w:numPr>
        <w:bidi w:val="0"/>
        <w:ind w:right="0"/>
        <w:jc w:val="left"/>
        <w:rPr>
          <w:rFonts w:ascii="Arial" w:hAnsi="Arial"/>
          <w:sz w:val="22"/>
          <w:szCs w:val="22"/>
          <w:rtl w:val="0"/>
          <w:lang w:val="en-US"/>
        </w:rPr>
      </w:pPr>
      <w:r>
        <w:rPr>
          <w:rFonts w:ascii="Arial" w:hAnsi="Arial"/>
          <w:sz w:val="22"/>
          <w:szCs w:val="22"/>
          <w:rtl w:val="0"/>
          <w:lang w:val="en-US"/>
        </w:rPr>
        <w:t>If, after a request for support or any other planned external intervention, a child</w:t>
      </w:r>
      <w:r>
        <w:rPr>
          <w:rFonts w:ascii="Arial" w:hAnsi="Arial" w:hint="default"/>
          <w:sz w:val="22"/>
          <w:szCs w:val="22"/>
          <w:rtl w:val="0"/>
          <w:lang w:val="en-US"/>
        </w:rPr>
        <w:t>’</w:t>
      </w:r>
      <w:r>
        <w:rPr>
          <w:rFonts w:ascii="Arial" w:hAnsi="Arial"/>
          <w:sz w:val="22"/>
          <w:szCs w:val="22"/>
          <w:rtl w:val="0"/>
          <w:lang w:val="en-US"/>
        </w:rPr>
        <w:t xml:space="preserve">s situation does not appear to be improving, or concerns regarding receiving a decision or the decisions made, staff or the DSL will re-refer (if appropriate) and/or DSLs will follow the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"https://www.kscmp.org.uk/procedures"</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Kent Escalation and Professional Challenge Policy</w:t>
      </w:r>
      <w:r>
        <w:rPr>
          <w:rFonts w:ascii="Arial" w:cs="Arial" w:hAnsi="Arial" w:eastAsia="Arial"/>
          <w:sz w:val="22"/>
          <w:szCs w:val="22"/>
        </w:rPr>
        <w:fldChar w:fldCharType="end" w:fldLock="0"/>
      </w:r>
      <w:r>
        <w:rPr>
          <w:rFonts w:ascii="Times New Roman" w:hAnsi="Times New Roman"/>
          <w:sz w:val="22"/>
          <w:szCs w:val="22"/>
          <w:rtl w:val="0"/>
          <w:lang w:val="en-US"/>
        </w:rPr>
        <w:t xml:space="preserve"> </w:t>
      </w:r>
      <w:r>
        <w:rPr>
          <w:rFonts w:ascii="Arial" w:hAnsi="Arial"/>
          <w:sz w:val="22"/>
          <w:szCs w:val="22"/>
          <w:rtl w:val="0"/>
          <w:lang w:val="en-US"/>
        </w:rPr>
        <w:t xml:space="preserve"> to ensure their concerns have been addressed and, most importantly, that the child</w:t>
      </w:r>
      <w:r>
        <w:rPr>
          <w:rFonts w:ascii="Arial" w:hAnsi="Arial" w:hint="default"/>
          <w:sz w:val="22"/>
          <w:szCs w:val="22"/>
          <w:rtl w:val="0"/>
          <w:lang w:val="en-US"/>
        </w:rPr>
        <w:t>’</w:t>
      </w:r>
      <w:r>
        <w:rPr>
          <w:rFonts w:ascii="Arial" w:hAnsi="Arial"/>
          <w:sz w:val="22"/>
          <w:szCs w:val="22"/>
          <w:rtl w:val="0"/>
          <w:lang w:val="it-IT"/>
        </w:rPr>
        <w:t xml:space="preserve">s situation improves. </w:t>
      </w:r>
    </w:p>
    <w:p>
      <w:pPr>
        <w:pStyle w:val="Body"/>
        <w:ind w:left="709" w:firstLine="0"/>
        <w:rPr>
          <w:rStyle w:val="Hyperlink.0"/>
          <w:rFonts w:ascii="Arial" w:cs="Arial" w:hAnsi="Arial" w:eastAsia="Arial"/>
          <w:outline w:val="0"/>
          <w:color w:val="000000"/>
          <w:sz w:val="22"/>
          <w:szCs w:val="22"/>
          <w:u w:val="none" w:color="000000"/>
          <w14:textFill>
            <w14:solidFill>
              <w14:srgbClr w14:val="000000"/>
            </w14:solidFill>
          </w14:textFill>
        </w:rPr>
      </w:pPr>
    </w:p>
    <w:p>
      <w:pPr>
        <w:pStyle w:val="Body"/>
        <w:numPr>
          <w:ilvl w:val="0"/>
          <w:numId w:val="117"/>
        </w:numPr>
        <w:bidi w:val="0"/>
        <w:ind w:right="0"/>
        <w:jc w:val="left"/>
        <w:rPr>
          <w:rFonts w:ascii="Arial" w:hAnsi="Arial"/>
          <w:sz w:val="22"/>
          <w:szCs w:val="22"/>
          <w:rtl w:val="0"/>
          <w:lang w:val="en-US"/>
        </w:rPr>
      </w:pPr>
      <w:r>
        <w:rPr>
          <w:rFonts w:ascii="Arial" w:hAnsi="Arial"/>
          <w:sz w:val="22"/>
          <w:szCs w:val="22"/>
          <w:rtl w:val="0"/>
          <w:lang w:val="en-US"/>
        </w:rPr>
        <w:t xml:space="preserve">DSLs and staff will be mindful of the need for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to ensure any activity or support implemented to support children and/or families is recorded. Support provided by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where families are struggling will be overseen and reviewed by the DSL on a regular basis to ensure activity does not obscure potential safeguarding concerns from the wider professional network. </w:t>
      </w:r>
    </w:p>
    <w:p>
      <w:pPr>
        <w:pStyle w:val="Body"/>
        <w:rPr>
          <w:rFonts w:ascii="Arial" w:cs="Arial" w:hAnsi="Arial" w:eastAsia="Arial"/>
          <w:sz w:val="22"/>
          <w:szCs w:val="22"/>
        </w:rPr>
      </w:pPr>
    </w:p>
    <w:p>
      <w:pPr>
        <w:pStyle w:val="Heading 2"/>
        <w:rPr>
          <w:b w:val="1"/>
          <w:bCs w:val="1"/>
        </w:rPr>
      </w:pPr>
      <w:bookmarkStart w:name="_Toc18" w:id="23"/>
      <w:r>
        <w:rPr>
          <w:rFonts w:cs="Arial Unicode MS" w:eastAsia="Arial Unicode MS"/>
          <w:b w:val="1"/>
          <w:bCs w:val="1"/>
          <w:rtl w:val="0"/>
        </w:rPr>
        <w:t xml:space="preserve">3.3 </w:t>
      </w:r>
      <w:r>
        <w:rPr>
          <w:rFonts w:cs="Arial Unicode MS" w:eastAsia="Arial Unicode MS"/>
          <w:b w:val="1"/>
          <w:bCs w:val="1"/>
          <w:shd w:val="clear" w:color="auto" w:fill="ffff00"/>
          <w:rtl w:val="0"/>
          <w:lang w:val="en-US"/>
        </w:rPr>
        <w:t>Child Protection Records</w:t>
      </w:r>
      <w:r>
        <w:rPr>
          <w:rFonts w:cs="Arial Unicode MS" w:eastAsia="Arial Unicode MS"/>
          <w:b w:val="1"/>
          <w:bCs w:val="1"/>
          <w:rtl w:val="0"/>
        </w:rPr>
        <w:t xml:space="preserve"> </w:t>
      </w:r>
      <w:bookmarkEnd w:id="23"/>
    </w:p>
    <w:p>
      <w:pPr>
        <w:pStyle w:val="Body"/>
        <w:rPr>
          <w:rFonts w:ascii="Arial" w:cs="Arial" w:hAnsi="Arial" w:eastAsia="Arial"/>
          <w:outline w:val="0"/>
          <w:color w:val="ff0000"/>
          <w:sz w:val="22"/>
          <w:szCs w:val="22"/>
          <w:u w:color="ff0000"/>
          <w14:textFill>
            <w14:solidFill>
              <w14:srgbClr w14:val="FF0000"/>
            </w14:solidFill>
          </w14:textFill>
        </w:rPr>
      </w:pPr>
    </w:p>
    <w:p>
      <w:pPr>
        <w:pStyle w:val="Normal (Web)"/>
        <w:numPr>
          <w:ilvl w:val="0"/>
          <w:numId w:val="119"/>
        </w:numPr>
        <w:bidi w:val="0"/>
        <w:spacing w:after="0"/>
        <w:ind w:right="0"/>
        <w:jc w:val="left"/>
        <w:rPr>
          <w:rFonts w:ascii="Arial" w:hAnsi="Arial"/>
          <w:sz w:val="22"/>
          <w:szCs w:val="22"/>
          <w:rtl w:val="0"/>
          <w:lang w:val="en-US"/>
        </w:rPr>
      </w:pPr>
      <w:r>
        <w:rPr>
          <w:rFonts w:ascii="Arial" w:hAnsi="Arial"/>
          <w:sz w:val="22"/>
          <w:szCs w:val="22"/>
          <w:rtl w:val="0"/>
          <w:lang w:val="en-US"/>
        </w:rPr>
        <w:t xml:space="preserve">All safeguarding concerns, discussions, decisions, and reasons for those decisions, will be recorded in writing on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 xml:space="preserve">safeguarding </w:t>
      </w:r>
      <w:r>
        <w:rPr>
          <w:rFonts w:ascii="Arial" w:hAnsi="Arial"/>
          <w:outline w:val="0"/>
          <w:color w:val="0074da"/>
          <w:sz w:val="22"/>
          <w:szCs w:val="22"/>
          <w:u w:color="0074da"/>
          <w:rtl w:val="0"/>
          <w:lang w:val="en-US"/>
          <w14:textFill>
            <w14:solidFill>
              <w14:srgbClr w14:val="0074DA"/>
            </w14:solidFill>
          </w14:textFill>
        </w:rPr>
        <w:t>system</w:t>
      </w:r>
      <w:r>
        <w:rPr>
          <w:rFonts w:ascii="Arial" w:hAnsi="Arial"/>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 xml:space="preserve">and </w:t>
      </w:r>
      <w:r>
        <w:rPr>
          <w:rFonts w:ascii="Arial" w:hAnsi="Arial"/>
          <w:sz w:val="22"/>
          <w:szCs w:val="22"/>
          <w:rtl w:val="0"/>
          <w:lang w:val="en-US"/>
        </w:rPr>
        <w:t>raised</w:t>
      </w:r>
      <w:r>
        <w:rPr>
          <w:rFonts w:ascii="Arial" w:hAnsi="Arial"/>
          <w:sz w:val="22"/>
          <w:szCs w:val="22"/>
          <w:rtl w:val="0"/>
          <w:lang w:val="en-US"/>
        </w:rPr>
        <w:t xml:space="preserve"> without delay to the DSL. </w:t>
      </w:r>
    </w:p>
    <w:p>
      <w:pPr>
        <w:pStyle w:val="Normal (Web)"/>
        <w:numPr>
          <w:ilvl w:val="0"/>
          <w:numId w:val="119"/>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Incident/Welfare</w:t>
      </w:r>
      <w:r>
        <w:rPr>
          <w:rFonts w:ascii="Arial" w:hAnsi="Arial"/>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concern forms are recorded</w:t>
      </w:r>
      <w:r>
        <w:rPr>
          <w:rFonts w:ascii="Arial" w:hAnsi="Arial"/>
          <w:sz w:val="22"/>
          <w:szCs w:val="22"/>
          <w:rtl w:val="0"/>
          <w:lang w:val="en-US"/>
        </w:rPr>
        <w:t xml:space="preserve"> on Edukey. Every class iPad and teacher computer has a link and log in to the system.</w:t>
      </w:r>
    </w:p>
    <w:p>
      <w:pPr>
        <w:pStyle w:val="Normal (Web)"/>
        <w:numPr>
          <w:ilvl w:val="0"/>
          <w:numId w:val="119"/>
        </w:numPr>
        <w:bidi w:val="0"/>
        <w:ind w:right="0"/>
        <w:jc w:val="left"/>
        <w:rPr>
          <w:rFonts w:ascii="Arial" w:hAnsi="Arial"/>
          <w:sz w:val="22"/>
          <w:szCs w:val="22"/>
          <w:rtl w:val="0"/>
          <w:lang w:val="en-US"/>
        </w:rPr>
      </w:pPr>
      <w:r>
        <w:rPr>
          <w:rFonts w:ascii="Arial" w:hAnsi="Arial"/>
          <w:sz w:val="22"/>
          <w:szCs w:val="22"/>
          <w:rtl w:val="0"/>
          <w:lang w:val="en-US"/>
        </w:rPr>
        <w:t>Records will be completed as soon as possible after the incident/event, using the child</w:t>
      </w:r>
      <w:r>
        <w:rPr>
          <w:rFonts w:ascii="Arial" w:hAnsi="Arial" w:hint="default"/>
          <w:sz w:val="22"/>
          <w:szCs w:val="22"/>
          <w:rtl w:val="0"/>
          <w:lang w:val="en-US"/>
        </w:rPr>
        <w:t>’</w:t>
      </w:r>
      <w:r>
        <w:rPr>
          <w:rFonts w:ascii="Arial" w:hAnsi="Arial"/>
          <w:sz w:val="22"/>
          <w:szCs w:val="22"/>
          <w:rtl w:val="0"/>
          <w:lang w:val="en-US"/>
        </w:rPr>
        <w:t xml:space="preserve">s words and will be signed and dated by the member of staff. Child protection records will record facts and not </w:t>
      </w:r>
      <w:bookmarkStart w:name="_Int_csLprKVh" w:id="24"/>
      <w:r>
        <w:rPr>
          <w:rFonts w:ascii="Arial" w:hAnsi="Arial"/>
          <w:sz w:val="22"/>
          <w:szCs w:val="22"/>
          <w:rtl w:val="0"/>
          <w:lang w:val="en-US"/>
        </w:rPr>
        <w:t>personal opinions</w:t>
      </w:r>
      <w:bookmarkEnd w:id="24"/>
      <w:r>
        <w:rPr>
          <w:rFonts w:ascii="Arial" w:hAnsi="Arial"/>
          <w:sz w:val="22"/>
          <w:szCs w:val="22"/>
          <w:rtl w:val="0"/>
          <w:lang w:val="en-US"/>
        </w:rPr>
        <w:t xml:space="preserve">. A body map will be completed if visible injuries to a child have been observed. </w:t>
      </w:r>
    </w:p>
    <w:p>
      <w:pPr>
        <w:pStyle w:val="Normal (Web)"/>
        <w:numPr>
          <w:ilvl w:val="0"/>
          <w:numId w:val="119"/>
        </w:numPr>
        <w:bidi w:val="0"/>
        <w:ind w:right="0"/>
        <w:jc w:val="left"/>
        <w:rPr>
          <w:rFonts w:ascii="Arial" w:hAnsi="Arial"/>
          <w:sz w:val="22"/>
          <w:szCs w:val="22"/>
          <w:rtl w:val="0"/>
          <w:lang w:val="en-US"/>
        </w:rPr>
      </w:pPr>
      <w:r>
        <w:rPr>
          <w:rFonts w:ascii="Arial" w:hAnsi="Arial"/>
          <w:sz w:val="22"/>
          <w:szCs w:val="22"/>
          <w:rtl w:val="0"/>
          <w:lang w:val="en-US"/>
        </w:rPr>
        <w:t>If there is an immediate safeguarding concern the member of staff will consult with a DSL before completing the form as reporting urgent concerns takes priority.</w:t>
      </w:r>
    </w:p>
    <w:p>
      <w:pPr>
        <w:pStyle w:val="Normal (Web)"/>
        <w:numPr>
          <w:ilvl w:val="0"/>
          <w:numId w:val="119"/>
        </w:numPr>
        <w:bidi w:val="0"/>
        <w:ind w:right="0"/>
        <w:jc w:val="left"/>
        <w:rPr>
          <w:rFonts w:ascii="Arial" w:hAnsi="Arial"/>
          <w:sz w:val="22"/>
          <w:szCs w:val="22"/>
          <w:rtl w:val="0"/>
          <w:lang w:val="en-US"/>
        </w:rPr>
      </w:pPr>
      <w:r>
        <w:rPr>
          <w:rFonts w:ascii="Arial" w:hAnsi="Arial"/>
          <w:sz w:val="22"/>
          <w:szCs w:val="22"/>
          <w:rtl w:val="0"/>
          <w:lang w:val="en-US"/>
        </w:rPr>
        <w:t>If members of staff are in any doubt about recording requirements, they will discuss their concerns with the DSL.</w:t>
      </w:r>
    </w:p>
    <w:p>
      <w:pPr>
        <w:pStyle w:val="Normal (Web)"/>
        <w:numPr>
          <w:ilvl w:val="0"/>
          <w:numId w:val="119"/>
        </w:numPr>
        <w:bidi w:val="0"/>
        <w:ind w:right="0"/>
        <w:jc w:val="left"/>
        <w:rPr>
          <w:rFonts w:ascii="Arial" w:hAnsi="Arial"/>
          <w:sz w:val="22"/>
          <w:szCs w:val="22"/>
          <w:rtl w:val="0"/>
          <w:lang w:val="en-US"/>
        </w:rPr>
      </w:pPr>
      <w:r>
        <w:rPr>
          <w:rFonts w:ascii="Arial" w:hAnsi="Arial"/>
          <w:sz w:val="22"/>
          <w:szCs w:val="22"/>
          <w:shd w:val="clear" w:color="auto" w:fill="ffff00"/>
          <w:rtl w:val="0"/>
          <w:lang w:val="en-US"/>
        </w:rPr>
        <w:t xml:space="preserve">Our child protection records will include a clear and comprehensive summary of any concerns, details of concerns which were followed up and resolved, a note of any action taken or not taken, how any decisions were reached and any outcomes. </w:t>
      </w:r>
    </w:p>
    <w:p>
      <w:pPr>
        <w:pStyle w:val="Normal (Web)"/>
        <w:numPr>
          <w:ilvl w:val="0"/>
          <w:numId w:val="120"/>
        </w:numPr>
        <w:bidi w:val="0"/>
        <w:ind w:right="0"/>
        <w:jc w:val="left"/>
        <w:rPr>
          <w:rFonts w:ascii="Arial" w:hAnsi="Arial"/>
          <w:sz w:val="22"/>
          <w:szCs w:val="22"/>
          <w:rtl w:val="0"/>
          <w:lang w:val="en-US"/>
        </w:rPr>
      </w:pPr>
      <w:r>
        <w:rPr>
          <w:rFonts w:ascii="Arial" w:hAnsi="Arial"/>
          <w:sz w:val="22"/>
          <w:szCs w:val="22"/>
          <w:rtl w:val="0"/>
          <w:lang w:val="en-US"/>
        </w:rPr>
        <w:t>Child protection records are kept confidential and stored securely.</w:t>
      </w:r>
      <w:r>
        <w:rPr>
          <w:rFonts w:ascii="Arial" w:hAnsi="Arial"/>
          <w:outline w:val="0"/>
          <w:color w:val="2b579a"/>
          <w:sz w:val="24"/>
          <w:szCs w:val="24"/>
          <w:u w:color="2b579a"/>
          <w:shd w:val="clear" w:color="auto" w:fill="e6e6e6"/>
          <w:rtl w:val="0"/>
          <w:lang w:val="en-US"/>
          <w14:textFill>
            <w14:solidFill>
              <w14:srgbClr w14:val="2B579A"/>
            </w14:solidFill>
          </w14:textFill>
        </w:rPr>
        <w:t xml:space="preserve"> </w:t>
      </w:r>
      <w:r>
        <w:rPr>
          <w:rFonts w:ascii="Arial" w:hAnsi="Arial"/>
          <w:sz w:val="22"/>
          <w:szCs w:val="22"/>
          <w:rtl w:val="0"/>
          <w:lang w:val="en-US"/>
        </w:rPr>
        <w:t xml:space="preserve">Child protection records will be kept for individual children and will be maintained separately from all other records relating to the child in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 Child protection records are kept in accordance with data protection legislation and are retained centrally and securely by the DSL. </w:t>
      </w:r>
    </w:p>
    <w:p>
      <w:pPr>
        <w:pStyle w:val="Heading 2"/>
        <w:rPr>
          <w:b w:val="1"/>
          <w:bCs w:val="1"/>
        </w:rPr>
      </w:pPr>
      <w:bookmarkStart w:name="_Toc19" w:id="25"/>
      <w:r>
        <w:rPr>
          <w:rFonts w:cs="Arial Unicode MS" w:eastAsia="Arial Unicode MS"/>
          <w:b w:val="1"/>
          <w:bCs w:val="1"/>
          <w:shd w:val="clear" w:color="auto" w:fill="ffff00"/>
          <w:rtl w:val="0"/>
          <w:lang w:val="en-US"/>
        </w:rPr>
        <w:t>3.4 Transferring Child Protection Files</w:t>
      </w:r>
      <w:r>
        <w:rPr>
          <w:rFonts w:cs="Arial Unicode MS" w:eastAsia="Arial Unicode MS"/>
          <w:b w:val="1"/>
          <w:bCs w:val="1"/>
          <w:rtl w:val="0"/>
        </w:rPr>
        <w:t xml:space="preserve"> </w:t>
      </w:r>
      <w:bookmarkEnd w:id="25"/>
    </w:p>
    <w:p>
      <w:pPr>
        <w:pStyle w:val="Normal (Web)"/>
        <w:numPr>
          <w:ilvl w:val="0"/>
          <w:numId w:val="119"/>
        </w:numPr>
        <w:bidi w:val="0"/>
        <w:ind w:right="0"/>
        <w:jc w:val="left"/>
        <w:rPr>
          <w:rFonts w:ascii="Arial" w:hAnsi="Arial"/>
          <w:sz w:val="22"/>
          <w:szCs w:val="22"/>
          <w:rtl w:val="0"/>
          <w:lang w:val="en-US"/>
        </w:rPr>
      </w:pPr>
      <w:r>
        <w:rPr>
          <w:rFonts w:ascii="Arial" w:hAnsi="Arial"/>
          <w:sz w:val="22"/>
          <w:szCs w:val="22"/>
          <w:rtl w:val="0"/>
          <w:lang w:val="en-US"/>
        </w:rPr>
        <w:t>All child protection records will be transferred in accordance with data protection legislation to the child</w:t>
      </w:r>
      <w:r>
        <w:rPr>
          <w:rFonts w:ascii="Arial" w:hAnsi="Arial" w:hint="default"/>
          <w:sz w:val="22"/>
          <w:szCs w:val="22"/>
          <w:rtl w:val="0"/>
          <w:lang w:val="en-US"/>
        </w:rPr>
        <w:t>’</w:t>
      </w:r>
      <w:r>
        <w:rPr>
          <w:rFonts w:ascii="Arial" w:hAnsi="Arial"/>
          <w:sz w:val="22"/>
          <w:szCs w:val="22"/>
          <w:rtl w:val="0"/>
          <w:lang w:val="en-US"/>
        </w:rPr>
        <w:t xml:space="preserve">s subsequent </w:t>
      </w:r>
      <w:r>
        <w:rPr>
          <w:rFonts w:ascii="Arial" w:hAnsi="Arial"/>
          <w:outline w:val="0"/>
          <w:color w:val="0074da"/>
          <w:sz w:val="22"/>
          <w:szCs w:val="22"/>
          <w:u w:color="0074da"/>
          <w:rtl w:val="0"/>
          <w:lang w:val="en-US"/>
          <w14:textFill>
            <w14:solidFill>
              <w14:srgbClr w14:val="0074DA"/>
            </w14:solidFill>
          </w14:textFill>
        </w:rPr>
        <w:t>school</w:t>
      </w:r>
      <w:r>
        <w:rPr>
          <w:rFonts w:ascii="Arial" w:hAnsi="Arial"/>
          <w:sz w:val="22"/>
          <w:szCs w:val="22"/>
          <w:rtl w:val="0"/>
          <w:lang w:val="en-US"/>
        </w:rPr>
        <w:t>, under confidential and separate cover as soon as possible;</w:t>
      </w:r>
      <w:r>
        <w:rPr>
          <w:rFonts w:ascii="Arial" w:hAnsi="Arial"/>
          <w:sz w:val="22"/>
          <w:szCs w:val="22"/>
          <w:rtl w:val="0"/>
          <w:lang w:val="en-US"/>
        </w:rPr>
        <w:t xml:space="preserve"> within 5 days for an in-year transfer or within the first 5 days of the start of a new term</w:t>
      </w:r>
      <w:r>
        <w:rPr>
          <w:rFonts w:ascii="Arial" w:hAnsi="Arial"/>
          <w:sz w:val="22"/>
          <w:szCs w:val="22"/>
          <w:rtl w:val="0"/>
          <w:lang w:val="en-US"/>
        </w:rPr>
        <w:t>. Child protection files will be transferred securely to the new DSL, separately to the child</w:t>
      </w:r>
      <w:r>
        <w:rPr>
          <w:rFonts w:ascii="Arial" w:hAnsi="Arial" w:hint="default"/>
          <w:sz w:val="22"/>
          <w:szCs w:val="22"/>
          <w:rtl w:val="0"/>
          <w:lang w:val="en-US"/>
        </w:rPr>
        <w:t>’</w:t>
      </w:r>
      <w:r>
        <w:rPr>
          <w:rFonts w:ascii="Arial" w:hAnsi="Arial"/>
          <w:sz w:val="22"/>
          <w:szCs w:val="22"/>
          <w:rtl w:val="0"/>
          <w:lang w:val="en-US"/>
        </w:rPr>
        <w:t xml:space="preserve">s main file, and a confirmation of receipt will be obtained. </w:t>
      </w:r>
    </w:p>
    <w:p>
      <w:pPr>
        <w:pStyle w:val="Normal (Web)"/>
        <w:numPr>
          <w:ilvl w:val="0"/>
          <w:numId w:val="119"/>
        </w:numPr>
        <w:bidi w:val="0"/>
        <w:ind w:right="0"/>
        <w:jc w:val="left"/>
        <w:rPr>
          <w:rFonts w:ascii="Arial" w:hAnsi="Arial"/>
          <w:sz w:val="22"/>
          <w:szCs w:val="22"/>
          <w:rtl w:val="0"/>
          <w:lang w:val="en-US"/>
        </w:rPr>
      </w:pPr>
      <w:r>
        <w:rPr>
          <w:rFonts w:ascii="Arial" w:hAnsi="Arial"/>
          <w:sz w:val="22"/>
          <w:szCs w:val="22"/>
          <w:rtl w:val="0"/>
          <w:lang w:val="en-US"/>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 </w:t>
      </w:r>
    </w:p>
    <w:p>
      <w:pPr>
        <w:pStyle w:val="Normal (Web)"/>
        <w:numPr>
          <w:ilvl w:val="0"/>
          <w:numId w:val="119"/>
        </w:numPr>
        <w:bidi w:val="0"/>
        <w:ind w:right="0"/>
        <w:jc w:val="left"/>
        <w:rPr>
          <w:rFonts w:ascii="Arial" w:hAnsi="Arial"/>
          <w:sz w:val="22"/>
          <w:szCs w:val="22"/>
          <w:rtl w:val="0"/>
          <w:lang w:val="en-US"/>
        </w:rPr>
      </w:pPr>
      <w:r>
        <w:rPr>
          <w:rFonts w:ascii="Arial" w:hAnsi="Arial"/>
          <w:sz w:val="22"/>
          <w:szCs w:val="22"/>
          <w:rtl w:val="0"/>
          <w:lang w:val="en-US"/>
        </w:rPr>
        <w:t xml:space="preserve">Where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receives child protection files from another setting, the DSL will ensure key staff such as the </w:t>
      </w:r>
      <w:r>
        <w:rPr>
          <w:rFonts w:ascii="Arial" w:hAnsi="Arial"/>
          <w:outline w:val="0"/>
          <w:color w:val="0074da"/>
          <w:sz w:val="22"/>
          <w:szCs w:val="22"/>
          <w:u w:color="0074da"/>
          <w:rtl w:val="0"/>
          <w:lang w:val="en-US"/>
          <w14:textFill>
            <w14:solidFill>
              <w14:srgbClr w14:val="0074DA"/>
            </w14:solidFill>
          </w14:textFill>
        </w:rPr>
        <w:t>Special Educational Needs Co-Ordinators (SENCOs)/ named person with oversight for SEN</w:t>
      </w:r>
      <w:r>
        <w:rPr>
          <w:rFonts w:ascii="Arial" w:hAnsi="Arial"/>
          <w:sz w:val="22"/>
          <w:szCs w:val="22"/>
          <w:rtl w:val="0"/>
          <w:lang w:val="en-US"/>
        </w:rPr>
        <w:t xml:space="preserve">, will be made aware of relevant information as required. </w:t>
      </w:r>
    </w:p>
    <w:p>
      <w:pPr>
        <w:pStyle w:val="Normal (Web)"/>
        <w:numPr>
          <w:ilvl w:val="0"/>
          <w:numId w:val="119"/>
        </w:numPr>
        <w:bidi w:val="0"/>
        <w:ind w:right="0"/>
        <w:jc w:val="left"/>
        <w:rPr>
          <w:rFonts w:ascii="Arial" w:hAnsi="Arial"/>
          <w:sz w:val="22"/>
          <w:szCs w:val="22"/>
          <w:rtl w:val="0"/>
          <w:lang w:val="en-US"/>
        </w:rPr>
      </w:pPr>
      <w:r>
        <w:rPr>
          <w:rFonts w:ascii="Arial" w:hAnsi="Arial"/>
          <w:sz w:val="22"/>
          <w:szCs w:val="22"/>
          <w:rtl w:val="0"/>
          <w:lang w:val="en-US"/>
        </w:rPr>
        <w:t xml:space="preserve">Where a </w:t>
      </w:r>
      <w:r>
        <w:rPr>
          <w:rFonts w:ascii="Arial" w:hAnsi="Arial"/>
          <w:outline w:val="0"/>
          <w:color w:val="0074da"/>
          <w:sz w:val="22"/>
          <w:szCs w:val="22"/>
          <w:u w:color="0074da"/>
          <w:rtl w:val="0"/>
          <w:lang w:val="en-US"/>
          <w14:textFill>
            <w14:solidFill>
              <w14:srgbClr w14:val="0074DA"/>
            </w14:solidFill>
          </w14:textFill>
        </w:rPr>
        <w:t xml:space="preserve">pupil </w:t>
      </w:r>
      <w:r>
        <w:rPr>
          <w:rFonts w:ascii="Arial" w:hAnsi="Arial"/>
          <w:sz w:val="22"/>
          <w:szCs w:val="22"/>
          <w:rtl w:val="0"/>
          <w:lang w:val="en-US"/>
        </w:rPr>
        <w:t xml:space="preserve">joins the school and no child protection files are received, the DSL will proactively seek to confirm from the previous setting whether any child protections exist for the </w:t>
      </w:r>
      <w:r>
        <w:rPr>
          <w:rFonts w:ascii="Arial" w:hAnsi="Arial"/>
          <w:outline w:val="0"/>
          <w:color w:val="0074da"/>
          <w:sz w:val="22"/>
          <w:szCs w:val="22"/>
          <w:u w:color="0074da"/>
          <w:rtl w:val="0"/>
          <w:lang w:val="en-US"/>
          <w14:textFill>
            <w14:solidFill>
              <w14:srgbClr w14:val="0074DA"/>
            </w14:solidFill>
          </w14:textFill>
        </w:rPr>
        <w:t>pupil</w:t>
      </w:r>
      <w:r>
        <w:rPr>
          <w:rFonts w:ascii="Arial" w:hAnsi="Arial"/>
          <w:sz w:val="22"/>
          <w:szCs w:val="22"/>
          <w:rtl w:val="0"/>
          <w:lang w:val="en-US"/>
        </w:rPr>
        <w:t xml:space="preserve">, and if so, if the files have been sent. </w:t>
      </w:r>
    </w:p>
    <w:p>
      <w:pPr>
        <w:pStyle w:val="Heading 2"/>
        <w:numPr>
          <w:ilvl w:val="1"/>
          <w:numId w:val="123"/>
        </w:numPr>
        <w:bidi w:val="0"/>
        <w:ind w:right="0"/>
        <w:jc w:val="left"/>
        <w:rPr>
          <w:b w:val="1"/>
          <w:bCs w:val="1"/>
          <w:rtl w:val="0"/>
        </w:rPr>
      </w:pPr>
      <w:bookmarkStart w:name="_Toc20" w:id="26"/>
      <w:r>
        <w:rPr>
          <w:b w:val="1"/>
          <w:bCs w:val="1"/>
          <w:rtl w:val="0"/>
          <w:lang w:val="en-US"/>
        </w:rPr>
        <w:t xml:space="preserve"> Multi-agency working</w:t>
      </w:r>
      <w:bookmarkEnd w:id="26"/>
    </w:p>
    <w:p>
      <w:pPr>
        <w:pStyle w:val="Body"/>
        <w:rPr>
          <w:rFonts w:ascii="Arial" w:cs="Arial" w:hAnsi="Arial" w:eastAsia="Arial"/>
          <w:lang w:val="en-US"/>
        </w:rPr>
      </w:pPr>
    </w:p>
    <w:p>
      <w:pPr>
        <w:pStyle w:val="Body"/>
        <w:numPr>
          <w:ilvl w:val="0"/>
          <w:numId w:val="125"/>
        </w:numPr>
        <w:bidi w:val="0"/>
        <w:ind w:right="0"/>
        <w:jc w:val="left"/>
        <w:rPr>
          <w:rFonts w:ascii="Arial" w:hAnsi="Arial"/>
          <w:sz w:val="22"/>
          <w:szCs w:val="22"/>
          <w:rtl w:val="0"/>
          <w:lang w:val="en-US"/>
        </w:rPr>
      </w:pPr>
      <w:r>
        <w:rPr>
          <w:rFonts w:ascii="Arial" w:hAnsi="Arial"/>
          <w:outline w:val="0"/>
          <w:color w:val="0074da"/>
          <w:sz w:val="22"/>
          <w:szCs w:val="22"/>
          <w:u w:color="0074da"/>
          <w:rtl w:val="0"/>
          <w:lang w:val="en-US"/>
          <w14:textFill>
            <w14:solidFill>
              <w14:srgbClr w14:val="0074DA"/>
            </w14:solidFill>
          </w14:textFill>
        </w:rPr>
        <w:t xml:space="preserve"> Cobham Primary School</w:t>
      </w:r>
      <w:r>
        <w:rPr>
          <w:rFonts w:ascii="Arial" w:hAnsi="Arial"/>
          <w:i w:val="1"/>
          <w:iCs w:val="1"/>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 xml:space="preserve">recognises the </w:t>
      </w:r>
      <w:r>
        <w:rPr>
          <w:rFonts w:ascii="Arial" w:hAnsi="Arial"/>
          <w:sz w:val="22"/>
          <w:szCs w:val="22"/>
          <w:rtl w:val="0"/>
          <w:lang w:val="en-US"/>
        </w:rPr>
        <w:t>pivotal role we have to play in multi-agency safeguarding arrangements</w:t>
      </w:r>
      <w:r>
        <w:rPr>
          <w:rFonts w:ascii="Arial" w:hAnsi="Arial"/>
          <w:sz w:val="22"/>
          <w:szCs w:val="22"/>
          <w:rtl w:val="0"/>
          <w:lang w:val="en-US"/>
        </w:rPr>
        <w:t xml:space="preserve"> and is committed to its responsibility to work within the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"https://www.kscmp.org.uk/"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KSCMP</w:t>
      </w:r>
      <w:r>
        <w:rPr>
          <w:rFonts w:ascii="Arial" w:cs="Arial" w:hAnsi="Arial" w:eastAsia="Arial"/>
          <w:sz w:val="22"/>
          <w:szCs w:val="22"/>
        </w:rPr>
        <w:fldChar w:fldCharType="end" w:fldLock="0"/>
      </w:r>
      <w:r>
        <w:rPr>
          <w:rFonts w:ascii="Arial" w:hAnsi="Arial"/>
          <w:sz w:val="22"/>
          <w:szCs w:val="22"/>
          <w:rtl w:val="0"/>
          <w:lang w:val="en-US"/>
        </w:rPr>
        <w:t xml:space="preserve"> multi-agency safeguarding arrangements as identified within </w:t>
      </w:r>
      <w:r>
        <w:rPr>
          <w:rFonts w:ascii="Arial" w:hAnsi="Arial" w:hint="default"/>
          <w:sz w:val="22"/>
          <w:szCs w:val="22"/>
          <w:rtl w:val="0"/>
          <w:lang w:val="en-US"/>
        </w:rPr>
        <w:t>‘</w:t>
      </w:r>
      <w:r>
        <w:rPr>
          <w:rFonts w:ascii="Arial" w:hAnsi="Arial"/>
          <w:sz w:val="22"/>
          <w:szCs w:val="22"/>
          <w:rtl w:val="0"/>
          <w:lang w:val="en-US"/>
        </w:rPr>
        <w:t>Working Together to Safeguard Children</w:t>
      </w:r>
      <w:r>
        <w:rPr>
          <w:rFonts w:ascii="Arial" w:hAnsi="Arial" w:hint="default"/>
          <w:sz w:val="22"/>
          <w:szCs w:val="22"/>
          <w:rtl w:val="0"/>
          <w:lang w:val="en-US"/>
        </w:rPr>
        <w:t>’</w:t>
      </w:r>
      <w:r>
        <w:rPr>
          <w:rFonts w:ascii="Arial" w:hAnsi="Arial"/>
          <w:outline w:val="0"/>
          <w:color w:val="ed0000"/>
          <w:sz w:val="22"/>
          <w:szCs w:val="22"/>
          <w:u w:color="ed0000"/>
          <w:rtl w:val="0"/>
          <w:lang w:val="en-US"/>
          <w14:textFill>
            <w14:solidFill>
              <w14:srgbClr w14:val="ED0000"/>
            </w14:solidFill>
          </w14:textFill>
        </w:rPr>
        <w:t>.</w:t>
      </w:r>
    </w:p>
    <w:p>
      <w:pPr>
        <w:pStyle w:val="Body"/>
        <w:ind w:left="709" w:firstLine="0"/>
        <w:rPr>
          <w:rFonts w:ascii="Arial" w:cs="Arial" w:hAnsi="Arial" w:eastAsia="Arial"/>
          <w:sz w:val="22"/>
          <w:szCs w:val="22"/>
        </w:rPr>
      </w:pPr>
    </w:p>
    <w:p>
      <w:pPr>
        <w:pStyle w:val="Body"/>
        <w:keepLines w:val="1"/>
        <w:numPr>
          <w:ilvl w:val="0"/>
          <w:numId w:val="126"/>
        </w:numPr>
        <w:bidi w:val="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leadership team, </w:t>
      </w:r>
      <w:r>
        <w:rPr>
          <w:rFonts w:ascii="Arial" w:hAnsi="Arial"/>
          <w:outline w:val="0"/>
          <w:color w:val="0074da"/>
          <w:sz w:val="22"/>
          <w:szCs w:val="22"/>
          <w:u w:color="0074da"/>
          <w:rtl w:val="0"/>
          <w:lang w:val="en-US"/>
          <w14:textFill>
            <w14:solidFill>
              <w14:srgbClr w14:val="0074DA"/>
            </w14:solidFill>
          </w14:textFill>
        </w:rPr>
        <w:t>governing body</w:t>
      </w:r>
      <w:r>
        <w:rPr>
          <w:rFonts w:ascii="Arial" w:hAnsi="Arial"/>
          <w:sz w:val="22"/>
          <w:szCs w:val="22"/>
          <w:rtl w:val="0"/>
          <w:lang w:val="en-US"/>
        </w:rPr>
        <w:t xml:space="preserve"> and DSL</w:t>
      </w:r>
      <w:r>
        <w:rPr>
          <w:rFonts w:ascii="Arial" w:hAnsi="Arial"/>
          <w:sz w:val="22"/>
          <w:szCs w:val="22"/>
          <w:shd w:val="clear" w:color="auto" w:fill="ffff00"/>
          <w:rtl w:val="0"/>
          <w:lang w:val="en-US"/>
        </w:rPr>
        <w:t>(s)</w:t>
      </w:r>
      <w:r>
        <w:rPr>
          <w:rFonts w:ascii="Arial" w:hAnsi="Arial"/>
          <w:sz w:val="22"/>
          <w:szCs w:val="22"/>
          <w:rtl w:val="0"/>
          <w:lang w:val="en-US"/>
        </w:rPr>
        <w:t xml:space="preserve"> will work to establish strong and co-operative local relationships with professionals in other agencies, including the safeguarding partners in line with local and national guidance. </w:t>
      </w:r>
      <w:r>
        <w:rPr>
          <w:rFonts w:ascii="Arial" w:hAnsi="Arial"/>
          <w:sz w:val="22"/>
          <w:szCs w:val="22"/>
          <w:shd w:val="clear" w:color="auto" w:fill="ffff00"/>
          <w:rtl w:val="0"/>
          <w:lang w:val="en-US"/>
        </w:rPr>
        <w:t xml:space="preserve">Some examples of multi-agency relationships may include, </w:t>
      </w:r>
      <w:r>
        <w:rPr>
          <w:rFonts w:ascii="Arial" w:hAnsi="Arial"/>
          <w:sz w:val="22"/>
          <w:szCs w:val="22"/>
          <w:shd w:val="clear" w:color="auto" w:fill="ffff00"/>
          <w:rtl w:val="0"/>
          <w:lang w:val="en-US"/>
        </w:rPr>
        <w:t xml:space="preserve">social workers, early help workers, health professionals (such as paediatricians, health visitors, mental health services and speech and language therapists), specialist teachers, education psychologists, other schools/settings where children attend more than one setting/provision and police. </w:t>
      </w:r>
    </w:p>
    <w:p>
      <w:pPr>
        <w:pStyle w:val="Body"/>
        <w:rPr>
          <w:rFonts w:ascii="Arial" w:cs="Arial" w:hAnsi="Arial" w:eastAsia="Arial"/>
          <w:outline w:val="0"/>
          <w:color w:val="0070c0"/>
          <w:sz w:val="22"/>
          <w:szCs w:val="22"/>
          <w:u w:color="0070c0"/>
          <w:lang w:val="en-US"/>
          <w14:textFill>
            <w14:solidFill>
              <w14:srgbClr w14:val="0070C0"/>
            </w14:solidFill>
          </w14:textFill>
        </w:rPr>
      </w:pPr>
    </w:p>
    <w:p>
      <w:pPr>
        <w:pStyle w:val="Body"/>
        <w:numPr>
          <w:ilvl w:val="0"/>
          <w:numId w:val="126"/>
        </w:numPr>
        <w:bidi w:val="0"/>
        <w:ind w:right="0"/>
        <w:jc w:val="left"/>
        <w:rPr>
          <w:rFonts w:ascii="Arial" w:hAnsi="Arial"/>
          <w:b w:val="1"/>
          <w:bCs w:val="1"/>
          <w:outline w:val="0"/>
          <w:color w:val="7030a0"/>
          <w:sz w:val="22"/>
          <w:szCs w:val="22"/>
          <w:rtl w:val="0"/>
          <w:lang w:val="en-US"/>
          <w14:textFill>
            <w14:solidFill>
              <w14:srgbClr w14:val="7030A0"/>
            </w14:solidFill>
          </w14:textFill>
        </w:rPr>
      </w:pPr>
      <w:r>
        <w:rPr>
          <w:rFonts w:ascii="Arial" w:hAnsi="Arial"/>
          <w:b w:val="0"/>
          <w:bCs w:val="0"/>
          <w:outline w:val="0"/>
          <w:color w:val="0074da"/>
          <w:sz w:val="22"/>
          <w:szCs w:val="22"/>
          <w:u w:color="0074da"/>
          <w:rtl w:val="0"/>
          <w:lang w:val="en-US"/>
          <w14:textFill>
            <w14:solidFill>
              <w14:srgbClr w14:val="0074DA"/>
            </w14:solidFill>
          </w14:textFill>
        </w:rPr>
        <w:t xml:space="preserve"> Cobham Primary School</w:t>
      </w:r>
      <w:r>
        <w:rPr>
          <w:rFonts w:ascii="Arial" w:hAnsi="Arial"/>
          <w:b w:val="0"/>
          <w:bCs w:val="0"/>
          <w:i w:val="1"/>
          <w:iCs w:val="1"/>
          <w:outline w:val="0"/>
          <w:color w:val="008000"/>
          <w:sz w:val="22"/>
          <w:szCs w:val="22"/>
          <w:u w:color="008000"/>
          <w:rtl w:val="0"/>
          <w:lang w:val="en-US"/>
          <w14:textFill>
            <w14:solidFill>
              <w14:srgbClr w14:val="008000"/>
            </w14:solidFill>
          </w14:textFill>
        </w:rPr>
        <w:t xml:space="preserve"> </w:t>
      </w:r>
      <w:r>
        <w:rPr>
          <w:rFonts w:ascii="Arial" w:hAnsi="Arial"/>
          <w:b w:val="0"/>
          <w:bCs w:val="0"/>
          <w:outline w:val="0"/>
          <w:color w:val="000000"/>
          <w:sz w:val="22"/>
          <w:szCs w:val="22"/>
          <w:rtl w:val="0"/>
          <w:lang w:val="en-US"/>
          <w14:textFill>
            <w14:solidFill>
              <w14:srgbClr w14:val="000000"/>
            </w14:solidFill>
          </w14:textFill>
        </w:rPr>
        <w:t>recognises the importance of multi-agency working and is committed to working alongside partner agencies to provide a coordinated response to promote children</w:t>
      </w:r>
      <w:r>
        <w:rPr>
          <w:rFonts w:ascii="Arial" w:hAnsi="Arial" w:hint="default"/>
          <w:b w:val="0"/>
          <w:bCs w:val="0"/>
          <w:outline w:val="0"/>
          <w:color w:val="000000"/>
          <w:sz w:val="22"/>
          <w:szCs w:val="22"/>
          <w:rtl w:val="0"/>
          <w:lang w:val="en-US"/>
          <w14:textFill>
            <w14:solidFill>
              <w14:srgbClr w14:val="000000"/>
            </w14:solidFill>
          </w14:textFill>
        </w:rPr>
        <w:t>’</w:t>
      </w:r>
      <w:r>
        <w:rPr>
          <w:rFonts w:ascii="Arial" w:hAnsi="Arial"/>
          <w:b w:val="0"/>
          <w:bCs w:val="0"/>
          <w:outline w:val="0"/>
          <w:color w:val="000000"/>
          <w:sz w:val="22"/>
          <w:szCs w:val="22"/>
          <w:rtl w:val="0"/>
          <w:lang w:val="en-US"/>
          <w14:textFill>
            <w14:solidFill>
              <w14:srgbClr w14:val="000000"/>
            </w14:solidFill>
          </w14:textFill>
        </w:rPr>
        <w:t xml:space="preserve">s welfare and protect them from harm.  This includes contributing to </w:t>
      </w:r>
      <w:r>
        <w:rPr>
          <w:rStyle w:val="Hyperlink.9"/>
          <w:rFonts w:ascii="Arial" w:cs="Arial" w:hAnsi="Arial" w:eastAsia="Arial"/>
          <w:b w:val="0"/>
          <w:bCs w:val="0"/>
          <w:outline w:val="0"/>
          <w:color w:val="0000ff"/>
          <w:sz w:val="22"/>
          <w:szCs w:val="22"/>
          <w:u w:val="single" w:color="0000ff"/>
          <w:lang w:val="en-US"/>
          <w14:textFill>
            <w14:solidFill>
              <w14:srgbClr w14:val="0000FF"/>
            </w14:solidFill>
          </w14:textFill>
        </w:rPr>
        <w:fldChar w:fldCharType="begin" w:fldLock="0"/>
      </w:r>
      <w:r>
        <w:rPr>
          <w:rStyle w:val="Hyperlink.9"/>
          <w:rFonts w:ascii="Arial" w:cs="Arial" w:hAnsi="Arial" w:eastAsia="Arial"/>
          <w:b w:val="0"/>
          <w:bCs w:val="0"/>
          <w:outline w:val="0"/>
          <w:color w:val="0000ff"/>
          <w:sz w:val="22"/>
          <w:szCs w:val="22"/>
          <w:u w:val="single" w:color="0000ff"/>
          <w:lang w:val="en-US"/>
          <w14:textFill>
            <w14:solidFill>
              <w14:srgbClr w14:val="0000FF"/>
            </w14:solidFill>
          </w14:textFill>
        </w:rPr>
        <w:instrText xml:space="preserve"> HYPERLINK "https://www.kscmp.org.uk/"</w:instrText>
      </w:r>
      <w:r>
        <w:rPr>
          <w:rStyle w:val="Hyperlink.9"/>
          <w:rFonts w:ascii="Arial" w:cs="Arial" w:hAnsi="Arial" w:eastAsia="Arial"/>
          <w:b w:val="0"/>
          <w:bCs w:val="0"/>
          <w:outline w:val="0"/>
          <w:color w:val="0000ff"/>
          <w:sz w:val="22"/>
          <w:szCs w:val="22"/>
          <w:u w:val="single" w:color="0000ff"/>
          <w:lang w:val="en-US"/>
          <w14:textFill>
            <w14:solidFill>
              <w14:srgbClr w14:val="0000FF"/>
            </w14:solidFill>
          </w14:textFill>
        </w:rPr>
        <w:fldChar w:fldCharType="separate" w:fldLock="0"/>
      </w:r>
      <w:r>
        <w:rPr>
          <w:rStyle w:val="Hyperlink.9"/>
          <w:rFonts w:ascii="Arial" w:hAnsi="Arial"/>
          <w:b w:val="0"/>
          <w:bCs w:val="0"/>
          <w:outline w:val="0"/>
          <w:color w:val="0000ff"/>
          <w:sz w:val="22"/>
          <w:szCs w:val="22"/>
          <w:u w:val="single" w:color="0000ff"/>
          <w:rtl w:val="0"/>
          <w:lang w:val="en-US"/>
          <w14:textFill>
            <w14:solidFill>
              <w14:srgbClr w14:val="0000FF"/>
            </w14:solidFill>
          </w14:textFill>
        </w:rPr>
        <w:t>KSCMP</w:t>
      </w:r>
      <w:r>
        <w:rPr>
          <w:rFonts w:ascii="Arial" w:cs="Arial" w:hAnsi="Arial" w:eastAsia="Arial"/>
          <w:b w:val="1"/>
          <w:bCs w:val="1"/>
          <w:outline w:val="0"/>
          <w:color w:val="7030a0"/>
          <w:sz w:val="22"/>
          <w:szCs w:val="22"/>
          <w14:textFill>
            <w14:solidFill>
              <w14:srgbClr w14:val="7030A0"/>
            </w14:solidFill>
          </w14:textFill>
        </w:rPr>
        <w:fldChar w:fldCharType="end" w:fldLock="0"/>
      </w:r>
      <w:r>
        <w:rPr>
          <w:rFonts w:ascii="Arial" w:hAnsi="Arial"/>
          <w:b w:val="0"/>
          <w:bCs w:val="0"/>
          <w:outline w:val="0"/>
          <w:color w:val="000000"/>
          <w:sz w:val="22"/>
          <w:szCs w:val="22"/>
          <w:rtl w:val="0"/>
          <w:lang w:val="en-US"/>
          <w14:textFill>
            <w14:solidFill>
              <w14:srgbClr w14:val="000000"/>
            </w14:solidFill>
          </w14:textFill>
        </w:rPr>
        <w:t xml:space="preserve"> processes as required, such as, participation in relevant safeguarding multi-agency plans and meetings, including Child Protection Conferences, Core Groups, Strategy Meetings, Child in Need meetings or other early help multi-agency meetings.</w:t>
      </w:r>
    </w:p>
    <w:p>
      <w:pPr>
        <w:pStyle w:val="List Paragraph"/>
        <w:ind w:left="709" w:firstLine="0"/>
        <w:rPr>
          <w:rFonts w:ascii="Arial" w:cs="Arial" w:hAnsi="Arial" w:eastAsia="Arial"/>
          <w:b w:val="1"/>
          <w:bCs w:val="1"/>
          <w:outline w:val="0"/>
          <w:color w:val="7030a0"/>
          <w:sz w:val="22"/>
          <w:szCs w:val="22"/>
          <w:u w:color="7030a0"/>
          <w:lang w:val="en-US"/>
          <w14:textFill>
            <w14:solidFill>
              <w14:srgbClr w14:val="7030A0"/>
            </w14:solidFill>
          </w14:textFill>
        </w:rPr>
      </w:pPr>
    </w:p>
    <w:p>
      <w:pPr>
        <w:pStyle w:val="Body"/>
        <w:numPr>
          <w:ilvl w:val="0"/>
          <w:numId w:val="125"/>
        </w:numPr>
        <w:bidi w:val="0"/>
        <w:ind w:right="0"/>
        <w:jc w:val="left"/>
        <w:rPr>
          <w:rFonts w:ascii="Arial" w:hAnsi="Arial"/>
          <w:sz w:val="22"/>
          <w:szCs w:val="22"/>
          <w:rtl w:val="0"/>
          <w:lang w:val="en-US"/>
        </w:rPr>
      </w:pPr>
      <w:r>
        <w:rPr>
          <w:rFonts w:ascii="Arial" w:hAnsi="Arial"/>
          <w:sz w:val="22"/>
          <w:szCs w:val="22"/>
          <w:rtl w:val="0"/>
          <w:lang w:val="en-US"/>
        </w:rPr>
        <w:t xml:space="preserve">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will allow access for Kent Children</w:t>
      </w:r>
      <w:r>
        <w:rPr>
          <w:rFonts w:ascii="Arial" w:hAnsi="Arial" w:hint="default"/>
          <w:sz w:val="22"/>
          <w:szCs w:val="22"/>
          <w:rtl w:val="0"/>
          <w:lang w:val="en-US"/>
        </w:rPr>
        <w:t>’</w:t>
      </w:r>
      <w:r>
        <w:rPr>
          <w:rFonts w:ascii="Arial" w:hAnsi="Arial"/>
          <w:sz w:val="22"/>
          <w:szCs w:val="22"/>
          <w:rtl w:val="0"/>
          <w:lang w:val="en-US"/>
        </w:rPr>
        <w:t>s Social Work Service and, where appropriate, from a placing local authority, to conduct, or to consider whether to conduct, a section 17 or a section 47 assessment.</w:t>
      </w:r>
    </w:p>
    <w:p>
      <w:pPr>
        <w:pStyle w:val="List Paragraph"/>
        <w:ind w:left="709" w:firstLine="0"/>
        <w:rPr>
          <w:rFonts w:ascii="Arial" w:cs="Arial" w:hAnsi="Arial" w:eastAsia="Arial"/>
          <w:sz w:val="22"/>
          <w:szCs w:val="22"/>
          <w:lang w:val="en-US"/>
        </w:rPr>
      </w:pPr>
    </w:p>
    <w:p>
      <w:pPr>
        <w:pStyle w:val="Body"/>
        <w:numPr>
          <w:ilvl w:val="0"/>
          <w:numId w:val="125"/>
        </w:numPr>
        <w:bidi w:val="0"/>
        <w:ind w:right="0"/>
        <w:jc w:val="left"/>
        <w:rPr>
          <w:b w:val="1"/>
          <w:bCs w:val="1"/>
          <w:sz w:val="22"/>
          <w:szCs w:val="22"/>
          <w:rtl w:val="0"/>
          <w:lang w:val="en-US"/>
        </w:rPr>
      </w:pPr>
      <w:r>
        <w:rPr>
          <w:rFonts w:ascii="Arial" w:hAnsi="Arial"/>
          <w:b w:val="0"/>
          <w:bCs w:val="0"/>
          <w:sz w:val="22"/>
          <w:szCs w:val="22"/>
          <w:rtl w:val="0"/>
          <w:lang w:val="en-US"/>
        </w:rPr>
        <w:t xml:space="preserve">The </w:t>
      </w:r>
      <w:r>
        <w:rPr>
          <w:rFonts w:ascii="Arial" w:hAnsi="Arial"/>
          <w:b w:val="0"/>
          <w:bCs w:val="0"/>
          <w:outline w:val="0"/>
          <w:color w:val="0074da"/>
          <w:sz w:val="22"/>
          <w:szCs w:val="22"/>
          <w:u w:color="0074da"/>
          <w:rtl w:val="0"/>
          <w:lang w:val="en-US"/>
          <w14:textFill>
            <w14:solidFill>
              <w14:srgbClr w14:val="0074DA"/>
            </w14:solidFill>
          </w14:textFill>
        </w:rPr>
        <w:t xml:space="preserve">headteacher </w:t>
      </w:r>
      <w:r>
        <w:rPr>
          <w:rFonts w:ascii="Arial" w:hAnsi="Arial"/>
          <w:b w:val="0"/>
          <w:bCs w:val="0"/>
          <w:sz w:val="22"/>
          <w:szCs w:val="22"/>
          <w:rtl w:val="0"/>
          <w:lang w:val="en-US"/>
        </w:rPr>
        <w:t>and DSL are aware of the requirement for children to have an Appropriate Adult (</w:t>
      </w:r>
      <w:r>
        <w:rPr>
          <w:rStyle w:val="Hyperlink.9"/>
          <w:rFonts w:ascii="Arial" w:cs="Arial" w:hAnsi="Arial" w:eastAsia="Arial"/>
          <w:b w:val="0"/>
          <w:bCs w:val="0"/>
          <w:sz w:val="22"/>
          <w:szCs w:val="22"/>
          <w:lang w:val="en-US"/>
        </w:rPr>
        <w:fldChar w:fldCharType="begin" w:fldLock="0"/>
      </w:r>
      <w:r>
        <w:rPr>
          <w:rStyle w:val="Hyperlink.9"/>
          <w:rFonts w:ascii="Arial" w:cs="Arial" w:hAnsi="Arial" w:eastAsia="Arial"/>
          <w:b w:val="0"/>
          <w:bCs w:val="0"/>
          <w:sz w:val="22"/>
          <w:szCs w:val="22"/>
          <w:lang w:val="en-US"/>
        </w:rPr>
        <w:instrText xml:space="preserve"> HYPERLINK "https://www.gov.uk/government/publications/pace-code-c-2019/pace-code-c-2019-accessible"</w:instrText>
      </w:r>
      <w:r>
        <w:rPr>
          <w:rStyle w:val="Hyperlink.9"/>
          <w:rFonts w:ascii="Arial" w:cs="Arial" w:hAnsi="Arial" w:eastAsia="Arial"/>
          <w:b w:val="0"/>
          <w:bCs w:val="0"/>
          <w:sz w:val="22"/>
          <w:szCs w:val="22"/>
          <w:lang w:val="en-US"/>
        </w:rPr>
        <w:fldChar w:fldCharType="separate" w:fldLock="0"/>
      </w:r>
      <w:r>
        <w:rPr>
          <w:rStyle w:val="Hyperlink.9"/>
          <w:rFonts w:ascii="Arial" w:hAnsi="Arial"/>
          <w:b w:val="0"/>
          <w:bCs w:val="0"/>
          <w:sz w:val="22"/>
          <w:szCs w:val="22"/>
          <w:rtl w:val="0"/>
          <w:lang w:val="en-US"/>
        </w:rPr>
        <w:t>PACE Code C 2019</w:t>
      </w:r>
      <w:r>
        <w:rPr>
          <w:b w:val="1"/>
          <w:bCs w:val="1"/>
          <w:sz w:val="22"/>
          <w:szCs w:val="22"/>
        </w:rPr>
        <w:fldChar w:fldCharType="end" w:fldLock="0"/>
      </w:r>
      <w:r>
        <w:rPr>
          <w:rFonts w:ascii="Arial" w:hAnsi="Arial"/>
          <w:b w:val="0"/>
          <w:bCs w:val="0"/>
          <w:sz w:val="22"/>
          <w:szCs w:val="22"/>
          <w:rtl w:val="0"/>
          <w:lang w:val="en-US"/>
        </w:rPr>
        <w:t xml:space="preserve">) where there is a need for detention, treatment and questioning by police officers and will respond to concerns in line with our </w:t>
      </w:r>
      <w:r>
        <w:rPr>
          <w:rFonts w:ascii="Arial" w:hAnsi="Arial"/>
          <w:b w:val="0"/>
          <w:bCs w:val="0"/>
          <w:outline w:val="0"/>
          <w:color w:val="0074da"/>
          <w:sz w:val="22"/>
          <w:szCs w:val="22"/>
          <w:u w:color="0074da"/>
          <w:rtl w:val="0"/>
          <w:lang w:val="en-US"/>
          <w14:textFill>
            <w14:solidFill>
              <w14:srgbClr w14:val="0074DA"/>
            </w14:solidFill>
          </w14:textFill>
        </w:rPr>
        <w:t xml:space="preserve">school </w:t>
      </w:r>
      <w:r>
        <w:rPr>
          <w:rFonts w:ascii="Arial" w:hAnsi="Arial" w:hint="default"/>
          <w:b w:val="0"/>
          <w:bCs w:val="0"/>
          <w:outline w:val="0"/>
          <w:color w:val="0074da"/>
          <w:sz w:val="22"/>
          <w:szCs w:val="22"/>
          <w:u w:color="0074da"/>
          <w:rtl w:val="0"/>
          <w:lang w:val="en-US"/>
          <w14:textFill>
            <w14:solidFill>
              <w14:srgbClr w14:val="0074DA"/>
            </w14:solidFill>
          </w14:textFill>
        </w:rPr>
        <w:t xml:space="preserve"> ‘</w:t>
      </w:r>
      <w:r>
        <w:rPr>
          <w:rFonts w:ascii="Arial" w:hAnsi="Arial"/>
          <w:b w:val="0"/>
          <w:bCs w:val="0"/>
          <w:outline w:val="0"/>
          <w:color w:val="0074da"/>
          <w:sz w:val="22"/>
          <w:szCs w:val="22"/>
          <w:u w:color="0074da"/>
          <w:rtl w:val="0"/>
          <w:lang w:val="en-US"/>
          <w14:textFill>
            <w14:solidFill>
              <w14:srgbClr w14:val="0074DA"/>
            </w14:solidFill>
          </w14:textFill>
        </w:rPr>
        <w:t>Searching, Screening and Confiscation</w:t>
      </w:r>
      <w:r>
        <w:rPr>
          <w:rFonts w:ascii="Arial" w:hAnsi="Arial" w:hint="default"/>
          <w:b w:val="0"/>
          <w:bCs w:val="0"/>
          <w:outline w:val="0"/>
          <w:color w:val="0074da"/>
          <w:sz w:val="22"/>
          <w:szCs w:val="22"/>
          <w:u w:color="0074da"/>
          <w:rtl w:val="0"/>
          <w:lang w:val="en-US"/>
          <w14:textFill>
            <w14:solidFill>
              <w14:srgbClr w14:val="0074DA"/>
            </w14:solidFill>
          </w14:textFill>
        </w:rPr>
        <w:t xml:space="preserve">’ </w:t>
      </w:r>
      <w:r>
        <w:rPr>
          <w:rFonts w:ascii="Arial" w:hAnsi="Arial"/>
          <w:b w:val="0"/>
          <w:bCs w:val="0"/>
          <w:outline w:val="0"/>
          <w:color w:val="0074da"/>
          <w:sz w:val="22"/>
          <w:szCs w:val="22"/>
          <w:u w:color="0074da"/>
          <w:rtl w:val="0"/>
          <w:lang w:val="en-US"/>
          <w14:textFill>
            <w14:solidFill>
              <w14:srgbClr w14:val="0074DA"/>
            </w14:solidFill>
          </w14:textFill>
        </w:rPr>
        <w:t>policy and/or behaviour policy,</w:t>
      </w:r>
      <w:r>
        <w:rPr>
          <w:rFonts w:ascii="Arial" w:hAnsi="Arial"/>
          <w:b w:val="0"/>
          <w:bCs w:val="0"/>
          <w:sz w:val="22"/>
          <w:szCs w:val="22"/>
          <w:rtl w:val="0"/>
          <w:lang w:val="en-US"/>
        </w:rPr>
        <w:t xml:space="preserve"> which is informed by the DfE </w:t>
      </w:r>
      <w:r>
        <w:rPr>
          <w:rFonts w:ascii="Arial" w:hAnsi="Arial" w:hint="default"/>
          <w:b w:val="0"/>
          <w:bCs w:val="0"/>
          <w:sz w:val="22"/>
          <w:szCs w:val="22"/>
          <w:rtl w:val="0"/>
          <w:lang w:val="en-US"/>
        </w:rPr>
        <w:t>‘</w:t>
      </w:r>
      <w:r>
        <w:rPr>
          <w:rStyle w:val="Hyperlink.10"/>
          <w:rFonts w:ascii="Arial" w:cs="Arial" w:hAnsi="Arial" w:eastAsia="Arial"/>
          <w:b w:val="0"/>
          <w:bCs w:val="0"/>
          <w:sz w:val="22"/>
          <w:szCs w:val="22"/>
        </w:rPr>
        <w:fldChar w:fldCharType="begin" w:fldLock="0"/>
      </w:r>
      <w:r>
        <w:rPr>
          <w:rStyle w:val="Hyperlink.10"/>
          <w:rFonts w:ascii="Arial" w:cs="Arial" w:hAnsi="Arial" w:eastAsia="Arial"/>
          <w:b w:val="0"/>
          <w:bCs w:val="0"/>
          <w:sz w:val="22"/>
          <w:szCs w:val="22"/>
        </w:rPr>
        <w:instrText xml:space="preserve"> HYPERLINK "https://www.gov.uk/government/publications/searching-screening-and-confiscation"</w:instrText>
      </w:r>
      <w:r>
        <w:rPr>
          <w:rStyle w:val="Hyperlink.10"/>
          <w:rFonts w:ascii="Arial" w:cs="Arial" w:hAnsi="Arial" w:eastAsia="Arial"/>
          <w:b w:val="0"/>
          <w:bCs w:val="0"/>
          <w:sz w:val="22"/>
          <w:szCs w:val="22"/>
        </w:rPr>
        <w:fldChar w:fldCharType="separate" w:fldLock="0"/>
      </w:r>
      <w:r>
        <w:rPr>
          <w:rStyle w:val="Hyperlink.10"/>
          <w:rFonts w:ascii="Arial" w:hAnsi="Arial"/>
          <w:b w:val="0"/>
          <w:bCs w:val="0"/>
          <w:sz w:val="22"/>
          <w:szCs w:val="22"/>
          <w:rtl w:val="0"/>
          <w:lang w:val="en-US"/>
        </w:rPr>
        <w:t>Searching, screening and confiscation at school</w:t>
      </w:r>
      <w:r>
        <w:rPr>
          <w:b w:val="1"/>
          <w:bCs w:val="1"/>
          <w:sz w:val="22"/>
          <w:szCs w:val="22"/>
        </w:rPr>
        <w:fldChar w:fldCharType="end" w:fldLock="0"/>
      </w:r>
      <w:r>
        <w:rPr>
          <w:rFonts w:ascii="Arial" w:hAnsi="Arial" w:hint="default"/>
          <w:b w:val="0"/>
          <w:bCs w:val="0"/>
          <w:sz w:val="22"/>
          <w:szCs w:val="22"/>
          <w:rtl w:val="0"/>
          <w:lang w:val="en-US"/>
        </w:rPr>
        <w:t xml:space="preserve">’ </w:t>
      </w:r>
      <w:r>
        <w:rPr>
          <w:rFonts w:ascii="Arial" w:hAnsi="Arial"/>
          <w:b w:val="0"/>
          <w:bCs w:val="0"/>
          <w:sz w:val="22"/>
          <w:szCs w:val="22"/>
          <w:rtl w:val="0"/>
          <w:lang w:val="it-IT"/>
        </w:rPr>
        <w:t>guidance.</w:t>
      </w:r>
    </w:p>
    <w:p>
      <w:pPr>
        <w:pStyle w:val="Body"/>
        <w:rPr>
          <w:rFonts w:ascii="Arial" w:cs="Arial" w:hAnsi="Arial" w:eastAsia="Arial"/>
          <w:b w:val="1"/>
          <w:bCs w:val="1"/>
          <w:sz w:val="28"/>
          <w:szCs w:val="28"/>
          <w:lang w:val="en-US"/>
        </w:rPr>
      </w:pPr>
    </w:p>
    <w:p>
      <w:pPr>
        <w:pStyle w:val="Heading 2"/>
        <w:rPr>
          <w:b w:val="1"/>
          <w:bCs w:val="1"/>
        </w:rPr>
      </w:pPr>
      <w:bookmarkStart w:name="_Toc21" w:id="27"/>
      <w:r>
        <w:rPr>
          <w:rFonts w:cs="Arial Unicode MS" w:eastAsia="Arial Unicode MS"/>
          <w:b w:val="1"/>
          <w:bCs w:val="1"/>
          <w:rtl w:val="0"/>
          <w:lang w:val="en-US"/>
        </w:rPr>
        <w:t>3.6 Confidentiality and information sharing</w:t>
      </w:r>
      <w:bookmarkEnd w:id="27"/>
    </w:p>
    <w:p>
      <w:pPr>
        <w:pStyle w:val="Body"/>
        <w:rPr>
          <w:rFonts w:ascii="Arial" w:cs="Arial" w:hAnsi="Arial" w:eastAsia="Arial"/>
          <w:sz w:val="22"/>
          <w:szCs w:val="22"/>
          <w:shd w:val="clear" w:color="auto" w:fill="ffff00"/>
          <w:lang w:val="en-US"/>
        </w:rPr>
      </w:pPr>
    </w:p>
    <w:p>
      <w:pPr>
        <w:pStyle w:val="Body"/>
        <w:numPr>
          <w:ilvl w:val="0"/>
          <w:numId w:val="128"/>
        </w:numPr>
        <w:bidi w:val="0"/>
        <w:ind w:right="0"/>
        <w:jc w:val="left"/>
        <w:rPr>
          <w:rFonts w:ascii="Arial" w:hAnsi="Arial"/>
          <w:sz w:val="22"/>
          <w:szCs w:val="22"/>
          <w:rtl w:val="0"/>
          <w:lang w:val="en-US"/>
        </w:rPr>
      </w:pPr>
      <w:r>
        <w:rPr>
          <w:rFonts w:ascii="Arial" w:hAnsi="Arial"/>
          <w:outline w:val="0"/>
          <w:color w:val="006ed3"/>
          <w:sz w:val="22"/>
          <w:szCs w:val="22"/>
          <w:u w:color="006ed3"/>
          <w:shd w:val="clear" w:color="auto" w:fill="ffff00"/>
          <w:rtl w:val="0"/>
          <w:lang w:val="en-US"/>
          <w14:textFill>
            <w14:solidFill>
              <w14:srgbClr w14:val="006ED3"/>
            </w14:solidFill>
          </w14:textFill>
        </w:rPr>
        <w:t>Cobham Primary School</w:t>
      </w:r>
      <w:r>
        <w:rPr>
          <w:rFonts w:ascii="Arial" w:hAnsi="Arial"/>
          <w:i w:val="1"/>
          <w:iCs w:val="1"/>
          <w:outline w:val="0"/>
          <w:color w:val="006ed3"/>
          <w:sz w:val="22"/>
          <w:szCs w:val="22"/>
          <w:u w:color="006ed3"/>
          <w:shd w:val="clear" w:color="auto" w:fill="ffff00"/>
          <w:rtl w:val="0"/>
          <w:lang w:val="en-US"/>
          <w14:textFill>
            <w14:solidFill>
              <w14:srgbClr w14:val="006ED3"/>
            </w14:solidFill>
          </w14:textFill>
        </w:rPr>
        <w:t xml:space="preserve"> </w:t>
      </w:r>
      <w:r>
        <w:rPr>
          <w:rFonts w:ascii="Arial" w:hAnsi="Arial"/>
          <w:sz w:val="22"/>
          <w:szCs w:val="22"/>
          <w:shd w:val="clear" w:color="auto" w:fill="ffff00"/>
          <w:rtl w:val="0"/>
          <w:lang w:val="en-US"/>
        </w:rPr>
        <w:t xml:space="preserve">recognises our duty and </w:t>
      </w:r>
      <w:r>
        <w:rPr>
          <w:rFonts w:ascii="Arial" w:hAnsi="Arial"/>
          <w:sz w:val="22"/>
          <w:szCs w:val="22"/>
          <w:shd w:val="clear" w:color="auto" w:fill="ffff00"/>
          <w:rtl w:val="0"/>
          <w:lang w:val="en-US"/>
        </w:rPr>
        <w:t xml:space="preserve">powers to hold, use and share </w:t>
      </w:r>
      <w:r>
        <w:rPr>
          <w:rFonts w:ascii="Arial" w:hAnsi="Arial"/>
          <w:sz w:val="22"/>
          <w:szCs w:val="22"/>
          <w:shd w:val="clear" w:color="auto" w:fill="ffff00"/>
          <w:rtl w:val="0"/>
          <w:lang w:val="en-US"/>
        </w:rPr>
        <w:t>relevant information with appropriate agencies in matters relating to child protection at the earliest opportunity as per statutory guidance outlined within KCSIE and WTSC.</w:t>
      </w:r>
      <w:r>
        <w:rPr>
          <w:rFonts w:ascii="Arial" w:hAnsi="Arial"/>
          <w:sz w:val="22"/>
          <w:szCs w:val="22"/>
          <w:shd w:val="clear" w:color="auto" w:fill="ffff00"/>
          <w:rtl w:val="0"/>
        </w:rPr>
        <w:t xml:space="preserve"> </w:t>
      </w:r>
    </w:p>
    <w:p>
      <w:pPr>
        <w:pStyle w:val="Body"/>
        <w:ind w:left="709" w:firstLine="0"/>
        <w:rPr>
          <w:rFonts w:ascii="Arial" w:cs="Arial" w:hAnsi="Arial" w:eastAsia="Arial"/>
          <w:sz w:val="22"/>
          <w:szCs w:val="22"/>
          <w:shd w:val="clear" w:color="auto" w:fill="ffff00"/>
        </w:rPr>
      </w:pPr>
    </w:p>
    <w:p>
      <w:pPr>
        <w:pStyle w:val="Body"/>
        <w:numPr>
          <w:ilvl w:val="0"/>
          <w:numId w:val="129"/>
        </w:numPr>
        <w:bidi w:val="0"/>
        <w:ind w:right="0"/>
        <w:jc w:val="left"/>
        <w:rPr>
          <w:rFonts w:ascii="Arial" w:hAnsi="Arial"/>
          <w:b w:val="1"/>
          <w:bCs w:val="1"/>
          <w:outline w:val="0"/>
          <w:color w:val="e40000"/>
          <w:sz w:val="22"/>
          <w:szCs w:val="22"/>
          <w:rtl w:val="0"/>
          <w:lang w:val="en-US"/>
          <w14:textFill>
            <w14:solidFill>
              <w14:srgbClr w14:val="E40000"/>
            </w14:solidFill>
          </w14:textFill>
        </w:rPr>
      </w:pPr>
      <w:r>
        <w:rPr>
          <w:rFonts w:ascii="Arial" w:hAnsi="Arial"/>
          <w:b w:val="0"/>
          <w:bCs w:val="0"/>
          <w:outline w:val="0"/>
          <w:color w:val="0070c0"/>
          <w:sz w:val="22"/>
          <w:szCs w:val="22"/>
          <w:u w:color="0070c0"/>
          <w:shd w:val="clear" w:color="auto" w:fill="ffff00"/>
          <w:rtl w:val="0"/>
          <w:lang w:val="en-US"/>
          <w14:textFill>
            <w14:solidFill>
              <w14:srgbClr w14:val="0070C0"/>
            </w14:solidFill>
          </w14:textFill>
        </w:rPr>
        <w:t>Cobham Primary School</w:t>
      </w:r>
      <w:r>
        <w:rPr>
          <w:rFonts w:ascii="Arial" w:hAnsi="Arial"/>
          <w:b w:val="1"/>
          <w:bCs w:val="1"/>
          <w:outline w:val="0"/>
          <w:color w:val="ff0000"/>
          <w:sz w:val="22"/>
          <w:szCs w:val="22"/>
          <w:u w:color="ff0000"/>
          <w:shd w:val="clear" w:color="auto" w:fill="ffff00"/>
          <w:rtl w:val="0"/>
          <w14:textFill>
            <w14:solidFill>
              <w14:srgbClr w14:val="FF0000"/>
            </w14:solidFill>
          </w14:textFill>
        </w:rPr>
        <w:t xml:space="preserve"> </w:t>
      </w:r>
      <w:r>
        <w:rPr>
          <w:rFonts w:ascii="Arial" w:hAnsi="Arial"/>
          <w:b w:val="0"/>
          <w:bCs w:val="0"/>
          <w:outline w:val="0"/>
          <w:color w:val="000000"/>
          <w:sz w:val="22"/>
          <w:szCs w:val="22"/>
          <w:shd w:val="clear" w:color="auto" w:fill="ffff00"/>
          <w:rtl w:val="0"/>
          <w:lang w:val="en-US"/>
          <w14:textFill>
            <w14:solidFill>
              <w14:srgbClr w14:val="000000"/>
            </w14:solidFill>
          </w14:textFill>
        </w:rPr>
        <w:t>has an appropriately trained Data Protection Officer (DPO) as required by the UK General Data Protection Regulations (UK GDPR) to ensure that our setting is compliant with all matters relating to confidentiality and information sharing requirements.</w:t>
      </w:r>
      <w:r>
        <w:rPr>
          <w:rFonts w:ascii="Arial" w:hAnsi="Arial"/>
          <w:b w:val="0"/>
          <w:bCs w:val="0"/>
          <w:outline w:val="0"/>
          <w:color w:val="000000"/>
          <w:sz w:val="22"/>
          <w:szCs w:val="22"/>
          <w:u w:color="e40000"/>
          <w:shd w:val="clear" w:color="auto" w:fill="ffff00"/>
          <w:rtl w:val="0"/>
          <w14:textFill>
            <w14:solidFill>
              <w14:srgbClr w14:val="000000"/>
            </w14:solidFill>
          </w14:textFill>
        </w:rPr>
        <w:t xml:space="preserve"> </w:t>
      </w:r>
      <w:r>
        <w:rPr>
          <w:rFonts w:ascii="Arial" w:hAnsi="Arial"/>
          <w:b w:val="0"/>
          <w:bCs w:val="0"/>
          <w:outline w:val="0"/>
          <w:color w:val="000000"/>
          <w:sz w:val="22"/>
          <w:szCs w:val="22"/>
          <w:u w:color="e40000"/>
          <w:shd w:val="clear" w:color="auto" w:fill="ffff00"/>
          <w:rtl w:val="0"/>
          <w:lang w:val="en-US"/>
          <w14:textFill>
            <w14:solidFill>
              <w14:srgbClr w14:val="000000"/>
            </w14:solidFill>
          </w14:textFill>
        </w:rPr>
        <w:t>Our DPO is Sarah Dawes.</w:t>
      </w:r>
    </w:p>
    <w:p>
      <w:pPr>
        <w:pStyle w:val="Body"/>
        <w:rPr>
          <w:rFonts w:ascii="Arial" w:cs="Arial" w:hAnsi="Arial" w:eastAsia="Arial"/>
          <w:b w:val="1"/>
          <w:bCs w:val="1"/>
          <w:outline w:val="0"/>
          <w:color w:val="ff0000"/>
          <w:sz w:val="22"/>
          <w:szCs w:val="22"/>
          <w:u w:color="ff0000"/>
          <w:shd w:val="clear" w:color="auto" w:fill="ffff00"/>
          <w14:textFill>
            <w14:solidFill>
              <w14:srgbClr w14:val="FF0000"/>
            </w14:solidFill>
          </w14:textFill>
        </w:rPr>
      </w:pPr>
    </w:p>
    <w:p>
      <w:pPr>
        <w:pStyle w:val="Body"/>
        <w:numPr>
          <w:ilvl w:val="0"/>
          <w:numId w:val="129"/>
        </w:numPr>
        <w:bidi w:val="0"/>
        <w:ind w:right="0"/>
        <w:jc w:val="left"/>
        <w:rPr>
          <w:rFonts w:ascii="Arial" w:hAnsi="Arial"/>
          <w:sz w:val="22"/>
          <w:szCs w:val="22"/>
          <w:rtl w:val="0"/>
          <w:lang w:val="en-US"/>
        </w:rPr>
      </w:pPr>
      <w:r>
        <w:rPr>
          <w:rFonts w:ascii="Arial" w:hAnsi="Arial"/>
          <w:sz w:val="22"/>
          <w:szCs w:val="22"/>
          <w:shd w:val="clear" w:color="auto" w:fill="ffff00"/>
          <w:rtl w:val="0"/>
          <w:lang w:val="en-US"/>
        </w:rPr>
        <w:t xml:space="preserve">All staff are made aware of the need to protect the privacy of the children in their care, as well the legal requirements that exist to ensure that information relating to the child is handled in a way that ensures both confidentiality and safeguarding. </w:t>
      </w:r>
    </w:p>
    <w:p>
      <w:pPr>
        <w:pStyle w:val="Body"/>
        <w:numPr>
          <w:ilvl w:val="1"/>
          <w:numId w:val="129"/>
        </w:numPr>
        <w:bidi w:val="0"/>
        <w:ind w:right="0"/>
        <w:jc w:val="left"/>
        <w:rPr>
          <w:rFonts w:ascii="Arial" w:hAnsi="Arial"/>
          <w:sz w:val="22"/>
          <w:szCs w:val="22"/>
          <w:rtl w:val="0"/>
          <w:lang w:val="en-US"/>
        </w:rPr>
      </w:pPr>
      <w:r>
        <w:rPr>
          <w:rFonts w:ascii="Arial" w:hAnsi="Arial"/>
          <w:outline w:val="0"/>
          <w:color w:val="0070c0"/>
          <w:sz w:val="22"/>
          <w:szCs w:val="22"/>
          <w:u w:color="0070c0"/>
          <w:shd w:val="clear" w:color="auto" w:fill="ffff00"/>
          <w:rtl w:val="0"/>
          <w:lang w:val="en-US"/>
          <w14:textFill>
            <w14:solidFill>
              <w14:srgbClr w14:val="0070C0"/>
            </w14:solidFill>
          </w14:textFill>
        </w:rPr>
        <w:t xml:space="preserve"> Cobham Primary School</w:t>
      </w:r>
      <w:r>
        <w:rPr>
          <w:rFonts w:ascii="Arial" w:hAnsi="Arial"/>
          <w:i w:val="1"/>
          <w:iCs w:val="1"/>
          <w:outline w:val="0"/>
          <w:color w:val="008000"/>
          <w:sz w:val="22"/>
          <w:szCs w:val="22"/>
          <w:u w:color="008000"/>
          <w:shd w:val="clear" w:color="auto" w:fill="ffff00"/>
          <w:rtl w:val="0"/>
          <w:lang w:val="en-US"/>
          <w14:textFill>
            <w14:solidFill>
              <w14:srgbClr w14:val="008000"/>
            </w14:solidFill>
          </w14:textFill>
        </w:rPr>
        <w:t xml:space="preserve"> </w:t>
      </w:r>
      <w:r>
        <w:rPr>
          <w:rFonts w:ascii="Arial" w:hAnsi="Arial"/>
          <w:sz w:val="22"/>
          <w:szCs w:val="22"/>
          <w:shd w:val="clear" w:color="auto" w:fill="ffff00"/>
          <w:rtl w:val="0"/>
          <w:lang w:val="en-US"/>
        </w:rPr>
        <w:t xml:space="preserve">will ensure </w:t>
      </w:r>
      <w:r>
        <w:rPr>
          <w:rFonts w:ascii="Arial" w:hAnsi="Arial"/>
          <w:sz w:val="22"/>
          <w:szCs w:val="22"/>
          <w:shd w:val="clear" w:color="auto" w:fill="ffff00"/>
          <w:rtl w:val="0"/>
          <w:lang w:val="en-US"/>
        </w:rPr>
        <w:t>staff</w:t>
      </w:r>
      <w:r>
        <w:rPr>
          <w:rFonts w:ascii="Arial" w:hAnsi="Arial"/>
          <w:sz w:val="22"/>
          <w:szCs w:val="22"/>
          <w:shd w:val="clear" w:color="auto" w:fill="ffff00"/>
          <w:rtl w:val="0"/>
          <w:lang w:val="en-US"/>
        </w:rPr>
        <w:t xml:space="preserve"> are aware of </w:t>
      </w:r>
      <w:r>
        <w:rPr>
          <w:rFonts w:ascii="Arial" w:hAnsi="Arial"/>
          <w:sz w:val="22"/>
          <w:szCs w:val="22"/>
          <w:shd w:val="clear" w:color="auto" w:fill="ffff00"/>
          <w:rtl w:val="0"/>
          <w:lang w:val="en-US"/>
        </w:rPr>
        <w:t>our confidentiality policy (</w:t>
      </w:r>
      <w:r>
        <w:rPr>
          <w:rFonts w:ascii="Arial" w:hAnsi="Arial"/>
          <w:outline w:val="0"/>
          <w:color w:val="006ed3"/>
          <w:sz w:val="22"/>
          <w:szCs w:val="22"/>
          <w:u w:color="006ed3"/>
          <w:shd w:val="clear" w:color="auto" w:fill="ffff00"/>
          <w:rtl w:val="0"/>
          <w:lang w:val="en-US"/>
          <w14:textFill>
            <w14:solidFill>
              <w14:srgbClr w14:val="006ED3"/>
            </w14:solidFill>
          </w14:textFill>
        </w:rPr>
        <w:t>link</w:t>
      </w:r>
      <w:r>
        <w:rPr>
          <w:rFonts w:ascii="Arial" w:hAnsi="Arial"/>
          <w:sz w:val="22"/>
          <w:szCs w:val="22"/>
          <w:shd w:val="clear" w:color="auto" w:fill="ffff00"/>
          <w:rtl w:val="0"/>
          <w:lang w:val="en-US"/>
        </w:rPr>
        <w:t xml:space="preserve">) and will ensure </w:t>
      </w:r>
      <w:r>
        <w:rPr>
          <w:rFonts w:ascii="Arial" w:hAnsi="Arial"/>
          <w:sz w:val="22"/>
          <w:szCs w:val="22"/>
          <w:shd w:val="clear" w:color="auto" w:fill="ffff00"/>
          <w:rtl w:val="0"/>
          <w:lang w:val="en-US"/>
        </w:rPr>
        <w:t>there is an area where staff may talk to par</w:t>
      </w:r>
      <w:r>
        <w:rPr>
          <w:rFonts w:ascii="Arial" w:hAnsi="Arial"/>
          <w:sz w:val="22"/>
          <w:szCs w:val="22"/>
          <w:shd w:val="clear" w:color="auto" w:fill="ffff00"/>
          <w:rtl w:val="0"/>
          <w:lang w:val="en-US"/>
        </w:rPr>
        <w:t xml:space="preserve">ents and/or carers confidentially. </w:t>
      </w:r>
    </w:p>
    <w:p>
      <w:pPr>
        <w:pStyle w:val="Body"/>
        <w:numPr>
          <w:ilvl w:val="1"/>
          <w:numId w:val="129"/>
        </w:numPr>
        <w:bidi w:val="0"/>
        <w:ind w:right="0"/>
        <w:jc w:val="left"/>
        <w:rPr>
          <w:rFonts w:ascii="Arial" w:hAnsi="Arial"/>
          <w:sz w:val="22"/>
          <w:szCs w:val="22"/>
          <w:rtl w:val="0"/>
          <w:lang w:val="en-US"/>
        </w:rPr>
      </w:pPr>
      <w:r>
        <w:rPr>
          <w:rFonts w:ascii="Arial" w:hAnsi="Arial"/>
          <w:sz w:val="22"/>
          <w:szCs w:val="22"/>
          <w:shd w:val="clear" w:color="auto" w:fill="ffff00"/>
          <w:rtl w:val="0"/>
          <w:lang w:val="en-US"/>
        </w:rPr>
        <w:t>All staff are aware they cannot promise a child that they will not tell anyone about a report of any form of abuse, as this may not be in the best interests of the child.</w:t>
      </w:r>
    </w:p>
    <w:p>
      <w:pPr>
        <w:pStyle w:val="Body"/>
        <w:numPr>
          <w:ilvl w:val="1"/>
          <w:numId w:val="129"/>
        </w:numPr>
        <w:bidi w:val="0"/>
        <w:ind w:right="0"/>
        <w:jc w:val="left"/>
        <w:rPr>
          <w:rFonts w:ascii="Arial" w:hAnsi="Arial"/>
          <w:sz w:val="22"/>
          <w:szCs w:val="22"/>
          <w:rtl w:val="0"/>
          <w:lang w:val="en-US"/>
        </w:rPr>
      </w:pPr>
      <w:r>
        <w:rPr>
          <w:rFonts w:ascii="Arial" w:hAnsi="Arial"/>
          <w:sz w:val="22"/>
          <w:szCs w:val="22"/>
          <w:shd w:val="clear" w:color="auto" w:fill="ffff00"/>
          <w:rtl w:val="0"/>
          <w:lang w:val="en-US"/>
        </w:rPr>
        <w:t>Staff are made aware of their professional responsibility to be proactive in sharing information as early as possible to help identify, assess, and respond to risks or concerns about the safety and welfare of children; this may include sharing information with the DSL and with other agencies as appropriate.</w:t>
      </w:r>
    </w:p>
    <w:p>
      <w:pPr>
        <w:pStyle w:val="Body"/>
        <w:ind w:left="720" w:firstLine="0"/>
        <w:rPr>
          <w:rFonts w:ascii="Arial" w:cs="Arial" w:hAnsi="Arial" w:eastAsia="Arial"/>
          <w:outline w:val="0"/>
          <w:color w:val="0074da"/>
          <w:sz w:val="22"/>
          <w:szCs w:val="22"/>
          <w:u w:color="0074da"/>
          <w:shd w:val="clear" w:color="auto" w:fill="ffff00"/>
          <w:lang w:val="en-US"/>
          <w14:textFill>
            <w14:solidFill>
              <w14:srgbClr w14:val="0074DA"/>
            </w14:solidFill>
          </w14:textFill>
        </w:rPr>
      </w:pPr>
    </w:p>
    <w:p>
      <w:pPr>
        <w:pStyle w:val="Body"/>
        <w:numPr>
          <w:ilvl w:val="0"/>
          <w:numId w:val="129"/>
        </w:numPr>
        <w:bidi w:val="0"/>
        <w:ind w:right="0"/>
        <w:jc w:val="left"/>
        <w:rPr>
          <w:rFonts w:ascii="Arial" w:hAnsi="Arial"/>
          <w:outline w:val="0"/>
          <w:color w:val="0074da"/>
          <w:sz w:val="22"/>
          <w:szCs w:val="22"/>
          <w:rtl w:val="0"/>
          <w:lang w:val="en-US"/>
          <w14:textFill>
            <w14:solidFill>
              <w14:srgbClr w14:val="0074DA"/>
            </w14:solidFill>
          </w14:textFill>
        </w:rPr>
      </w:pPr>
      <w:r>
        <w:rPr>
          <w:rFonts w:ascii="Arial" w:hAnsi="Arial"/>
          <w:outline w:val="0"/>
          <w:color w:val="000000"/>
          <w:sz w:val="22"/>
          <w:szCs w:val="22"/>
          <w:shd w:val="clear" w:color="auto" w:fill="ffff00"/>
          <w:rtl w:val="0"/>
          <w:lang w:val="en-US"/>
          <w14:textFill>
            <w14:solidFill>
              <w14:srgbClr w14:val="000000"/>
            </w14:solidFill>
          </w14:textFill>
        </w:rPr>
        <w:t>Staff will have due regard to the relevant data protection principles, which allow them to share and withhold personal information.</w:t>
      </w:r>
      <w:r>
        <w:rPr>
          <w:rFonts w:ascii="Arial" w:hAnsi="Arial"/>
          <w:outline w:val="0"/>
          <w:color w:val="000000"/>
          <w:sz w:val="22"/>
          <w:szCs w:val="22"/>
          <w:shd w:val="clear" w:color="auto" w:fill="ffff00"/>
          <w:rtl w:val="0"/>
          <w:lang w:val="en-US"/>
          <w14:textFill>
            <w14:solidFill>
              <w14:srgbClr w14:val="000000"/>
            </w14:solidFill>
          </w14:textFill>
        </w:rPr>
        <w:t xml:space="preserve"> </w:t>
      </w:r>
    </w:p>
    <w:p>
      <w:pPr>
        <w:pStyle w:val="Body"/>
        <w:numPr>
          <w:ilvl w:val="1"/>
          <w:numId w:val="129"/>
        </w:numPr>
        <w:bidi w:val="0"/>
        <w:ind w:right="0"/>
        <w:jc w:val="left"/>
        <w:rPr>
          <w:rFonts w:ascii="Arial" w:hAnsi="Arial"/>
          <w:outline w:val="0"/>
          <w:color w:val="0074da"/>
          <w:sz w:val="22"/>
          <w:szCs w:val="22"/>
          <w:rtl w:val="0"/>
          <w:lang w:val="en-US"/>
          <w14:textFill>
            <w14:solidFill>
              <w14:srgbClr w14:val="0074DA"/>
            </w14:solidFill>
          </w14:textFill>
        </w:rPr>
      </w:pPr>
      <w:r>
        <w:rPr>
          <w:rFonts w:ascii="Arial" w:hAnsi="Arial"/>
          <w:outline w:val="0"/>
          <w:color w:val="000000"/>
          <w:sz w:val="22"/>
          <w:szCs w:val="22"/>
          <w:shd w:val="clear" w:color="auto" w:fill="ffff00"/>
          <w:rtl w:val="0"/>
          <w:lang w:val="en-US"/>
          <w14:textFill>
            <w14:solidFill>
              <w14:srgbClr w14:val="000000"/>
            </w14:solidFill>
          </w14:textFill>
        </w:rPr>
        <w:t xml:space="preserve">The Data Protection Act 2018, and the UK General Data Protection Regulation (UK GDPR) places duties on </w:t>
      </w:r>
      <w:r>
        <w:rPr>
          <w:rFonts w:ascii="Arial" w:hAnsi="Arial"/>
          <w:outline w:val="0"/>
          <w:color w:val="006ed3"/>
          <w:sz w:val="22"/>
          <w:szCs w:val="22"/>
          <w:u w:color="006ed3"/>
          <w:shd w:val="clear" w:color="auto" w:fill="ffff00"/>
          <w:rtl w:val="0"/>
          <w:lang w:val="en-US"/>
          <w14:textFill>
            <w14:solidFill>
              <w14:srgbClr w14:val="006ED3"/>
            </w14:solidFill>
          </w14:textFill>
        </w:rPr>
        <w:t>schools s</w:t>
      </w:r>
      <w:r>
        <w:rPr>
          <w:rFonts w:ascii="Arial" w:hAnsi="Arial"/>
          <w:outline w:val="0"/>
          <w:color w:val="000000"/>
          <w:sz w:val="22"/>
          <w:szCs w:val="22"/>
          <w:shd w:val="clear" w:color="auto" w:fill="ffff00"/>
          <w:rtl w:val="0"/>
          <w:lang w:val="en-US"/>
          <w14:textFill>
            <w14:solidFill>
              <w14:srgbClr w14:val="000000"/>
            </w14:solidFill>
          </w14:textFill>
        </w:rPr>
        <w:t xml:space="preserve"> and individuals to process personal information fairly and lawfully and to keep the information they hold safe and secure.</w:t>
      </w:r>
      <w:r>
        <w:rPr>
          <w:rFonts w:ascii="Arial" w:hAnsi="Arial"/>
          <w:outline w:val="0"/>
          <w:color w:val="0074da"/>
          <w:sz w:val="22"/>
          <w:szCs w:val="22"/>
          <w:u w:color="0074da"/>
          <w:shd w:val="clear" w:color="auto" w:fill="ffff00"/>
          <w:rtl w:val="0"/>
          <w:lang w:val="en-US"/>
          <w14:textFill>
            <w14:solidFill>
              <w14:srgbClr w14:val="0074DA"/>
            </w14:solidFill>
          </w14:textFill>
        </w:rPr>
        <w:t xml:space="preserve"> </w:t>
      </w:r>
      <w:r>
        <w:rPr>
          <w:rFonts w:ascii="Arial" w:hAnsi="Arial"/>
          <w:outline w:val="0"/>
          <w:color w:val="000000"/>
          <w:sz w:val="22"/>
          <w:szCs w:val="22"/>
          <w:shd w:val="clear" w:color="auto" w:fill="ffff00"/>
          <w:rtl w:val="0"/>
          <w:lang w:val="en-US"/>
          <w14:textFill>
            <w14:solidFill>
              <w14:srgbClr w14:val="000000"/>
            </w14:solidFill>
          </w14:textFill>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pPr>
        <w:pStyle w:val="Body"/>
        <w:numPr>
          <w:ilvl w:val="1"/>
          <w:numId w:val="129"/>
        </w:numPr>
        <w:bidi w:val="0"/>
        <w:ind w:right="0"/>
        <w:jc w:val="left"/>
        <w:rPr>
          <w:rFonts w:ascii="Arial" w:hAnsi="Arial"/>
          <w:outline w:val="0"/>
          <w:color w:val="0074da"/>
          <w:sz w:val="22"/>
          <w:szCs w:val="22"/>
          <w:rtl w:val="0"/>
          <w:lang w:val="en-US"/>
          <w14:textFill>
            <w14:solidFill>
              <w14:srgbClr w14:val="0074DA"/>
            </w14:solidFill>
          </w14:textFill>
        </w:rPr>
      </w:pPr>
      <w:r>
        <w:rPr>
          <w:rFonts w:ascii="Arial" w:hAnsi="Arial"/>
          <w:outline w:val="0"/>
          <w:color w:val="000000"/>
          <w:sz w:val="22"/>
          <w:szCs w:val="22"/>
          <w:shd w:val="clear" w:color="auto" w:fill="ffff00"/>
          <w:rtl w:val="0"/>
          <w:lang w:val="en-US"/>
          <w14:textFill>
            <w14:solidFill>
              <w14:srgbClr w14:val="000000"/>
            </w14:solidFill>
          </w14:textFill>
        </w:rPr>
        <w:t>All staff</w:t>
      </w:r>
      <w:r>
        <w:rPr>
          <w:rFonts w:ascii="Arial" w:hAnsi="Arial"/>
          <w:outline w:val="0"/>
          <w:color w:val="000000"/>
          <w:sz w:val="22"/>
          <w:szCs w:val="22"/>
          <w:shd w:val="clear" w:color="auto" w:fill="ffff00"/>
          <w:rtl w:val="0"/>
          <w:lang w:val="en-US"/>
          <w14:textFill>
            <w14:solidFill>
              <w14:srgbClr w14:val="000000"/>
            </w14:solidFill>
          </w14:textFill>
        </w:rPr>
        <w:t xml:space="preserve"> will be provided with training and information to ensure they understand the relevant data protection principles which allow them to share and/or withhold personal information.</w:t>
      </w:r>
      <w:r>
        <w:rPr>
          <w:rFonts w:ascii="Arial" w:hAnsi="Arial"/>
          <w:outline w:val="0"/>
          <w:color w:val="000000"/>
          <w:sz w:val="22"/>
          <w:szCs w:val="22"/>
          <w:shd w:val="clear" w:color="auto" w:fill="ffff00"/>
          <w:rtl w:val="0"/>
          <w:lang w:val="en-US"/>
          <w14:textFill>
            <w14:solidFill>
              <w14:srgbClr w14:val="000000"/>
            </w14:solidFill>
          </w14:textFill>
        </w:rPr>
        <w:t xml:space="preserve"> </w:t>
      </w:r>
      <w:r>
        <w:rPr>
          <w:rFonts w:ascii="Arial" w:hAnsi="Arial"/>
          <w:outline w:val="0"/>
          <w:color w:val="006ed3"/>
          <w:sz w:val="22"/>
          <w:szCs w:val="22"/>
          <w:u w:color="006ed3"/>
          <w:shd w:val="clear" w:color="auto" w:fill="ffff00"/>
          <w:rtl w:val="0"/>
          <w:lang w:val="en-US"/>
          <w14:textFill>
            <w14:solidFill>
              <w14:srgbClr w14:val="006ED3"/>
            </w14:solidFill>
          </w14:textFill>
        </w:rPr>
        <w:t>Detail how this is provided here or signpost to where this information is held, e.g. Information governance policies</w:t>
      </w:r>
      <w:r>
        <w:rPr>
          <w:rFonts w:ascii="Arial" w:hAnsi="Arial"/>
          <w:b w:val="1"/>
          <w:bCs w:val="1"/>
          <w:outline w:val="0"/>
          <w:color w:val="ff0000"/>
          <w:sz w:val="22"/>
          <w:szCs w:val="22"/>
          <w:u w:color="ff0000"/>
          <w:shd w:val="clear" w:color="auto" w:fill="ffff00"/>
          <w:rtl w:val="0"/>
          <w14:textFill>
            <w14:solidFill>
              <w14:srgbClr w14:val="FF0000"/>
            </w14:solidFill>
          </w14:textFill>
        </w:rPr>
        <w:t xml:space="preserve"> </w:t>
      </w:r>
    </w:p>
    <w:p>
      <w:pPr>
        <w:pStyle w:val="Body"/>
        <w:numPr>
          <w:ilvl w:val="1"/>
          <w:numId w:val="129"/>
        </w:numPr>
        <w:bidi w:val="0"/>
        <w:ind w:right="0"/>
        <w:jc w:val="left"/>
        <w:rPr>
          <w:rFonts w:ascii="Arial" w:hAnsi="Arial"/>
          <w:b w:val="1"/>
          <w:bCs w:val="1"/>
          <w:outline w:val="0"/>
          <w:color w:val="006ed3"/>
          <w:sz w:val="22"/>
          <w:szCs w:val="22"/>
          <w:rtl w:val="0"/>
          <w:lang w:val="en-US"/>
          <w14:textFill>
            <w14:solidFill>
              <w14:srgbClr w14:val="006ED3"/>
            </w14:solidFill>
          </w14:textFill>
        </w:rPr>
      </w:pPr>
      <w:r>
        <w:rPr>
          <w:rFonts w:ascii="Arial" w:hAnsi="Arial"/>
          <w:b w:val="0"/>
          <w:bCs w:val="0"/>
          <w:outline w:val="0"/>
          <w:color w:val="000000"/>
          <w:sz w:val="22"/>
          <w:szCs w:val="22"/>
          <w:shd w:val="clear" w:color="auto" w:fill="ffff00"/>
          <w:rtl w:val="0"/>
          <w:lang w:val="en-US"/>
          <w14:textFill>
            <w14:solidFill>
              <w14:srgbClr w14:val="000000"/>
            </w14:solidFill>
          </w14:textFill>
        </w:rPr>
        <w:t>KCSIE, the</w:t>
      </w:r>
      <w:r>
        <w:rPr>
          <w:rFonts w:ascii="Arial" w:hAnsi="Arial"/>
          <w:b w:val="0"/>
          <w:bCs w:val="0"/>
          <w:outline w:val="0"/>
          <w:color w:val="000000"/>
          <w:sz w:val="22"/>
          <w:szCs w:val="22"/>
          <w:shd w:val="clear" w:color="auto" w:fill="e6e6e6"/>
          <w:rtl w:val="0"/>
          <w:lang w:val="en-US"/>
          <w14:textFill>
            <w14:solidFill>
              <w14:srgbClr w14:val="000000"/>
            </w14:solidFill>
          </w14:textFill>
        </w:rPr>
        <w:t xml:space="preserve"> </w:t>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fldChar w:fldCharType="begin" w:fldLock="0"/>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instrText xml:space="preserve"> HYPERLINK "https://ico.org.uk/for-organisations/"</w:instrText>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fldChar w:fldCharType="separate" w:fldLock="0"/>
      </w:r>
      <w:r>
        <w:rPr>
          <w:rStyle w:val="Hyperlink.11"/>
          <w:rFonts w:ascii="Arial" w:hAnsi="Arial"/>
          <w:b w:val="0"/>
          <w:bCs w:val="0"/>
          <w:outline w:val="0"/>
          <w:color w:val="0000ff"/>
          <w:sz w:val="22"/>
          <w:szCs w:val="22"/>
          <w:u w:val="single" w:color="0000ff"/>
          <w:shd w:val="clear" w:color="auto" w:fill="ffff00"/>
          <w:rtl w:val="0"/>
          <w:lang w:val="en-US"/>
          <w14:textFill>
            <w14:solidFill>
              <w14:srgbClr w14:val="0000FF"/>
            </w14:solidFill>
          </w14:textFill>
        </w:rPr>
        <w:t>Information Commissioner</w:t>
      </w:r>
      <w:r>
        <w:rPr>
          <w:rStyle w:val="Hyperlink.0"/>
          <w:rFonts w:ascii="Arial" w:hAnsi="Arial" w:hint="default"/>
          <w:b w:val="0"/>
          <w:bCs w:val="0"/>
          <w:outline w:val="0"/>
          <w:color w:val="0000ff"/>
          <w:sz w:val="22"/>
          <w:szCs w:val="22"/>
          <w:u w:val="single" w:color="0000ff"/>
          <w:shd w:val="clear" w:color="auto" w:fill="ffff00"/>
          <w:rtl w:val="0"/>
          <w:lang w:val="en-US"/>
          <w14:textFill>
            <w14:solidFill>
              <w14:srgbClr w14:val="0000FF"/>
            </w14:solidFill>
          </w14:textFill>
        </w:rPr>
        <w:t>’</w:t>
      </w:r>
      <w:r>
        <w:rPr>
          <w:rStyle w:val="Hyperlink.11"/>
          <w:rFonts w:ascii="Arial" w:hAnsi="Arial"/>
          <w:b w:val="0"/>
          <w:bCs w:val="0"/>
          <w:outline w:val="0"/>
          <w:color w:val="0000ff"/>
          <w:sz w:val="22"/>
          <w:szCs w:val="22"/>
          <w:u w:val="single" w:color="0000ff"/>
          <w:shd w:val="clear" w:color="auto" w:fill="ffff00"/>
          <w:rtl w:val="0"/>
          <w:lang w:val="en-US"/>
          <w14:textFill>
            <w14:solidFill>
              <w14:srgbClr w14:val="0000FF"/>
            </w14:solidFill>
          </w14:textFill>
        </w:rPr>
        <w:t>s Office</w:t>
      </w:r>
      <w:r>
        <w:rPr>
          <w:rFonts w:ascii="Arial" w:cs="Arial" w:hAnsi="Arial" w:eastAsia="Arial"/>
          <w:b w:val="1"/>
          <w:bCs w:val="1"/>
          <w:outline w:val="0"/>
          <w:color w:val="006ed3"/>
          <w:sz w:val="22"/>
          <w:szCs w:val="22"/>
          <w14:textFill>
            <w14:solidFill>
              <w14:srgbClr w14:val="006ED3"/>
            </w14:solidFill>
          </w14:textFill>
        </w:rPr>
        <w:fldChar w:fldCharType="end" w:fldLock="0"/>
      </w:r>
      <w:r>
        <w:rPr>
          <w:rFonts w:ascii="Arial" w:hAnsi="Arial"/>
          <w:b w:val="0"/>
          <w:bCs w:val="0"/>
          <w:outline w:val="0"/>
          <w:color w:val="000000"/>
          <w:sz w:val="22"/>
          <w:szCs w:val="22"/>
          <w:shd w:val="clear" w:color="auto" w:fill="ffff00"/>
          <w:rtl w:val="0"/>
          <w14:textFill>
            <w14:solidFill>
              <w14:srgbClr w14:val="000000"/>
            </w14:solidFill>
          </w14:textFill>
        </w:rPr>
        <w:t xml:space="preserve"> (ICO), DfE </w:t>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fldChar w:fldCharType="begin" w:fldLock="0"/>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instrText xml:space="preserve"> HYPERLINK "https://www.gov.uk/guidance/data-protection-in-schools"</w:instrText>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fldChar w:fldCharType="separate" w:fldLock="0"/>
      </w:r>
      <w:r>
        <w:rPr>
          <w:rStyle w:val="Hyperlink.11"/>
          <w:rFonts w:ascii="Arial" w:hAnsi="Arial"/>
          <w:b w:val="0"/>
          <w:bCs w:val="0"/>
          <w:outline w:val="0"/>
          <w:color w:val="0000ff"/>
          <w:sz w:val="22"/>
          <w:szCs w:val="22"/>
          <w:u w:val="single" w:color="0000ff"/>
          <w:shd w:val="clear" w:color="auto" w:fill="ffff00"/>
          <w:rtl w:val="0"/>
          <w:lang w:val="en-US"/>
          <w14:textFill>
            <w14:solidFill>
              <w14:srgbClr w14:val="0000FF"/>
            </w14:solidFill>
          </w14:textFill>
        </w:rPr>
        <w:t>Data Protection in schools guidance</w:t>
      </w:r>
      <w:r>
        <w:rPr>
          <w:rFonts w:ascii="Arial" w:cs="Arial" w:hAnsi="Arial" w:eastAsia="Arial"/>
          <w:b w:val="1"/>
          <w:bCs w:val="1"/>
          <w:outline w:val="0"/>
          <w:color w:val="006ed3"/>
          <w:sz w:val="22"/>
          <w:szCs w:val="22"/>
          <w14:textFill>
            <w14:solidFill>
              <w14:srgbClr w14:val="006ED3"/>
            </w14:solidFill>
          </w14:textFill>
        </w:rPr>
        <w:fldChar w:fldCharType="end" w:fldLock="0"/>
      </w:r>
      <w:r>
        <w:rPr>
          <w:rFonts w:ascii="Arial" w:hAnsi="Arial"/>
          <w:b w:val="0"/>
          <w:bCs w:val="0"/>
          <w:outline w:val="0"/>
          <w:color w:val="000000"/>
          <w:sz w:val="22"/>
          <w:szCs w:val="22"/>
          <w:shd w:val="clear" w:color="auto" w:fill="ffff00"/>
          <w:rtl w:val="0"/>
          <w:lang w:val="en-US"/>
          <w14:textFill>
            <w14:solidFill>
              <w14:srgbClr w14:val="000000"/>
            </w14:solidFill>
          </w14:textFill>
        </w:rPr>
        <w:t xml:space="preserve"> and DfE </w:t>
      </w:r>
      <w:r>
        <w:rPr>
          <w:rFonts w:ascii="Arial" w:hAnsi="Arial" w:hint="default"/>
          <w:b w:val="0"/>
          <w:bCs w:val="0"/>
          <w:outline w:val="0"/>
          <w:color w:val="000000"/>
          <w:sz w:val="22"/>
          <w:szCs w:val="22"/>
          <w:shd w:val="clear" w:color="auto" w:fill="ffff00"/>
          <w:rtl w:val="0"/>
          <w:lang w:val="en-US"/>
          <w14:textFill>
            <w14:solidFill>
              <w14:srgbClr w14:val="000000"/>
            </w14:solidFill>
          </w14:textFill>
        </w:rPr>
        <w:t>‘</w:t>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fldChar w:fldCharType="begin" w:fldLock="0"/>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instrText xml:space="preserve"> HYPERLINK "https://www.gov.uk/government/publications/safeguarding-practitioners-information-sharing-advice"</w:instrText>
      </w:r>
      <w:r>
        <w:rPr>
          <w:rStyle w:val="Hyperlink.11"/>
          <w:rFonts w:ascii="Arial" w:cs="Arial" w:hAnsi="Arial" w:eastAsia="Arial"/>
          <w:b w:val="0"/>
          <w:bCs w:val="0"/>
          <w:outline w:val="0"/>
          <w:color w:val="0000ff"/>
          <w:sz w:val="22"/>
          <w:szCs w:val="22"/>
          <w:u w:val="single" w:color="0000ff"/>
          <w:shd w:val="clear" w:color="auto" w:fill="ffff00"/>
          <w14:textFill>
            <w14:solidFill>
              <w14:srgbClr w14:val="0000FF"/>
            </w14:solidFill>
          </w14:textFill>
        </w:rPr>
        <w:fldChar w:fldCharType="separate" w:fldLock="0"/>
      </w:r>
      <w:r>
        <w:rPr>
          <w:rStyle w:val="Hyperlink.11"/>
          <w:rFonts w:ascii="Arial" w:hAnsi="Arial"/>
          <w:b w:val="0"/>
          <w:bCs w:val="0"/>
          <w:outline w:val="0"/>
          <w:color w:val="0000ff"/>
          <w:sz w:val="22"/>
          <w:szCs w:val="22"/>
          <w:u w:val="single" w:color="0000ff"/>
          <w:shd w:val="clear" w:color="auto" w:fill="ffff00"/>
          <w:rtl w:val="0"/>
          <w:lang w:val="en-US"/>
          <w14:textFill>
            <w14:solidFill>
              <w14:srgbClr w14:val="0000FF"/>
            </w14:solidFill>
          </w14:textFill>
        </w:rPr>
        <w:t>Information sharing advice for safeguarding practitioners</w:t>
      </w:r>
      <w:r>
        <w:rPr>
          <w:rFonts w:ascii="Arial" w:cs="Arial" w:hAnsi="Arial" w:eastAsia="Arial"/>
          <w:b w:val="1"/>
          <w:bCs w:val="1"/>
          <w:outline w:val="0"/>
          <w:color w:val="006ed3"/>
          <w:sz w:val="22"/>
          <w:szCs w:val="22"/>
          <w14:textFill>
            <w14:solidFill>
              <w14:srgbClr w14:val="006ED3"/>
            </w14:solidFill>
          </w14:textFill>
        </w:rPr>
        <w:fldChar w:fldCharType="end" w:fldLock="0"/>
      </w:r>
      <w:r>
        <w:rPr>
          <w:rFonts w:ascii="Arial" w:hAnsi="Arial"/>
          <w:b w:val="0"/>
          <w:bCs w:val="0"/>
          <w:outline w:val="0"/>
          <w:color w:val="000000"/>
          <w:sz w:val="22"/>
          <w:szCs w:val="22"/>
          <w:shd w:val="clear" w:color="auto" w:fill="ffff00"/>
          <w:rtl w:val="0"/>
          <w:lang w:val="en-US"/>
          <w14:textFill>
            <w14:solidFill>
              <w14:srgbClr w14:val="000000"/>
            </w14:solidFill>
          </w14:textFill>
        </w:rPr>
        <w:t xml:space="preserve"> guidance provides further details regarding information sharing principles and expectations.</w:t>
      </w:r>
      <w:r>
        <w:rPr>
          <w:rFonts w:ascii="Arial" w:hAnsi="Arial"/>
          <w:b w:val="0"/>
          <w:bCs w:val="0"/>
          <w:outline w:val="0"/>
          <w:color w:val="006ed3"/>
          <w:sz w:val="22"/>
          <w:szCs w:val="22"/>
          <w:u w:color="006ed3"/>
          <w:shd w:val="clear" w:color="auto" w:fill="ffff00"/>
          <w:rtl w:val="0"/>
          <w:lang w:val="en-US"/>
          <w14:textFill>
            <w14:solidFill>
              <w14:srgbClr w14:val="006ED3"/>
            </w14:solidFill>
          </w14:textFill>
        </w:rPr>
        <w:t xml:space="preserve"> List location if this is kept elsewhere, for example, in the staff room, office, shared area on staff network/intranet.</w:t>
      </w:r>
    </w:p>
    <w:p>
      <w:pPr>
        <w:pStyle w:val="List Paragraph"/>
        <w:ind w:left="0" w:firstLine="0"/>
        <w:rPr>
          <w:rFonts w:ascii="Arial" w:cs="Arial" w:hAnsi="Arial" w:eastAsia="Arial"/>
          <w:sz w:val="22"/>
          <w:szCs w:val="22"/>
          <w:shd w:val="clear" w:color="auto" w:fill="ffff00"/>
          <w:lang w:val="en-US"/>
        </w:rPr>
      </w:pPr>
    </w:p>
    <w:p>
      <w:pPr>
        <w:pStyle w:val="Body"/>
        <w:numPr>
          <w:ilvl w:val="0"/>
          <w:numId w:val="128"/>
        </w:numPr>
        <w:bidi w:val="0"/>
        <w:ind w:right="0"/>
        <w:jc w:val="left"/>
        <w:rPr>
          <w:rFonts w:ascii="Arial" w:hAnsi="Arial"/>
          <w:sz w:val="22"/>
          <w:szCs w:val="22"/>
          <w:rtl w:val="0"/>
          <w:lang w:val="en-US"/>
        </w:rPr>
      </w:pPr>
      <w:r>
        <w:rPr>
          <w:rFonts w:ascii="Arial" w:hAnsi="Arial"/>
          <w:sz w:val="22"/>
          <w:szCs w:val="22"/>
          <w:shd w:val="clear" w:color="auto" w:fill="ffff00"/>
          <w:rtl w:val="0"/>
          <w:lang w:val="en-US"/>
        </w:rPr>
        <w:t xml:space="preserve">The </w:t>
      </w:r>
      <w:r>
        <w:rPr>
          <w:rFonts w:ascii="Arial" w:hAnsi="Arial"/>
          <w:outline w:val="0"/>
          <w:color w:val="006ed3"/>
          <w:sz w:val="22"/>
          <w:szCs w:val="22"/>
          <w:u w:color="006ed3"/>
          <w:shd w:val="clear" w:color="auto" w:fill="ffff00"/>
          <w:rtl w:val="0"/>
          <w:lang w:val="en-US"/>
          <w14:textFill>
            <w14:solidFill>
              <w14:srgbClr w14:val="006ED3"/>
            </w14:solidFill>
          </w14:textFill>
        </w:rPr>
        <w:t xml:space="preserve">headteacher </w:t>
      </w:r>
      <w:r>
        <w:rPr>
          <w:rFonts w:ascii="Arial" w:hAnsi="Arial"/>
          <w:sz w:val="22"/>
          <w:szCs w:val="22"/>
          <w:shd w:val="clear" w:color="auto" w:fill="ffff00"/>
          <w:rtl w:val="0"/>
          <w:lang w:val="en-US"/>
        </w:rPr>
        <w:t xml:space="preserve">and DSL will disclose relevant safeguarding information about a </w:t>
      </w:r>
      <w:r>
        <w:rPr>
          <w:rFonts w:ascii="Arial" w:hAnsi="Arial"/>
          <w:outline w:val="0"/>
          <w:color w:val="006ed3"/>
          <w:sz w:val="22"/>
          <w:szCs w:val="22"/>
          <w:u w:color="006ed3"/>
          <w:shd w:val="clear" w:color="auto" w:fill="ffff00"/>
          <w:rtl w:val="0"/>
          <w14:textFill>
            <w14:solidFill>
              <w14:srgbClr w14:val="006ED3"/>
            </w14:solidFill>
          </w14:textFill>
        </w:rPr>
        <w:t>pupil</w:t>
      </w:r>
      <w:r>
        <w:rPr>
          <w:rFonts w:ascii="Arial" w:hAnsi="Arial"/>
          <w:outline w:val="0"/>
          <w:color w:val="006ed3"/>
          <w:sz w:val="22"/>
          <w:szCs w:val="22"/>
          <w:u w:color="006ed3"/>
          <w:shd w:val="clear" w:color="auto" w:fill="ffff00"/>
          <w:rtl w:val="0"/>
          <w:lang w:val="en-US"/>
          <w14:textFill>
            <w14:solidFill>
              <w14:srgbClr w14:val="006ED3"/>
            </w14:solidFill>
          </w14:textFill>
        </w:rPr>
        <w:t xml:space="preserve"> </w:t>
      </w:r>
      <w:r>
        <w:rPr>
          <w:rFonts w:ascii="Arial" w:hAnsi="Arial"/>
          <w:sz w:val="22"/>
          <w:szCs w:val="22"/>
          <w:shd w:val="clear" w:color="auto" w:fill="ffff00"/>
          <w:rtl w:val="0"/>
          <w:lang w:val="en-US"/>
        </w:rPr>
        <w:t xml:space="preserve">with staff on a </w:t>
      </w:r>
      <w:r>
        <w:rPr>
          <w:rFonts w:ascii="Arial" w:hAnsi="Arial" w:hint="default"/>
          <w:sz w:val="22"/>
          <w:szCs w:val="22"/>
          <w:shd w:val="clear" w:color="auto" w:fill="ffff00"/>
          <w:rtl w:val="0"/>
          <w:lang w:val="en-US"/>
        </w:rPr>
        <w:t>‘</w:t>
      </w:r>
      <w:r>
        <w:rPr>
          <w:rFonts w:ascii="Arial" w:hAnsi="Arial"/>
          <w:sz w:val="22"/>
          <w:szCs w:val="22"/>
          <w:shd w:val="clear" w:color="auto" w:fill="ffff00"/>
          <w:rtl w:val="0"/>
          <w:lang w:val="en-US"/>
        </w:rPr>
        <w:t>need to know</w:t>
      </w:r>
      <w:r>
        <w:rPr>
          <w:rFonts w:ascii="Arial" w:hAnsi="Arial" w:hint="default"/>
          <w:sz w:val="22"/>
          <w:szCs w:val="22"/>
          <w:shd w:val="clear" w:color="auto" w:fill="ffff00"/>
          <w:rtl w:val="0"/>
          <w:lang w:val="en-US"/>
        </w:rPr>
        <w:t xml:space="preserve">’ </w:t>
      </w:r>
      <w:r>
        <w:rPr>
          <w:rFonts w:ascii="Arial" w:hAnsi="Arial"/>
          <w:sz w:val="22"/>
          <w:szCs w:val="22"/>
          <w:shd w:val="clear" w:color="auto" w:fill="ffff00"/>
          <w:rtl w:val="0"/>
          <w:lang w:val="en-US"/>
        </w:rPr>
        <w:t xml:space="preserve">basis. </w:t>
      </w:r>
    </w:p>
    <w:p>
      <w:pPr>
        <w:pStyle w:val="Body"/>
        <w:rPr>
          <w:rFonts w:ascii="Arial" w:cs="Arial" w:hAnsi="Arial" w:eastAsia="Arial"/>
          <w:sz w:val="22"/>
          <w:szCs w:val="22"/>
          <w:lang w:val="en-US"/>
        </w:rPr>
      </w:pPr>
    </w:p>
    <w:p>
      <w:pPr>
        <w:pStyle w:val="Body"/>
        <w:rPr>
          <w:rFonts w:ascii="Arial" w:cs="Arial" w:hAnsi="Arial" w:eastAsia="Arial"/>
          <w:sz w:val="22"/>
          <w:szCs w:val="22"/>
          <w:lang w:val="en-US"/>
        </w:rPr>
      </w:pPr>
    </w:p>
    <w:p>
      <w:pPr>
        <w:pStyle w:val="Heading 2"/>
        <w:keepLines w:val="1"/>
        <w:rPr>
          <w:b w:val="1"/>
          <w:bCs w:val="1"/>
        </w:rPr>
      </w:pPr>
      <w:bookmarkStart w:name="_Toc22" w:id="28"/>
      <w:r>
        <w:rPr>
          <w:b w:val="1"/>
          <w:bCs w:val="1"/>
          <w:rtl w:val="0"/>
          <w:lang w:val="en-US"/>
        </w:rPr>
        <w:t>3.7 Complaints</w:t>
      </w:r>
      <w:bookmarkEnd w:id="28"/>
    </w:p>
    <w:p>
      <w:pPr>
        <w:pStyle w:val="Body"/>
        <w:keepLines w:val="1"/>
        <w:rPr>
          <w:rFonts w:ascii="Arial" w:cs="Arial" w:hAnsi="Arial" w:eastAsia="Arial"/>
          <w:b w:val="1"/>
          <w:bCs w:val="1"/>
          <w:sz w:val="24"/>
          <w:szCs w:val="24"/>
          <w:lang w:val="en-US"/>
        </w:rPr>
      </w:pPr>
    </w:p>
    <w:p>
      <w:pPr>
        <w:pStyle w:val="Body"/>
        <w:keepLines w:val="1"/>
        <w:numPr>
          <w:ilvl w:val="0"/>
          <w:numId w:val="131"/>
        </w:numPr>
        <w:bidi w:val="0"/>
        <w:ind w:right="0"/>
        <w:jc w:val="left"/>
        <w:rPr>
          <w:rFonts w:ascii="Arial" w:hAnsi="Arial"/>
          <w:sz w:val="22"/>
          <w:szCs w:val="22"/>
          <w:rtl w:val="0"/>
          <w:lang w:val="en-US"/>
        </w:rPr>
      </w:pPr>
      <w:r>
        <w:rPr>
          <w:rFonts w:ascii="Arial" w:hAnsi="Arial"/>
          <w:sz w:val="22"/>
          <w:szCs w:val="22"/>
          <w:rtl w:val="0"/>
          <w:lang w:val="en-US"/>
        </w:rPr>
        <w:t xml:space="preserve">All members of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community should feel able to raise or report any concerns about children</w:t>
      </w:r>
      <w:r>
        <w:rPr>
          <w:rFonts w:ascii="Arial" w:hAnsi="Arial" w:hint="default"/>
          <w:sz w:val="22"/>
          <w:szCs w:val="22"/>
          <w:rtl w:val="0"/>
          <w:lang w:val="en-US"/>
        </w:rPr>
        <w:t>’</w:t>
      </w:r>
      <w:r>
        <w:rPr>
          <w:rFonts w:ascii="Arial" w:hAnsi="Arial"/>
          <w:sz w:val="22"/>
          <w:szCs w:val="22"/>
          <w:rtl w:val="0"/>
          <w:lang w:val="en-US"/>
        </w:rPr>
        <w:t xml:space="preserve">s safety or potential failures in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safeguarding regime. The </w:t>
      </w:r>
      <w:r>
        <w:rPr>
          <w:rFonts w:ascii="Arial" w:hAnsi="Arial"/>
          <w:outline w:val="0"/>
          <w:color w:val="0074da"/>
          <w:sz w:val="22"/>
          <w:szCs w:val="22"/>
          <w:u w:color="0074da"/>
          <w:rtl w:val="0"/>
          <w:lang w:val="en-US"/>
          <w14:textFill>
            <w14:solidFill>
              <w14:srgbClr w14:val="0074DA"/>
            </w14:solidFill>
          </w14:textFill>
        </w:rPr>
        <w:t xml:space="preserve">school  </w:t>
      </w:r>
      <w:r>
        <w:rPr>
          <w:rFonts w:ascii="Arial" w:hAnsi="Arial"/>
          <w:sz w:val="22"/>
          <w:szCs w:val="22"/>
          <w:rtl w:val="0"/>
          <w:lang w:val="en-US"/>
        </w:rPr>
        <w:t xml:space="preserve">has a complaints procedure available to parents, </w:t>
      </w:r>
      <w:r>
        <w:rPr>
          <w:rFonts w:ascii="Arial" w:hAnsi="Arial"/>
          <w:outline w:val="0"/>
          <w:color w:val="0074da"/>
          <w:sz w:val="22"/>
          <w:szCs w:val="22"/>
          <w:u w:color="0074da"/>
          <w:rtl w:val="0"/>
          <w14:textFill>
            <w14:solidFill>
              <w14:srgbClr w14:val="0074DA"/>
            </w14:solidFill>
          </w14:textFill>
        </w:rPr>
        <w:t>pupils</w:t>
      </w:r>
      <w:r>
        <w:rPr>
          <w:rFonts w:ascii="Arial" w:hAnsi="Arial"/>
          <w:outline w:val="0"/>
          <w:color w:val="0074da"/>
          <w:sz w:val="22"/>
          <w:szCs w:val="22"/>
          <w:u w:color="0074da"/>
          <w:rtl w:val="0"/>
          <w:lang w:val="en-US"/>
          <w14:textFill>
            <w14:solidFill>
              <w14:srgbClr w14:val="0074DA"/>
            </w14:solidFill>
          </w14:textFill>
        </w:rPr>
        <w:t xml:space="preserve"> </w:t>
      </w:r>
      <w:r>
        <w:rPr>
          <w:rFonts w:ascii="Arial" w:hAnsi="Arial"/>
          <w:sz w:val="22"/>
          <w:szCs w:val="22"/>
          <w:rtl w:val="0"/>
          <w:lang w:val="en-US"/>
        </w:rPr>
        <w:t xml:space="preserve">and members of staff and visitors who wish to report concerns or complaints. This </w:t>
      </w:r>
      <w:r>
        <w:rPr>
          <w:rFonts w:ascii="Arial" w:hAnsi="Arial"/>
          <w:outline w:val="0"/>
          <w:color w:val="0074da"/>
          <w:sz w:val="22"/>
          <w:szCs w:val="22"/>
          <w:u w:color="0074da"/>
          <w:rtl w:val="0"/>
          <w:lang w:val="en-US"/>
          <w14:textFill>
            <w14:solidFill>
              <w14:srgbClr w14:val="0074DA"/>
            </w14:solidFill>
          </w14:textFill>
        </w:rPr>
        <w:t xml:space="preserve">can be found </w:t>
      </w:r>
      <w:r>
        <w:rPr>
          <w:rFonts w:ascii="Arial" w:hAnsi="Arial"/>
          <w:outline w:val="0"/>
          <w:color w:val="0074da"/>
          <w:sz w:val="22"/>
          <w:szCs w:val="22"/>
          <w:u w:color="0074da"/>
          <w:rtl w:val="0"/>
          <w:lang w:val="en-US"/>
          <w14:textFill>
            <w14:solidFill>
              <w14:srgbClr w14:val="0074DA"/>
            </w14:solidFill>
          </w14:textFill>
        </w:rPr>
        <w:t>on</w:t>
      </w:r>
      <w:r>
        <w:rPr>
          <w:rFonts w:ascii="Arial" w:hAnsi="Arial"/>
          <w:outline w:val="0"/>
          <w:color w:val="0074da"/>
          <w:sz w:val="22"/>
          <w:szCs w:val="22"/>
          <w:u w:color="0074da"/>
          <w:rtl w:val="0"/>
          <w:lang w:val="en-US"/>
          <w14:textFill>
            <w14:solidFill>
              <w14:srgbClr w14:val="0074DA"/>
            </w14:solidFill>
          </w14:textFill>
        </w:rPr>
        <w:t xml:space="preserve"> the website. </w:t>
      </w:r>
    </w:p>
    <w:p>
      <w:pPr>
        <w:pStyle w:val="Body"/>
        <w:ind w:left="426" w:firstLine="0"/>
        <w:rPr>
          <w:rFonts w:ascii="Arial" w:cs="Arial" w:hAnsi="Arial" w:eastAsia="Arial"/>
          <w:b w:val="1"/>
          <w:bCs w:val="1"/>
          <w:i w:val="1"/>
          <w:iCs w:val="1"/>
          <w:outline w:val="0"/>
          <w:color w:val="008000"/>
          <w:sz w:val="22"/>
          <w:szCs w:val="22"/>
          <w:u w:color="008000"/>
          <w:lang w:val="en-US"/>
          <w14:textFill>
            <w14:solidFill>
              <w14:srgbClr w14:val="008000"/>
            </w14:solidFill>
          </w14:textFill>
        </w:rPr>
      </w:pPr>
    </w:p>
    <w:p>
      <w:pPr>
        <w:pStyle w:val="Body"/>
        <w:numPr>
          <w:ilvl w:val="0"/>
          <w:numId w:val="132"/>
        </w:numPr>
        <w:bidi w:val="0"/>
        <w:ind w:right="0"/>
        <w:jc w:val="left"/>
        <w:rPr>
          <w:rFonts w:ascii="Arial" w:hAnsi="Arial"/>
          <w:sz w:val="22"/>
          <w:szCs w:val="22"/>
          <w:rtl w:val="0"/>
          <w:lang w:val="en-US"/>
        </w:rPr>
      </w:pPr>
      <w:r>
        <w:rPr>
          <w:rFonts w:ascii="Arial" w:hAnsi="Arial"/>
          <w:sz w:val="22"/>
          <w:szCs w:val="22"/>
          <w:rtl w:val="0"/>
          <w:lang w:val="en-US"/>
        </w:rPr>
        <w:t xml:space="preserve">Whilst we encourage members of our community to report concerns and complaints directly to us, we recognise this may not always be possible. </w:t>
      </w:r>
      <w:r>
        <w:rPr>
          <w:rFonts w:ascii="Arial" w:hAnsi="Arial"/>
          <w:sz w:val="22"/>
          <w:szCs w:val="22"/>
          <w:shd w:val="clear" w:color="auto" w:fill="ffff00"/>
          <w:rtl w:val="0"/>
          <w:lang w:val="en-US"/>
        </w:rPr>
        <w:t>Children and adults</w:t>
      </w:r>
      <w:r>
        <w:rPr>
          <w:rFonts w:ascii="Arial" w:hAnsi="Arial"/>
          <w:sz w:val="22"/>
          <w:szCs w:val="22"/>
          <w:rtl w:val="0"/>
          <w:lang w:val="en-US"/>
        </w:rPr>
        <w:t xml:space="preserve"> who have experienced abuse in education can contact the NSPCC </w:t>
      </w:r>
      <w:r>
        <w:rPr>
          <w:rFonts w:ascii="Arial" w:hAnsi="Arial" w:hint="default"/>
          <w:sz w:val="22"/>
          <w:szCs w:val="22"/>
          <w:rtl w:val="0"/>
          <w:lang w:val="en-US"/>
        </w:rPr>
        <w:t>‘</w:t>
      </w:r>
      <w:r>
        <w:rPr>
          <w:rFonts w:ascii="Arial" w:hAnsi="Arial"/>
          <w:sz w:val="22"/>
          <w:szCs w:val="22"/>
          <w:rtl w:val="0"/>
          <w:lang w:val="en-US"/>
        </w:rPr>
        <w:t>Report Abuse in Education</w:t>
      </w:r>
      <w:r>
        <w:rPr>
          <w:rFonts w:ascii="Arial" w:hAnsi="Arial" w:hint="default"/>
          <w:sz w:val="22"/>
          <w:szCs w:val="22"/>
          <w:rtl w:val="0"/>
          <w:lang w:val="en-US"/>
        </w:rPr>
        <w:t xml:space="preserve">’ </w:t>
      </w:r>
      <w:r>
        <w:rPr>
          <w:rFonts w:ascii="Arial" w:hAnsi="Arial"/>
          <w:sz w:val="22"/>
          <w:szCs w:val="22"/>
          <w:rtl w:val="0"/>
          <w:lang w:val="en-US"/>
        </w:rPr>
        <w:t>helpline on</w:t>
      </w:r>
      <w:r>
        <w:rPr>
          <w:rFonts w:ascii="Arial" w:hAnsi="Arial" w:hint="default"/>
          <w:sz w:val="22"/>
          <w:szCs w:val="22"/>
          <w:rtl w:val="0"/>
          <w:lang w:val="en-US"/>
        </w:rPr>
        <w:t> </w:t>
      </w:r>
      <w:r>
        <w:rPr>
          <w:rStyle w:val="Hyperlink.12"/>
          <w:rFonts w:ascii="Arial" w:cs="Arial" w:hAnsi="Arial" w:eastAsia="Arial"/>
          <w:sz w:val="22"/>
          <w:szCs w:val="22"/>
        </w:rPr>
        <w:fldChar w:fldCharType="begin" w:fldLock="0"/>
      </w:r>
      <w:r>
        <w:rPr>
          <w:rStyle w:val="Hyperlink.12"/>
          <w:rFonts w:ascii="Arial" w:cs="Arial" w:hAnsi="Arial" w:eastAsia="Arial"/>
          <w:sz w:val="22"/>
          <w:szCs w:val="22"/>
        </w:rPr>
        <w:instrText xml:space="preserve"> HYPERLINK "tel:0800%20136%20663"</w:instrText>
      </w:r>
      <w:r>
        <w:rPr>
          <w:rStyle w:val="Hyperlink.12"/>
          <w:rFonts w:ascii="Arial" w:cs="Arial" w:hAnsi="Arial" w:eastAsia="Arial"/>
          <w:sz w:val="22"/>
          <w:szCs w:val="22"/>
        </w:rPr>
        <w:fldChar w:fldCharType="separate" w:fldLock="0"/>
      </w:r>
      <w:r>
        <w:rPr>
          <w:rStyle w:val="Hyperlink.12"/>
          <w:rFonts w:ascii="Arial" w:hAnsi="Arial"/>
          <w:sz w:val="22"/>
          <w:szCs w:val="22"/>
          <w:rtl w:val="0"/>
          <w:lang w:val="it-IT"/>
        </w:rPr>
        <w:t>0800 136 663</w:t>
      </w:r>
      <w:r>
        <w:rPr>
          <w:rFonts w:ascii="Arial" w:cs="Arial" w:hAnsi="Arial" w:eastAsia="Arial"/>
          <w:sz w:val="22"/>
          <w:szCs w:val="22"/>
        </w:rPr>
        <w:fldChar w:fldCharType="end" w:fldLock="0"/>
      </w:r>
      <w:r>
        <w:rPr>
          <w:rStyle w:val="None"/>
          <w:rFonts w:ascii="Arial" w:hAnsi="Arial" w:hint="default"/>
          <w:sz w:val="22"/>
          <w:szCs w:val="22"/>
          <w:rtl w:val="0"/>
          <w:lang w:val="en-US"/>
        </w:rPr>
        <w:t> </w:t>
      </w:r>
      <w:r>
        <w:rPr>
          <w:rStyle w:val="Hyperlink.12"/>
          <w:rFonts w:ascii="Arial" w:hAnsi="Arial"/>
          <w:sz w:val="22"/>
          <w:szCs w:val="22"/>
          <w:rtl w:val="0"/>
        </w:rPr>
        <w:t>or via email:</w:t>
      </w:r>
      <w:r>
        <w:rPr>
          <w:rStyle w:val="None"/>
          <w:rFonts w:ascii="Arial" w:hAnsi="Arial" w:hint="default"/>
          <w:sz w:val="22"/>
          <w:szCs w:val="22"/>
          <w:rtl w:val="0"/>
          <w:lang w:val="en-US"/>
        </w:rPr>
        <w: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"mailto:help@nspcc.org.uk"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help@nspcc.org.uk</w:t>
      </w:r>
      <w:r>
        <w:rPr>
          <w:rFonts w:ascii="Arial" w:cs="Arial" w:hAnsi="Arial" w:eastAsia="Arial"/>
          <w:sz w:val="22"/>
          <w:szCs w:val="22"/>
        </w:rPr>
        <w:fldChar w:fldCharType="end" w:fldLock="0"/>
      </w:r>
    </w:p>
    <w:p>
      <w:pPr>
        <w:pStyle w:val="Body"/>
        <w:ind w:left="426" w:firstLine="0"/>
        <w:rPr>
          <w:rStyle w:val="None"/>
          <w:rFonts w:ascii="Arial" w:cs="Arial" w:hAnsi="Arial" w:eastAsia="Arial"/>
          <w:sz w:val="22"/>
          <w:szCs w:val="22"/>
        </w:rPr>
      </w:pPr>
    </w:p>
    <w:p>
      <w:pPr>
        <w:pStyle w:val="Body"/>
        <w:numPr>
          <w:ilvl w:val="0"/>
          <w:numId w:val="132"/>
        </w:numPr>
        <w:bidi w:val="0"/>
        <w:ind w:right="0"/>
        <w:jc w:val="left"/>
        <w:rPr>
          <w:rFonts w:ascii="Arial" w:hAnsi="Arial"/>
          <w:sz w:val="22"/>
          <w:szCs w:val="22"/>
          <w:rtl w:val="0"/>
          <w:lang w:val="en-US"/>
        </w:rPr>
      </w:pPr>
      <w:r>
        <w:rPr>
          <w:rStyle w:val="None"/>
          <w:rFonts w:ascii="Arial" w:hAnsi="Arial"/>
          <w:sz w:val="22"/>
          <w:szCs w:val="22"/>
          <w:rtl w:val="0"/>
          <w:lang w:val="en-US"/>
        </w:rPr>
        <w:t xml:space="preserve">Staff can also access the NSPCC whistleblowing helpline if they do not feel able to raise concerns regarding child protection failures internally. </w:t>
      </w:r>
    </w:p>
    <w:p>
      <w:pPr>
        <w:pStyle w:val="Body"/>
        <w:numPr>
          <w:ilvl w:val="1"/>
          <w:numId w:val="132"/>
        </w:numPr>
        <w:bidi w:val="0"/>
        <w:ind w:right="0"/>
        <w:jc w:val="left"/>
        <w:rPr>
          <w:rFonts w:ascii="Arial" w:hAnsi="Arial"/>
          <w:sz w:val="22"/>
          <w:szCs w:val="22"/>
          <w:rtl w:val="0"/>
          <w:lang w:val="en-US"/>
        </w:rPr>
      </w:pPr>
      <w:r>
        <w:rPr>
          <w:rStyle w:val="None"/>
          <w:rFonts w:ascii="Arial" w:hAnsi="Arial"/>
          <w:sz w:val="22"/>
          <w:szCs w:val="22"/>
          <w:rtl w:val="0"/>
          <w:lang w:val="en-US"/>
        </w:rPr>
        <w:t xml:space="preserve">Staff can call 0800 028 0285 (8:00 AM to 8:00 PM Monday to Friday) or email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"mailto:help@nspcc.org.uk"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help@nspcc.org.uk</w:t>
      </w:r>
      <w:r>
        <w:rPr>
          <w:rFonts w:ascii="Arial" w:cs="Arial" w:hAnsi="Arial" w:eastAsia="Arial"/>
          <w:sz w:val="22"/>
          <w:szCs w:val="22"/>
        </w:rPr>
        <w:fldChar w:fldCharType="end" w:fldLock="0"/>
      </w:r>
      <w:r>
        <w:rPr>
          <w:rStyle w:val="Hyperlink.12"/>
          <w:rFonts w:ascii="Arial" w:hAnsi="Arial"/>
          <w:sz w:val="22"/>
          <w:szCs w:val="22"/>
          <w:rtl w:val="0"/>
        </w:rPr>
        <w:t>.</w:t>
      </w:r>
      <w:r>
        <w:rPr>
          <w:rStyle w:val="None"/>
          <w:rFonts w:ascii="Arial" w:hAnsi="Arial"/>
          <w:b w:val="1"/>
          <w:bCs w:val="1"/>
          <w:outline w:val="0"/>
          <w:color w:val="ff0000"/>
          <w:sz w:val="22"/>
          <w:szCs w:val="22"/>
          <w:u w:color="ff0000"/>
          <w:rtl w:val="0"/>
          <w:lang w:val="en-US"/>
          <w14:textFill>
            <w14:solidFill>
              <w14:srgbClr w14:val="FF0000"/>
            </w14:solidFill>
          </w14:textFill>
        </w:rPr>
        <w:t xml:space="preserve"> </w:t>
      </w:r>
    </w:p>
    <w:p>
      <w:pPr>
        <w:pStyle w:val="Body"/>
        <w:ind w:left="426" w:firstLine="0"/>
        <w:rPr>
          <w:rStyle w:val="None"/>
          <w:rFonts w:ascii="Arial" w:cs="Arial" w:hAnsi="Arial" w:eastAsia="Arial"/>
          <w:b w:val="1"/>
          <w:bCs w:val="1"/>
          <w:i w:val="1"/>
          <w:iCs w:val="1"/>
          <w:sz w:val="22"/>
          <w:szCs w:val="22"/>
          <w:lang w:val="en-US"/>
        </w:rPr>
      </w:pPr>
    </w:p>
    <w:p>
      <w:pPr>
        <w:pStyle w:val="Body"/>
        <w:numPr>
          <w:ilvl w:val="0"/>
          <w:numId w:val="132"/>
        </w:numPr>
        <w:bidi w:val="0"/>
        <w:ind w:right="0"/>
        <w:jc w:val="left"/>
        <w:rPr>
          <w:rFonts w:ascii="Arial" w:hAnsi="Arial"/>
          <w:b w:val="1"/>
          <w:bCs w:val="1"/>
          <w:i w:val="1"/>
          <w:iCs w:val="1"/>
          <w:sz w:val="22"/>
          <w:szCs w:val="22"/>
          <w:rtl w:val="0"/>
          <w:lang w:val="en-US"/>
        </w:rPr>
      </w:pPr>
      <w:r>
        <w:rPr>
          <w:rStyle w:val="None"/>
          <w:rFonts w:ascii="Arial" w:hAnsi="Arial"/>
          <w:b w:val="0"/>
          <w:bCs w:val="0"/>
          <w:i w:val="0"/>
          <w:iCs w:val="0"/>
          <w:sz w:val="22"/>
          <w:szCs w:val="22"/>
          <w:shd w:val="clear" w:color="auto" w:fill="ffff00"/>
          <w:rtl w:val="0"/>
          <w:lang w:val="en-US"/>
        </w:rPr>
        <w:t xml:space="preserve">The leadership team </w:t>
      </w:r>
      <w:r>
        <w:rPr>
          <w:rStyle w:val="None"/>
          <w:rFonts w:ascii="Arial" w:hAnsi="Arial"/>
          <w:b w:val="0"/>
          <w:bCs w:val="0"/>
          <w:i w:val="0"/>
          <w:iCs w:val="0"/>
          <w:outline w:val="0"/>
          <w:color w:val="006ed3"/>
          <w:sz w:val="22"/>
          <w:szCs w:val="22"/>
          <w:u w:color="006ed3"/>
          <w:shd w:val="clear" w:color="auto" w:fill="ffff00"/>
          <w:rtl w:val="0"/>
          <w:lang w:val="en-US"/>
          <w14:textFill>
            <w14:solidFill>
              <w14:srgbClr w14:val="006ED3"/>
            </w14:solidFill>
          </w14:textFill>
        </w:rPr>
        <w:t>at  Cobham Primary School</w:t>
      </w:r>
      <w:r>
        <w:rPr>
          <w:rStyle w:val="None"/>
          <w:rFonts w:ascii="Arial" w:hAnsi="Arial"/>
          <w:b w:val="0"/>
          <w:bCs w:val="0"/>
          <w:i w:val="0"/>
          <w:iCs w:val="0"/>
          <w:outline w:val="0"/>
          <w:color w:val="006ed3"/>
          <w:sz w:val="22"/>
          <w:szCs w:val="22"/>
          <w:u w:color="006ed3"/>
          <w:shd w:val="clear" w:color="auto" w:fill="ffff00"/>
          <w:rtl w:val="0"/>
          <w14:textFill>
            <w14:solidFill>
              <w14:srgbClr w14:val="006ED3"/>
            </w14:solidFill>
          </w14:textFill>
        </w:rPr>
        <w:t xml:space="preserve"> </w:t>
      </w:r>
      <w:r>
        <w:rPr>
          <w:rStyle w:val="None"/>
          <w:rFonts w:ascii="Arial" w:hAnsi="Arial"/>
          <w:b w:val="0"/>
          <w:bCs w:val="0"/>
          <w:i w:val="0"/>
          <w:iCs w:val="0"/>
          <w:sz w:val="22"/>
          <w:szCs w:val="22"/>
          <w:shd w:val="clear" w:color="auto" w:fill="ffff00"/>
          <w:rtl w:val="0"/>
          <w:lang w:val="en-US"/>
        </w:rPr>
        <w:t>will take all concerns and whistleblowing reports seriously, and</w:t>
      </w:r>
      <w:r>
        <w:rPr>
          <w:rStyle w:val="None"/>
          <w:rFonts w:ascii="Arial" w:hAnsi="Arial"/>
          <w:b w:val="0"/>
          <w:bCs w:val="0"/>
          <w:i w:val="0"/>
          <w:iCs w:val="0"/>
          <w:sz w:val="22"/>
          <w:szCs w:val="22"/>
          <w:rtl w:val="0"/>
          <w:lang w:val="en-US"/>
        </w:rPr>
        <w:t xml:space="preserve"> all complaints will be considered and responded to in line with the relevant and appropriate process. </w:t>
      </w:r>
    </w:p>
    <w:p>
      <w:pPr>
        <w:pStyle w:val="Body"/>
        <w:numPr>
          <w:ilvl w:val="1"/>
          <w:numId w:val="132"/>
        </w:numPr>
        <w:bidi w:val="0"/>
        <w:ind w:right="0"/>
        <w:jc w:val="left"/>
        <w:rPr>
          <w:rFonts w:ascii="Arial" w:hAnsi="Arial"/>
          <w:b w:val="1"/>
          <w:bCs w:val="1"/>
          <w:i w:val="1"/>
          <w:iCs w:val="1"/>
          <w:sz w:val="22"/>
          <w:szCs w:val="22"/>
          <w:rtl w:val="0"/>
          <w:lang w:val="en-US"/>
        </w:rPr>
      </w:pPr>
      <w:r>
        <w:rPr>
          <w:rStyle w:val="None"/>
          <w:rFonts w:ascii="Arial" w:hAnsi="Arial"/>
          <w:b w:val="0"/>
          <w:bCs w:val="0"/>
          <w:i w:val="0"/>
          <w:iCs w:val="0"/>
          <w:sz w:val="22"/>
          <w:szCs w:val="22"/>
          <w:rtl w:val="0"/>
          <w:lang w:val="en-US"/>
        </w:rPr>
        <w:t>Anything that constitutes an allegation against a member of staff or volunteer will be dealt with in line with section 8 of this policy.</w:t>
      </w:r>
    </w:p>
    <w:p>
      <w:pPr>
        <w:pStyle w:val="Body"/>
        <w:ind w:left="1440" w:firstLine="0"/>
        <w:rPr>
          <w:rStyle w:val="None"/>
          <w:rFonts w:ascii="Arial" w:cs="Arial" w:hAnsi="Arial" w:eastAsia="Arial"/>
          <w:b w:val="1"/>
          <w:bCs w:val="1"/>
          <w:i w:val="1"/>
          <w:iCs w:val="1"/>
          <w:sz w:val="22"/>
          <w:szCs w:val="22"/>
        </w:rPr>
      </w:pPr>
      <w:r>
        <w:rPr>
          <w:rStyle w:val="None"/>
          <w:rFonts w:ascii="Arial" w:hAnsi="Arial"/>
          <w:sz w:val="22"/>
          <w:szCs w:val="22"/>
          <w:rtl w:val="0"/>
          <w:lang w:val="en-US"/>
        </w:rPr>
        <w:t xml:space="preserve"> </w:t>
      </w:r>
    </w:p>
    <w:p>
      <w:pPr>
        <w:pStyle w:val="Heading"/>
        <w:numPr>
          <w:ilvl w:val="0"/>
          <w:numId w:val="133"/>
        </w:numPr>
        <w:bidi w:val="0"/>
        <w:ind w:right="0"/>
        <w:jc w:val="left"/>
        <w:rPr>
          <w:rtl w:val="0"/>
        </w:rPr>
      </w:pPr>
      <w:bookmarkStart w:name="_Toc23" w:id="29"/>
      <w:bookmarkStart w:name="_Ref108516924" w:id="30"/>
      <w:r>
        <w:rPr>
          <w:rStyle w:val="Hyperlink.12"/>
          <w:rtl w:val="0"/>
          <w:lang w:val="en-US"/>
        </w:rPr>
        <w:t>Specific Safeguarding Issues</w:t>
      </w:r>
      <w:bookmarkEnd w:id="30"/>
      <w:r>
        <w:rPr>
          <w:rStyle w:val="Hyperlink.12"/>
          <w:rtl w:val="0"/>
        </w:rPr>
        <w:t xml:space="preserve"> </w:t>
      </w:r>
      <w:bookmarkEnd w:id="29"/>
    </w:p>
    <w:p>
      <w:pPr>
        <w:pStyle w:val="Body"/>
        <w:ind w:left="720" w:firstLine="0"/>
        <w:rPr>
          <w:rStyle w:val="None"/>
          <w:rFonts w:ascii="Arial" w:cs="Arial" w:hAnsi="Arial" w:eastAsia="Arial"/>
          <w:b w:val="1"/>
          <w:bCs w:val="1"/>
          <w:sz w:val="28"/>
          <w:szCs w:val="28"/>
          <w:lang w:val="en-US"/>
        </w:rPr>
      </w:pPr>
    </w:p>
    <w:p>
      <w:pPr>
        <w:pStyle w:val="Body"/>
        <w:numPr>
          <w:ilvl w:val="0"/>
          <w:numId w:val="1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is aware of the range of specific safeguarding issues and situations that can put children at greater risk of harm. In addition to Part one, DSLs,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leaders and staff who work directly with children will read Annex B of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"https://www.gov.uk/government/publications/keeping-children-safe-in-education--2"</w:instrText>
      </w:r>
      <w:r>
        <w:rPr>
          <w:rStyle w:val="Hyperlink.0"/>
          <w:rFonts w:ascii="Arial" w:cs="Arial" w:hAnsi="Arial" w:eastAsia="Arial"/>
          <w:sz w:val="22"/>
          <w:szCs w:val="22"/>
        </w:rPr>
        <w:fldChar w:fldCharType="separate" w:fldLock="0"/>
      </w:r>
      <w:r>
        <w:rPr>
          <w:rStyle w:val="Hyperlink.0"/>
          <w:rFonts w:ascii="Arial" w:hAnsi="Arial"/>
          <w:sz w:val="22"/>
          <w:szCs w:val="22"/>
          <w:rtl w:val="0"/>
        </w:rPr>
        <w:t>KCSIE</w:t>
      </w:r>
      <w:r>
        <w:rPr>
          <w:rFonts w:ascii="Arial" w:cs="Arial" w:hAnsi="Arial" w:eastAsia="Arial"/>
          <w:sz w:val="22"/>
          <w:szCs w:val="22"/>
        </w:rPr>
        <w:fldChar w:fldCharType="end" w:fldLock="0"/>
      </w:r>
      <w:r>
        <w:rPr>
          <w:rStyle w:val="Hyperlink.12"/>
          <w:rFonts w:ascii="Arial" w:hAnsi="Arial"/>
          <w:sz w:val="22"/>
          <w:szCs w:val="22"/>
          <w:rtl w:val="0"/>
          <w:lang w:val="en-US"/>
        </w:rPr>
        <w:t xml:space="preserve"> which contains important additional information about the following specific forms of abuse and safeguarding issues. </w:t>
      </w:r>
    </w:p>
    <w:p>
      <w:pPr>
        <w:pStyle w:val="List Paragraph"/>
        <w:rPr>
          <w:rStyle w:val="None"/>
          <w:rFonts w:ascii="Arial" w:cs="Arial" w:hAnsi="Arial" w:eastAsia="Arial"/>
          <w:sz w:val="22"/>
          <w:szCs w:val="22"/>
        </w:rPr>
      </w:pPr>
    </w:p>
    <w:p>
      <w:pPr>
        <w:pStyle w:val="Body"/>
        <w:numPr>
          <w:ilvl w:val="0"/>
          <w:numId w:val="13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Where staff are unsure how to respond to specific safeguarding issues, they should follow the processes as identified in part 3 of this policy and speak with the DSL or a deputy. </w:t>
      </w:r>
    </w:p>
    <w:p>
      <w:pPr>
        <w:pStyle w:val="Body"/>
        <w:rPr>
          <w:rStyle w:val="None"/>
          <w:rFonts w:ascii="Arial" w:cs="Arial" w:hAnsi="Arial" w:eastAsia="Arial"/>
          <w:sz w:val="22"/>
          <w:szCs w:val="22"/>
        </w:rPr>
      </w:pPr>
    </w:p>
    <w:p>
      <w:pPr>
        <w:pStyle w:val="Heading 2"/>
        <w:rPr>
          <w:rStyle w:val="None"/>
          <w:b w:val="1"/>
          <w:bCs w:val="1"/>
        </w:rPr>
      </w:pPr>
      <w:bookmarkStart w:name="_Toc24" w:id="31"/>
      <w:r>
        <w:rPr>
          <w:rStyle w:val="None"/>
          <w:rFonts w:cs="Arial Unicode MS" w:eastAsia="Arial Unicode MS"/>
          <w:b w:val="1"/>
          <w:bCs w:val="1"/>
          <w:rtl w:val="0"/>
          <w:lang w:val="en-US"/>
        </w:rPr>
        <w:t>4.1 Child-on-child abuse</w:t>
      </w:r>
      <w:bookmarkEnd w:id="31"/>
    </w:p>
    <w:p>
      <w:pPr>
        <w:pStyle w:val="Body"/>
        <w:rPr>
          <w:rStyle w:val="None"/>
          <w:rFonts w:ascii="Arial" w:cs="Arial" w:hAnsi="Arial" w:eastAsia="Arial"/>
          <w:b w:val="1"/>
          <w:bCs w:val="1"/>
          <w:sz w:val="28"/>
          <w:szCs w:val="28"/>
          <w:lang w:val="en-US"/>
        </w:rPr>
      </w:pPr>
    </w:p>
    <w:p>
      <w:pPr>
        <w:pStyle w:val="Body"/>
        <w:numPr>
          <w:ilvl w:val="0"/>
          <w:numId w:val="136"/>
        </w:numPr>
        <w:bidi w:val="0"/>
        <w:ind w:right="0"/>
        <w:jc w:val="left"/>
        <w:rPr>
          <w:rFonts w:ascii="Arial" w:hAnsi="Arial"/>
          <w:sz w:val="22"/>
          <w:szCs w:val="22"/>
          <w:rtl w:val="0"/>
          <w:lang w:val="en-US"/>
        </w:rPr>
      </w:pPr>
      <w:r>
        <w:rPr>
          <w:rStyle w:val="None"/>
          <w:rFonts w:ascii="Arial" w:hAnsi="Arial"/>
          <w:sz w:val="22"/>
          <w:szCs w:val="22"/>
          <w:rtl w:val="0"/>
          <w:lang w:val="en-US"/>
        </w:rPr>
        <w:t xml:space="preserve">All members of staff at </w:t>
      </w:r>
      <w:r>
        <w:rPr>
          <w:rStyle w:val="None"/>
          <w:rFonts w:ascii="Arial" w:hAnsi="Arial"/>
          <w:outline w:val="0"/>
          <w:color w:val="0074da"/>
          <w:sz w:val="22"/>
          <w:szCs w:val="22"/>
          <w:u w:color="0074da"/>
          <w:rtl w:val="0"/>
          <w:lang w:val="en-US"/>
          <w14:textFill>
            <w14:solidFill>
              <w14:srgbClr w14:val="0074DA"/>
            </w14:solidFill>
          </w14:textFill>
        </w:rPr>
        <w:t xml:space="preserve"> Cobham Primary School </w:t>
      </w:r>
      <w:r>
        <w:rPr>
          <w:rStyle w:val="None"/>
          <w:rFonts w:ascii="Arial" w:hAnsi="Arial"/>
          <w:sz w:val="22"/>
          <w:szCs w:val="22"/>
          <w:rtl w:val="0"/>
          <w:lang w:val="en-US"/>
        </w:rPr>
        <w:t xml:space="preserve">recognise that children can abuse other children; this is known as child-on-child abuse and can happen both inside and outside of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and online. </w:t>
      </w:r>
    </w:p>
    <w:p>
      <w:pPr>
        <w:pStyle w:val="Body"/>
        <w:ind w:left="360" w:firstLine="0"/>
        <w:rPr>
          <w:rStyle w:val="None"/>
          <w:rFonts w:ascii="Arial" w:cs="Arial" w:hAnsi="Arial" w:eastAsia="Arial"/>
          <w:sz w:val="22"/>
          <w:szCs w:val="22"/>
          <w:lang w:val="en-US"/>
        </w:rPr>
      </w:pPr>
    </w:p>
    <w:p>
      <w:pPr>
        <w:pStyle w:val="Body"/>
        <w:numPr>
          <w:ilvl w:val="0"/>
          <w:numId w:val="136"/>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None"/>
          <w:rFonts w:ascii="Arial" w:hAnsi="Arial"/>
          <w:sz w:val="22"/>
          <w:szCs w:val="22"/>
          <w:rtl w:val="0"/>
          <w:lang w:val="en-US"/>
        </w:rPr>
        <w:t>recognises that child-on-child abuse can take many forms, including but not limited to:</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Bullying, including cyberbullying, prejudice-based and discriminatory bullying</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Abuse in intimate personal relationships between children</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Physical abuse which can include hitting, kicking, shaking, biting, hair pulling, or otherwise causing physical harm</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Sexual violence and sexual harassment</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Consensual and non-consensual sharing of nudes and semi-nude images and/or videos (also known as sexting or youth produced sexual imagery)</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 xml:space="preserve">Causing someone to engage in sexual activity without consent, such as forcing someone to strip, touch themselves sexually, or to engage in sexual activity with a third party </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Upskirting (which is a criminal offence), which typically involves taking a picture under a person</w:t>
      </w:r>
      <w:r>
        <w:rPr>
          <w:rStyle w:val="None"/>
          <w:rFonts w:ascii="Arial" w:hAnsi="Arial" w:hint="default"/>
          <w:sz w:val="22"/>
          <w:szCs w:val="22"/>
          <w:rtl w:val="0"/>
          <w:lang w:val="en-US"/>
        </w:rPr>
        <w:t>’</w:t>
      </w:r>
      <w:r>
        <w:rPr>
          <w:rStyle w:val="None"/>
          <w:rFonts w:ascii="Arial" w:hAnsi="Arial"/>
          <w:sz w:val="22"/>
          <w:szCs w:val="22"/>
          <w:rtl w:val="0"/>
          <w:lang w:val="en-US"/>
        </w:rPr>
        <w:t>s clothing without their permission, with the intention of viewing their genitals or buttocks to obtain sexual gratification, or cause the victim humiliation, distress or alarm</w:t>
      </w:r>
    </w:p>
    <w:p>
      <w:pPr>
        <w:pStyle w:val="Body"/>
        <w:numPr>
          <w:ilvl w:val="1"/>
          <w:numId w:val="136"/>
        </w:numPr>
        <w:bidi w:val="0"/>
        <w:ind w:right="0"/>
        <w:jc w:val="left"/>
        <w:rPr>
          <w:rFonts w:ascii="Arial" w:hAnsi="Arial"/>
          <w:sz w:val="22"/>
          <w:szCs w:val="22"/>
          <w:rtl w:val="0"/>
          <w:lang w:val="en-US"/>
        </w:rPr>
      </w:pPr>
      <w:r>
        <w:rPr>
          <w:rStyle w:val="None"/>
          <w:rFonts w:ascii="Arial" w:hAnsi="Arial"/>
          <w:sz w:val="22"/>
          <w:szCs w:val="22"/>
          <w:rtl w:val="0"/>
          <w:lang w:val="en-US"/>
        </w:rPr>
        <w:t>Initiation/hazing type violence and rituals</w:t>
      </w:r>
    </w:p>
    <w:p>
      <w:pPr>
        <w:pStyle w:val="Body"/>
        <w:rPr>
          <w:rStyle w:val="None"/>
          <w:rFonts w:ascii="Arial" w:cs="Arial" w:hAnsi="Arial" w:eastAsia="Arial"/>
          <w:sz w:val="22"/>
          <w:szCs w:val="22"/>
          <w:lang w:val="en-US"/>
        </w:rPr>
      </w:pPr>
    </w:p>
    <w:p>
      <w:pPr>
        <w:pStyle w:val="Body"/>
        <w:numPr>
          <w:ilvl w:val="0"/>
          <w:numId w:val="136"/>
        </w:numPr>
        <w:bidi w:val="0"/>
        <w:ind w:right="0"/>
        <w:jc w:val="left"/>
        <w:rPr>
          <w:rFonts w:ascii="Arial" w:hAnsi="Arial"/>
          <w:sz w:val="22"/>
          <w:szCs w:val="22"/>
          <w:rtl w:val="0"/>
          <w:lang w:val="en-US"/>
        </w:rPr>
      </w:pPr>
      <w:r>
        <w:rPr>
          <w:rStyle w:val="None"/>
          <w:rFonts w:ascii="Arial" w:hAnsi="Arial"/>
          <w:sz w:val="22"/>
          <w:szCs w:val="22"/>
          <w:rtl w:val="0"/>
          <w:lang w:val="en-US"/>
        </w:rPr>
        <w:t xml:space="preserve">Any allegations </w:t>
      </w:r>
      <w:r>
        <w:rPr>
          <w:rStyle w:val="Hyperlink.12"/>
          <w:rFonts w:ascii="Arial" w:hAnsi="Arial"/>
          <w:sz w:val="22"/>
          <w:szCs w:val="22"/>
          <w:rtl w:val="0"/>
          <w:lang w:val="en-US"/>
        </w:rPr>
        <w:t xml:space="preserve">of child-on-child abuse will be recorded, investigated, and dealt with in line with this child protection policy and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"https://www.gov.uk/government/publications/keeping-children-safe-in-education--2"</w:instrText>
      </w:r>
      <w:r>
        <w:rPr>
          <w:rStyle w:val="Hyperlink.0"/>
          <w:rFonts w:ascii="Arial" w:cs="Arial" w:hAnsi="Arial" w:eastAsia="Arial"/>
          <w:sz w:val="22"/>
          <w:szCs w:val="22"/>
        </w:rPr>
        <w:fldChar w:fldCharType="separate" w:fldLock="0"/>
      </w:r>
      <w:r>
        <w:rPr>
          <w:rStyle w:val="Hyperlink.0"/>
          <w:rFonts w:ascii="Arial" w:hAnsi="Arial"/>
          <w:sz w:val="22"/>
          <w:szCs w:val="22"/>
          <w:rtl w:val="0"/>
        </w:rPr>
        <w:t>KCSIE</w:t>
      </w:r>
      <w:r>
        <w:rPr>
          <w:rFonts w:ascii="Arial" w:cs="Arial" w:hAnsi="Arial" w:eastAsia="Arial"/>
          <w:sz w:val="22"/>
          <w:szCs w:val="22"/>
        </w:rPr>
        <w:fldChar w:fldCharType="end" w:fldLock="0"/>
      </w:r>
      <w:r>
        <w:rPr>
          <w:rStyle w:val="Hyperlink.12"/>
          <w:rFonts w:ascii="Arial" w:hAnsi="Arial"/>
          <w:sz w:val="22"/>
          <w:szCs w:val="22"/>
          <w:rtl w:val="0"/>
          <w:lang w:val="en-US"/>
        </w:rPr>
        <w:t xml:space="preserve"> (in particular, part two and five).</w:t>
      </w:r>
    </w:p>
    <w:p>
      <w:pPr>
        <w:pStyle w:val="Body"/>
        <w:rPr>
          <w:rStyle w:val="None"/>
          <w:rFonts w:ascii="Arial" w:cs="Arial" w:hAnsi="Arial" w:eastAsia="Arial"/>
          <w:sz w:val="22"/>
          <w:szCs w:val="22"/>
          <w:lang w:val="en-US"/>
        </w:rPr>
      </w:pPr>
    </w:p>
    <w:p>
      <w:pPr>
        <w:pStyle w:val="Body"/>
        <w:numPr>
          <w:ilvl w:val="0"/>
          <w:numId w:val="138"/>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adopts a zero-tolerance approach to child-on-child abuse. We believe</w:t>
      </w:r>
      <w:r>
        <w:rPr>
          <w:rStyle w:val="None"/>
          <w:rFonts w:ascii="Arial" w:hAnsi="Arial"/>
          <w:sz w:val="22"/>
          <w:szCs w:val="22"/>
          <w:rtl w:val="0"/>
          <w:lang w:val="en-US"/>
        </w:rPr>
        <w:t xml:space="preserve"> that abuse is abuse and it will never be tolerated</w:t>
      </w:r>
      <w:r>
        <w:rPr>
          <w:rStyle w:val="Hyperlink.12"/>
          <w:rFonts w:ascii="Arial" w:hAnsi="Arial"/>
          <w:sz w:val="22"/>
          <w:szCs w:val="22"/>
          <w:rtl w:val="0"/>
          <w:lang w:val="en-US"/>
        </w:rPr>
        <w:t xml:space="preserve"> or dismissed as </w:t>
      </w:r>
      <w:r>
        <w:rPr>
          <w:rStyle w:val="None"/>
          <w:rFonts w:ascii="Arial" w:hAnsi="Arial" w:hint="default"/>
          <w:sz w:val="22"/>
          <w:szCs w:val="22"/>
          <w:rtl w:val="0"/>
          <w:lang w:val="en-US"/>
        </w:rPr>
        <w:t>“</w:t>
      </w:r>
      <w:r>
        <w:rPr>
          <w:rStyle w:val="Hyperlink.12"/>
          <w:rFonts w:ascii="Arial" w:hAnsi="Arial"/>
          <w:sz w:val="22"/>
          <w:szCs w:val="22"/>
          <w:rtl w:val="0"/>
          <w:lang w:val="en-US"/>
        </w:rPr>
        <w:t>just banter</w:t>
      </w:r>
      <w:r>
        <w:rPr>
          <w:rStyle w:val="None"/>
          <w:rFonts w:ascii="Arial" w:hAnsi="Arial" w:hint="default"/>
          <w:sz w:val="22"/>
          <w:szCs w:val="22"/>
          <w:rtl w:val="0"/>
          <w:lang w:val="en-US"/>
        </w:rPr>
        <w:t>”</w:t>
      </w:r>
      <w:r>
        <w:rPr>
          <w:rStyle w:val="Hyperlink.12"/>
          <w:rFonts w:ascii="Arial" w:hAnsi="Arial"/>
          <w:sz w:val="22"/>
          <w:szCs w:val="22"/>
          <w:rtl w:val="0"/>
        </w:rPr>
        <w:t xml:space="preserve">, </w:t>
      </w:r>
      <w:r>
        <w:rPr>
          <w:rStyle w:val="None"/>
          <w:rFonts w:ascii="Arial" w:hAnsi="Arial" w:hint="default"/>
          <w:sz w:val="22"/>
          <w:szCs w:val="22"/>
          <w:rtl w:val="0"/>
          <w:lang w:val="en-US"/>
        </w:rPr>
        <w:t>“</w:t>
      </w:r>
      <w:r>
        <w:rPr>
          <w:rStyle w:val="Hyperlink.12"/>
          <w:rFonts w:ascii="Arial" w:hAnsi="Arial"/>
          <w:sz w:val="22"/>
          <w:szCs w:val="22"/>
          <w:rtl w:val="0"/>
          <w:lang w:val="en-US"/>
        </w:rPr>
        <w:t>just having a laugh</w:t>
      </w:r>
      <w:r>
        <w:rPr>
          <w:rStyle w:val="None"/>
          <w:rFonts w:ascii="Arial" w:hAnsi="Arial" w:hint="default"/>
          <w:sz w:val="22"/>
          <w:szCs w:val="22"/>
          <w:rtl w:val="0"/>
          <w:lang w:val="en-US"/>
        </w:rPr>
        <w:t>”</w:t>
      </w:r>
      <w:r>
        <w:rPr>
          <w:rStyle w:val="Hyperlink.12"/>
          <w:rFonts w:ascii="Arial" w:hAnsi="Arial"/>
          <w:sz w:val="22"/>
          <w:szCs w:val="22"/>
          <w:rtl w:val="0"/>
        </w:rPr>
        <w:t xml:space="preserve">, </w:t>
      </w:r>
      <w:r>
        <w:rPr>
          <w:rStyle w:val="None"/>
          <w:rFonts w:ascii="Arial" w:hAnsi="Arial" w:hint="default"/>
          <w:sz w:val="22"/>
          <w:szCs w:val="22"/>
          <w:rtl w:val="0"/>
          <w:lang w:val="en-US"/>
        </w:rPr>
        <w:t>“</w:t>
      </w:r>
      <w:r>
        <w:rPr>
          <w:rStyle w:val="Hyperlink.12"/>
          <w:rFonts w:ascii="Arial" w:hAnsi="Arial"/>
          <w:sz w:val="22"/>
          <w:szCs w:val="22"/>
          <w:rtl w:val="0"/>
          <w:lang w:val="en-US"/>
        </w:rPr>
        <w:t xml:space="preserve">part of </w:t>
      </w:r>
      <w:r>
        <w:rPr>
          <w:rStyle w:val="None"/>
          <w:rFonts w:ascii="Arial" w:hAnsi="Arial"/>
          <w:sz w:val="22"/>
          <w:szCs w:val="22"/>
          <w:rtl w:val="0"/>
          <w:lang w:val="en-US"/>
        </w:rPr>
        <w:t>growing up</w:t>
      </w:r>
      <w:r>
        <w:rPr>
          <w:rStyle w:val="None"/>
          <w:rFonts w:ascii="Arial" w:hAnsi="Arial" w:hint="default"/>
          <w:sz w:val="22"/>
          <w:szCs w:val="22"/>
          <w:rtl w:val="0"/>
          <w:lang w:val="en-US"/>
        </w:rPr>
        <w:t xml:space="preserve">” </w:t>
      </w:r>
      <w:r>
        <w:rPr>
          <w:rStyle w:val="None"/>
          <w:rFonts w:ascii="Arial" w:hAnsi="Arial"/>
          <w:sz w:val="22"/>
          <w:szCs w:val="22"/>
          <w:rtl w:val="0"/>
          <w:lang w:val="en-US"/>
        </w:rPr>
        <w:t xml:space="preserve">or </w:t>
      </w:r>
      <w:r>
        <w:rPr>
          <w:rStyle w:val="None"/>
          <w:rFonts w:ascii="Arial" w:hAnsi="Arial" w:hint="default"/>
          <w:sz w:val="22"/>
          <w:szCs w:val="22"/>
          <w:rtl w:val="0"/>
          <w:lang w:val="en-US"/>
        </w:rPr>
        <w:t>“</w:t>
      </w:r>
      <w:r>
        <w:rPr>
          <w:rStyle w:val="None"/>
          <w:rFonts w:ascii="Arial" w:hAnsi="Arial"/>
          <w:sz w:val="22"/>
          <w:szCs w:val="22"/>
          <w:rtl w:val="0"/>
          <w:lang w:val="en-US"/>
        </w:rPr>
        <w:t>boys being boys</w:t>
      </w:r>
      <w:r>
        <w:rPr>
          <w:rStyle w:val="None"/>
          <w:rFonts w:ascii="Arial" w:hAnsi="Arial" w:hint="default"/>
          <w:sz w:val="22"/>
          <w:szCs w:val="22"/>
          <w:rtl w:val="0"/>
          <w:lang w:val="en-US"/>
        </w:rPr>
        <w:t>”</w:t>
      </w:r>
      <w:r>
        <w:rPr>
          <w:rStyle w:val="None"/>
          <w:rFonts w:ascii="Arial" w:hAnsi="Arial"/>
          <w:sz w:val="22"/>
          <w:szCs w:val="22"/>
          <w:rtl w:val="0"/>
          <w:lang w:val="en-US"/>
        </w:rPr>
        <w:t xml:space="preserve">; </w:t>
      </w:r>
      <w:r>
        <w:rPr>
          <w:rStyle w:val="Hyperlink.12"/>
          <w:rFonts w:ascii="Arial" w:hAnsi="Arial"/>
          <w:sz w:val="22"/>
          <w:szCs w:val="22"/>
          <w:rtl w:val="0"/>
          <w:lang w:val="en-US"/>
        </w:rPr>
        <w:t>this can lead to a culture of unacceptable behaviours and can create an unsafe environment for children and a culture that normalises abuse, which can prevent children from coming forward to report it.</w:t>
      </w:r>
    </w:p>
    <w:p>
      <w:pPr>
        <w:pStyle w:val="Body"/>
        <w:ind w:left="360" w:firstLine="0"/>
        <w:rPr>
          <w:rStyle w:val="None"/>
          <w:rFonts w:ascii="Arial" w:cs="Arial" w:hAnsi="Arial" w:eastAsia="Arial"/>
          <w:sz w:val="22"/>
          <w:szCs w:val="22"/>
          <w:lang w:val="en-US"/>
        </w:rPr>
      </w:pPr>
    </w:p>
    <w:p>
      <w:pPr>
        <w:pStyle w:val="Body"/>
        <w:numPr>
          <w:ilvl w:val="0"/>
          <w:numId w:val="139"/>
        </w:numPr>
        <w:bidi w:val="0"/>
        <w:ind w:right="0"/>
        <w:jc w:val="left"/>
        <w:rPr>
          <w:rFonts w:ascii="Arial" w:hAnsi="Arial"/>
          <w:sz w:val="22"/>
          <w:szCs w:val="22"/>
          <w:rtl w:val="0"/>
          <w:lang w:val="en-US"/>
        </w:rPr>
      </w:pPr>
      <w:r>
        <w:rPr>
          <w:rStyle w:val="None"/>
          <w:rFonts w:ascii="Arial" w:hAnsi="Arial"/>
          <w:sz w:val="22"/>
          <w:szCs w:val="22"/>
          <w:rtl w:val="0"/>
          <w:lang w:val="en-US"/>
        </w:rPr>
        <w:t>All staff have a role to play in challenging inappropriate behaviours between children. Staff recognise that some child-on-child abuse issues may be affected by gender, age, ability and culture of those involved. For example, for gender-based abuse, girls are more likely to be victims and boys more likely to be perpetrators.</w:t>
      </w:r>
    </w:p>
    <w:p>
      <w:pPr>
        <w:pStyle w:val="Body"/>
        <w:rPr>
          <w:rStyle w:val="None"/>
          <w:rFonts w:ascii="Arial" w:cs="Arial" w:hAnsi="Arial" w:eastAsia="Arial"/>
          <w:sz w:val="22"/>
          <w:szCs w:val="22"/>
          <w:lang w:val="en-US"/>
        </w:rPr>
      </w:pPr>
    </w:p>
    <w:p>
      <w:pPr>
        <w:pStyle w:val="Body"/>
        <w:numPr>
          <w:ilvl w:val="0"/>
          <w:numId w:val="139"/>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sz w:val="22"/>
          <w:szCs w:val="22"/>
          <w:rtl w:val="0"/>
          <w:lang w:val="en-US"/>
        </w:rPr>
        <w:t xml:space="preserve"> recognises that even if there are no reported cases of child-on-child abuse, such abuse is still likely to be taking place, and it may be the case that it is just not being reported. As such, it is important that staff speak to the DSL (or deputy) about any concerns regarding child-on-child abuse.</w:t>
      </w:r>
    </w:p>
    <w:p>
      <w:pPr>
        <w:pStyle w:val="Body"/>
        <w:rPr>
          <w:rStyle w:val="None"/>
          <w:rFonts w:ascii="Arial" w:cs="Arial" w:hAnsi="Arial" w:eastAsia="Arial"/>
          <w:sz w:val="22"/>
          <w:szCs w:val="22"/>
          <w:lang w:val="en-US"/>
        </w:rPr>
      </w:pPr>
    </w:p>
    <w:p>
      <w:pPr>
        <w:pStyle w:val="Body"/>
        <w:keepLines w:val="1"/>
        <w:numPr>
          <w:ilvl w:val="0"/>
          <w:numId w:val="140"/>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To minimise the risk of child-on-child abuse,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de-DE"/>
        </w:rPr>
        <w:t xml:space="preserve">will: </w:t>
      </w:r>
    </w:p>
    <w:p>
      <w:pPr>
        <w:pStyle w:val="Body"/>
        <w:keepLines w:val="1"/>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i</w:t>
      </w:r>
      <w:r>
        <w:rPr>
          <w:rStyle w:val="None"/>
          <w:rFonts w:ascii="Arial" w:hAnsi="Arial"/>
          <w:i w:val="0"/>
          <w:iCs w:val="0"/>
          <w:sz w:val="22"/>
          <w:szCs w:val="22"/>
          <w:u w:color="ff0000"/>
          <w:rtl w:val="0"/>
          <w:lang w:val="en-US"/>
        </w:rPr>
        <w:t>mplement a robust anti-bullying policy</w:t>
      </w:r>
    </w:p>
    <w:p>
      <w:pPr>
        <w:pStyle w:val="Body"/>
        <w:keepLines w:val="1"/>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Provide</w:t>
      </w:r>
      <w:r>
        <w:rPr>
          <w:rStyle w:val="None"/>
          <w:rFonts w:ascii="Arial" w:hAnsi="Arial"/>
          <w:i w:val="0"/>
          <w:iCs w:val="0"/>
          <w:sz w:val="22"/>
          <w:szCs w:val="22"/>
          <w:u w:color="ff0000"/>
          <w:rtl w:val="0"/>
          <w:lang w:val="en-US"/>
        </w:rPr>
        <w:t xml:space="preserve"> an age/ability appropriate PSHE and RSE curriculum</w:t>
      </w:r>
    </w:p>
    <w:p>
      <w:pPr>
        <w:pStyle w:val="Body"/>
        <w:keepLines w:val="1"/>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providing a range of reporting mechanisms, for example, worry boxes</w:t>
      </w:r>
      <w:r>
        <w:rPr>
          <w:rStyle w:val="None"/>
          <w:rFonts w:ascii="Arial" w:hAnsi="Arial"/>
          <w:i w:val="0"/>
          <w:iCs w:val="0"/>
          <w:sz w:val="22"/>
          <w:szCs w:val="22"/>
          <w:u w:color="ff0000"/>
          <w:rtl w:val="0"/>
          <w:lang w:val="en-US"/>
        </w:rPr>
        <w:t>.</w:t>
      </w:r>
    </w:p>
    <w:p>
      <w:pPr>
        <w:pStyle w:val="Body"/>
        <w:rPr>
          <w:rStyle w:val="None"/>
          <w:rFonts w:ascii="Arial" w:cs="Arial" w:hAnsi="Arial" w:eastAsia="Arial"/>
          <w:b w:val="1"/>
          <w:bCs w:val="1"/>
          <w:i w:val="1"/>
          <w:iCs w:val="1"/>
          <w:sz w:val="22"/>
          <w:szCs w:val="22"/>
        </w:rPr>
      </w:pPr>
    </w:p>
    <w:p>
      <w:pPr>
        <w:pStyle w:val="Body"/>
        <w:numPr>
          <w:ilvl w:val="0"/>
          <w:numId w:val="139"/>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 </w:t>
      </w:r>
      <w:r>
        <w:rPr>
          <w:rStyle w:val="None"/>
          <w:rFonts w:ascii="Arial" w:hAnsi="Arial"/>
          <w:sz w:val="22"/>
          <w:szCs w:val="22"/>
          <w:rtl w:val="0"/>
          <w:lang w:val="en-US"/>
        </w:rPr>
        <w:t>want children to feel able to confidently report abuse and know their concerns will be treated seriously</w:t>
      </w:r>
      <w:r>
        <w:rPr>
          <w:rStyle w:val="Hyperlink.12"/>
          <w:rFonts w:ascii="Arial" w:hAnsi="Arial"/>
          <w:sz w:val="22"/>
          <w:szCs w:val="22"/>
          <w:rtl w:val="0"/>
          <w:lang w:val="en-US"/>
        </w:rPr>
        <w:t xml:space="preserve">. All allegations of </w:t>
      </w:r>
      <w:r>
        <w:rPr>
          <w:rStyle w:val="None"/>
          <w:rFonts w:ascii="Arial" w:hAnsi="Arial"/>
          <w:sz w:val="22"/>
          <w:szCs w:val="22"/>
          <w:rtl w:val="0"/>
          <w:lang w:val="en-US"/>
        </w:rPr>
        <w:t xml:space="preserve">child-on-child </w:t>
      </w:r>
      <w:r>
        <w:rPr>
          <w:rStyle w:val="Hyperlink.12"/>
          <w:rFonts w:ascii="Arial" w:hAnsi="Arial"/>
          <w:sz w:val="22"/>
          <w:szCs w:val="22"/>
          <w:rtl w:val="0"/>
          <w:lang w:val="en-US"/>
        </w:rPr>
        <w:t xml:space="preserve">abuse will be reported to the DSL and will be recorded, investigated, and dealt with in line with associated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policies, including child protection, anti-bullying, and behaviour.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sz w:val="22"/>
          <w:szCs w:val="22"/>
          <w:rtl w:val="0"/>
          <w:lang w:val="en-US"/>
        </w:rPr>
        <w:t xml:space="preserve">who experience abuse will be offered appropriate support, regardless of where the abuse takes place. </w:t>
      </w:r>
    </w:p>
    <w:p>
      <w:pPr>
        <w:pStyle w:val="Body"/>
        <w:rPr>
          <w:rStyle w:val="None"/>
          <w:rFonts w:ascii="Arial" w:cs="Arial" w:hAnsi="Arial" w:eastAsia="Arial"/>
          <w:sz w:val="22"/>
          <w:szCs w:val="22"/>
        </w:rPr>
      </w:pPr>
    </w:p>
    <w:p>
      <w:pPr>
        <w:pStyle w:val="Body"/>
        <w:numPr>
          <w:ilvl w:val="0"/>
          <w:numId w:val="139"/>
        </w:numPr>
        <w:bidi w:val="0"/>
        <w:ind w:right="0"/>
        <w:jc w:val="left"/>
        <w:rPr>
          <w:rFonts w:ascii="Arial" w:hAnsi="Arial"/>
          <w:b w:val="1"/>
          <w:bCs w:val="1"/>
          <w:outline w:val="0"/>
          <w:color w:val="ed0000"/>
          <w:sz w:val="22"/>
          <w:szCs w:val="22"/>
          <w:rtl w:val="0"/>
          <w:lang w:val="en-US"/>
          <w14:textFill>
            <w14:solidFill>
              <w14:srgbClr w14:val="ED0000"/>
            </w14:solidFill>
          </w14:textFill>
        </w:rPr>
      </w:pPr>
      <w:r>
        <w:rPr>
          <w:rStyle w:val="None"/>
          <w:rFonts w:ascii="Arial" w:hAnsi="Arial"/>
          <w:b w:val="0"/>
          <w:bCs w:val="0"/>
          <w:outline w:val="0"/>
          <w:color w:val="000000"/>
          <w:sz w:val="22"/>
          <w:szCs w:val="22"/>
          <w:rtl w:val="0"/>
          <w:lang w:val="en-US"/>
          <w14:textFill>
            <w14:solidFill>
              <w14:srgbClr w14:val="000000"/>
            </w14:solidFill>
          </w14:textFill>
        </w:rPr>
        <w:t xml:space="preserve">Concerns about </w:t>
      </w:r>
      <w:r>
        <w:rPr>
          <w:rStyle w:val="None"/>
          <w:rFonts w:ascii="Arial" w:hAnsi="Arial"/>
          <w:b w:val="0"/>
          <w:bCs w:val="0"/>
          <w:outline w:val="0"/>
          <w:color w:val="0074da"/>
          <w:sz w:val="22"/>
          <w:szCs w:val="22"/>
          <w:u w:color="0074da"/>
          <w:rtl w:val="0"/>
          <w14:textFill>
            <w14:solidFill>
              <w14:srgbClr w14:val="0074DA"/>
            </w14:solidFill>
          </w14:textFill>
        </w:rPr>
        <w:t>pupils</w:t>
      </w:r>
      <w:r>
        <w:rPr>
          <w:rStyle w:val="None"/>
          <w:rFonts w:ascii="Arial" w:hAnsi="Arial" w:hint="default"/>
          <w:b w:val="0"/>
          <w:bCs w:val="0"/>
          <w:outline w:val="0"/>
          <w:color w:val="0074da"/>
          <w:sz w:val="22"/>
          <w:szCs w:val="22"/>
          <w:u w:color="0074da"/>
          <w:rtl w:val="0"/>
          <w:lang w:val="en-US"/>
          <w14:textFill>
            <w14:solidFill>
              <w14:srgbClr w14:val="0074DA"/>
            </w14:solidFill>
          </w14:textFill>
        </w:rPr>
        <w:t>’</w:t>
      </w:r>
      <w:r>
        <w:rPr>
          <w:rStyle w:val="None"/>
          <w:rFonts w:ascii="Arial" w:hAnsi="Arial"/>
          <w:b w:val="0"/>
          <w:bCs w:val="0"/>
          <w:outline w:val="0"/>
          <w:color w:val="0074da"/>
          <w:sz w:val="22"/>
          <w:szCs w:val="22"/>
          <w:u w:color="0074da"/>
          <w:rtl w:val="0"/>
          <w:lang w:val="en-US"/>
          <w14:textFill>
            <w14:solidFill>
              <w14:srgbClr w14:val="0074DA"/>
            </w14:solidFill>
          </w14:textFill>
        </w:rPr>
        <w:t xml:space="preserve"> </w:t>
      </w:r>
      <w:r>
        <w:rPr>
          <w:rStyle w:val="None"/>
          <w:rFonts w:ascii="Arial" w:hAnsi="Arial"/>
          <w:b w:val="0"/>
          <w:bCs w:val="0"/>
          <w:outline w:val="0"/>
          <w:color w:val="000000"/>
          <w:sz w:val="22"/>
          <w:szCs w:val="22"/>
          <w:rtl w:val="0"/>
          <w:lang w:val="en-US"/>
          <w14:textFill>
            <w14:solidFill>
              <w14:srgbClr w14:val="000000"/>
            </w14:solidFill>
          </w14:textFill>
        </w:rPr>
        <w:t>behaviour, including child-on-child abuse taking place offsite will be responded to as part of a partnership approach with</w:t>
      </w:r>
      <w:r>
        <w:rPr>
          <w:rStyle w:val="None"/>
          <w:rFonts w:ascii="Arial" w:hAnsi="Arial"/>
          <w:b w:val="0"/>
          <w:bCs w:val="0"/>
          <w:outline w:val="0"/>
          <w:color w:val="0074da"/>
          <w:sz w:val="22"/>
          <w:szCs w:val="22"/>
          <w:u w:color="0074da"/>
          <w:rtl w:val="0"/>
          <w14:textFill>
            <w14:solidFill>
              <w14:srgbClr w14:val="0074DA"/>
            </w14:solidFill>
          </w14:textFill>
        </w:rPr>
        <w:t xml:space="preserve"> pupils</w:t>
      </w:r>
      <w:r>
        <w:rPr>
          <w:rStyle w:val="None"/>
          <w:rFonts w:ascii="Arial" w:hAnsi="Arial" w:hint="default"/>
          <w:b w:val="0"/>
          <w:bCs w:val="0"/>
          <w:outline w:val="0"/>
          <w:color w:val="0074da"/>
          <w:sz w:val="22"/>
          <w:szCs w:val="22"/>
          <w:u w:color="0074da"/>
          <w:rtl w:val="0"/>
          <w:lang w:val="en-US"/>
          <w14:textFill>
            <w14:solidFill>
              <w14:srgbClr w14:val="0074DA"/>
            </w14:solidFill>
          </w14:textFill>
        </w:rPr>
        <w:t>’</w:t>
      </w:r>
      <w:r>
        <w:rPr>
          <w:rStyle w:val="None"/>
          <w:rFonts w:ascii="Arial" w:hAnsi="Arial"/>
          <w:b w:val="0"/>
          <w:bCs w:val="0"/>
          <w:outline w:val="0"/>
          <w:color w:val="0074da"/>
          <w:sz w:val="22"/>
          <w:szCs w:val="22"/>
          <w:u w:color="0074da"/>
          <w:rtl w:val="0"/>
          <w:lang w:val="en-US"/>
          <w14:textFill>
            <w14:solidFill>
              <w14:srgbClr w14:val="0074DA"/>
            </w14:solidFill>
          </w14:textFill>
        </w:rPr>
        <w:t xml:space="preserve"> </w:t>
      </w:r>
      <w:r>
        <w:rPr>
          <w:rStyle w:val="None"/>
          <w:rFonts w:ascii="Arial" w:hAnsi="Arial"/>
          <w:b w:val="0"/>
          <w:bCs w:val="0"/>
          <w:outline w:val="0"/>
          <w:color w:val="000000"/>
          <w:sz w:val="22"/>
          <w:szCs w:val="22"/>
          <w:rtl w:val="0"/>
          <w:lang w:val="en-US"/>
          <w14:textFill>
            <w14:solidFill>
              <w14:srgbClr w14:val="000000"/>
            </w14:solidFill>
          </w14:textFill>
        </w:rPr>
        <w:t>and parents/carers. Offsite behaviour concerns will be recorded and responded to in line with existing appropriate policies, for example anti-bullying, acceptable use, behaviour and child protection policies.</w:t>
      </w:r>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p>
    <w:p>
      <w:pPr>
        <w:pStyle w:val="Body"/>
        <w:numPr>
          <w:ilvl w:val="0"/>
          <w:numId w:val="14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Alleged victims, alleged perpetrators and any other child affected by </w:t>
      </w:r>
      <w:r>
        <w:rPr>
          <w:rStyle w:val="None"/>
          <w:rFonts w:ascii="Arial" w:hAnsi="Arial"/>
          <w:sz w:val="22"/>
          <w:szCs w:val="22"/>
          <w:rtl w:val="0"/>
          <w:lang w:val="en-US"/>
        </w:rPr>
        <w:t xml:space="preserve">child-on-child </w:t>
      </w:r>
      <w:r>
        <w:rPr>
          <w:rStyle w:val="Hyperlink.12"/>
          <w:rFonts w:ascii="Arial" w:hAnsi="Arial"/>
          <w:sz w:val="22"/>
          <w:szCs w:val="22"/>
          <w:rtl w:val="0"/>
          <w:lang w:val="en-US"/>
        </w:rPr>
        <w:t>abuse will be supported by:</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t</w:t>
      </w:r>
      <w:r>
        <w:rPr>
          <w:rStyle w:val="None"/>
          <w:rFonts w:ascii="Arial" w:hAnsi="Arial"/>
          <w:i w:val="0"/>
          <w:iCs w:val="0"/>
          <w:sz w:val="22"/>
          <w:szCs w:val="22"/>
          <w:u w:color="ff0000"/>
          <w:rtl w:val="0"/>
          <w:lang w:val="en-US"/>
        </w:rPr>
        <w:t>aking reports seriously</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listening carefully</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avoiding victim blaming</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providing appropriate pastoral support</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signposting to local/national support</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working with parents/carers</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reviewing educational approaches</w:t>
      </w:r>
    </w:p>
    <w:p>
      <w:pPr>
        <w:pStyle w:val="Body"/>
        <w:numPr>
          <w:ilvl w:val="1"/>
          <w:numId w:val="140"/>
        </w:numPr>
        <w:bidi w:val="0"/>
        <w:ind w:right="0"/>
        <w:jc w:val="left"/>
        <w:rPr>
          <w:rFonts w:ascii="Arial" w:hAnsi="Arial"/>
          <w:i w:val="1"/>
          <w:iCs w:val="1"/>
          <w:sz w:val="22"/>
          <w:szCs w:val="22"/>
          <w:rtl w:val="0"/>
          <w:lang w:val="en-US"/>
        </w:rPr>
      </w:pPr>
      <w:r>
        <w:rPr>
          <w:rStyle w:val="None"/>
          <w:rFonts w:ascii="Arial" w:hAnsi="Arial"/>
          <w:i w:val="0"/>
          <w:iCs w:val="0"/>
          <w:sz w:val="22"/>
          <w:szCs w:val="22"/>
          <w:u w:color="ff0000"/>
          <w:rtl w:val="0"/>
          <w:lang w:val="en-US"/>
        </w:rPr>
        <w:t>following procedures as identified in other policies, for example, the school  anti-bullying, behaviour and child protection policy, and where necessary and appropriate, informing the police and/or ICS.</w:t>
      </w:r>
    </w:p>
    <w:p>
      <w:pPr>
        <w:pStyle w:val="Body"/>
        <w:rPr>
          <w:rStyle w:val="None"/>
          <w:rFonts w:ascii="Arial" w:cs="Arial" w:hAnsi="Arial" w:eastAsia="Arial"/>
          <w:sz w:val="22"/>
          <w:szCs w:val="22"/>
        </w:rPr>
      </w:pPr>
    </w:p>
    <w:p>
      <w:pPr>
        <w:pStyle w:val="Heading 2"/>
        <w:rPr>
          <w:rStyle w:val="None"/>
          <w:b w:val="1"/>
          <w:bCs w:val="1"/>
        </w:rPr>
      </w:pPr>
      <w:bookmarkStart w:name="_Toc25" w:id="32"/>
      <w:r>
        <w:rPr>
          <w:rStyle w:val="None"/>
          <w:rFonts w:cs="Arial Unicode MS" w:eastAsia="Arial Unicode MS"/>
          <w:b w:val="1"/>
          <w:bCs w:val="1"/>
          <w:rtl w:val="0"/>
        </w:rPr>
        <w:t xml:space="preserve">4.2 </w:t>
      </w:r>
      <w:r>
        <w:rPr>
          <w:rStyle w:val="None"/>
          <w:rFonts w:cs="Arial Unicode MS" w:eastAsia="Arial Unicode MS"/>
          <w:b w:val="1"/>
          <w:bCs w:val="1"/>
          <w:shd w:val="clear" w:color="auto" w:fill="ffff00"/>
          <w:rtl w:val="0"/>
          <w:lang w:val="en-US"/>
        </w:rPr>
        <w:t>Sexual violence and sexual harassment</w:t>
      </w:r>
      <w:bookmarkEnd w:id="32"/>
    </w:p>
    <w:p>
      <w:pPr>
        <w:pStyle w:val="Body"/>
        <w:rPr>
          <w:rStyle w:val="None"/>
          <w:rFonts w:ascii="Arial" w:cs="Arial" w:hAnsi="Arial" w:eastAsia="Arial"/>
          <w:sz w:val="22"/>
          <w:szCs w:val="22"/>
        </w:rPr>
      </w:pPr>
    </w:p>
    <w:p>
      <w:pPr>
        <w:pStyle w:val="Body"/>
        <w:numPr>
          <w:ilvl w:val="0"/>
          <w:numId w:val="141"/>
        </w:numPr>
        <w:bidi w:val="0"/>
        <w:ind w:right="0"/>
        <w:jc w:val="left"/>
        <w:rPr>
          <w:rFonts w:ascii="Arial" w:hAnsi="Arial"/>
          <w:sz w:val="22"/>
          <w:szCs w:val="22"/>
          <w:rtl w:val="0"/>
          <w:lang w:val="en-US"/>
        </w:rPr>
      </w:pPr>
      <w:r>
        <w:rPr>
          <w:rStyle w:val="None"/>
          <w:rFonts w:ascii="Arial" w:hAnsi="Arial"/>
          <w:sz w:val="22"/>
          <w:szCs w:val="22"/>
          <w:rtl w:val="0"/>
          <w:lang w:val="en-US"/>
        </w:rPr>
        <w:t>When responding to concerns relating to child-on-child sexual violence or harassment</w:t>
      </w:r>
      <w:r>
        <w:rPr>
          <w:rStyle w:val="None"/>
          <w:rFonts w:ascii="Arial" w:hAnsi="Arial"/>
          <w:outline w:val="0"/>
          <w:color w:val="0074da"/>
          <w:sz w:val="22"/>
          <w:szCs w:val="22"/>
          <w:u w:color="0074da"/>
          <w:rtl w:val="0"/>
          <w14:textFill>
            <w14:solidFill>
              <w14:srgbClr w14:val="0074DA"/>
            </w14:solidFill>
          </w14:textFill>
        </w:rPr>
        <w:t xml:space="preserve">, </w:t>
      </w: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None"/>
          <w:rFonts w:ascii="Arial" w:hAnsi="Arial"/>
          <w:sz w:val="22"/>
          <w:szCs w:val="22"/>
          <w:rtl w:val="0"/>
          <w:lang w:val="en-US"/>
        </w:rPr>
        <w:t xml:space="preserve">will follow the guidance outlined in Part five of </w:t>
      </w:r>
      <w:r>
        <w:rPr>
          <w:rStyle w:val="Hyperlink.13"/>
          <w:rFonts w:ascii="Arial" w:cs="Arial" w:hAnsi="Arial" w:eastAsia="Arial"/>
        </w:rPr>
        <w:fldChar w:fldCharType="begin" w:fldLock="0"/>
      </w:r>
      <w:r>
        <w:rPr>
          <w:rStyle w:val="Hyperlink.13"/>
          <w:rFonts w:ascii="Arial" w:cs="Arial" w:hAnsi="Arial" w:eastAsia="Arial"/>
        </w:rPr>
        <w:instrText xml:space="preserve"> HYPERLINK "https://www.gov.uk/government/publications/keeping-children-safe-in-education--2"</w:instrText>
      </w:r>
      <w:r>
        <w:rPr>
          <w:rStyle w:val="Hyperlink.13"/>
          <w:rFonts w:ascii="Arial" w:cs="Arial" w:hAnsi="Arial" w:eastAsia="Arial"/>
        </w:rPr>
        <w:fldChar w:fldCharType="separate" w:fldLock="0"/>
      </w:r>
      <w:r>
        <w:rPr>
          <w:rStyle w:val="Hyperlink.13"/>
          <w:rFonts w:ascii="Arial" w:hAnsi="Arial"/>
          <w:rtl w:val="0"/>
          <w:lang w:val="en-US"/>
        </w:rPr>
        <w:t>KCSIE</w:t>
      </w:r>
      <w:r>
        <w:rPr>
          <w:rFonts w:ascii="Arial" w:cs="Arial" w:hAnsi="Arial" w:eastAsia="Arial"/>
        </w:rPr>
        <w:fldChar w:fldCharType="end" w:fldLock="0"/>
      </w:r>
      <w:r>
        <w:rPr>
          <w:rStyle w:val="None"/>
          <w:rFonts w:ascii="Arial" w:hAnsi="Arial"/>
          <w:sz w:val="22"/>
          <w:szCs w:val="22"/>
          <w:rtl w:val="0"/>
        </w:rPr>
        <w:t>.</w:t>
      </w:r>
    </w:p>
    <w:p>
      <w:pPr>
        <w:pStyle w:val="Body"/>
        <w:ind w:left="1080" w:firstLine="0"/>
        <w:rPr>
          <w:rStyle w:val="None"/>
          <w:rFonts w:ascii="Arial" w:cs="Arial" w:hAnsi="Arial" w:eastAsia="Arial"/>
        </w:rPr>
      </w:pPr>
      <w:r>
        <w:rPr>
          <w:rStyle w:val="None"/>
          <w:rFonts w:ascii="Arial" w:hAnsi="Arial"/>
          <w:sz w:val="22"/>
          <w:szCs w:val="22"/>
          <w:rtl w:val="0"/>
        </w:rPr>
        <w:t xml:space="preserve">  </w:t>
      </w:r>
    </w:p>
    <w:p>
      <w:pPr>
        <w:pStyle w:val="Body"/>
        <w:numPr>
          <w:ilvl w:val="0"/>
          <w:numId w:val="142"/>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recognises that sexual violence and sexual abuse can happen anywhere, and all staff will maintain an attitude of </w:t>
      </w:r>
      <w:r>
        <w:rPr>
          <w:rStyle w:val="None"/>
          <w:rFonts w:ascii="Arial" w:hAnsi="Arial" w:hint="default"/>
          <w:sz w:val="22"/>
          <w:szCs w:val="22"/>
          <w:rtl w:val="0"/>
          <w:lang w:val="en-US"/>
        </w:rPr>
        <w:t>‘</w:t>
      </w:r>
      <w:r>
        <w:rPr>
          <w:rStyle w:val="Hyperlink.12"/>
          <w:rFonts w:ascii="Arial" w:hAnsi="Arial"/>
          <w:sz w:val="22"/>
          <w:szCs w:val="22"/>
          <w:rtl w:val="0"/>
          <w:lang w:val="en-US"/>
        </w:rPr>
        <w:t>it could happen here.</w:t>
      </w:r>
      <w:r>
        <w:rPr>
          <w:rStyle w:val="None"/>
          <w:rFonts w:ascii="Arial" w:hAnsi="Arial" w:hint="default"/>
          <w:sz w:val="22"/>
          <w:szCs w:val="22"/>
          <w:rtl w:val="0"/>
          <w:lang w:val="en-US"/>
        </w:rPr>
        <w:t>’</w:t>
      </w:r>
      <w:r>
        <w:rPr>
          <w:rStyle w:val="Hyperlink.12"/>
          <w:rFonts w:ascii="Arial" w:hAnsi="Arial"/>
          <w:sz w:val="22"/>
          <w:szCs w:val="22"/>
          <w:rtl w:val="0"/>
        </w:rPr>
        <w:t xml:space="preserve"> </w:t>
      </w: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recognises sexual violence and sexual harassment can occur between two children of any age and sex. It can occur through a group of children sexually assaulting or sexually harassing a single child or group of children and can occur online and face to face (both physically and verbally). Sexual violence and sexual harassment </w:t>
      </w:r>
      <w:bookmarkStart w:name="_Int_hd56OJX8" w:id="33"/>
      <w:r>
        <w:rPr>
          <w:rStyle w:val="Hyperlink.12"/>
          <w:rFonts w:ascii="Arial" w:hAnsi="Arial"/>
          <w:sz w:val="22"/>
          <w:szCs w:val="22"/>
          <w:rtl w:val="0"/>
        </w:rPr>
        <w:t>is</w:t>
      </w:r>
      <w:bookmarkEnd w:id="33"/>
      <w:r>
        <w:rPr>
          <w:rStyle w:val="Hyperlink.12"/>
          <w:rFonts w:ascii="Arial" w:hAnsi="Arial"/>
          <w:sz w:val="22"/>
          <w:szCs w:val="22"/>
          <w:rtl w:val="0"/>
          <w:lang w:val="en-US"/>
        </w:rPr>
        <w:t xml:space="preserve"> never acceptable.</w:t>
      </w:r>
    </w:p>
    <w:p>
      <w:pPr>
        <w:pStyle w:val="List Paragraph"/>
        <w:rPr>
          <w:rStyle w:val="None"/>
          <w:rFonts w:ascii="Arial" w:cs="Arial" w:hAnsi="Arial" w:eastAsia="Arial"/>
          <w:b w:val="1"/>
          <w:bCs w:val="1"/>
          <w:sz w:val="22"/>
          <w:szCs w:val="22"/>
          <w:u w:val="single"/>
        </w:rPr>
      </w:pPr>
    </w:p>
    <w:p>
      <w:pPr>
        <w:pStyle w:val="Body"/>
        <w:numPr>
          <w:ilvl w:val="0"/>
          <w:numId w:val="142"/>
        </w:numPr>
        <w:bidi w:val="0"/>
        <w:ind w:right="0"/>
        <w:jc w:val="left"/>
        <w:rPr>
          <w:rFonts w:ascii="Arial" w:hAnsi="Arial"/>
          <w:sz w:val="22"/>
          <w:szCs w:val="22"/>
          <w:rtl w:val="0"/>
          <w:lang w:val="de-DE"/>
        </w:rPr>
      </w:pPr>
      <w:r>
        <w:rPr>
          <w:rStyle w:val="None"/>
          <w:rFonts w:ascii="Arial" w:hAnsi="Arial"/>
          <w:b w:val="1"/>
          <w:bCs w:val="1"/>
          <w:sz w:val="22"/>
          <w:szCs w:val="22"/>
          <w:u w:val="single"/>
          <w:rtl w:val="0"/>
          <w:lang w:val="de-DE"/>
        </w:rPr>
        <w:t>All</w:t>
      </w:r>
      <w:r>
        <w:rPr>
          <w:rStyle w:val="Hyperlink.12"/>
          <w:rFonts w:ascii="Arial" w:hAnsi="Arial"/>
          <w:sz w:val="22"/>
          <w:szCs w:val="22"/>
          <w:rtl w:val="0"/>
          <w:lang w:val="en-US"/>
        </w:rPr>
        <w:t xml:space="preserve"> victims of sexual violence or sexual harassment will be reassured that they are being taken seriously, regardless of how long it has taken them to come forward, and that they will be supported and kept safe. A victim will never be given the impression that they are creating a problem by reporting sexual violence or sexual harassment or ever be made to feel ashamed for making a report. </w:t>
      </w:r>
    </w:p>
    <w:p>
      <w:pPr>
        <w:pStyle w:val="List Paragraph"/>
        <w:rPr>
          <w:rStyle w:val="None"/>
          <w:rFonts w:ascii="Arial" w:cs="Arial" w:hAnsi="Arial" w:eastAsia="Arial"/>
          <w:sz w:val="22"/>
          <w:szCs w:val="22"/>
        </w:rPr>
      </w:pPr>
    </w:p>
    <w:p>
      <w:pPr>
        <w:pStyle w:val="Body"/>
        <w:numPr>
          <w:ilvl w:val="0"/>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Abuse that occurs online or outside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will not be dismissed or downplayed and will be treated equally seriously and in line with relevant policies/procedures, for example </w:t>
      </w:r>
      <w:r>
        <w:rPr>
          <w:rStyle w:val="None"/>
          <w:rFonts w:ascii="Arial" w:hAnsi="Arial"/>
          <w:outline w:val="0"/>
          <w:color w:val="0074da"/>
          <w:sz w:val="22"/>
          <w:szCs w:val="22"/>
          <w:u w:color="0074da"/>
          <w:rtl w:val="0"/>
          <w:lang w:val="en-US"/>
          <w14:textFill>
            <w14:solidFill>
              <w14:srgbClr w14:val="0074DA"/>
            </w14:solidFill>
          </w14:textFill>
        </w:rPr>
        <w:t>anti-bullying, behaviour, child protection, online safety.</w:t>
      </w:r>
    </w:p>
    <w:p>
      <w:pPr>
        <w:pStyle w:val="List Paragraph"/>
        <w:rPr>
          <w:rStyle w:val="None"/>
          <w:rFonts w:ascii="Arial" w:cs="Arial" w:hAnsi="Arial" w:eastAsia="Arial"/>
          <w:outline w:val="0"/>
          <w:color w:val="0074da"/>
          <w:sz w:val="22"/>
          <w:szCs w:val="22"/>
          <w:u w:color="0074da"/>
          <w:lang w:val="en-US"/>
          <w14:textFill>
            <w14:solidFill>
              <w14:srgbClr w14:val="0074DA"/>
            </w14:solidFill>
          </w14:textFill>
        </w:rPr>
      </w:pPr>
    </w:p>
    <w:p>
      <w:pPr>
        <w:pStyle w:val="Body"/>
        <w:numPr>
          <w:ilvl w:val="0"/>
          <w:numId w:val="142"/>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Cobham Primary School</w:t>
      </w:r>
      <w:r>
        <w:rPr>
          <w:rStyle w:val="None"/>
          <w:rFonts w:ascii="Arial" w:hAnsi="Arial"/>
          <w:sz w:val="22"/>
          <w:szCs w:val="22"/>
          <w:shd w:val="clear" w:color="auto" w:fill="ffff00"/>
          <w:rtl w:val="0"/>
          <w:lang w:val="en-US"/>
        </w:rPr>
        <w:t xml:space="preserve"> recognises that the law is in place to protect children rather than criminalise them, and this will be explained in such a way to </w:t>
      </w:r>
      <w:r>
        <w:rPr>
          <w:rStyle w:val="None"/>
          <w:rFonts w:ascii="Arial" w:hAnsi="Arial"/>
          <w:outline w:val="0"/>
          <w:color w:val="006ed3"/>
          <w:sz w:val="22"/>
          <w:szCs w:val="22"/>
          <w:u w:color="006ed3"/>
          <w:shd w:val="clear" w:color="auto" w:fill="ffff00"/>
          <w:rtl w:val="0"/>
          <w14:textFill>
            <w14:solidFill>
              <w14:srgbClr w14:val="006ED3"/>
            </w14:solidFill>
          </w14:textFill>
        </w:rPr>
        <w:t>pupils</w:t>
      </w:r>
      <w:r>
        <w:rPr>
          <w:rStyle w:val="None"/>
          <w:rFonts w:ascii="Arial" w:hAnsi="Arial"/>
          <w:sz w:val="22"/>
          <w:szCs w:val="22"/>
          <w:shd w:val="clear" w:color="auto" w:fill="ffff00"/>
          <w:rtl w:val="0"/>
          <w:lang w:val="en-US"/>
        </w:rPr>
        <w:t xml:space="preserve"> that avoids alarming or distressing them.</w:t>
      </w:r>
    </w:p>
    <w:p>
      <w:pPr>
        <w:pStyle w:val="Body"/>
        <w:ind w:left="360" w:firstLine="0"/>
        <w:rPr>
          <w:rStyle w:val="None"/>
          <w:rFonts w:ascii="Arial" w:cs="Arial" w:hAnsi="Arial" w:eastAsia="Arial"/>
          <w:sz w:val="22"/>
          <w:szCs w:val="22"/>
        </w:rPr>
      </w:pPr>
    </w:p>
    <w:p>
      <w:pPr>
        <w:pStyle w:val="Body"/>
        <w:numPr>
          <w:ilvl w:val="0"/>
          <w:numId w:val="139"/>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Cobham Primary School</w:t>
      </w:r>
      <w:r>
        <w:rPr>
          <w:rStyle w:val="Hyperlink.12"/>
          <w:rFonts w:ascii="Arial" w:hAnsi="Arial"/>
          <w:sz w:val="22"/>
          <w:szCs w:val="22"/>
          <w:rtl w:val="0"/>
          <w:lang w:val="en-US"/>
        </w:rPr>
        <w:t xml:space="preserve"> recognises that an initial disclosure 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w:t>
      </w:r>
    </w:p>
    <w:p>
      <w:pPr>
        <w:pStyle w:val="List Paragraph"/>
        <w:rPr>
          <w:rStyle w:val="None"/>
          <w:rFonts w:ascii="Arial" w:cs="Arial" w:hAnsi="Arial" w:eastAsia="Arial"/>
          <w:sz w:val="22"/>
          <w:szCs w:val="22"/>
        </w:rPr>
      </w:pPr>
    </w:p>
    <w:p>
      <w:pPr>
        <w:pStyle w:val="Body"/>
        <w:numPr>
          <w:ilvl w:val="0"/>
          <w:numId w:val="13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DSL (or deputy) is likely to have a complete safeguarding picture and will be the most appropriate person to advise on the initial response. </w:t>
      </w:r>
    </w:p>
    <w:p>
      <w:pPr>
        <w:pStyle w:val="Body"/>
        <w:numPr>
          <w:ilvl w:val="1"/>
          <w:numId w:val="13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DSL will make an immediate risk and needs assessment which will be considered on a case-by-case basis which explores how best to support and protect the victim and the alleged perpetrator, and any other children involved/impacted, in line with part five of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"https://www.gov.uk/government/publications/keeping-children-safe-in-education--2"</w:instrText>
      </w:r>
      <w:r>
        <w:rPr>
          <w:rStyle w:val="Hyperlink.0"/>
          <w:rFonts w:ascii="Arial" w:cs="Arial" w:hAnsi="Arial" w:eastAsia="Arial"/>
          <w:sz w:val="22"/>
          <w:szCs w:val="22"/>
        </w:rPr>
        <w:fldChar w:fldCharType="separate" w:fldLock="0"/>
      </w:r>
      <w:r>
        <w:rPr>
          <w:rStyle w:val="Hyperlink.0"/>
          <w:rFonts w:ascii="Arial" w:hAnsi="Arial"/>
          <w:sz w:val="22"/>
          <w:szCs w:val="22"/>
          <w:rtl w:val="0"/>
        </w:rPr>
        <w:t>KCSIE</w:t>
      </w:r>
      <w:r>
        <w:rPr>
          <w:rFonts w:ascii="Arial" w:cs="Arial" w:hAnsi="Arial" w:eastAsia="Arial"/>
          <w:sz w:val="22"/>
          <w:szCs w:val="22"/>
        </w:rPr>
        <w:fldChar w:fldCharType="end" w:fldLock="0"/>
      </w:r>
      <w:r>
        <w:rPr>
          <w:rStyle w:val="Hyperlink.12"/>
          <w:rFonts w:ascii="Arial" w:hAnsi="Arial"/>
          <w:sz w:val="22"/>
          <w:szCs w:val="22"/>
          <w:rtl w:val="0"/>
          <w:lang w:val="en-US"/>
        </w:rPr>
        <w:t xml:space="preserve"> and relevant local/national guidance and support, for example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"https://www.kscmp.org.uk/"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KSCMP</w:t>
      </w:r>
      <w:r>
        <w:rPr>
          <w:rFonts w:ascii="Arial" w:cs="Arial" w:hAnsi="Arial" w:eastAsia="Arial"/>
          <w:sz w:val="22"/>
          <w:szCs w:val="22"/>
        </w:rPr>
        <w:fldChar w:fldCharType="end" w:fldLock="0"/>
      </w:r>
      <w:r>
        <w:rPr>
          <w:rStyle w:val="Hyperlink.12"/>
          <w:rFonts w:ascii="Arial" w:hAnsi="Arial"/>
          <w:sz w:val="22"/>
          <w:szCs w:val="22"/>
          <w:rtl w:val="0"/>
          <w:lang w:val="it-IT"/>
        </w:rPr>
        <w:t xml:space="preserve"> procedures. </w:t>
      </w:r>
    </w:p>
    <w:p>
      <w:pPr>
        <w:pStyle w:val="Body"/>
        <w:numPr>
          <w:ilvl w:val="1"/>
          <w:numId w:val="13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risk and needs assessment will be recorded and kept under review and will consider the victim (especially their protection and support), the alleged perpetrator, and all other children, and staff and any actions that are required to protect them. </w:t>
      </w:r>
    </w:p>
    <w:p>
      <w:pPr>
        <w:pStyle w:val="Body"/>
        <w:numPr>
          <w:ilvl w:val="1"/>
          <w:numId w:val="139"/>
        </w:numPr>
        <w:bidi w:val="0"/>
        <w:ind w:right="0"/>
        <w:jc w:val="left"/>
        <w:rPr>
          <w:rFonts w:ascii="Arial" w:hAnsi="Arial"/>
          <w:sz w:val="22"/>
          <w:szCs w:val="22"/>
          <w:rtl w:val="0"/>
          <w:lang w:val="en-US"/>
        </w:rPr>
      </w:pPr>
      <w:r>
        <w:rPr>
          <w:rStyle w:val="Hyperlink.12"/>
          <w:rFonts w:ascii="Arial" w:hAnsi="Arial"/>
          <w:sz w:val="22"/>
          <w:szCs w:val="22"/>
          <w:rtl w:val="0"/>
          <w:lang w:val="en-US"/>
        </w:rPr>
        <w:t>Any concerns involving an online element will take place in accordance with relevant local/national guidance and advice.</w:t>
      </w:r>
    </w:p>
    <w:p>
      <w:pPr>
        <w:pStyle w:val="Body"/>
        <w:ind w:left="1134" w:firstLine="0"/>
        <w:rPr>
          <w:rStyle w:val="None"/>
          <w:rFonts w:ascii="Arial" w:cs="Arial" w:hAnsi="Arial" w:eastAsia="Arial"/>
          <w:sz w:val="22"/>
          <w:szCs w:val="22"/>
        </w:rPr>
      </w:pPr>
    </w:p>
    <w:p>
      <w:pPr>
        <w:pStyle w:val="Body"/>
        <w:numPr>
          <w:ilvl w:val="0"/>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Reports will initially be managed internally by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and where necessary will be referred to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"https://www.kelsi.org.uk/support-for-children-and-young-people/integrated-childrens-services"</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Integrated Children</w:t>
      </w:r>
      <w:r>
        <w:rPr>
          <w:rStyle w:val="Hyperlink.6"/>
          <w:rFonts w:ascii="Arial" w:hAnsi="Arial" w:hint="default"/>
          <w:sz w:val="22"/>
          <w:szCs w:val="22"/>
          <w:rtl w:val="0"/>
          <w:lang w:val="en-US"/>
        </w:rPr>
        <w:t>’</w:t>
      </w:r>
      <w:r>
        <w:rPr>
          <w:rStyle w:val="Hyperlink.0"/>
          <w:rFonts w:ascii="Arial" w:hAnsi="Arial"/>
          <w:sz w:val="22"/>
          <w:szCs w:val="22"/>
          <w:rtl w:val="0"/>
          <w:lang w:val="en-US"/>
        </w:rPr>
        <w:t>s Services</w:t>
      </w:r>
      <w:r>
        <w:rPr>
          <w:rFonts w:ascii="Arial" w:cs="Arial" w:hAnsi="Arial" w:eastAsia="Arial"/>
          <w:sz w:val="22"/>
          <w:szCs w:val="22"/>
        </w:rPr>
        <w:fldChar w:fldCharType="end" w:fldLock="0"/>
      </w:r>
      <w:r>
        <w:rPr>
          <w:rStyle w:val="Hyperlink.12"/>
          <w:rFonts w:ascii="Arial" w:hAnsi="Arial"/>
          <w:sz w:val="22"/>
          <w:szCs w:val="22"/>
          <w:rtl w:val="0"/>
          <w:lang w:val="en-US"/>
        </w:rPr>
        <w:t xml:space="preserve"> (Early Help and/or Children</w:t>
      </w:r>
      <w:r>
        <w:rPr>
          <w:rStyle w:val="None"/>
          <w:rFonts w:ascii="Arial" w:hAnsi="Arial" w:hint="default"/>
          <w:sz w:val="22"/>
          <w:szCs w:val="22"/>
          <w:rtl w:val="0"/>
          <w:lang w:val="en-US"/>
        </w:rPr>
        <w:t>’</w:t>
      </w:r>
      <w:r>
        <w:rPr>
          <w:rStyle w:val="Hyperlink.12"/>
          <w:rFonts w:ascii="Arial" w:hAnsi="Arial"/>
          <w:sz w:val="22"/>
          <w:szCs w:val="22"/>
          <w:rtl w:val="0"/>
          <w:lang w:val="en-US"/>
        </w:rPr>
        <w:t>s Social Work Service) via the Children</w:t>
      </w:r>
      <w:r>
        <w:rPr>
          <w:rStyle w:val="None"/>
          <w:rFonts w:ascii="Arial" w:hAnsi="Arial" w:hint="default"/>
          <w:sz w:val="22"/>
          <w:szCs w:val="22"/>
          <w:rtl w:val="0"/>
          <w:lang w:val="en-US"/>
        </w:rPr>
        <w:t>’</w:t>
      </w:r>
      <w:r>
        <w:rPr>
          <w:rStyle w:val="Hyperlink.12"/>
          <w:rFonts w:ascii="Arial" w:hAnsi="Arial"/>
          <w:sz w:val="22"/>
          <w:szCs w:val="22"/>
          <w:rtl w:val="0"/>
          <w:lang w:val="en-US"/>
        </w:rPr>
        <w:t xml:space="preserve">s Portal and/or the police. Important considerations which may influence this decision include: </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wishes of the victim in terms of how they want to proceed. </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the nature of the alleged incident(s), including whether a crime may have been committed and/or whether Harmful Sexual Behavior has been displayed.</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ages of the children involved. </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the developmental stages of the children involved.</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any power imbalance between the children. </w:t>
      </w:r>
    </w:p>
    <w:p>
      <w:pPr>
        <w:pStyle w:val="Body"/>
        <w:numPr>
          <w:ilvl w:val="1"/>
          <w:numId w:val="142"/>
        </w:numPr>
        <w:bidi w:val="0"/>
        <w:ind w:right="0"/>
        <w:jc w:val="left"/>
        <w:rPr>
          <w:rFonts w:ascii="Arial" w:cs="Arial" w:hAnsi="Arial" w:eastAsia="Arial"/>
          <w:sz w:val="22"/>
          <w:szCs w:val="22"/>
          <w:rtl w:val="0"/>
        </w:rPr>
      </w:pPr>
      <w:bookmarkStart w:name="_Int_FazcL3LO" w:id="34"/>
      <w:r>
        <w:rPr>
          <w:rStyle w:val="Hyperlink.12"/>
          <w:rFonts w:ascii="Arial" w:hAnsi="Arial"/>
          <w:sz w:val="22"/>
          <w:szCs w:val="22"/>
          <w:rtl w:val="0"/>
        </w:rPr>
        <w:t>if</w:t>
      </w:r>
      <w:bookmarkEnd w:id="34"/>
      <w:r>
        <w:rPr>
          <w:rStyle w:val="Hyperlink.12"/>
          <w:rFonts w:ascii="Arial" w:hAnsi="Arial"/>
          <w:sz w:val="22"/>
          <w:szCs w:val="22"/>
          <w:rtl w:val="0"/>
          <w:lang w:val="en-US"/>
        </w:rPr>
        <w:t xml:space="preserve"> the alleged incident is a one-off or a sustained pattern of abuse - sexual abuse can be accompanied by other forms of abuse and a sustained pattern may not just be of a sexual nature. </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that sexual violence and sexual harassment can take place within intimate personal relationships between children.</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understanding intra familial harms and any necessary support for siblings following incidents. </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whether there are any ongoing risks to the victim, other children, adult students, or </w:t>
      </w:r>
      <w:r>
        <w:rPr>
          <w:rStyle w:val="None"/>
          <w:rFonts w:ascii="Arial" w:hAnsi="Arial"/>
          <w:outline w:val="0"/>
          <w:color w:val="0074da"/>
          <w:sz w:val="22"/>
          <w:szCs w:val="22"/>
          <w:u w:color="0074da"/>
          <w:rtl w:val="0"/>
          <w:lang w:val="en-US"/>
          <w14:textFill>
            <w14:solidFill>
              <w14:srgbClr w14:val="0074DA"/>
            </w14:solidFill>
          </w14:textFill>
        </w:rPr>
        <w:t>school</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Hyperlink.12"/>
          <w:rFonts w:ascii="Arial" w:hAnsi="Arial"/>
          <w:sz w:val="22"/>
          <w:szCs w:val="22"/>
          <w:rtl w:val="0"/>
          <w:lang w:val="it-IT"/>
        </w:rPr>
        <w:t>staff.</w:t>
      </w:r>
    </w:p>
    <w:p>
      <w:pPr>
        <w:pStyle w:val="Body"/>
        <w:numPr>
          <w:ilvl w:val="1"/>
          <w:numId w:val="142"/>
        </w:numPr>
        <w:bidi w:val="0"/>
        <w:ind w:right="0"/>
        <w:jc w:val="left"/>
        <w:rPr>
          <w:rFonts w:ascii="Arial" w:hAnsi="Arial"/>
          <w:sz w:val="22"/>
          <w:szCs w:val="22"/>
          <w:rtl w:val="0"/>
          <w:lang w:val="en-US"/>
        </w:rPr>
      </w:pPr>
      <w:r>
        <w:rPr>
          <w:rStyle w:val="Hyperlink.12"/>
          <w:rFonts w:ascii="Arial" w:hAnsi="Arial"/>
          <w:sz w:val="22"/>
          <w:szCs w:val="22"/>
          <w:rtl w:val="0"/>
          <w:lang w:val="en-US"/>
        </w:rPr>
        <w:t>any other related issues and wider context, including any links to child sexual exploitation and child criminal exploitation.</w:t>
      </w:r>
    </w:p>
    <w:p>
      <w:pPr>
        <w:pStyle w:val="Body"/>
        <w:rPr>
          <w:rStyle w:val="None"/>
          <w:rFonts w:ascii="Arial" w:cs="Arial" w:hAnsi="Arial" w:eastAsia="Arial"/>
          <w:sz w:val="22"/>
          <w:szCs w:val="22"/>
        </w:rPr>
      </w:pPr>
    </w:p>
    <w:p>
      <w:pPr>
        <w:pStyle w:val="Body"/>
        <w:numPr>
          <w:ilvl w:val="0"/>
          <w:numId w:val="14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will in most instances engage with both the victim</w:t>
      </w:r>
      <w:r>
        <w:rPr>
          <w:rStyle w:val="None"/>
          <w:rFonts w:ascii="Arial" w:hAnsi="Arial" w:hint="default"/>
          <w:sz w:val="22"/>
          <w:szCs w:val="22"/>
          <w:rtl w:val="0"/>
          <w:lang w:val="en-US"/>
        </w:rPr>
        <w:t>’</w:t>
      </w:r>
      <w:r>
        <w:rPr>
          <w:rStyle w:val="Hyperlink.12"/>
          <w:rFonts w:ascii="Arial" w:hAnsi="Arial"/>
          <w:sz w:val="22"/>
          <w:szCs w:val="22"/>
          <w:rtl w:val="0"/>
          <w:lang w:val="en-US"/>
        </w:rPr>
        <w:t>s and alleged perpetrator</w:t>
      </w:r>
      <w:r>
        <w:rPr>
          <w:rStyle w:val="None"/>
          <w:rFonts w:ascii="Arial" w:hAnsi="Arial" w:hint="default"/>
          <w:sz w:val="22"/>
          <w:szCs w:val="22"/>
          <w:rtl w:val="0"/>
          <w:lang w:val="en-US"/>
        </w:rPr>
        <w:t>’</w:t>
      </w:r>
      <w:r>
        <w:rPr>
          <w:rStyle w:val="Hyperlink.12"/>
          <w:rFonts w:ascii="Arial" w:hAnsi="Arial"/>
          <w:sz w:val="22"/>
          <w:szCs w:val="22"/>
          <w:rtl w:val="0"/>
          <w:lang w:val="en-US"/>
        </w:rPr>
        <w:t>s parents/carers when there has been a report of sexual violence; this might not be necessary or proportionate in the case of sexual harassment and will depend on a case-by-case basis. The exception to this is if there is a reason to believe informing a parent/carer will put a child at additional risk. Any information shared with parents/carers will be in line with information sharing expectations, our confidentiality policy, and any data protection requirements, and where they are involved, will be subject to discussion with other agencies (for example Children</w:t>
      </w:r>
      <w:r>
        <w:rPr>
          <w:rStyle w:val="None"/>
          <w:rFonts w:ascii="Arial" w:hAnsi="Arial" w:hint="default"/>
          <w:sz w:val="22"/>
          <w:szCs w:val="22"/>
          <w:rtl w:val="0"/>
          <w:lang w:val="en-US"/>
        </w:rPr>
        <w:t>’</w:t>
      </w:r>
      <w:r>
        <w:rPr>
          <w:rStyle w:val="Hyperlink.12"/>
          <w:rFonts w:ascii="Arial" w:hAnsi="Arial"/>
          <w:sz w:val="22"/>
          <w:szCs w:val="22"/>
          <w:rtl w:val="0"/>
          <w:lang w:val="en-US"/>
        </w:rPr>
        <w:t xml:space="preserve">s Social Work Service and/or the police) to ensure a consistent approach is taken. </w:t>
      </w:r>
    </w:p>
    <w:p>
      <w:pPr>
        <w:pStyle w:val="Body"/>
        <w:ind w:left="284" w:firstLine="0"/>
        <w:rPr>
          <w:rStyle w:val="None"/>
          <w:rFonts w:ascii="Arial" w:cs="Arial" w:hAnsi="Arial" w:eastAsia="Arial"/>
          <w:lang w:val="en-US"/>
        </w:rPr>
      </w:pPr>
    </w:p>
    <w:p>
      <w:pPr>
        <w:pStyle w:val="Body"/>
        <w:numPr>
          <w:ilvl w:val="0"/>
          <w:numId w:val="141"/>
        </w:numPr>
        <w:bidi w:val="0"/>
        <w:ind w:right="0"/>
        <w:jc w:val="left"/>
        <w:rPr>
          <w:rFonts w:ascii="Arial" w:hAnsi="Arial"/>
          <w:sz w:val="22"/>
          <w:szCs w:val="22"/>
          <w:rtl w:val="0"/>
          <w:lang w:val="en-US"/>
        </w:rPr>
      </w:pPr>
      <w:r>
        <w:rPr>
          <w:rStyle w:val="None"/>
          <w:rFonts w:ascii="Arial" w:hAnsi="Arial"/>
          <w:sz w:val="22"/>
          <w:szCs w:val="22"/>
          <w:rtl w:val="0"/>
          <w:lang w:val="en-US"/>
        </w:rPr>
        <w:t xml:space="preserve">If at any stage the DSL is unsure if a request for support is appropriate, advice may be sought from the Front Door Service. </w:t>
      </w:r>
    </w:p>
    <w:p>
      <w:pPr>
        <w:pStyle w:val="Body"/>
        <w:rPr>
          <w:rStyle w:val="None"/>
          <w:rFonts w:ascii="Arial" w:cs="Arial" w:hAnsi="Arial" w:eastAsia="Arial"/>
          <w:lang w:val="en-US"/>
        </w:rPr>
      </w:pPr>
    </w:p>
    <w:p>
      <w:pPr>
        <w:pStyle w:val="Heading 2"/>
        <w:rPr>
          <w:rStyle w:val="None"/>
          <w:b w:val="1"/>
          <w:bCs w:val="1"/>
        </w:rPr>
      </w:pPr>
      <w:bookmarkStart w:name="_Toc26" w:id="35"/>
      <w:r>
        <w:rPr>
          <w:rStyle w:val="None"/>
          <w:rFonts w:cs="Arial Unicode MS" w:eastAsia="Arial Unicode MS"/>
          <w:b w:val="1"/>
          <w:bCs w:val="1"/>
          <w:rtl w:val="0"/>
          <w:lang w:val="en-US"/>
        </w:rPr>
        <w:t xml:space="preserve">4.3 Nude and/or semi-nude image sharing by children </w:t>
      </w:r>
      <w:bookmarkEnd w:id="35"/>
    </w:p>
    <w:p>
      <w:pPr>
        <w:pStyle w:val="Body"/>
        <w:rPr>
          <w:rStyle w:val="None"/>
          <w:rFonts w:ascii="Arial" w:cs="Arial" w:hAnsi="Arial" w:eastAsia="Arial"/>
          <w:b w:val="1"/>
          <w:bCs w:val="1"/>
          <w:sz w:val="22"/>
          <w:szCs w:val="22"/>
        </w:rPr>
      </w:pPr>
    </w:p>
    <w:p>
      <w:pPr>
        <w:pStyle w:val="Normal (Web)"/>
        <w:shd w:val="clear" w:color="auto" w:fill="ffffff"/>
        <w:spacing w:before="0" w:after="0"/>
        <w:rPr>
          <w:rStyle w:val="None"/>
          <w:rFonts w:ascii="Arial" w:cs="Arial" w:hAnsi="Arial" w:eastAsia="Arial"/>
          <w:b w:val="1"/>
          <w:bCs w:val="1"/>
          <w:outline w:val="0"/>
          <w:color w:val="ff0000"/>
          <w:sz w:val="22"/>
          <w:szCs w:val="22"/>
          <w:u w:color="ff0000"/>
          <w14:textFill>
            <w14:solidFill>
              <w14:srgbClr w14:val="FF0000"/>
            </w14:solidFill>
          </w14:textFill>
        </w:rPr>
      </w:pPr>
      <w:r>
        <w:rPr>
          <w:rStyle w:val="None"/>
          <w:rFonts w:ascii="Arial" w:hAnsi="Arial"/>
          <w:outline w:val="0"/>
          <w:color w:val="ff0000"/>
          <w:sz w:val="22"/>
          <w:szCs w:val="22"/>
          <w:u w:color="ff0000"/>
          <w:rtl w:val="0"/>
          <w:lang w:val="en-US"/>
          <w14:textFill>
            <w14:solidFill>
              <w14:srgbClr w14:val="FF0000"/>
            </w14:solidFill>
          </w14:textFill>
        </w:rPr>
        <w:t xml:space="preserve">The term </w:t>
      </w:r>
      <w:r>
        <w:rPr>
          <w:rStyle w:val="None"/>
          <w:rFonts w:ascii="Arial" w:hAnsi="Arial" w:hint="default"/>
          <w:outline w:val="0"/>
          <w:color w:val="ff0000"/>
          <w:sz w:val="22"/>
          <w:szCs w:val="22"/>
          <w:u w:color="ff0000"/>
          <w:rtl w:val="0"/>
          <w:lang w:val="en-US"/>
          <w14:textFill>
            <w14:solidFill>
              <w14:srgbClr w14:val="FF0000"/>
            </w14:solidFill>
          </w14:textFill>
        </w:rPr>
        <w:t>‘</w:t>
      </w:r>
      <w:r>
        <w:rPr>
          <w:rStyle w:val="None"/>
          <w:rFonts w:ascii="Arial" w:hAnsi="Arial"/>
          <w:outline w:val="0"/>
          <w:color w:val="ff0000"/>
          <w:sz w:val="22"/>
          <w:szCs w:val="22"/>
          <w:u w:color="ff0000"/>
          <w:rtl w:val="0"/>
          <w:lang w:val="en-US"/>
          <w14:textFill>
            <w14:solidFill>
              <w14:srgbClr w14:val="FF0000"/>
            </w14:solidFill>
          </w14:textFill>
        </w:rPr>
        <w:t>sharing nudes and semi-nudes</w:t>
      </w:r>
      <w:r>
        <w:rPr>
          <w:rStyle w:val="None"/>
          <w:rFonts w:ascii="Arial" w:hAnsi="Arial" w:hint="default"/>
          <w:outline w:val="0"/>
          <w:color w:val="ff0000"/>
          <w:sz w:val="22"/>
          <w:szCs w:val="22"/>
          <w:u w:color="ff0000"/>
          <w:rtl w:val="0"/>
          <w:lang w:val="en-US"/>
          <w14:textFill>
            <w14:solidFill>
              <w14:srgbClr w14:val="FF0000"/>
            </w14:solidFill>
          </w14:textFill>
        </w:rPr>
        <w:t xml:space="preserve">’ </w:t>
      </w:r>
      <w:r>
        <w:rPr>
          <w:rStyle w:val="None"/>
          <w:rFonts w:ascii="Arial" w:hAnsi="Arial"/>
          <w:outline w:val="0"/>
          <w:color w:val="ff0000"/>
          <w:sz w:val="22"/>
          <w:szCs w:val="22"/>
          <w:u w:color="ff0000"/>
          <w:rtl w:val="0"/>
          <w:lang w:val="en-US"/>
          <w14:textFill>
            <w14:solidFill>
              <w14:srgbClr w14:val="FF0000"/>
            </w14:solidFill>
          </w14:textFill>
        </w:rPr>
        <w:t>is used to mean the sending or posting of nude or semi-nude images, videos or live streams of/by children under the age of eighteen.</w:t>
      </w:r>
      <w:r>
        <w:rPr>
          <w:rStyle w:val="None"/>
          <w:rFonts w:ascii="Arial" w:hAnsi="Arial" w:hint="default"/>
          <w:outline w:val="0"/>
          <w:color w:val="ff0000"/>
          <w:sz w:val="22"/>
          <w:szCs w:val="22"/>
          <w:u w:color="ff0000"/>
          <w:rtl w:val="0"/>
          <w:lang w:val="en-US"/>
          <w14:textFill>
            <w14:solidFill>
              <w14:srgbClr w14:val="FF0000"/>
            </w14:solidFill>
          </w14:textFill>
        </w:rPr>
        <w:t> </w:t>
      </w:r>
      <w:r>
        <w:rPr>
          <w:rStyle w:val="None"/>
          <w:rFonts w:ascii="Arial" w:hAnsi="Arial"/>
          <w:outline w:val="0"/>
          <w:color w:val="ff0000"/>
          <w:sz w:val="22"/>
          <w:szCs w:val="22"/>
          <w:u w:color="ff0000"/>
          <w:rtl w:val="0"/>
          <w:lang w:val="en-US"/>
          <w14:textFill>
            <w14:solidFill>
              <w14:srgbClr w14:val="FF0000"/>
            </w14:solidFill>
          </w14:textFill>
        </w:rPr>
        <w:t xml:space="preserve">Creating and sharing nudes and semi-nudes of under-18s (including those created and shared with consent) is illegal which makes responding to incidents complex. The </w:t>
      </w:r>
      <w:r>
        <w:rPr>
          <w:rStyle w:val="Hyperlink.14"/>
        </w:rPr>
        <w:fldChar w:fldCharType="begin" w:fldLock="0"/>
      </w:r>
      <w:r>
        <w:rPr>
          <w:rStyle w:val="Hyperlink.14"/>
        </w:rPr>
        <w:instrText xml:space="preserve"> HYPERLINK "https://www.gov.uk/government/publications/sharing-nudes-and-semi-nudes-advice-for-education-settings-working-with-children-and-young-people"</w:instrText>
      </w:r>
      <w:r>
        <w:rPr>
          <w:rStyle w:val="Hyperlink.14"/>
        </w:rPr>
        <w:fldChar w:fldCharType="separate" w:fldLock="0"/>
      </w:r>
      <w:r>
        <w:rPr>
          <w:rStyle w:val="Hyperlink.14"/>
          <w:rtl w:val="0"/>
          <w:lang w:val="en-US"/>
        </w:rPr>
        <w:t xml:space="preserve">UKCIS </w:t>
      </w:r>
      <w:r>
        <w:rPr/>
        <w:fldChar w:fldCharType="end" w:fldLock="0"/>
      </w:r>
      <w:r>
        <w:rPr>
          <w:rStyle w:val="Hyperlink.14"/>
        </w:rPr>
        <w:fldChar w:fldCharType="begin" w:fldLock="0"/>
      </w:r>
      <w:r>
        <w:rPr>
          <w:rStyle w:val="Hyperlink.14"/>
        </w:rPr>
        <w:instrText xml:space="preserve"> HYPERLINK "https://www.gov.uk/government/publications/sharing-nudes-and-semi-nudes-advice-for-education-settings-working-with-children-and-young-people"</w:instrText>
      </w:r>
      <w:r>
        <w:rPr>
          <w:rStyle w:val="Hyperlink.14"/>
        </w:rPr>
        <w:fldChar w:fldCharType="separate" w:fldLock="0"/>
      </w:r>
      <w:r>
        <w:rPr>
          <w:rStyle w:val="Hyperlink.14"/>
          <w:rtl w:val="0"/>
          <w:lang w:val="en-US"/>
        </w:rPr>
        <w:t>Sharing nudes and semi-nudes: advice for education settings working with children and young people</w:t>
      </w:r>
      <w:r>
        <w:rPr/>
        <w:fldChar w:fldCharType="end" w:fldLock="0"/>
      </w:r>
      <w:r>
        <w:rPr>
          <w:rStyle w:val="Hyperlink.15"/>
        </w:rPr>
        <w:fldChar w:fldCharType="begin" w:fldLock="0"/>
      </w:r>
      <w:r>
        <w:rPr>
          <w:rStyle w:val="Hyperlink.15"/>
        </w:rPr>
        <w:instrText xml:space="preserve"> HYPERLINK "https://www.gov.uk/government/publications/sharing-nudes-and-semi-nudes-advice-for-education-settings-working-with-children-and-young-people"</w:instrText>
      </w:r>
      <w:r>
        <w:rPr>
          <w:rStyle w:val="Hyperlink.15"/>
        </w:rPr>
        <w:fldChar w:fldCharType="separate" w:fldLock="0"/>
      </w:r>
      <w:r>
        <w:rPr>
          <w:rStyle w:val="Hyperlink.15"/>
          <w:rtl w:val="0"/>
          <w:lang w:val="en-US"/>
        </w:rPr>
        <w:t xml:space="preserve">’ </w:t>
      </w:r>
      <w:r>
        <w:rPr>
          <w:rStyle w:val="Hyperlink.14"/>
          <w:rtl w:val="0"/>
          <w:lang w:val="en-US"/>
        </w:rPr>
        <w:t>guidance</w:t>
      </w:r>
      <w:r>
        <w:rPr/>
        <w:fldChar w:fldCharType="end" w:fldLock="0"/>
      </w:r>
      <w:r>
        <w:rPr>
          <w:rStyle w:val="None"/>
          <w:rFonts w:ascii="Arial" w:hAnsi="Arial"/>
          <w:outline w:val="0"/>
          <w:color w:val="ff0000"/>
          <w:sz w:val="22"/>
          <w:szCs w:val="22"/>
          <w:u w:color="ff0000"/>
          <w:rtl w:val="0"/>
          <w:lang w:val="en-US"/>
          <w14:textFill>
            <w14:solidFill>
              <w14:srgbClr w14:val="FF0000"/>
            </w14:solidFill>
          </w14:textFill>
        </w:rPr>
        <w:t xml:space="preserve"> outlines how schools and colleges should respond to all incidents of consensual and non-consensual image sharing; it should be read and understood by all DSLs working with all age groups.</w:t>
      </w:r>
    </w:p>
    <w:p>
      <w:pPr>
        <w:pStyle w:val="Normal (Web)"/>
        <w:shd w:val="clear" w:color="auto" w:fill="ffffff"/>
        <w:spacing w:before="0" w:after="0"/>
        <w:rPr>
          <w:rStyle w:val="None"/>
          <w:rFonts w:ascii="Arial" w:cs="Arial" w:hAnsi="Arial" w:eastAsia="Arial"/>
          <w:outline w:val="0"/>
          <w:color w:val="ff0000"/>
          <w:sz w:val="22"/>
          <w:szCs w:val="22"/>
          <w:u w:color="ff0000"/>
          <w14:textFill>
            <w14:solidFill>
              <w14:srgbClr w14:val="FF0000"/>
            </w14:solidFill>
          </w14:textFill>
        </w:rPr>
      </w:pPr>
    </w:p>
    <w:p>
      <w:pPr>
        <w:pStyle w:val="Body"/>
        <w:numPr>
          <w:ilvl w:val="0"/>
          <w:numId w:val="139"/>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 </w:t>
      </w:r>
      <w:r>
        <w:rPr>
          <w:rStyle w:val="Hyperlink.12"/>
          <w:rFonts w:ascii="Arial" w:hAnsi="Arial"/>
          <w:sz w:val="22"/>
          <w:szCs w:val="22"/>
          <w:rtl w:val="0"/>
          <w:lang w:val="en-US"/>
        </w:rPr>
        <w:t xml:space="preserve">recognises that </w:t>
      </w:r>
      <w:r>
        <w:rPr>
          <w:rStyle w:val="None"/>
          <w:rFonts w:ascii="Arial" w:hAnsi="Arial"/>
          <w:sz w:val="22"/>
          <w:szCs w:val="22"/>
          <w:rtl w:val="0"/>
          <w:lang w:val="en-US"/>
        </w:rPr>
        <w:t xml:space="preserve">consensual and non-consensual sharing of nudes and semi-nude images and/or videos </w:t>
      </w:r>
      <w:r>
        <w:rPr>
          <w:rStyle w:val="Hyperlink.12"/>
          <w:rFonts w:ascii="Arial" w:hAnsi="Arial"/>
          <w:sz w:val="22"/>
          <w:szCs w:val="22"/>
          <w:rtl w:val="0"/>
          <w:lang w:val="en-US"/>
        </w:rPr>
        <w:t xml:space="preserve">(also known as youth produced/involved sexual imagery or </w:t>
      </w:r>
      <w:r>
        <w:rPr>
          <w:rStyle w:val="None"/>
          <w:rFonts w:ascii="Arial" w:hAnsi="Arial" w:hint="default"/>
          <w:sz w:val="22"/>
          <w:szCs w:val="22"/>
          <w:rtl w:val="0"/>
          <w:lang w:val="en-US"/>
        </w:rPr>
        <w:t>“</w:t>
      </w:r>
      <w:r>
        <w:rPr>
          <w:rStyle w:val="Hyperlink.12"/>
          <w:rFonts w:ascii="Arial" w:hAnsi="Arial"/>
          <w:sz w:val="22"/>
          <w:szCs w:val="22"/>
          <w:rtl w:val="0"/>
          <w:lang w:val="pt-PT"/>
        </w:rPr>
        <w:t>sexting</w:t>
      </w:r>
      <w:r>
        <w:rPr>
          <w:rStyle w:val="None"/>
          <w:rFonts w:ascii="Arial" w:hAnsi="Arial" w:hint="default"/>
          <w:sz w:val="22"/>
          <w:szCs w:val="22"/>
          <w:rtl w:val="0"/>
          <w:lang w:val="en-US"/>
        </w:rPr>
        <w:t>”</w:t>
      </w:r>
      <w:r>
        <w:rPr>
          <w:rStyle w:val="Hyperlink.12"/>
          <w:rFonts w:ascii="Arial" w:hAnsi="Arial"/>
          <w:sz w:val="22"/>
          <w:szCs w:val="22"/>
          <w:rtl w:val="0"/>
          <w:lang w:val="en-US"/>
        </w:rPr>
        <w:t xml:space="preserve">) can be a safeguarding issue; all concerns will be reported to and dealt with by the DSL (or deputy). </w:t>
      </w:r>
    </w:p>
    <w:p>
      <w:pPr>
        <w:pStyle w:val="Body"/>
        <w:ind w:left="360" w:firstLine="0"/>
        <w:rPr>
          <w:rStyle w:val="None"/>
          <w:rFonts w:ascii="Arial" w:cs="Arial" w:hAnsi="Arial" w:eastAsia="Arial"/>
          <w:sz w:val="22"/>
          <w:szCs w:val="22"/>
          <w:lang w:val="en-US"/>
        </w:rPr>
      </w:pPr>
    </w:p>
    <w:p>
      <w:pPr>
        <w:pStyle w:val="Body"/>
        <w:numPr>
          <w:ilvl w:val="0"/>
          <w:numId w:val="13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When made aware of concerns involving </w:t>
      </w:r>
      <w:r>
        <w:rPr>
          <w:rStyle w:val="None"/>
          <w:rFonts w:ascii="Arial" w:hAnsi="Arial"/>
          <w:sz w:val="22"/>
          <w:szCs w:val="22"/>
          <w:rtl w:val="0"/>
          <w:lang w:val="en-US"/>
        </w:rPr>
        <w:t>consensual and non-consensual sharing of nudes and semi-nude images and/or videos</w:t>
      </w:r>
      <w:r>
        <w:rPr>
          <w:rStyle w:val="Hyperlink.12"/>
          <w:rFonts w:ascii="Arial" w:hAnsi="Arial"/>
          <w:sz w:val="22"/>
          <w:szCs w:val="22"/>
          <w:rtl w:val="0"/>
          <w:lang w:val="en-US"/>
        </w:rPr>
        <w:t xml:space="preserve"> by children, staff are advised:</w:t>
      </w:r>
    </w:p>
    <w:p>
      <w:pPr>
        <w:pStyle w:val="Normal (Web)"/>
        <w:numPr>
          <w:ilvl w:val="1"/>
          <w:numId w:val="139"/>
        </w:numPr>
        <w:shd w:val="clear" w:color="auto" w:fill="ffffff"/>
        <w:bidi w:val="0"/>
        <w:spacing w:before="0" w:after="0"/>
        <w:ind w:right="0"/>
        <w:jc w:val="left"/>
        <w:rPr>
          <w:rFonts w:ascii="Arial" w:hAnsi="Arial"/>
          <w:sz w:val="22"/>
          <w:szCs w:val="22"/>
          <w:rtl w:val="0"/>
          <w:lang w:val="en-US"/>
        </w:rPr>
      </w:pPr>
      <w:r>
        <w:rPr>
          <w:rStyle w:val="None"/>
          <w:rFonts w:ascii="Arial" w:hAnsi="Arial"/>
          <w:sz w:val="22"/>
          <w:szCs w:val="22"/>
          <w:rtl w:val="0"/>
          <w:lang w:val="en-US"/>
        </w:rPr>
        <w:t xml:space="preserve">to report any concerns to the DSL immediately. </w:t>
      </w:r>
    </w:p>
    <w:p>
      <w:pPr>
        <w:pStyle w:val="Normal (Web)"/>
        <w:numPr>
          <w:ilvl w:val="1"/>
          <w:numId w:val="139"/>
        </w:numPr>
        <w:shd w:val="clear" w:color="auto" w:fill="ffffff"/>
        <w:bidi w:val="0"/>
        <w:spacing w:before="0" w:after="0"/>
        <w:ind w:right="0"/>
        <w:jc w:val="left"/>
        <w:rPr>
          <w:rFonts w:ascii="Arial" w:hAnsi="Arial"/>
          <w:sz w:val="22"/>
          <w:szCs w:val="22"/>
          <w:rtl w:val="0"/>
          <w:lang w:val="en-US"/>
        </w:rPr>
      </w:pPr>
      <w:r>
        <w:rPr>
          <w:rStyle w:val="None"/>
          <w:rFonts w:ascii="Arial" w:hAnsi="Arial"/>
          <w:sz w:val="22"/>
          <w:szCs w:val="22"/>
          <w:rtl w:val="0"/>
          <w:lang w:val="en-US"/>
        </w:rPr>
        <w:t>never</w:t>
      </w:r>
      <w:r>
        <w:rPr>
          <w:rStyle w:val="None"/>
          <w:rFonts w:ascii="Arial" w:hAnsi="Arial" w:hint="default"/>
          <w:sz w:val="22"/>
          <w:szCs w:val="22"/>
          <w:rtl w:val="0"/>
          <w:lang w:val="en-US"/>
        </w:rPr>
        <w:t> </w:t>
      </w:r>
      <w:r>
        <w:rPr>
          <w:rStyle w:val="None"/>
          <w:rFonts w:ascii="Arial" w:hAnsi="Arial"/>
          <w:sz w:val="22"/>
          <w:szCs w:val="22"/>
          <w:rtl w:val="0"/>
          <w:lang w:val="en-US"/>
        </w:rPr>
        <w:t xml:space="preserve">to view, copy, print, share, forward, store or save the imagery, or ask a child to share or download it </w:t>
      </w:r>
      <w:r>
        <w:rPr>
          <w:rStyle w:val="None"/>
          <w:rFonts w:ascii="Arial" w:hAnsi="Arial" w:hint="default"/>
          <w:sz w:val="22"/>
          <w:szCs w:val="22"/>
          <w:rtl w:val="0"/>
          <w:lang w:val="en-US"/>
        </w:rPr>
        <w:t>– </w:t>
      </w:r>
      <w:r>
        <w:rPr>
          <w:rStyle w:val="None"/>
          <w:rFonts w:ascii="Arial" w:hAnsi="Arial"/>
          <w:sz w:val="22"/>
          <w:szCs w:val="22"/>
          <w:rtl w:val="0"/>
          <w:lang w:val="en-US"/>
        </w:rPr>
        <w:t>this may be illegal. If staff have already inadvertently viewed imagery, this will be immediately reported to the</w:t>
      </w:r>
      <w:r>
        <w:rPr>
          <w:rStyle w:val="None"/>
          <w:rFonts w:ascii="Arial" w:hAnsi="Arial" w:hint="default"/>
          <w:sz w:val="22"/>
          <w:szCs w:val="22"/>
          <w:rtl w:val="0"/>
          <w:lang w:val="en-US"/>
        </w:rPr>
        <w:t> </w:t>
      </w:r>
      <w:r>
        <w:rPr>
          <w:rStyle w:val="None"/>
          <w:rFonts w:ascii="Arial" w:hAnsi="Arial"/>
          <w:sz w:val="22"/>
          <w:szCs w:val="22"/>
          <w:rtl w:val="0"/>
          <w:lang w:val="en-US"/>
        </w:rPr>
        <w:t>DSL.</w:t>
      </w:r>
    </w:p>
    <w:p>
      <w:pPr>
        <w:pStyle w:val="Normal (Web)"/>
        <w:numPr>
          <w:ilvl w:val="1"/>
          <w:numId w:val="139"/>
        </w:numPr>
        <w:shd w:val="clear" w:color="auto" w:fill="ffffff"/>
        <w:bidi w:val="0"/>
        <w:spacing w:before="0" w:after="0"/>
        <w:ind w:right="0"/>
        <w:jc w:val="left"/>
        <w:rPr>
          <w:rFonts w:ascii="Arial" w:hAnsi="Arial"/>
          <w:sz w:val="22"/>
          <w:szCs w:val="22"/>
          <w:rtl w:val="0"/>
          <w:lang w:val="en-US"/>
        </w:rPr>
      </w:pPr>
      <w:r>
        <w:rPr>
          <w:rStyle w:val="None"/>
          <w:rFonts w:ascii="Arial" w:hAnsi="Arial"/>
          <w:sz w:val="22"/>
          <w:szCs w:val="22"/>
          <w:rtl w:val="0"/>
          <w:lang w:val="en-US"/>
        </w:rPr>
        <w:t>not</w:t>
      </w:r>
      <w:r>
        <w:rPr>
          <w:rStyle w:val="None"/>
          <w:rFonts w:ascii="Arial" w:hAnsi="Arial" w:hint="default"/>
          <w:sz w:val="22"/>
          <w:szCs w:val="22"/>
          <w:rtl w:val="0"/>
          <w:lang w:val="en-US"/>
        </w:rPr>
        <w:t> </w:t>
      </w:r>
      <w:r>
        <w:rPr>
          <w:rStyle w:val="None"/>
          <w:rFonts w:ascii="Arial" w:hAnsi="Arial"/>
          <w:sz w:val="22"/>
          <w:szCs w:val="22"/>
          <w:rtl w:val="0"/>
          <w:lang w:val="en-US"/>
        </w:rPr>
        <w:t>to delete the imagery or ask the child to delete it.</w:t>
      </w:r>
    </w:p>
    <w:p>
      <w:pPr>
        <w:pStyle w:val="Normal (Web)"/>
        <w:numPr>
          <w:ilvl w:val="1"/>
          <w:numId w:val="139"/>
        </w:numPr>
        <w:shd w:val="clear" w:color="auto" w:fill="ffffff"/>
        <w:bidi w:val="0"/>
        <w:spacing w:before="0" w:after="0"/>
        <w:ind w:right="0"/>
        <w:jc w:val="left"/>
        <w:rPr>
          <w:rFonts w:ascii="Arial" w:hAnsi="Arial"/>
          <w:sz w:val="22"/>
          <w:szCs w:val="22"/>
          <w:rtl w:val="0"/>
          <w:lang w:val="en-US"/>
        </w:rPr>
      </w:pPr>
      <w:r>
        <w:rPr>
          <w:rStyle w:val="None"/>
          <w:rFonts w:ascii="Arial" w:hAnsi="Arial"/>
          <w:sz w:val="22"/>
          <w:szCs w:val="22"/>
          <w:rtl w:val="0"/>
          <w:lang w:val="en-US"/>
        </w:rPr>
        <w:t>to avoid saying or doing anything to blame or shame any children involved.</w:t>
      </w:r>
    </w:p>
    <w:p>
      <w:pPr>
        <w:pStyle w:val="Normal (Web)"/>
        <w:numPr>
          <w:ilvl w:val="1"/>
          <w:numId w:val="139"/>
        </w:numPr>
        <w:shd w:val="clear" w:color="auto" w:fill="ffffff"/>
        <w:bidi w:val="0"/>
        <w:spacing w:before="0" w:after="0"/>
        <w:ind w:right="0"/>
        <w:jc w:val="left"/>
        <w:rPr>
          <w:rFonts w:ascii="Arial" w:hAnsi="Arial"/>
          <w:sz w:val="22"/>
          <w:szCs w:val="22"/>
          <w:rtl w:val="0"/>
          <w:lang w:val="en-US"/>
        </w:rPr>
      </w:pPr>
      <w:r>
        <w:rPr>
          <w:rStyle w:val="None"/>
          <w:rFonts w:ascii="Arial" w:hAnsi="Arial"/>
          <w:sz w:val="22"/>
          <w:szCs w:val="22"/>
          <w:rtl w:val="0"/>
          <w:lang w:val="en-US"/>
        </w:rPr>
        <w:t xml:space="preserve">to reassure the child(ren) involved and explain that the DSL will be informed so they can receive appropriate support and help. Do not promise confidentiality, as other agencies may need to be informed and be involved. </w:t>
      </w:r>
    </w:p>
    <w:p>
      <w:pPr>
        <w:pStyle w:val="Normal (Web)"/>
        <w:numPr>
          <w:ilvl w:val="1"/>
          <w:numId w:val="139"/>
        </w:numPr>
        <w:shd w:val="clear" w:color="auto" w:fill="ffffff"/>
        <w:bidi w:val="0"/>
        <w:spacing w:before="0" w:after="0"/>
        <w:ind w:right="0"/>
        <w:jc w:val="left"/>
        <w:rPr>
          <w:rFonts w:ascii="Arial" w:hAnsi="Arial"/>
          <w:sz w:val="22"/>
          <w:szCs w:val="22"/>
          <w:rtl w:val="0"/>
          <w:lang w:val="en-US"/>
        </w:rPr>
      </w:pPr>
      <w:r>
        <w:rPr>
          <w:rStyle w:val="None"/>
          <w:rFonts w:ascii="Arial" w:hAnsi="Arial"/>
          <w:sz w:val="22"/>
          <w:szCs w:val="22"/>
          <w:rtl w:val="0"/>
          <w:lang w:val="en-US"/>
        </w:rPr>
        <w:t>not</w:t>
      </w:r>
      <w:r>
        <w:rPr>
          <w:rStyle w:val="None"/>
          <w:rFonts w:ascii="Arial" w:hAnsi="Arial" w:hint="default"/>
          <w:sz w:val="22"/>
          <w:szCs w:val="22"/>
          <w:rtl w:val="0"/>
          <w:lang w:val="en-US"/>
        </w:rPr>
        <w:t> </w:t>
      </w:r>
      <w:r>
        <w:rPr>
          <w:rStyle w:val="None"/>
          <w:rFonts w:ascii="Arial" w:hAnsi="Arial"/>
          <w:sz w:val="22"/>
          <w:szCs w:val="22"/>
          <w:rtl w:val="0"/>
          <w:lang w:val="en-US"/>
        </w:rPr>
        <w:t>to investigate or ask the child(ren) involved to disclose information regarding the imagery</w:t>
      </w:r>
    </w:p>
    <w:p>
      <w:pPr>
        <w:pStyle w:val="Normal (Web)"/>
        <w:numPr>
          <w:ilvl w:val="1"/>
          <w:numId w:val="139"/>
        </w:numPr>
        <w:shd w:val="clear" w:color="auto" w:fill="ffffff"/>
        <w:bidi w:val="0"/>
        <w:spacing w:before="0" w:after="0"/>
        <w:ind w:right="0"/>
        <w:jc w:val="left"/>
        <w:rPr>
          <w:rFonts w:ascii="Arial" w:hAnsi="Arial"/>
          <w:sz w:val="22"/>
          <w:szCs w:val="22"/>
          <w:rtl w:val="0"/>
          <w:lang w:val="en-US"/>
        </w:rPr>
      </w:pPr>
      <w:r>
        <w:rPr>
          <w:rStyle w:val="None"/>
          <w:rFonts w:ascii="Arial" w:hAnsi="Arial"/>
          <w:sz w:val="22"/>
          <w:szCs w:val="22"/>
          <w:shd w:val="clear" w:color="auto" w:fill="ffff00"/>
          <w:rtl w:val="0"/>
          <w:lang w:val="en-US"/>
        </w:rPr>
        <w:t>to not</w:t>
      </w:r>
      <w:r>
        <w:rPr>
          <w:rStyle w:val="None"/>
          <w:rFonts w:ascii="Arial" w:hAnsi="Arial" w:hint="default"/>
          <w:sz w:val="22"/>
          <w:szCs w:val="22"/>
          <w:shd w:val="clear" w:color="auto" w:fill="ffff00"/>
          <w:rtl w:val="0"/>
          <w:lang w:val="en-US"/>
        </w:rPr>
        <w:t> </w:t>
      </w:r>
      <w:r>
        <w:rPr>
          <w:rStyle w:val="None"/>
          <w:rFonts w:ascii="Arial" w:hAnsi="Arial"/>
          <w:sz w:val="22"/>
          <w:szCs w:val="22"/>
          <w:shd w:val="clear" w:color="auto" w:fill="ffff00"/>
          <w:rtl w:val="0"/>
          <w:lang w:val="en-US"/>
        </w:rPr>
        <w:t>share information about the incident with other members of staff, children, or parents/carers, including the families and child(ren) involved in the incident; this is the responsibility of the</w:t>
      </w:r>
      <w:r>
        <w:rPr>
          <w:rStyle w:val="None"/>
          <w:rFonts w:ascii="Arial" w:hAnsi="Arial" w:hint="default"/>
          <w:sz w:val="22"/>
          <w:szCs w:val="22"/>
          <w:shd w:val="clear" w:color="auto" w:fill="ffff00"/>
          <w:rtl w:val="0"/>
          <w:lang w:val="en-US"/>
        </w:rPr>
        <w:t> </w:t>
      </w:r>
      <w:r>
        <w:rPr>
          <w:rStyle w:val="None"/>
          <w:rFonts w:ascii="Arial" w:hAnsi="Arial"/>
          <w:sz w:val="22"/>
          <w:szCs w:val="22"/>
          <w:shd w:val="clear" w:color="auto" w:fill="ffff00"/>
          <w:rtl w:val="0"/>
          <w:lang w:val="en-US"/>
        </w:rPr>
        <w:t>DSL.</w:t>
      </w:r>
    </w:p>
    <w:p>
      <w:pPr>
        <w:pStyle w:val="Normal (Web)"/>
        <w:shd w:val="clear" w:color="auto" w:fill="ffffff"/>
        <w:spacing w:before="0" w:after="0"/>
        <w:ind w:left="1080" w:firstLine="0"/>
        <w:rPr>
          <w:rStyle w:val="None"/>
          <w:rFonts w:ascii="Arial" w:cs="Arial" w:hAnsi="Arial" w:eastAsia="Arial"/>
          <w:sz w:val="22"/>
          <w:szCs w:val="22"/>
          <w:lang w:val="en-US"/>
        </w:rPr>
      </w:pPr>
    </w:p>
    <w:p>
      <w:pPr>
        <w:pStyle w:val="Body"/>
        <w:numPr>
          <w:ilvl w:val="0"/>
          <w:numId w:val="143"/>
        </w:numPr>
        <w:bidi w:val="0"/>
        <w:ind w:right="0"/>
        <w:jc w:val="left"/>
        <w:rPr>
          <w:rFonts w:ascii="Arial" w:hAnsi="Arial"/>
          <w:sz w:val="22"/>
          <w:szCs w:val="22"/>
          <w:rtl w:val="0"/>
          <w:lang w:val="en-US"/>
        </w:rPr>
      </w:pPr>
      <w:r>
        <w:rPr>
          <w:rStyle w:val="None"/>
          <w:rFonts w:ascii="Arial" w:hAnsi="Arial"/>
          <w:sz w:val="22"/>
          <w:szCs w:val="22"/>
          <w:rtl w:val="0"/>
          <w:lang w:val="en-US"/>
        </w:rPr>
        <w:t xml:space="preserve">DSLs will respond to concerns in line with the non-statutory UKCIS guidance: </w:t>
      </w:r>
      <w:r>
        <w:rPr>
          <w:rStyle w:val="None"/>
          <w:rFonts w:ascii="Arial" w:hAnsi="Arial" w:hint="default"/>
          <w:sz w:val="22"/>
          <w:szCs w:val="22"/>
          <w:rtl w:val="0"/>
          <w:lang w:val="en-US"/>
        </w:rPr>
        <w:t>‘</w:t>
      </w:r>
      <w:r>
        <w:rPr>
          <w:rStyle w:val="Hyperlink.16"/>
          <w:rFonts w:ascii="Arial" w:cs="Arial" w:hAnsi="Arial" w:eastAsia="Arial"/>
        </w:rPr>
        <w:fldChar w:fldCharType="begin" w:fldLock="0"/>
      </w:r>
      <w:r>
        <w:rPr>
          <w:rStyle w:val="Hyperlink.16"/>
          <w:rFonts w:ascii="Arial" w:cs="Arial" w:hAnsi="Arial" w:eastAsia="Arial"/>
        </w:rPr>
        <w:instrText xml:space="preserve"> HYPERLINK "https://www.gov.uk/government/publications/sharing-nudes-and-semi-nudes-advice-for-education-settings-working-with-children-and-young-people"</w:instrText>
      </w:r>
      <w:r>
        <w:rPr>
          <w:rStyle w:val="Hyperlink.16"/>
          <w:rFonts w:ascii="Arial" w:cs="Arial" w:hAnsi="Arial" w:eastAsia="Arial"/>
        </w:rPr>
        <w:fldChar w:fldCharType="separate" w:fldLock="0"/>
      </w:r>
      <w:r>
        <w:rPr>
          <w:rStyle w:val="Hyperlink.16"/>
          <w:rFonts w:ascii="Arial" w:hAnsi="Arial"/>
          <w:rtl w:val="0"/>
          <w:lang w:val="en-US"/>
        </w:rPr>
        <w:t>Sharing nudes and semi-nudes: advice for education settings working with children and young people</w:t>
      </w:r>
      <w:r>
        <w:rPr>
          <w:rFonts w:ascii="Arial" w:cs="Arial" w:hAnsi="Arial" w:eastAsia="Arial"/>
        </w:rPr>
        <w:fldChar w:fldCharType="end" w:fldLock="0"/>
      </w:r>
      <w:r>
        <w:rPr>
          <w:rStyle w:val="None"/>
          <w:rFonts w:ascii="Arial" w:hAnsi="Arial" w:hint="default"/>
          <w:sz w:val="22"/>
          <w:szCs w:val="22"/>
          <w:rtl w:val="0"/>
          <w:lang w:val="en-US"/>
        </w:rPr>
        <w:t xml:space="preserve">’ </w:t>
      </w:r>
      <w:r>
        <w:rPr>
          <w:rStyle w:val="None"/>
          <w:rFonts w:ascii="Arial" w:hAnsi="Arial"/>
          <w:sz w:val="22"/>
          <w:szCs w:val="22"/>
          <w:rtl w:val="0"/>
          <w:lang w:val="en-US"/>
        </w:rPr>
        <w:t xml:space="preserve">and the local </w:t>
      </w:r>
      <w:r>
        <w:rPr>
          <w:rStyle w:val="Hyperlink.16"/>
          <w:rFonts w:ascii="Arial" w:cs="Arial" w:hAnsi="Arial" w:eastAsia="Arial"/>
        </w:rPr>
        <w:fldChar w:fldCharType="begin" w:fldLock="0"/>
      </w:r>
      <w:r>
        <w:rPr>
          <w:rStyle w:val="Hyperlink.16"/>
          <w:rFonts w:ascii="Arial" w:cs="Arial" w:hAnsi="Arial" w:eastAsia="Arial"/>
        </w:rPr>
        <w:instrText xml:space="preserve"> HYPERLINK "http://www.kscb.org.uk/guidance/online-safety"</w:instrText>
      </w:r>
      <w:r>
        <w:rPr>
          <w:rStyle w:val="Hyperlink.16"/>
          <w:rFonts w:ascii="Arial" w:cs="Arial" w:hAnsi="Arial" w:eastAsia="Arial"/>
        </w:rPr>
        <w:fldChar w:fldCharType="separate" w:fldLock="0"/>
      </w:r>
      <w:r>
        <w:rPr>
          <w:rStyle w:val="Hyperlink.16"/>
          <w:rFonts w:ascii="Arial" w:hAnsi="Arial"/>
          <w:rtl w:val="0"/>
        </w:rPr>
        <w:t>KSCMP</w:t>
      </w:r>
      <w:r>
        <w:rPr>
          <w:rFonts w:ascii="Arial" w:cs="Arial" w:hAnsi="Arial" w:eastAsia="Arial"/>
        </w:rPr>
        <w:fldChar w:fldCharType="end" w:fldLock="0"/>
      </w:r>
      <w:r>
        <w:rPr>
          <w:rStyle w:val="None"/>
          <w:rFonts w:ascii="Arial" w:hAnsi="Arial"/>
          <w:sz w:val="22"/>
          <w:szCs w:val="22"/>
          <w:rtl w:val="0"/>
          <w:lang w:val="en-US"/>
        </w:rPr>
        <w:t xml:space="preserve"> guidance. When made aware of a concern involving consensual </w:t>
      </w:r>
      <w:r>
        <w:rPr>
          <w:rStyle w:val="None"/>
          <w:rFonts w:ascii="Arial" w:hAnsi="Arial"/>
          <w:sz w:val="22"/>
          <w:szCs w:val="22"/>
          <w:rtl w:val="0"/>
          <w:lang w:val="en-US"/>
        </w:rPr>
        <w:t>and non-consensual sharing of nudes and semi-nude images and/or videos:</w:t>
      </w:r>
    </w:p>
    <w:p>
      <w:pPr>
        <w:pStyle w:val="Body"/>
        <w:numPr>
          <w:ilvl w:val="1"/>
          <w:numId w:val="143"/>
        </w:numPr>
        <w:bidi w:val="0"/>
        <w:ind w:right="0"/>
        <w:jc w:val="left"/>
        <w:rPr>
          <w:rFonts w:ascii="Arial" w:hAnsi="Arial"/>
          <w:sz w:val="22"/>
          <w:szCs w:val="22"/>
          <w:rtl w:val="0"/>
          <w:lang w:val="en-US"/>
        </w:rPr>
      </w:pPr>
      <w:r>
        <w:rPr>
          <w:rStyle w:val="Hyperlink.12"/>
          <w:rFonts w:ascii="Arial" w:hAnsi="Arial"/>
          <w:sz w:val="22"/>
          <w:szCs w:val="22"/>
          <w:rtl w:val="0"/>
          <w:lang w:val="en-US"/>
        </w:rPr>
        <w:t>The DSL will hold an initial review meeting to explore the context and ensure appropriate and proportionate safeguarding action is taken</w:t>
      </w:r>
      <w:r>
        <w:rPr>
          <w:rStyle w:val="None"/>
          <w:rFonts w:ascii="Arial" w:hAnsi="Arial"/>
          <w:sz w:val="22"/>
          <w:szCs w:val="22"/>
          <w:rtl w:val="0"/>
          <w:lang w:val="en-US"/>
        </w:rPr>
        <w:t xml:space="preserve"> in the best interests of any child involved</w:t>
      </w:r>
      <w:r>
        <w:rPr>
          <w:rStyle w:val="Hyperlink.12"/>
          <w:rFonts w:ascii="Arial" w:hAnsi="Arial"/>
          <w:sz w:val="22"/>
          <w:szCs w:val="22"/>
          <w:rtl w:val="0"/>
          <w:lang w:val="en-US"/>
        </w:rPr>
        <w:t>. This may mean speaking with relevant staff and the children involved as appropriate.</w:t>
      </w:r>
    </w:p>
    <w:p>
      <w:pPr>
        <w:pStyle w:val="Body"/>
        <w:numPr>
          <w:ilvl w:val="1"/>
          <w:numId w:val="143"/>
        </w:numPr>
        <w:bidi w:val="0"/>
        <w:ind w:right="0"/>
        <w:jc w:val="left"/>
        <w:rPr>
          <w:rFonts w:ascii="Arial" w:hAnsi="Arial"/>
          <w:sz w:val="22"/>
          <w:szCs w:val="22"/>
          <w:rtl w:val="0"/>
          <w:lang w:val="en-US"/>
        </w:rPr>
      </w:pPr>
      <w:r>
        <w:rPr>
          <w:rStyle w:val="Hyperlink.12"/>
          <w:rFonts w:ascii="Arial" w:hAnsi="Arial"/>
          <w:sz w:val="22"/>
          <w:szCs w:val="22"/>
          <w:rtl w:val="0"/>
          <w:lang w:val="en-US"/>
        </w:rPr>
        <w:t>Parents/carers will be informed at an early stage and be involved in the process to best support children, unless there is good reason to believe that involving them would put a child at risk of harm.</w:t>
      </w:r>
    </w:p>
    <w:p>
      <w:pPr>
        <w:pStyle w:val="Body"/>
        <w:numPr>
          <w:ilvl w:val="1"/>
          <w:numId w:val="144"/>
        </w:numPr>
        <w:bidi w:val="0"/>
        <w:ind w:right="0"/>
        <w:jc w:val="left"/>
        <w:rPr>
          <w:rFonts w:ascii="Arial" w:hAnsi="Arial"/>
          <w:sz w:val="22"/>
          <w:szCs w:val="22"/>
          <w:rtl w:val="0"/>
          <w:lang w:val="en-US"/>
        </w:rPr>
      </w:pPr>
      <w:r>
        <w:rPr>
          <w:rStyle w:val="None"/>
          <w:rFonts w:ascii="Arial" w:hAnsi="Arial"/>
          <w:sz w:val="22"/>
          <w:szCs w:val="22"/>
          <w:rtl w:val="0"/>
          <w:lang w:val="en-US"/>
        </w:rPr>
        <w:t xml:space="preserve">All decisions and action taken will be recorded in line with our child protection procedures. </w:t>
      </w:r>
    </w:p>
    <w:p>
      <w:pPr>
        <w:pStyle w:val="Body"/>
        <w:numPr>
          <w:ilvl w:val="1"/>
          <w:numId w:val="143"/>
        </w:numPr>
        <w:bidi w:val="0"/>
        <w:ind w:right="0"/>
        <w:jc w:val="left"/>
        <w:rPr>
          <w:rFonts w:ascii="Arial" w:hAnsi="Arial"/>
          <w:sz w:val="22"/>
          <w:szCs w:val="22"/>
          <w:rtl w:val="0"/>
          <w:lang w:val="en-US"/>
        </w:rPr>
      </w:pPr>
      <w:r>
        <w:rPr>
          <w:rStyle w:val="Hyperlink.12"/>
          <w:rFonts w:ascii="Arial" w:hAnsi="Arial"/>
          <w:sz w:val="22"/>
          <w:szCs w:val="22"/>
          <w:rtl w:val="0"/>
          <w:lang w:val="en-US"/>
        </w:rPr>
        <w:t>A referral will be made to ICS via the Children</w:t>
      </w:r>
      <w:r>
        <w:rPr>
          <w:rStyle w:val="None"/>
          <w:rFonts w:ascii="Arial" w:hAnsi="Arial" w:hint="default"/>
          <w:sz w:val="22"/>
          <w:szCs w:val="22"/>
          <w:rtl w:val="0"/>
          <w:lang w:val="en-US"/>
        </w:rPr>
        <w:t>’</w:t>
      </w:r>
      <w:r>
        <w:rPr>
          <w:rStyle w:val="Hyperlink.12"/>
          <w:rFonts w:ascii="Arial" w:hAnsi="Arial"/>
          <w:sz w:val="22"/>
          <w:szCs w:val="22"/>
          <w:rtl w:val="0"/>
          <w:lang w:val="en-US"/>
        </w:rPr>
        <w:t>s Portal and/or the police immediately if:</w:t>
      </w:r>
    </w:p>
    <w:p>
      <w:pPr>
        <w:pStyle w:val="Body"/>
        <w:numPr>
          <w:ilvl w:val="2"/>
          <w:numId w:val="143"/>
        </w:numPr>
        <w:bidi w:val="0"/>
        <w:ind w:right="0"/>
        <w:jc w:val="left"/>
        <w:rPr>
          <w:rFonts w:ascii="Arial" w:hAnsi="Arial"/>
          <w:sz w:val="22"/>
          <w:szCs w:val="22"/>
          <w:rtl w:val="0"/>
        </w:rPr>
      </w:pPr>
      <w:r>
        <w:rPr>
          <w:rStyle w:val="Hyperlink.12"/>
          <w:rFonts w:ascii="Arial" w:hAnsi="Arial"/>
          <w:sz w:val="22"/>
          <w:szCs w:val="22"/>
          <w:rtl w:val="0"/>
        </w:rPr>
        <w:t>t</w:t>
      </w:r>
      <w:r>
        <w:rPr>
          <w:rStyle w:val="None"/>
          <w:rFonts w:ascii="Arial" w:hAnsi="Arial"/>
          <w:sz w:val="22"/>
          <w:szCs w:val="22"/>
          <w:rtl w:val="0"/>
          <w:lang w:val="en-US"/>
        </w:rPr>
        <w:t>he incident involves an adult (over 18).</w:t>
      </w:r>
      <w:r>
        <w:rPr>
          <w:rStyle w:val="Hyperlink.12"/>
          <w:rFonts w:ascii="Arial" w:hAnsi="Arial"/>
          <w:sz w:val="22"/>
          <w:szCs w:val="22"/>
          <w:rtl w:val="0"/>
        </w:rPr>
        <w:t xml:space="preserve"> </w:t>
      </w:r>
    </w:p>
    <w:p>
      <w:pPr>
        <w:pStyle w:val="Body"/>
        <w:numPr>
          <w:ilvl w:val="2"/>
          <w:numId w:val="143"/>
        </w:numPr>
        <w:bidi w:val="0"/>
        <w:ind w:right="0"/>
        <w:jc w:val="left"/>
        <w:rPr>
          <w:rFonts w:ascii="Arial" w:hAnsi="Arial"/>
          <w:sz w:val="22"/>
          <w:szCs w:val="22"/>
          <w:rtl w:val="0"/>
        </w:rPr>
      </w:pPr>
      <w:r>
        <w:rPr>
          <w:rStyle w:val="None"/>
          <w:rFonts w:ascii="Arial" w:hAnsi="Arial"/>
          <w:sz w:val="22"/>
          <w:szCs w:val="22"/>
          <w:shd w:val="clear" w:color="auto" w:fill="ffff00"/>
          <w:rtl w:val="0"/>
        </w:rPr>
        <w:t>t</w:t>
      </w:r>
      <w:r>
        <w:rPr>
          <w:rStyle w:val="None"/>
          <w:rFonts w:ascii="Arial" w:hAnsi="Arial"/>
          <w:sz w:val="22"/>
          <w:szCs w:val="22"/>
          <w:shd w:val="clear" w:color="auto" w:fill="ffff00"/>
          <w:rtl w:val="0"/>
          <w:lang w:val="en-US"/>
        </w:rPr>
        <w:t>here is reason to believe that a child has been coerced, blackmailed, or groomed, or there are concerns about their capacity to consent, for example, the age of the child or they have special educational needs.</w:t>
      </w:r>
    </w:p>
    <w:p>
      <w:pPr>
        <w:pStyle w:val="Body"/>
        <w:numPr>
          <w:ilvl w:val="2"/>
          <w:numId w:val="143"/>
        </w:numPr>
        <w:bidi w:val="0"/>
        <w:ind w:right="0"/>
        <w:jc w:val="left"/>
        <w:rPr>
          <w:rFonts w:ascii="Arial" w:hAnsi="Arial"/>
          <w:sz w:val="22"/>
          <w:szCs w:val="22"/>
          <w:rtl w:val="0"/>
          <w:lang w:val="en-US"/>
        </w:rPr>
      </w:pPr>
      <w:r>
        <w:rPr>
          <w:rStyle w:val="None"/>
          <w:rFonts w:ascii="Arial" w:hAnsi="Arial"/>
          <w:sz w:val="22"/>
          <w:szCs w:val="22"/>
          <w:rtl w:val="0"/>
          <w:lang w:val="en-US"/>
        </w:rPr>
        <w:t>the image/videos involve sexual acts and a child under the age of thirteen, depict sexual acts which are unusual for the child</w:t>
      </w:r>
      <w:r>
        <w:rPr>
          <w:rStyle w:val="None"/>
          <w:rFonts w:ascii="Arial" w:hAnsi="Arial" w:hint="default"/>
          <w:sz w:val="22"/>
          <w:szCs w:val="22"/>
          <w:rtl w:val="0"/>
          <w:lang w:val="en-US"/>
        </w:rPr>
        <w:t>’</w:t>
      </w:r>
      <w:r>
        <w:rPr>
          <w:rStyle w:val="None"/>
          <w:rFonts w:ascii="Arial" w:hAnsi="Arial"/>
          <w:sz w:val="22"/>
          <w:szCs w:val="22"/>
          <w:rtl w:val="0"/>
          <w:lang w:val="en-US"/>
        </w:rPr>
        <w:t xml:space="preserve">s developmental stage, or are violent. </w:t>
      </w:r>
    </w:p>
    <w:p>
      <w:pPr>
        <w:pStyle w:val="Body"/>
        <w:numPr>
          <w:ilvl w:val="2"/>
          <w:numId w:val="143"/>
        </w:numPr>
        <w:bidi w:val="0"/>
        <w:ind w:right="0"/>
        <w:jc w:val="left"/>
        <w:rPr>
          <w:rFonts w:ascii="Arial" w:hAnsi="Arial"/>
          <w:sz w:val="22"/>
          <w:szCs w:val="22"/>
          <w:rtl w:val="0"/>
        </w:rPr>
      </w:pPr>
      <w:r>
        <w:rPr>
          <w:rStyle w:val="Hyperlink.12"/>
          <w:rFonts w:ascii="Arial" w:hAnsi="Arial"/>
          <w:sz w:val="22"/>
          <w:szCs w:val="22"/>
          <w:rtl w:val="0"/>
        </w:rPr>
        <w:t xml:space="preserve">a </w:t>
      </w:r>
      <w:r>
        <w:rPr>
          <w:rStyle w:val="None"/>
          <w:rFonts w:ascii="Arial" w:hAnsi="Arial"/>
          <w:sz w:val="22"/>
          <w:szCs w:val="22"/>
          <w:rtl w:val="0"/>
          <w:lang w:val="en-US"/>
        </w:rPr>
        <w:t>child is at immediate risk of harm owing to the sharing of nudes and semi-nudes.</w:t>
      </w:r>
    </w:p>
    <w:p>
      <w:pPr>
        <w:pStyle w:val="Body"/>
        <w:numPr>
          <w:ilvl w:val="1"/>
          <w:numId w:val="144"/>
        </w:numPr>
        <w:bidi w:val="0"/>
        <w:ind w:right="0"/>
        <w:jc w:val="left"/>
        <w:rPr>
          <w:rFonts w:ascii="Arial" w:hAnsi="Arial"/>
          <w:sz w:val="22"/>
          <w:szCs w:val="22"/>
          <w:rtl w:val="0"/>
          <w:lang w:val="en-US"/>
        </w:rPr>
      </w:pPr>
      <w:r>
        <w:rPr>
          <w:rStyle w:val="None"/>
          <w:rFonts w:ascii="Arial" w:hAnsi="Arial"/>
          <w:sz w:val="22"/>
          <w:szCs w:val="22"/>
          <w:rtl w:val="0"/>
          <w:lang w:val="en-US"/>
        </w:rPr>
        <w:t>The DSL may choose to involve other agencies at any time if further information/concerns are disclosed at a later date.</w:t>
      </w:r>
    </w:p>
    <w:p>
      <w:pPr>
        <w:pStyle w:val="Body"/>
        <w:numPr>
          <w:ilvl w:val="1"/>
          <w:numId w:val="144"/>
        </w:numPr>
        <w:bidi w:val="0"/>
        <w:ind w:right="0"/>
        <w:jc w:val="left"/>
        <w:rPr>
          <w:rFonts w:ascii="Arial" w:hAnsi="Arial"/>
          <w:sz w:val="22"/>
          <w:szCs w:val="22"/>
          <w:rtl w:val="0"/>
          <w:lang w:val="en-US"/>
        </w:rPr>
      </w:pPr>
      <w:r>
        <w:rPr>
          <w:rStyle w:val="None"/>
          <w:rFonts w:ascii="Arial" w:hAnsi="Arial"/>
          <w:sz w:val="22"/>
          <w:szCs w:val="22"/>
          <w:rtl w:val="0"/>
          <w:lang w:val="en-US"/>
        </w:rPr>
        <w:t xml:space="preserve">If DSLs are unsure if a request for support is appropriate, advice may be sought from the </w:t>
      </w:r>
      <w:r>
        <w:rPr>
          <w:rStyle w:val="None"/>
          <w:rFonts w:ascii="Arial" w:hAnsi="Arial"/>
          <w:sz w:val="22"/>
          <w:szCs w:val="22"/>
          <w:rtl w:val="0"/>
          <w:lang w:val="nl-NL"/>
        </w:rPr>
        <w:t>Front Door Service.</w:t>
      </w:r>
    </w:p>
    <w:p>
      <w:pPr>
        <w:pStyle w:val="Body"/>
        <w:rPr>
          <w:rStyle w:val="None"/>
          <w:rFonts w:ascii="Arial" w:cs="Arial" w:hAnsi="Arial" w:eastAsia="Arial"/>
          <w:b w:val="1"/>
          <w:bCs w:val="1"/>
          <w:sz w:val="28"/>
          <w:szCs w:val="28"/>
          <w:lang w:val="en-US"/>
        </w:rPr>
      </w:pPr>
    </w:p>
    <w:p>
      <w:pPr>
        <w:pStyle w:val="Heading 2"/>
        <w:rPr>
          <w:rStyle w:val="None"/>
          <w:b w:val="1"/>
          <w:bCs w:val="1"/>
        </w:rPr>
      </w:pPr>
      <w:bookmarkStart w:name="_Toc27" w:id="36"/>
      <w:r>
        <w:rPr>
          <w:rStyle w:val="None"/>
          <w:rFonts w:cs="Arial Unicode MS" w:eastAsia="Arial Unicode MS"/>
          <w:b w:val="1"/>
          <w:bCs w:val="1"/>
          <w:rtl w:val="0"/>
          <w:lang w:val="en-US"/>
        </w:rPr>
        <w:t>4.4 Child Sexual Exploitation (CSE) and Child Criminal Exploitation (CCE)</w:t>
      </w:r>
      <w:bookmarkEnd w:id="36"/>
    </w:p>
    <w:p>
      <w:pPr>
        <w:pStyle w:val="Body"/>
        <w:rPr>
          <w:rStyle w:val="None"/>
          <w:rFonts w:ascii="Arial" w:cs="Arial" w:hAnsi="Arial" w:eastAsia="Arial"/>
          <w:lang w:val="en-US"/>
        </w:rPr>
      </w:pPr>
    </w:p>
    <w:p>
      <w:pPr>
        <w:pStyle w:val="Body"/>
        <w:numPr>
          <w:ilvl w:val="0"/>
          <w:numId w:val="146"/>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 </w:t>
      </w:r>
      <w:r>
        <w:rPr>
          <w:rStyle w:val="Hyperlink.12"/>
          <w:rFonts w:ascii="Arial" w:hAnsi="Arial"/>
          <w:sz w:val="22"/>
          <w:szCs w:val="22"/>
          <w:rtl w:val="0"/>
          <w:lang w:val="en-US"/>
        </w:rPr>
        <w:t>recognises that 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pPr>
        <w:pStyle w:val="Body"/>
        <w:ind w:left="360" w:firstLine="0"/>
        <w:rPr>
          <w:rStyle w:val="None"/>
          <w:rFonts w:ascii="Arial" w:cs="Arial" w:hAnsi="Arial" w:eastAsia="Arial"/>
          <w:sz w:val="22"/>
          <w:szCs w:val="22"/>
        </w:rPr>
      </w:pPr>
    </w:p>
    <w:p>
      <w:pPr>
        <w:pStyle w:val="Body"/>
        <w:numPr>
          <w:ilvl w:val="0"/>
          <w:numId w:val="146"/>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 </w:t>
      </w:r>
      <w:r>
        <w:rPr>
          <w:rStyle w:val="Hyperlink.12"/>
          <w:rFonts w:ascii="Arial" w:hAnsi="Arial"/>
          <w:sz w:val="22"/>
          <w:szCs w:val="22"/>
          <w:rtl w:val="0"/>
          <w:lang w:val="en-US"/>
        </w:rPr>
        <w:t>recognises that children can become trapped in CCE as perpetrators can threaten victims and their families with violence or entrap and coerce them into debt. Children involved in criminal exploitation often commit crimes themselves, which can mean their vulnerability as victims is not always recognised (particularly older children) and they are not treated as victims, despite the harm they have experienced. The experience of girls who are criminally exploited can also be very different to that of boys. We also recognise that boys and girls being criminally exploited may be at higher risk of child sexual exploitation (CSE).</w:t>
      </w:r>
    </w:p>
    <w:p>
      <w:pPr>
        <w:pStyle w:val="List Paragraph"/>
        <w:rPr>
          <w:rStyle w:val="None"/>
          <w:rFonts w:ascii="Arial" w:cs="Arial" w:hAnsi="Arial" w:eastAsia="Arial"/>
          <w:sz w:val="22"/>
          <w:szCs w:val="22"/>
        </w:rPr>
      </w:pPr>
    </w:p>
    <w:p>
      <w:pPr>
        <w:pStyle w:val="Body"/>
        <w:numPr>
          <w:ilvl w:val="0"/>
          <w:numId w:val="146"/>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lang w:val="en-US"/>
          <w14:textFill>
            <w14:solidFill>
              <w14:srgbClr w14:val="0070C0"/>
            </w14:solidFill>
          </w14:textFill>
        </w:rPr>
        <w:t xml:space="preserve"> </w:t>
      </w:r>
      <w:r>
        <w:rPr>
          <w:rStyle w:val="Hyperlink.12"/>
          <w:rFonts w:ascii="Arial" w:hAnsi="Arial"/>
          <w:sz w:val="22"/>
          <w:szCs w:val="22"/>
          <w:rtl w:val="0"/>
          <w:lang w:val="en-US"/>
        </w:rPr>
        <w:t>recognises that CSE can occur over time or be a one-off occurrence and may happen without the child</w:t>
      </w:r>
      <w:r>
        <w:rPr>
          <w:rStyle w:val="None"/>
          <w:rFonts w:ascii="Arial" w:hAnsi="Arial" w:hint="default"/>
          <w:sz w:val="22"/>
          <w:szCs w:val="22"/>
          <w:rtl w:val="0"/>
          <w:lang w:val="en-US"/>
        </w:rPr>
        <w:t>’</w:t>
      </w:r>
      <w:r>
        <w:rPr>
          <w:rStyle w:val="Hyperlink.12"/>
          <w:rFonts w:ascii="Arial" w:hAnsi="Arial"/>
          <w:sz w:val="22"/>
          <w:szCs w:val="22"/>
          <w:rtl w:val="0"/>
          <w:lang w:val="en-US"/>
        </w:rPr>
        <w:t>s immediate knowledge, for example through others sharing videos or images of them on social media. CSE can affect any child who has been coerced into engaging in sexual activities and includes 16- and 17-year-olds who can legally consent to have sex. Some children may not realise they are being exploited, for example they may believe they are in a genuine romantic relationship.</w:t>
      </w:r>
    </w:p>
    <w:p>
      <w:pPr>
        <w:pStyle w:val="List Paragraph"/>
        <w:ind w:left="360" w:firstLine="0"/>
        <w:rPr>
          <w:rStyle w:val="None"/>
          <w:rFonts w:ascii="Arial" w:cs="Arial" w:hAnsi="Arial" w:eastAsia="Arial"/>
          <w:sz w:val="22"/>
          <w:szCs w:val="22"/>
        </w:rPr>
      </w:pPr>
    </w:p>
    <w:p>
      <w:pPr>
        <w:pStyle w:val="Body"/>
        <w:numPr>
          <w:ilvl w:val="0"/>
          <w:numId w:val="148"/>
        </w:numPr>
        <w:bidi w:val="0"/>
        <w:ind w:right="0"/>
        <w:jc w:val="left"/>
        <w:rPr>
          <w:rFonts w:ascii="Arial" w:hAnsi="Arial"/>
          <w:sz w:val="22"/>
          <w:szCs w:val="22"/>
          <w:rtl w:val="0"/>
          <w:lang w:val="en-US"/>
        </w:rPr>
      </w:pPr>
      <w:r>
        <w:rPr>
          <w:rStyle w:val="Hyperlink.12"/>
          <w:rFonts w:ascii="Arial" w:hAnsi="Arial"/>
          <w:sz w:val="22"/>
          <w:szCs w:val="22"/>
          <w:rtl w:val="0"/>
          <w:lang w:val="en-US"/>
        </w:rPr>
        <w:t>If staff are concerned that a child may be at risk of CSE or CCE, immediate action should be taken by speaking to the DSL or a deputy.</w:t>
      </w:r>
    </w:p>
    <w:p>
      <w:pPr>
        <w:pStyle w:val="Body"/>
        <w:rPr>
          <w:rStyle w:val="None"/>
          <w:rFonts w:ascii="Arial" w:cs="Arial" w:hAnsi="Arial" w:eastAsia="Arial"/>
          <w:b w:val="1"/>
          <w:bCs w:val="1"/>
          <w:sz w:val="28"/>
          <w:szCs w:val="28"/>
          <w:lang w:val="en-US"/>
        </w:rPr>
      </w:pPr>
    </w:p>
    <w:p>
      <w:pPr>
        <w:pStyle w:val="Heading 2"/>
        <w:rPr>
          <w:rStyle w:val="None"/>
          <w:b w:val="1"/>
          <w:bCs w:val="1"/>
        </w:rPr>
      </w:pPr>
      <w:bookmarkStart w:name="_Toc28" w:id="37"/>
      <w:r>
        <w:rPr>
          <w:rStyle w:val="None"/>
          <w:rFonts w:cs="Arial Unicode MS" w:eastAsia="Arial Unicode MS"/>
          <w:b w:val="1"/>
          <w:bCs w:val="1"/>
          <w:rtl w:val="0"/>
          <w:lang w:val="en-US"/>
        </w:rPr>
        <w:t>4.5 Serious violence</w:t>
      </w:r>
      <w:bookmarkEnd w:id="37"/>
    </w:p>
    <w:p>
      <w:pPr>
        <w:pStyle w:val="Body"/>
        <w:rPr>
          <w:rStyle w:val="None"/>
          <w:rFonts w:ascii="Arial" w:cs="Arial" w:hAnsi="Arial" w:eastAsia="Arial"/>
          <w:lang w:val="en-US"/>
        </w:rPr>
      </w:pPr>
    </w:p>
    <w:p>
      <w:pPr>
        <w:pStyle w:val="Body"/>
        <w:numPr>
          <w:ilvl w:val="0"/>
          <w:numId w:val="150"/>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All staff are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w:t>
      </w:r>
      <w:bookmarkStart w:name="_Int_z5yuvIdH" w:id="38"/>
      <w:r>
        <w:rPr>
          <w:rStyle w:val="None"/>
          <w:rFonts w:ascii="Arial" w:hAnsi="Arial"/>
          <w:b w:val="0"/>
          <w:bCs w:val="0"/>
          <w:sz w:val="22"/>
          <w:szCs w:val="22"/>
          <w:rtl w:val="0"/>
          <w:lang w:val="en-US"/>
        </w:rPr>
        <w:t>significant change</w:t>
      </w:r>
      <w:bookmarkEnd w:id="38"/>
      <w:r>
        <w:rPr>
          <w:rStyle w:val="None"/>
          <w:rFonts w:ascii="Arial" w:hAnsi="Arial"/>
          <w:b w:val="0"/>
          <w:bCs w:val="0"/>
          <w:sz w:val="22"/>
          <w:szCs w:val="22"/>
          <w:rtl w:val="0"/>
          <w:lang w:val="en-US"/>
        </w:rPr>
        <w:t xml:space="preserve"> in wellbeing, or signs of assault or unexplained injuries. Unexplained gifts or new possessions could also indicate that children have been approached by, or are involved with, individuals associated with criminal networks or gangs and may be at risk of CCE.</w:t>
      </w:r>
    </w:p>
    <w:p>
      <w:pPr>
        <w:pStyle w:val="Body"/>
        <w:rPr>
          <w:rStyle w:val="None"/>
          <w:rFonts w:ascii="Arial" w:cs="Arial" w:hAnsi="Arial" w:eastAsia="Arial"/>
          <w:b w:val="1"/>
          <w:bCs w:val="1"/>
          <w:sz w:val="28"/>
          <w:szCs w:val="28"/>
          <w:lang w:val="en-US"/>
        </w:rPr>
      </w:pPr>
    </w:p>
    <w:p>
      <w:pPr>
        <w:pStyle w:val="Body"/>
        <w:keepNext w:val="1"/>
        <w:keepLines w:val="1"/>
        <w:numPr>
          <w:ilvl w:val="0"/>
          <w:numId w:val="151"/>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w:t>
      </w:r>
      <w:r>
        <w:rPr>
          <w:rStyle w:val="None"/>
          <w:rFonts w:ascii="Arial" w:hAnsi="Arial"/>
          <w:outline w:val="0"/>
          <w:color w:val="0070c0"/>
          <w:sz w:val="22"/>
          <w:szCs w:val="22"/>
          <w:u w:color="0070c0"/>
          <w:shd w:val="clear" w:color="auto" w:fill="ffff00"/>
          <w:rtl w:val="0"/>
          <w:lang w:val="en-US"/>
          <w14:textFill>
            <w14:solidFill>
              <w14:srgbClr w14:val="0070C0"/>
            </w14:solidFill>
          </w14:textFill>
        </w:rPr>
        <w:t xml:space="preserve"> </w:t>
      </w:r>
      <w:r>
        <w:rPr>
          <w:rStyle w:val="None"/>
          <w:rFonts w:ascii="Arial" w:hAnsi="Arial"/>
          <w:sz w:val="22"/>
          <w:szCs w:val="22"/>
          <w:shd w:val="clear" w:color="auto" w:fill="ffff00"/>
          <w:rtl w:val="0"/>
          <w:lang w:val="en-US"/>
        </w:rPr>
        <w:t>recognises that t</w:t>
      </w:r>
      <w:r>
        <w:rPr>
          <w:rStyle w:val="None"/>
          <w:rFonts w:ascii="Arial" w:hAnsi="Arial"/>
          <w:sz w:val="22"/>
          <w:szCs w:val="22"/>
          <w:shd w:val="clear" w:color="auto" w:fill="ffff00"/>
          <w:rtl w:val="0"/>
          <w:lang w:val="en-US"/>
        </w:rPr>
        <w:t xml:space="preserve">he likelihood of involvement in serious violence may be increased by factors such as being male, having been frequently absent or permanently excluded, having experienced child maltreatment and having been involved in offending, such as theft or robbery. Additionally, </w:t>
      </w:r>
      <w:r>
        <w:rPr>
          <w:rStyle w:val="None"/>
          <w:rFonts w:ascii="Arial" w:hAnsi="Arial"/>
          <w:sz w:val="22"/>
          <w:szCs w:val="22"/>
          <w:shd w:val="clear" w:color="auto" w:fill="ffff00"/>
          <w:rtl w:val="0"/>
          <w:lang w:val="en-US"/>
        </w:rPr>
        <w:t xml:space="preserve">violence can peak in the hours just before or just after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when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pupils</w:t>
      </w:r>
      <w:r>
        <w:rPr>
          <w:rStyle w:val="None"/>
          <w:rFonts w:ascii="Arial" w:hAnsi="Arial"/>
          <w:sz w:val="22"/>
          <w:szCs w:val="22"/>
          <w:shd w:val="clear" w:color="auto" w:fill="ffff00"/>
          <w:rtl w:val="0"/>
          <w:lang w:val="en-US"/>
        </w:rPr>
        <w:t xml:space="preserve"> are travelling to and from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and these may be particularly risky times for children involved in serious violence</w:t>
      </w:r>
      <w:r>
        <w:rPr>
          <w:rStyle w:val="None"/>
          <w:rFonts w:ascii="Arial" w:hAnsi="Arial"/>
          <w:sz w:val="22"/>
          <w:szCs w:val="22"/>
          <w:shd w:val="clear" w:color="auto" w:fill="ffff00"/>
          <w:rtl w:val="0"/>
        </w:rPr>
        <w:t>.</w:t>
      </w:r>
    </w:p>
    <w:p>
      <w:pPr>
        <w:pStyle w:val="Body"/>
        <w:ind w:left="360" w:firstLine="0"/>
        <w:rPr>
          <w:rStyle w:val="None"/>
          <w:rFonts w:ascii="Arial" w:cs="Arial" w:hAnsi="Arial" w:eastAsia="Arial"/>
          <w:b w:val="1"/>
          <w:bCs w:val="1"/>
          <w:sz w:val="28"/>
          <w:szCs w:val="28"/>
          <w:lang w:val="en-US"/>
        </w:rPr>
      </w:pPr>
    </w:p>
    <w:p>
      <w:pPr>
        <w:pStyle w:val="Body"/>
        <w:numPr>
          <w:ilvl w:val="0"/>
          <w:numId w:val="150"/>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Any concerns regarding serious violence</w:t>
      </w:r>
      <w:r>
        <w:rPr>
          <w:rStyle w:val="None"/>
          <w:rFonts w:ascii="Arial" w:hAnsi="Arial"/>
          <w:b w:val="1"/>
          <w:bCs w:val="1"/>
          <w:sz w:val="22"/>
          <w:szCs w:val="22"/>
          <w:rtl w:val="0"/>
          <w:lang w:val="en-US"/>
        </w:rPr>
        <w:t xml:space="preserve"> </w:t>
      </w:r>
      <w:r>
        <w:rPr>
          <w:rStyle w:val="None"/>
          <w:rFonts w:ascii="Arial" w:hAnsi="Arial"/>
          <w:b w:val="0"/>
          <w:bCs w:val="0"/>
          <w:sz w:val="22"/>
          <w:szCs w:val="22"/>
          <w:rtl w:val="0"/>
          <w:lang w:val="en-US"/>
        </w:rPr>
        <w:t>will be reported and responded to in line with other child protection concerns by speaking with a DSL or deputy. The initial response to child victims is important and staff will take any allegations seriously and work in ways that support children and keep them safe.</w:t>
      </w:r>
    </w:p>
    <w:p>
      <w:pPr>
        <w:pStyle w:val="Body"/>
        <w:rPr>
          <w:rStyle w:val="None"/>
          <w:rFonts w:ascii="Arial" w:cs="Arial" w:hAnsi="Arial" w:eastAsia="Arial"/>
          <w:b w:val="1"/>
          <w:bCs w:val="1"/>
          <w:sz w:val="24"/>
          <w:szCs w:val="24"/>
          <w:lang w:val="en-US"/>
        </w:rPr>
      </w:pPr>
    </w:p>
    <w:p>
      <w:pPr>
        <w:pStyle w:val="Heading 2"/>
        <w:numPr>
          <w:ilvl w:val="1"/>
          <w:numId w:val="154"/>
        </w:numPr>
        <w:bidi w:val="0"/>
        <w:ind w:right="0"/>
        <w:jc w:val="left"/>
        <w:rPr>
          <w:b w:val="1"/>
          <w:bCs w:val="1"/>
          <w:rtl w:val="0"/>
        </w:rPr>
      </w:pPr>
      <w:bookmarkStart w:name="_Toc29" w:id="39"/>
      <w:r>
        <w:rPr>
          <w:rStyle w:val="Hyperlink.12"/>
          <w:b w:val="1"/>
          <w:bCs w:val="1"/>
          <w:rtl w:val="0"/>
          <w:lang w:val="en-US"/>
        </w:rPr>
        <w:t xml:space="preserve"> Modern Slavery </w:t>
      </w:r>
      <w:r>
        <w:rPr>
          <w:rStyle w:val="None"/>
          <w:b w:val="1"/>
          <w:bCs w:val="1"/>
          <w:shd w:val="clear" w:color="auto" w:fill="ffff00"/>
          <w:rtl w:val="0"/>
          <w:lang w:val="en-US"/>
        </w:rPr>
        <w:t>and the National Referral Mechanism (NRM)</w:t>
      </w:r>
      <w:bookmarkEnd w:id="39"/>
    </w:p>
    <w:p>
      <w:pPr>
        <w:pStyle w:val="Body"/>
        <w:rPr>
          <w:rStyle w:val="Hyperlink.12"/>
          <w:lang w:val="en-US"/>
        </w:rPr>
      </w:pPr>
    </w:p>
    <w:p>
      <w:pPr>
        <w:pStyle w:val="Body"/>
        <w:numPr>
          <w:ilvl w:val="0"/>
          <w:numId w:val="156"/>
        </w:numPr>
        <w:bidi w:val="0"/>
        <w:ind w:right="0"/>
        <w:jc w:val="left"/>
        <w:rPr>
          <w:rFonts w:ascii="Arial" w:hAnsi="Arial"/>
          <w:sz w:val="22"/>
          <w:szCs w:val="22"/>
          <w:rtl w:val="0"/>
          <w:lang w:val="en-US"/>
        </w:rPr>
      </w:pPr>
      <w:r>
        <w:rPr>
          <w:rStyle w:val="None"/>
          <w:rFonts w:ascii="Arial" w:hAnsi="Arial"/>
          <w:sz w:val="22"/>
          <w:szCs w:val="22"/>
          <w:rtl w:val="0"/>
          <w:lang w:val="en-US"/>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"https://www.gov.uk/government/publications/modern-slavery-how-to-identify-and-support-victims"</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Modern slavery: how to identify and support victims</w:t>
      </w:r>
      <w:r>
        <w:rPr>
          <w:rFonts w:ascii="Arial" w:cs="Arial" w:hAnsi="Arial" w:eastAsia="Arial"/>
          <w:sz w:val="22"/>
          <w:szCs w:val="22"/>
        </w:rPr>
        <w:fldChar w:fldCharType="end" w:fldLock="0"/>
      </w:r>
      <w:r>
        <w:rPr>
          <w:rStyle w:val="None"/>
          <w:rFonts w:ascii="Arial" w:hAnsi="Arial"/>
          <w:sz w:val="22"/>
          <w:szCs w:val="22"/>
          <w:rtl w:val="0"/>
          <w:lang w:val="en-US"/>
        </w:rPr>
        <w:t xml:space="preserve">. </w:t>
      </w:r>
    </w:p>
    <w:p>
      <w:pPr>
        <w:pStyle w:val="Body"/>
        <w:ind w:left="360" w:firstLine="0"/>
        <w:rPr>
          <w:rStyle w:val="None"/>
          <w:rFonts w:ascii="Arial" w:cs="Arial" w:hAnsi="Arial" w:eastAsia="Arial"/>
          <w:sz w:val="22"/>
          <w:szCs w:val="22"/>
          <w:lang w:val="en-US"/>
        </w:rPr>
      </w:pPr>
    </w:p>
    <w:p>
      <w:pPr>
        <w:pStyle w:val="Body"/>
        <w:numPr>
          <w:ilvl w:val="0"/>
          <w:numId w:val="156"/>
        </w:numPr>
        <w:bidi w:val="0"/>
        <w:ind w:right="0"/>
        <w:jc w:val="left"/>
        <w:rPr>
          <w:rFonts w:ascii="Arial" w:hAnsi="Arial"/>
          <w:sz w:val="22"/>
          <w:szCs w:val="22"/>
          <w:rtl w:val="0"/>
          <w:lang w:val="en-US"/>
        </w:rPr>
      </w:pPr>
      <w:r>
        <w:rPr>
          <w:rStyle w:val="None"/>
          <w:rFonts w:ascii="Arial" w:hAnsi="Arial"/>
          <w:sz w:val="22"/>
          <w:szCs w:val="22"/>
          <w:rtl w:val="0"/>
          <w:lang w:val="en-US"/>
        </w:rPr>
        <w:t>If there are concerns that any member of the community is a victim or involved with modern slavery, concerns should be shared with a DSL or deputy and will and responded to in line with this policy.</w:t>
      </w:r>
    </w:p>
    <w:p>
      <w:pPr>
        <w:pStyle w:val="Body"/>
        <w:ind w:left="720" w:firstLine="0"/>
        <w:rPr>
          <w:rStyle w:val="None"/>
          <w:rFonts w:ascii="Arial" w:cs="Arial" w:hAnsi="Arial" w:eastAsia="Arial"/>
          <w:sz w:val="22"/>
          <w:szCs w:val="22"/>
          <w:lang w:val="en-US"/>
        </w:rPr>
      </w:pPr>
    </w:p>
    <w:p>
      <w:pPr>
        <w:pStyle w:val="Heading 2"/>
        <w:numPr>
          <w:ilvl w:val="1"/>
          <w:numId w:val="157"/>
        </w:numPr>
        <w:bidi w:val="0"/>
        <w:ind w:right="0"/>
        <w:jc w:val="left"/>
        <w:rPr>
          <w:b w:val="1"/>
          <w:bCs w:val="1"/>
          <w:rtl w:val="0"/>
        </w:rPr>
      </w:pPr>
      <w:bookmarkStart w:name="_Toc30" w:id="40"/>
      <w:r>
        <w:rPr>
          <w:rStyle w:val="Hyperlink.12"/>
          <w:b w:val="1"/>
          <w:bCs w:val="1"/>
          <w:rtl w:val="0"/>
          <w:lang w:val="en-US"/>
        </w:rPr>
        <w:t>So-called Honour Based Abuse (HBA)</w:t>
      </w:r>
      <w:bookmarkEnd w:id="40"/>
    </w:p>
    <w:p>
      <w:pPr>
        <w:pStyle w:val="Body"/>
        <w:ind w:left="720" w:firstLine="0"/>
        <w:rPr>
          <w:rStyle w:val="None"/>
          <w:rFonts w:ascii="Arial" w:cs="Arial" w:hAnsi="Arial" w:eastAsia="Arial"/>
          <w:b w:val="1"/>
          <w:bCs w:val="1"/>
          <w:sz w:val="24"/>
          <w:szCs w:val="24"/>
          <w:lang w:val="en-US"/>
        </w:rPr>
      </w:pPr>
    </w:p>
    <w:p>
      <w:pPr>
        <w:pStyle w:val="Body"/>
        <w:numPr>
          <w:ilvl w:val="0"/>
          <w:numId w:val="159"/>
        </w:numPr>
        <w:bidi w:val="0"/>
        <w:ind w:right="0"/>
        <w:jc w:val="left"/>
        <w:rPr>
          <w:rFonts w:ascii="Arial" w:hAnsi="Arial"/>
          <w:sz w:val="22"/>
          <w:szCs w:val="22"/>
          <w:rtl w:val="0"/>
          <w:lang w:val="en-US"/>
        </w:rPr>
      </w:pPr>
      <w:r>
        <w:rPr>
          <w:rStyle w:val="None"/>
          <w:rFonts w:ascii="Arial" w:hAnsi="Arial"/>
          <w:sz w:val="22"/>
          <w:szCs w:val="22"/>
          <w:rtl w:val="0"/>
          <w:lang w:val="en-US"/>
        </w:rPr>
        <w:t xml:space="preserve">So-called </w:t>
      </w:r>
      <w:r>
        <w:rPr>
          <w:rStyle w:val="None"/>
          <w:rFonts w:ascii="Arial" w:hAnsi="Arial" w:hint="default"/>
          <w:sz w:val="22"/>
          <w:szCs w:val="22"/>
          <w:rtl w:val="0"/>
          <w:lang w:val="en-US"/>
        </w:rPr>
        <w:t>‘</w:t>
      </w:r>
      <w:r>
        <w:rPr>
          <w:rStyle w:val="None"/>
          <w:rFonts w:ascii="Arial" w:hAnsi="Arial"/>
          <w:sz w:val="22"/>
          <w:szCs w:val="22"/>
          <w:rtl w:val="0"/>
          <w:lang w:val="en-US"/>
        </w:rPr>
        <w:t>honour</w:t>
      </w:r>
      <w:r>
        <w:rPr>
          <w:rStyle w:val="None"/>
          <w:rFonts w:ascii="Arial" w:hAnsi="Arial" w:hint="default"/>
          <w:sz w:val="22"/>
          <w:szCs w:val="22"/>
          <w:rtl w:val="0"/>
          <w:lang w:val="en-US"/>
        </w:rPr>
        <w:t>’</w:t>
      </w:r>
      <w:r>
        <w:rPr>
          <w:rStyle w:val="None"/>
          <w:rFonts w:ascii="Arial" w:hAnsi="Arial"/>
          <w:sz w:val="22"/>
          <w:szCs w:val="22"/>
          <w:rtl w:val="0"/>
          <w:lang w:val="en-US"/>
        </w:rPr>
        <w:t xml:space="preserve">-based abuse (HBA) encompasses incidents or crimes which have been committed to protect or defend the honour of the family and/or the community, including female genital mutilation (FGM), forced marriage, and practices such as breast ironing. </w:t>
      </w:r>
      <w:r>
        <w:rPr>
          <w:rStyle w:val="None"/>
          <w:rFonts w:ascii="Arial" w:hAnsi="Arial"/>
          <w:sz w:val="22"/>
          <w:szCs w:val="22"/>
          <w:shd w:val="clear" w:color="auto" w:fill="ffff00"/>
          <w:rtl w:val="0"/>
          <w:lang w:val="en-US"/>
        </w:rPr>
        <w:t xml:space="preserve">Abuse committed in the context of preserving </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honour</w:t>
      </w:r>
      <w:r>
        <w:rPr>
          <w:rStyle w:val="None"/>
          <w:rFonts w:ascii="Arial" w:hAnsi="Arial" w:hint="default"/>
          <w:sz w:val="22"/>
          <w:szCs w:val="22"/>
          <w:shd w:val="clear" w:color="auto" w:fill="ffff00"/>
          <w:rtl w:val="0"/>
          <w:lang w:val="en-US"/>
        </w:rPr>
        <w:t xml:space="preserve">’ </w:t>
      </w:r>
      <w:r>
        <w:rPr>
          <w:rStyle w:val="None"/>
          <w:rFonts w:ascii="Arial" w:hAnsi="Arial"/>
          <w:sz w:val="22"/>
          <w:szCs w:val="22"/>
          <w:shd w:val="clear" w:color="auto" w:fill="ffff00"/>
          <w:rtl w:val="0"/>
          <w:lang w:val="en-US"/>
        </w:rPr>
        <w:t>often involves a wider network of family or community pressure and can include multiple perpetrators.</w:t>
      </w:r>
    </w:p>
    <w:p>
      <w:pPr>
        <w:pStyle w:val="Body"/>
        <w:ind w:left="294" w:firstLine="0"/>
        <w:rPr>
          <w:rStyle w:val="None"/>
          <w:rFonts w:ascii="Arial" w:cs="Arial" w:hAnsi="Arial" w:eastAsia="Arial"/>
          <w:sz w:val="22"/>
          <w:szCs w:val="22"/>
          <w:lang w:val="en-US"/>
        </w:rPr>
      </w:pPr>
    </w:p>
    <w:p>
      <w:pPr>
        <w:pStyle w:val="Body"/>
        <w:numPr>
          <w:ilvl w:val="0"/>
          <w:numId w:val="159"/>
        </w:numPr>
        <w:bidi w:val="0"/>
        <w:ind w:right="0"/>
        <w:jc w:val="left"/>
        <w:rPr>
          <w:rFonts w:ascii="Arial" w:hAnsi="Arial"/>
          <w:sz w:val="22"/>
          <w:szCs w:val="22"/>
          <w:rtl w:val="0"/>
          <w:lang w:val="en-US"/>
        </w:rPr>
      </w:pPr>
      <w:r>
        <w:rPr>
          <w:rStyle w:val="None"/>
          <w:rFonts w:ascii="Arial" w:hAnsi="Arial"/>
          <w:sz w:val="22"/>
          <w:szCs w:val="22"/>
          <w:rtl w:val="0"/>
          <w:lang w:val="en-US"/>
        </w:rPr>
        <w:t>All forms of HBA are abuse, regardless of the motivation, and concerns will be responded to in line with section 3 of this policy. Staff will report any concerns about HBA to the DSL (or a deputy). If there is an immediate threat, the police will be contacted.</w:t>
      </w:r>
    </w:p>
    <w:p>
      <w:pPr>
        <w:pStyle w:val="List Paragraph"/>
        <w:rPr>
          <w:rStyle w:val="None"/>
          <w:rFonts w:ascii="Arial" w:cs="Arial" w:hAnsi="Arial" w:eastAsia="Arial"/>
          <w:sz w:val="22"/>
          <w:szCs w:val="22"/>
          <w:lang w:val="en-US"/>
        </w:rPr>
      </w:pPr>
    </w:p>
    <w:p>
      <w:pPr>
        <w:pStyle w:val="Body"/>
        <w:numPr>
          <w:ilvl w:val="0"/>
          <w:numId w:val="159"/>
        </w:numPr>
        <w:bidi w:val="0"/>
        <w:ind w:right="0"/>
        <w:jc w:val="left"/>
        <w:rPr>
          <w:rFonts w:ascii="Arial" w:hAnsi="Arial"/>
          <w:sz w:val="22"/>
          <w:szCs w:val="22"/>
          <w:rtl w:val="0"/>
          <w:lang w:val="en-US"/>
        </w:rPr>
      </w:pPr>
      <w:r>
        <w:rPr>
          <w:rStyle w:val="None"/>
          <w:rFonts w:ascii="Arial" w:hAnsi="Arial"/>
          <w:sz w:val="22"/>
          <w:szCs w:val="22"/>
          <w:rtl w:val="0"/>
          <w:lang w:val="en-US"/>
        </w:rPr>
        <w:t xml:space="preserve">All staff will speak to the DSL (or deputy) if they have any concerns about forced marriage. </w:t>
      </w:r>
      <w:r>
        <w:rPr>
          <w:rStyle w:val="Hyperlink.12"/>
          <w:rFonts w:ascii="Arial" w:hAnsi="Arial"/>
          <w:sz w:val="22"/>
          <w:szCs w:val="22"/>
          <w:rtl w:val="0"/>
          <w:lang w:val="en-US"/>
        </w:rPr>
        <w:t xml:space="preserve">Staff can also contact the Forced Marriage Unit if they need advice or information: 020 7008 0151 or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"mailto:fmu@fcdo.gov.uk"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fmu@fcdo.gov.uk</w:t>
      </w:r>
      <w:r>
        <w:rPr>
          <w:rFonts w:ascii="Arial" w:cs="Arial" w:hAnsi="Arial" w:eastAsia="Arial"/>
          <w:sz w:val="22"/>
          <w:szCs w:val="22"/>
        </w:rPr>
        <w:fldChar w:fldCharType="end" w:fldLock="0"/>
      </w:r>
      <w:r>
        <w:rPr>
          <w:rStyle w:val="Hyperlink.12"/>
          <w:rFonts w:ascii="Arial" w:hAnsi="Arial"/>
          <w:sz w:val="22"/>
          <w:szCs w:val="22"/>
          <w:rtl w:val="0"/>
        </w:rPr>
        <w:t xml:space="preserve"> </w:t>
      </w:r>
    </w:p>
    <w:p>
      <w:pPr>
        <w:pStyle w:val="Body"/>
        <w:ind w:left="294" w:firstLine="0"/>
        <w:rPr>
          <w:rStyle w:val="None"/>
          <w:rFonts w:ascii="Arial" w:cs="Arial" w:hAnsi="Arial" w:eastAsia="Arial"/>
          <w:sz w:val="22"/>
          <w:szCs w:val="22"/>
          <w:lang w:val="en-US"/>
        </w:rPr>
      </w:pPr>
    </w:p>
    <w:p>
      <w:pPr>
        <w:pStyle w:val="Body"/>
        <w:numPr>
          <w:ilvl w:val="0"/>
          <w:numId w:val="15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Whilst all staff will speak to the DSL (or deputy) if they have any concerns about risk or suspected cases of FGM, there is a specific legal duty on teachers. </w:t>
      </w:r>
    </w:p>
    <w:p>
      <w:pPr>
        <w:pStyle w:val="Body"/>
        <w:numPr>
          <w:ilvl w:val="1"/>
          <w:numId w:val="15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Section 5B of the Female Genital Mutilation Act 2003 (as inserted by section 74 of the Serious Crime Act 2015) places a statutory duty upon teachers in England and Wales, to </w:t>
      </w:r>
      <w:r>
        <w:rPr>
          <w:rStyle w:val="None"/>
          <w:rFonts w:ascii="Arial" w:hAnsi="Arial"/>
          <w:b w:val="1"/>
          <w:bCs w:val="1"/>
          <w:sz w:val="22"/>
          <w:szCs w:val="22"/>
          <w:u w:val="single"/>
          <w:shd w:val="clear" w:color="auto" w:fill="ffff00"/>
          <w:rtl w:val="0"/>
          <w:lang w:val="en-US"/>
        </w:rPr>
        <w:t>personally report</w:t>
      </w:r>
      <w:r>
        <w:rPr>
          <w:rStyle w:val="None"/>
          <w:rFonts w:ascii="Arial" w:hAnsi="Arial"/>
          <w:sz w:val="22"/>
          <w:szCs w:val="22"/>
          <w:shd w:val="clear" w:color="auto" w:fill="ffff00"/>
          <w:rtl w:val="0"/>
          <w:lang w:val="en-US"/>
        </w:rPr>
        <w:t xml:space="preserve"> to the police where they discover that FGM appears to have been carried out. </w:t>
      </w:r>
    </w:p>
    <w:p>
      <w:pPr>
        <w:pStyle w:val="Body"/>
        <w:numPr>
          <w:ilvl w:val="1"/>
          <w:numId w:val="159"/>
        </w:numPr>
        <w:bidi w:val="0"/>
        <w:ind w:right="0"/>
        <w:jc w:val="left"/>
        <w:rPr>
          <w:rFonts w:ascii="Arial" w:hAnsi="Arial"/>
          <w:sz w:val="22"/>
          <w:szCs w:val="22"/>
          <w:rtl w:val="0"/>
          <w:lang w:val="en-US"/>
        </w:rPr>
      </w:pPr>
      <w:r>
        <w:rPr>
          <w:rStyle w:val="None"/>
          <w:rFonts w:ascii="Arial" w:hAnsi="Arial"/>
          <w:sz w:val="22"/>
          <w:szCs w:val="22"/>
          <w:rtl w:val="0"/>
          <w:lang w:val="en-US"/>
        </w:rPr>
        <w:t xml:space="preserve">It will be rare for teachers to see visual evidence, and they should not be examining </w:t>
      </w:r>
      <w:r>
        <w:rPr>
          <w:rStyle w:val="None"/>
          <w:rFonts w:ascii="Arial" w:hAnsi="Arial"/>
          <w:outline w:val="0"/>
          <w:color w:val="0074da"/>
          <w:sz w:val="22"/>
          <w:szCs w:val="22"/>
          <w:u w:color="0074da"/>
          <w:rtl w:val="0"/>
          <w:lang w:val="en-US"/>
          <w14:textFill>
            <w14:solidFill>
              <w14:srgbClr w14:val="0074DA"/>
            </w14:solidFill>
          </w14:textFill>
        </w:rPr>
        <w:t>pupils</w:t>
      </w:r>
      <w:r>
        <w:rPr>
          <w:rStyle w:val="None"/>
          <w:rFonts w:ascii="Arial" w:hAnsi="Arial"/>
          <w:sz w:val="22"/>
          <w:szCs w:val="22"/>
          <w:rtl w:val="0"/>
          <w:lang w:val="en-US"/>
        </w:rPr>
        <w:t xml:space="preserve">, however teachers who do not personally report such concerns may face disciplinary sanctions. Further information on when and how to make a report can be found at: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"https://www.gov.uk/government/publications/mandatory-reporting-of-female-genital-mutilation-procedural-information"</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Mandatory reporting of female genital mutilation procedural information</w:t>
      </w:r>
      <w:r>
        <w:rPr>
          <w:rFonts w:ascii="Arial" w:cs="Arial" w:hAnsi="Arial" w:eastAsia="Arial"/>
          <w:sz w:val="22"/>
          <w:szCs w:val="22"/>
        </w:rPr>
        <w:fldChar w:fldCharType="end" w:fldLock="0"/>
      </w:r>
      <w:r>
        <w:rPr>
          <w:rStyle w:val="None"/>
          <w:rFonts w:ascii="Arial" w:hAnsi="Arial"/>
          <w:sz w:val="22"/>
          <w:szCs w:val="22"/>
          <w:rtl w:val="0"/>
          <w:lang w:val="en-US"/>
        </w:rPr>
        <w:t xml:space="preserve"> and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"https://www.gov.uk/government/uploads/system/uploads/attachment_data/file/496415/6_1639_HO_SP_FGM_mandatory_reporting_Fact_sheet_Web.pdf"</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FGM Mandatory reporting Duty Fact Sheet</w:t>
      </w:r>
      <w:r>
        <w:rPr>
          <w:rFonts w:ascii="Arial" w:cs="Arial" w:hAnsi="Arial" w:eastAsia="Arial"/>
          <w:sz w:val="22"/>
          <w:szCs w:val="22"/>
        </w:rPr>
        <w:fldChar w:fldCharType="end" w:fldLock="0"/>
      </w:r>
      <w:r>
        <w:rPr>
          <w:rStyle w:val="None"/>
          <w:rFonts w:ascii="Arial" w:hAnsi="Arial"/>
          <w:sz w:val="22"/>
          <w:szCs w:val="22"/>
          <w:rtl w:val="0"/>
          <w:lang w:val="en-US"/>
        </w:rPr>
        <w:t>.</w:t>
      </w:r>
    </w:p>
    <w:p>
      <w:pPr>
        <w:pStyle w:val="Body"/>
        <w:numPr>
          <w:ilvl w:val="1"/>
          <w:numId w:val="159"/>
        </w:numPr>
        <w:bidi w:val="0"/>
        <w:ind w:right="0"/>
        <w:jc w:val="left"/>
        <w:rPr>
          <w:rFonts w:ascii="Arial" w:hAnsi="Arial"/>
          <w:outline w:val="0"/>
          <w:color w:val="ff0000"/>
          <w:sz w:val="22"/>
          <w:szCs w:val="22"/>
          <w:rtl w:val="0"/>
          <w:lang w:val="en-US"/>
          <w14:textFill>
            <w14:solidFill>
              <w14:srgbClr w14:val="FF0000"/>
            </w14:solidFill>
          </w14:textFill>
        </w:rPr>
      </w:pPr>
      <w:r>
        <w:rPr>
          <w:rStyle w:val="None"/>
          <w:rFonts w:ascii="Arial" w:hAnsi="Arial"/>
          <w:outline w:val="0"/>
          <w:color w:val="000000"/>
          <w:sz w:val="22"/>
          <w:szCs w:val="22"/>
          <w:rtl w:val="0"/>
          <w:lang w:val="en-US"/>
          <w14:textFill>
            <w14:solidFill>
              <w14:srgbClr w14:val="000000"/>
            </w14:solidFill>
          </w14:textFill>
        </w:rPr>
        <w:t>Unless the teacher has good reason not to, they are expected to also discuss any FGM concerns with the DSL (or a deputy), and Kent Integrated Childrens Services should be informed as appropriate.</w:t>
      </w:r>
    </w:p>
    <w:p>
      <w:pPr>
        <w:pStyle w:val="Body"/>
        <w:bidi w:val="0"/>
        <w:ind w:left="0" w:right="0" w:firstLine="0"/>
        <w:jc w:val="left"/>
        <w:rPr>
          <w:rStyle w:val="None"/>
          <w:rFonts w:ascii="Arial" w:cs="Arial" w:hAnsi="Arial" w:eastAsia="Arial"/>
          <w:outline w:val="0"/>
          <w:color w:val="ff0000"/>
          <w:sz w:val="22"/>
          <w:szCs w:val="22"/>
          <w:u w:color="ff0000"/>
          <w:rtl w:val="0"/>
          <w14:textFill>
            <w14:solidFill>
              <w14:srgbClr w14:val="FF0000"/>
            </w14:solidFill>
          </w14:textFill>
        </w:rPr>
      </w:pPr>
    </w:p>
    <w:p>
      <w:pPr>
        <w:pStyle w:val="Body"/>
        <w:ind w:left="1014" w:firstLine="0"/>
        <w:rPr>
          <w:rStyle w:val="None"/>
          <w:rFonts w:ascii="Arial" w:cs="Arial" w:hAnsi="Arial" w:eastAsia="Arial"/>
          <w:outline w:val="0"/>
          <w:color w:val="ff0000"/>
          <w:sz w:val="22"/>
          <w:szCs w:val="22"/>
          <w:u w:color="ff0000"/>
          <w:lang w:val="en-US"/>
          <w14:textFill>
            <w14:solidFill>
              <w14:srgbClr w14:val="FF0000"/>
            </w14:solidFill>
          </w14:textFill>
        </w:rPr>
      </w:pPr>
    </w:p>
    <w:p>
      <w:pPr>
        <w:pStyle w:val="Heading 2"/>
        <w:numPr>
          <w:ilvl w:val="1"/>
          <w:numId w:val="160"/>
        </w:numPr>
        <w:bidi w:val="0"/>
        <w:ind w:right="0"/>
        <w:jc w:val="left"/>
        <w:rPr>
          <w:b w:val="1"/>
          <w:bCs w:val="1"/>
          <w:rtl w:val="0"/>
        </w:rPr>
      </w:pPr>
      <w:bookmarkStart w:name="_Toc31" w:id="41"/>
      <w:r>
        <w:rPr>
          <w:rStyle w:val="Hyperlink.12"/>
          <w:b w:val="1"/>
          <w:bCs w:val="1"/>
          <w:rtl w:val="0"/>
          <w:lang w:val="nl-NL"/>
        </w:rPr>
        <w:t xml:space="preserve"> Preventing radicalisation </w:t>
      </w:r>
      <w:bookmarkEnd w:id="41"/>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p>
    <w:p>
      <w:pPr>
        <w:pStyle w:val="Body"/>
        <w:numPr>
          <w:ilvl w:val="0"/>
          <w:numId w:val="162"/>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 </w:t>
      </w:r>
      <w:r>
        <w:rPr>
          <w:rStyle w:val="Hyperlink.12"/>
          <w:rFonts w:ascii="Arial" w:hAnsi="Arial"/>
          <w:sz w:val="22"/>
          <w:szCs w:val="22"/>
          <w:rtl w:val="0"/>
          <w:lang w:val="en-US"/>
        </w:rPr>
        <w:t xml:space="preserve">recognises that </w:t>
      </w:r>
      <w:r>
        <w:rPr>
          <w:rStyle w:val="None"/>
          <w:rFonts w:ascii="Arial" w:hAnsi="Arial"/>
          <w:sz w:val="22"/>
          <w:szCs w:val="22"/>
          <w:rtl w:val="0"/>
          <w:lang w:val="en-US"/>
        </w:rPr>
        <w:t xml:space="preserve">children may be susceptible </w:t>
      </w:r>
      <w:r>
        <w:rPr>
          <w:rStyle w:val="Hyperlink.12"/>
          <w:rFonts w:ascii="Arial" w:hAnsi="Arial"/>
          <w:sz w:val="22"/>
          <w:szCs w:val="22"/>
          <w:rtl w:val="0"/>
          <w:lang w:val="it-IT"/>
        </w:rPr>
        <w:t>to radicalisation into terrorism</w:t>
      </w:r>
      <w:r>
        <w:rPr>
          <w:rStyle w:val="None"/>
          <w:rFonts w:ascii="Arial" w:hAnsi="Arial"/>
          <w:sz w:val="22"/>
          <w:szCs w:val="22"/>
          <w:rtl w:val="0"/>
          <w:lang w:val="en-US"/>
        </w:rPr>
        <w:t>.</w:t>
      </w:r>
    </w:p>
    <w:p>
      <w:pPr>
        <w:pStyle w:val="Body"/>
        <w:ind w:left="360" w:firstLine="0"/>
        <w:rPr>
          <w:rStyle w:val="None"/>
          <w:rFonts w:ascii="Arial" w:cs="Arial" w:hAnsi="Arial" w:eastAsia="Arial"/>
          <w:sz w:val="22"/>
          <w:szCs w:val="22"/>
          <w:lang w:val="en-US"/>
        </w:rPr>
      </w:pPr>
    </w:p>
    <w:p>
      <w:pPr>
        <w:pStyle w:val="Body"/>
        <w:numPr>
          <w:ilvl w:val="0"/>
          <w:numId w:val="162"/>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 </w:t>
      </w:r>
      <w:r>
        <w:rPr>
          <w:rStyle w:val="None"/>
          <w:rFonts w:ascii="Arial" w:hAnsi="Arial"/>
          <w:sz w:val="22"/>
          <w:szCs w:val="22"/>
          <w:rtl w:val="0"/>
          <w:lang w:val="en-US"/>
        </w:rPr>
        <w:t xml:space="preserve">is aware of our </w:t>
      </w:r>
      <w:r>
        <w:rPr>
          <w:rStyle w:val="Hyperlink.12"/>
          <w:rFonts w:ascii="Arial" w:hAnsi="Arial"/>
          <w:sz w:val="22"/>
          <w:szCs w:val="22"/>
          <w:rtl w:val="0"/>
          <w:lang w:val="en-US"/>
        </w:rPr>
        <w:t xml:space="preserve">duty under section 26 of the Counter-Terrorism and Security Act 2015 (the CTSA 2015), to have </w:t>
      </w:r>
      <w:r>
        <w:rPr>
          <w:rStyle w:val="None"/>
          <w:rFonts w:ascii="Arial" w:hAnsi="Arial" w:hint="default"/>
          <w:sz w:val="22"/>
          <w:szCs w:val="22"/>
          <w:rtl w:val="0"/>
          <w:lang w:val="en-US"/>
        </w:rPr>
        <w:t>“</w:t>
      </w:r>
      <w:r>
        <w:rPr>
          <w:rStyle w:val="Hyperlink.12"/>
          <w:rFonts w:ascii="Arial" w:hAnsi="Arial"/>
          <w:sz w:val="22"/>
          <w:szCs w:val="22"/>
          <w:rtl w:val="0"/>
          <w:lang w:val="en-US"/>
        </w:rPr>
        <w:t>due regard to the need to prevent people from being drawn into terrorism</w:t>
      </w:r>
      <w:r>
        <w:rPr>
          <w:rStyle w:val="None"/>
          <w:rFonts w:ascii="Arial" w:hAnsi="Arial" w:hint="default"/>
          <w:sz w:val="22"/>
          <w:szCs w:val="22"/>
          <w:rtl w:val="0"/>
          <w:lang w:val="en-US"/>
        </w:rPr>
        <w:t>”</w:t>
      </w:r>
      <w:r>
        <w:rPr>
          <w:rStyle w:val="Hyperlink.12"/>
          <w:rFonts w:ascii="Arial" w:hAnsi="Arial"/>
          <w:sz w:val="22"/>
          <w:szCs w:val="22"/>
          <w:rtl w:val="0"/>
          <w:lang w:val="en-US"/>
        </w:rPr>
        <w:t xml:space="preserve">, also known as the Prevent duty and the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"https://www.gov.uk/government/publications/prevent-duty-guidance/prevent-duty-guidance-for-further-education-institutions-in-england-and-wales"</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specific obligations</w:t>
      </w:r>
      <w:r>
        <w:rPr>
          <w:rFonts w:ascii="Arial" w:cs="Arial" w:hAnsi="Arial" w:eastAsia="Arial"/>
          <w:sz w:val="22"/>
          <w:szCs w:val="22"/>
        </w:rPr>
        <w:fldChar w:fldCharType="end" w:fldLock="0"/>
      </w:r>
      <w:r>
        <w:rPr>
          <w:rStyle w:val="Hyperlink.12"/>
          <w:rFonts w:ascii="Arial" w:hAnsi="Arial"/>
          <w:sz w:val="22"/>
          <w:szCs w:val="22"/>
          <w:rtl w:val="0"/>
          <w:lang w:val="en-US"/>
        </w:rPr>
        <w:t xml:space="preserve"> placed upon us as an education provider regarding risk assessments, working in partnership, staff training, and IT policies. </w:t>
      </w:r>
    </w:p>
    <w:p>
      <w:pPr>
        <w:pStyle w:val="List Paragraph"/>
        <w:ind w:left="0" w:firstLine="0"/>
        <w:rPr>
          <w:rStyle w:val="None"/>
          <w:rFonts w:ascii="Arial" w:cs="Arial" w:hAnsi="Arial" w:eastAsia="Arial"/>
          <w:sz w:val="22"/>
          <w:szCs w:val="22"/>
          <w:lang w:val="en-US"/>
        </w:rPr>
      </w:pPr>
    </w:p>
    <w:p>
      <w:pPr>
        <w:pStyle w:val="Body"/>
        <w:numPr>
          <w:ilvl w:val="0"/>
          <w:numId w:val="162"/>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It is possible to protect people from extremist ideology and intervene to prevent those at risk of radicalisation being drawn to terrorism. As with other safeguarding risks, staff should be alert to changes in children</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s behaviour, which could indicate that they may be in need of help or protection</w:t>
      </w:r>
    </w:p>
    <w:p>
      <w:pPr>
        <w:pStyle w:val="List Paragraph"/>
        <w:rPr>
          <w:rStyle w:val="None"/>
          <w:rFonts w:ascii="Arial" w:cs="Arial" w:hAnsi="Arial" w:eastAsia="Arial"/>
          <w:sz w:val="22"/>
          <w:szCs w:val="22"/>
          <w:lang w:val="en-US"/>
        </w:rPr>
      </w:pPr>
    </w:p>
    <w:p>
      <w:pPr>
        <w:pStyle w:val="Body"/>
        <w:numPr>
          <w:ilvl w:val="0"/>
          <w:numId w:val="162"/>
        </w:numPr>
        <w:bidi w:val="0"/>
        <w:ind w:right="0"/>
        <w:jc w:val="left"/>
        <w:rPr>
          <w:rFonts w:ascii="Arial" w:hAnsi="Arial"/>
          <w:sz w:val="22"/>
          <w:szCs w:val="22"/>
          <w:rtl w:val="0"/>
          <w:lang w:val="en-US"/>
        </w:rPr>
      </w:pPr>
      <w:r>
        <w:rPr>
          <w:rStyle w:val="None"/>
          <w:rFonts w:ascii="Arial" w:hAnsi="Arial"/>
          <w:sz w:val="22"/>
          <w:szCs w:val="22"/>
          <w:rtl w:val="0"/>
          <w:lang w:val="en-US"/>
        </w:rPr>
        <w:t>All staff have received appropriate training to enable them to</w:t>
      </w:r>
      <w:r>
        <w:rPr>
          <w:rStyle w:val="Hyperlink.12"/>
          <w:rFonts w:ascii="Arial" w:hAnsi="Arial"/>
          <w:sz w:val="22"/>
          <w:szCs w:val="22"/>
          <w:rtl w:val="0"/>
          <w:lang w:val="en-US"/>
        </w:rPr>
        <w:t xml:space="preserve"> be </w:t>
      </w:r>
      <w:bookmarkStart w:name="_Int_Tjtu4AWl" w:id="42"/>
      <w:r>
        <w:rPr>
          <w:rStyle w:val="Hyperlink.12"/>
          <w:rFonts w:ascii="Arial" w:hAnsi="Arial"/>
          <w:sz w:val="22"/>
          <w:szCs w:val="22"/>
          <w:rtl w:val="0"/>
          <w:lang w:val="pt-PT"/>
        </w:rPr>
        <w:t>alert</w:t>
      </w:r>
      <w:bookmarkEnd w:id="42"/>
      <w:r>
        <w:rPr>
          <w:rStyle w:val="Hyperlink.12"/>
          <w:rFonts w:ascii="Arial" w:hAnsi="Arial"/>
          <w:sz w:val="22"/>
          <w:szCs w:val="22"/>
          <w:rtl w:val="0"/>
          <w:lang w:val="en-US"/>
        </w:rPr>
        <w:t xml:space="preserve"> to changes in children</w:t>
      </w:r>
      <w:r>
        <w:rPr>
          <w:rStyle w:val="None"/>
          <w:rFonts w:ascii="Arial" w:hAnsi="Arial" w:hint="default"/>
          <w:sz w:val="22"/>
          <w:szCs w:val="22"/>
          <w:rtl w:val="0"/>
          <w:lang w:val="en-US"/>
        </w:rPr>
        <w:t>’</w:t>
      </w:r>
      <w:r>
        <w:rPr>
          <w:rStyle w:val="Hyperlink.12"/>
          <w:rFonts w:ascii="Arial" w:hAnsi="Arial"/>
          <w:sz w:val="22"/>
          <w:szCs w:val="22"/>
          <w:rtl w:val="0"/>
          <w:lang w:val="en-US"/>
        </w:rPr>
        <w:t xml:space="preserve">s behaviour which could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"https://www.gov.uk/government/publications/the-prevent-duty-safeguarding-learners-vulnerable-to-radicalisation/managing-risk-of-radicalisation-in-your-education-setting"</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indicate that they may need help or protection from radicalisation</w:t>
      </w:r>
      <w:r>
        <w:rPr>
          <w:rFonts w:ascii="Arial" w:cs="Arial" w:hAnsi="Arial" w:eastAsia="Arial"/>
          <w:sz w:val="22"/>
          <w:szCs w:val="22"/>
        </w:rPr>
        <w:fldChar w:fldCharType="end" w:fldLock="0"/>
      </w:r>
      <w:r>
        <w:rPr>
          <w:rStyle w:val="Hyperlink.12"/>
          <w:rFonts w:ascii="Arial" w:hAnsi="Arial"/>
          <w:sz w:val="22"/>
          <w:szCs w:val="22"/>
          <w:rtl w:val="0"/>
        </w:rPr>
        <w:t>.</w:t>
      </w:r>
      <w:r>
        <w:rPr>
          <w:rStyle w:val="None"/>
          <w:rFonts w:ascii="Arial" w:hAnsi="Arial"/>
          <w:sz w:val="22"/>
          <w:szCs w:val="22"/>
          <w:rtl w:val="0"/>
          <w:lang w:val="en-US"/>
        </w:rPr>
        <w:t xml:space="preserve"> </w:t>
      </w:r>
      <w:r>
        <w:rPr>
          <w:rStyle w:val="None"/>
          <w:rFonts w:ascii="Arial" w:hAnsi="Arial"/>
          <w:sz w:val="22"/>
          <w:szCs w:val="22"/>
          <w:rtl w:val="0"/>
          <w:lang w:val="en-US"/>
        </w:rPr>
        <w:t>Teaching staff and governors complete Prevent training annually.</w:t>
      </w:r>
    </w:p>
    <w:p>
      <w:pPr>
        <w:pStyle w:val="Body"/>
        <w:bidi w:val="0"/>
        <w:ind w:left="0" w:right="0" w:firstLine="0"/>
        <w:jc w:val="left"/>
        <w:rPr>
          <w:rStyle w:val="None"/>
          <w:rFonts w:ascii="Arial" w:cs="Arial" w:hAnsi="Arial" w:eastAsia="Arial"/>
          <w:sz w:val="22"/>
          <w:szCs w:val="22"/>
          <w:rtl w:val="0"/>
        </w:rPr>
      </w:pPr>
    </w:p>
    <w:p>
      <w:pPr>
        <w:pStyle w:val="Body"/>
        <w:numPr>
          <w:ilvl w:val="0"/>
          <w:numId w:val="162"/>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Staff will be supported to use their judgement in identifying children who might be at risk of radicalisation and will act proportionately; staff will report concerns to the DSL (or a deputy), who, where appropriate, will follow the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"https://www.kelsi.org.uk/child-protection-and-safeguarding/prevent-within-schools"</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local procedures</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in regard to making a Prevent referral. </w:t>
      </w:r>
    </w:p>
    <w:p>
      <w:pPr>
        <w:pStyle w:val="List Paragraph"/>
        <w:rPr>
          <w:rStyle w:val="None"/>
          <w:rFonts w:ascii="Arial" w:cs="Arial" w:hAnsi="Arial" w:eastAsia="Arial"/>
          <w:sz w:val="22"/>
          <w:szCs w:val="22"/>
          <w:shd w:val="clear" w:color="auto" w:fill="ffff00"/>
        </w:rPr>
      </w:pPr>
    </w:p>
    <w:p>
      <w:pPr>
        <w:pStyle w:val="Body"/>
        <w:numPr>
          <w:ilvl w:val="0"/>
          <w:numId w:val="162"/>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If there is an immediate threat to safety, the police will be contacted via 999.</w:t>
      </w:r>
    </w:p>
    <w:p>
      <w:pPr>
        <w:pStyle w:val="List Paragraph"/>
        <w:rPr>
          <w:rStyle w:val="None"/>
          <w:rFonts w:ascii="Arial" w:cs="Arial" w:hAnsi="Arial" w:eastAsia="Arial"/>
          <w:sz w:val="22"/>
          <w:szCs w:val="22"/>
          <w:shd w:val="clear" w:color="auto" w:fill="ffff00"/>
        </w:rPr>
      </w:pPr>
    </w:p>
    <w:p>
      <w:pPr>
        <w:pStyle w:val="Body"/>
        <w:numPr>
          <w:ilvl w:val="0"/>
          <w:numId w:val="162"/>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Where a child is receiving support regarding concerns relating to preventing radicalisation, for example, through the </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it-IT"/>
        </w:rPr>
        <w:t>Channel</w:t>
      </w:r>
      <w:r>
        <w:rPr>
          <w:rStyle w:val="None"/>
          <w:rFonts w:ascii="Arial" w:hAnsi="Arial" w:hint="default"/>
          <w:sz w:val="22"/>
          <w:szCs w:val="22"/>
          <w:shd w:val="clear" w:color="auto" w:fill="ffff00"/>
          <w:rtl w:val="0"/>
          <w:lang w:val="en-US"/>
        </w:rPr>
        <w:t xml:space="preserve">’ </w:t>
      </w:r>
      <w:r>
        <w:rPr>
          <w:rStyle w:val="None"/>
          <w:rFonts w:ascii="Arial" w:hAnsi="Arial"/>
          <w:sz w:val="22"/>
          <w:szCs w:val="22"/>
          <w:shd w:val="clear" w:color="auto" w:fill="ffff00"/>
          <w:rtl w:val="0"/>
          <w:lang w:val="en-US"/>
        </w:rPr>
        <w:t>programme, the DSL will consider if it would be appropriate to share any information if/when a child leaves to attend any new schools s, so support can be put in place in place for when the child arrives.</w:t>
      </w:r>
      <w:r>
        <w:rPr>
          <w:rStyle w:val="Hyperlink.12"/>
          <w:rFonts w:ascii="Arial" w:hAnsi="Arial"/>
          <w:sz w:val="22"/>
          <w:szCs w:val="22"/>
          <w:rtl w:val="0"/>
        </w:rPr>
        <w:t xml:space="preserve"> </w:t>
      </w:r>
      <w:r>
        <w:rPr>
          <w:rStyle w:val="None"/>
          <w:rFonts w:ascii="Arial" w:hAnsi="Arial"/>
          <w:b w:val="1"/>
          <w:bCs w:val="1"/>
          <w:outline w:val="0"/>
          <w:color w:val="ff0000"/>
          <w:sz w:val="22"/>
          <w:szCs w:val="22"/>
          <w:u w:color="ff0000"/>
          <w:rtl w:val="0"/>
          <w:lang w:val="en-US"/>
          <w14:textFill>
            <w14:solidFill>
              <w14:srgbClr w14:val="FF0000"/>
            </w14:solidFill>
          </w14:textFill>
        </w:rPr>
        <w:t xml:space="preserve">Statutory guidance on Channel is available at: </w:t>
      </w:r>
      <w:r>
        <w:rPr>
          <w:rStyle w:val="Hyperlink.17"/>
          <w:rFonts w:ascii="Arial" w:cs="Arial" w:hAnsi="Arial" w:eastAsia="Arial"/>
          <w:b w:val="1"/>
          <w:bCs w:val="1"/>
          <w:sz w:val="22"/>
          <w:szCs w:val="22"/>
        </w:rPr>
        <w:fldChar w:fldCharType="begin" w:fldLock="0"/>
      </w:r>
      <w:r>
        <w:rPr>
          <w:rStyle w:val="Hyperlink.17"/>
          <w:rFonts w:ascii="Arial" w:cs="Arial" w:hAnsi="Arial" w:eastAsia="Arial"/>
          <w:b w:val="1"/>
          <w:bCs w:val="1"/>
          <w:sz w:val="22"/>
          <w:szCs w:val="22"/>
        </w:rPr>
        <w:instrText xml:space="preserve"> HYPERLINK "https://www.gov.uk/government/publications/channel-guidance"</w:instrText>
      </w:r>
      <w:r>
        <w:rPr>
          <w:rStyle w:val="Hyperlink.17"/>
          <w:rFonts w:ascii="Arial" w:cs="Arial" w:hAnsi="Arial" w:eastAsia="Arial"/>
          <w:b w:val="1"/>
          <w:bCs w:val="1"/>
          <w:sz w:val="22"/>
          <w:szCs w:val="22"/>
        </w:rPr>
        <w:fldChar w:fldCharType="separate" w:fldLock="0"/>
      </w:r>
      <w:r>
        <w:rPr>
          <w:rStyle w:val="Hyperlink.17"/>
          <w:rFonts w:ascii="Arial" w:hAnsi="Arial"/>
          <w:b w:val="1"/>
          <w:bCs w:val="1"/>
          <w:sz w:val="22"/>
          <w:szCs w:val="22"/>
          <w:rtl w:val="0"/>
          <w:lang w:val="it-IT"/>
        </w:rPr>
        <w:t>Channel guidance</w:t>
      </w:r>
      <w:r>
        <w:rPr>
          <w:rFonts w:ascii="Arial" w:cs="Arial" w:hAnsi="Arial" w:eastAsia="Arial"/>
          <w:sz w:val="22"/>
          <w:szCs w:val="22"/>
        </w:rPr>
        <w:fldChar w:fldCharType="end" w:fldLock="0"/>
      </w:r>
      <w:r>
        <w:rPr>
          <w:rStyle w:val="None"/>
          <w:rFonts w:ascii="Arial" w:hAnsi="Arial"/>
          <w:b w:val="1"/>
          <w:bCs w:val="1"/>
          <w:outline w:val="0"/>
          <w:color w:val="ff0000"/>
          <w:sz w:val="22"/>
          <w:szCs w:val="22"/>
          <w:u w:color="ff0000"/>
          <w:rtl w:val="0"/>
          <w:lang w:val="en-US"/>
          <w14:textFill>
            <w14:solidFill>
              <w14:srgbClr w14:val="FF0000"/>
            </w14:solidFill>
          </w14:textFill>
        </w:rPr>
        <w:t xml:space="preserve"> and </w:t>
      </w:r>
      <w:r>
        <w:rPr>
          <w:rStyle w:val="Hyperlink.17"/>
          <w:rFonts w:ascii="Arial" w:cs="Arial" w:hAnsi="Arial" w:eastAsia="Arial"/>
          <w:b w:val="1"/>
          <w:bCs w:val="1"/>
          <w:sz w:val="22"/>
          <w:szCs w:val="22"/>
        </w:rPr>
        <w:fldChar w:fldCharType="begin" w:fldLock="0"/>
      </w:r>
      <w:r>
        <w:rPr>
          <w:rStyle w:val="Hyperlink.17"/>
          <w:rFonts w:ascii="Arial" w:cs="Arial" w:hAnsi="Arial" w:eastAsia="Arial"/>
          <w:b w:val="1"/>
          <w:bCs w:val="1"/>
          <w:sz w:val="22"/>
          <w:szCs w:val="22"/>
        </w:rPr>
        <w:instrText xml:space="preserve"> HYPERLINK "https://www.support-people-vulnerable-to-radicalisation.service.gov.uk/portal#channel-or-prevent-multi-agency-panel-pmap-course"</w:instrText>
      </w:r>
      <w:r>
        <w:rPr>
          <w:rStyle w:val="Hyperlink.17"/>
          <w:rFonts w:ascii="Arial" w:cs="Arial" w:hAnsi="Arial" w:eastAsia="Arial"/>
          <w:b w:val="1"/>
          <w:bCs w:val="1"/>
          <w:sz w:val="22"/>
          <w:szCs w:val="22"/>
        </w:rPr>
        <w:fldChar w:fldCharType="separate" w:fldLock="0"/>
      </w:r>
      <w:r>
        <w:rPr>
          <w:rStyle w:val="Hyperlink.17"/>
          <w:rFonts w:ascii="Arial" w:hAnsi="Arial"/>
          <w:b w:val="1"/>
          <w:bCs w:val="1"/>
          <w:sz w:val="22"/>
          <w:szCs w:val="22"/>
          <w:rtl w:val="0"/>
          <w:lang w:val="en-US"/>
        </w:rPr>
        <w:t>Channel training from the Home Office</w:t>
      </w:r>
      <w:r>
        <w:rPr>
          <w:rFonts w:ascii="Arial" w:cs="Arial" w:hAnsi="Arial" w:eastAsia="Arial"/>
          <w:sz w:val="22"/>
          <w:szCs w:val="22"/>
        </w:rPr>
        <w:fldChar w:fldCharType="end" w:fldLock="0"/>
      </w:r>
      <w:r>
        <w:rPr>
          <w:rStyle w:val="None"/>
          <w:rFonts w:ascii="Arial" w:hAnsi="Arial"/>
          <w:b w:val="1"/>
          <w:bCs w:val="1"/>
          <w:outline w:val="0"/>
          <w:color w:val="ff0000"/>
          <w:sz w:val="22"/>
          <w:szCs w:val="22"/>
          <w:u w:color="ff0000"/>
          <w:rtl w:val="0"/>
          <w14:textFill>
            <w14:solidFill>
              <w14:srgbClr w14:val="FF0000"/>
            </w14:solidFill>
          </w14:textFill>
        </w:rPr>
        <w:t>.</w:t>
      </w:r>
    </w:p>
    <w:p>
      <w:pPr>
        <w:pStyle w:val="Body"/>
        <w:rPr>
          <w:rStyle w:val="None"/>
          <w:rFonts w:ascii="Arial" w:cs="Arial" w:hAnsi="Arial" w:eastAsia="Arial"/>
          <w:sz w:val="22"/>
          <w:szCs w:val="22"/>
          <w:lang w:val="en-US"/>
        </w:rPr>
      </w:pPr>
    </w:p>
    <w:p>
      <w:pPr>
        <w:pStyle w:val="Heading 2"/>
        <w:rPr>
          <w:rStyle w:val="None"/>
          <w:b w:val="1"/>
          <w:bCs w:val="1"/>
        </w:rPr>
      </w:pPr>
      <w:bookmarkStart w:name="_Toc32" w:id="43"/>
      <w:r>
        <w:rPr>
          <w:rStyle w:val="None"/>
          <w:rFonts w:cs="Arial Unicode MS" w:eastAsia="Arial Unicode MS"/>
          <w:b w:val="1"/>
          <w:bCs w:val="1"/>
          <w:rtl w:val="0"/>
          <w:lang w:val="it-IT"/>
        </w:rPr>
        <w:t>4.9 Cybercrime</w:t>
      </w:r>
      <w:bookmarkEnd w:id="43"/>
    </w:p>
    <w:p>
      <w:pPr>
        <w:pStyle w:val="Body"/>
        <w:ind w:left="720" w:firstLine="0"/>
        <w:rPr>
          <w:rStyle w:val="None"/>
          <w:rFonts w:ascii="Arial" w:cs="Arial" w:hAnsi="Arial" w:eastAsia="Arial"/>
          <w:b w:val="1"/>
          <w:bCs w:val="1"/>
          <w:sz w:val="24"/>
          <w:szCs w:val="24"/>
          <w:lang w:val="en-US"/>
        </w:rPr>
      </w:pPr>
    </w:p>
    <w:p>
      <w:pPr>
        <w:pStyle w:val="Body"/>
        <w:numPr>
          <w:ilvl w:val="0"/>
          <w:numId w:val="164"/>
        </w:numPr>
        <w:bidi w:val="0"/>
        <w:ind w:right="0"/>
        <w:jc w:val="left"/>
        <w:rPr>
          <w:rFonts w:ascii="Arial" w:hAnsi="Arial"/>
          <w:b w:val="1"/>
          <w:bCs w:val="1"/>
          <w:sz w:val="22"/>
          <w:szCs w:val="22"/>
          <w:rtl w:val="0"/>
          <w:lang w:val="en-US"/>
        </w:rPr>
      </w:pPr>
      <w:r>
        <w:rPr>
          <w:rStyle w:val="None"/>
          <w:rFonts w:ascii="Arial" w:hAnsi="Arial"/>
          <w:b w:val="0"/>
          <w:bCs w:val="0"/>
          <w:outline w:val="0"/>
          <w:color w:val="0074da"/>
          <w:sz w:val="22"/>
          <w:szCs w:val="22"/>
          <w:u w:color="0074da"/>
          <w:rtl w:val="0"/>
          <w:lang w:val="en-US"/>
          <w14:textFill>
            <w14:solidFill>
              <w14:srgbClr w14:val="0074DA"/>
            </w14:solidFill>
          </w14:textFill>
        </w:rPr>
        <w:t xml:space="preserve"> Cobham Primary School </w:t>
      </w:r>
      <w:r>
        <w:rPr>
          <w:rStyle w:val="None"/>
          <w:rFonts w:ascii="Arial" w:hAnsi="Arial"/>
          <w:b w:val="0"/>
          <w:bCs w:val="0"/>
          <w:sz w:val="22"/>
          <w:szCs w:val="22"/>
          <w:rtl w:val="0"/>
          <w:lang w:val="en-US"/>
        </w:rPr>
        <w:t xml:space="preserve">recognises that children with particular skills and interests in computing and technology may inadvertently or deliberately stray into </w:t>
      </w:r>
      <w:r>
        <w:rPr>
          <w:rStyle w:val="None"/>
          <w:rFonts w:ascii="Arial" w:hAnsi="Arial" w:hint="default"/>
          <w:b w:val="0"/>
          <w:bCs w:val="0"/>
          <w:sz w:val="22"/>
          <w:szCs w:val="22"/>
          <w:rtl w:val="0"/>
          <w:lang w:val="en-US"/>
        </w:rPr>
        <w:t>‘</w:t>
      </w:r>
      <w:r>
        <w:rPr>
          <w:rStyle w:val="None"/>
          <w:rFonts w:ascii="Arial" w:hAnsi="Arial"/>
          <w:b w:val="0"/>
          <w:bCs w:val="0"/>
          <w:sz w:val="22"/>
          <w:szCs w:val="22"/>
          <w:rtl w:val="0"/>
          <w:lang w:val="en-US"/>
        </w:rPr>
        <w:t>cyber-enabled</w:t>
      </w:r>
      <w:r>
        <w:rPr>
          <w:rStyle w:val="None"/>
          <w:rFonts w:ascii="Arial" w:hAnsi="Arial" w:hint="default"/>
          <w:b w:val="0"/>
          <w:bCs w:val="0"/>
          <w:sz w:val="22"/>
          <w:szCs w:val="22"/>
          <w:rtl w:val="0"/>
          <w:lang w:val="en-US"/>
        </w:rPr>
        <w:t xml:space="preserve">’ </w:t>
      </w:r>
      <w:r>
        <w:rPr>
          <w:rStyle w:val="None"/>
          <w:rFonts w:ascii="Arial" w:hAnsi="Arial"/>
          <w:b w:val="0"/>
          <w:bCs w:val="0"/>
          <w:sz w:val="22"/>
          <w:szCs w:val="22"/>
          <w:rtl w:val="0"/>
          <w:lang w:val="en-US"/>
        </w:rPr>
        <w:t xml:space="preserve">(crimes that can happen offline but are enabled at scale and at speed online) or </w:t>
      </w:r>
      <w:r>
        <w:rPr>
          <w:rStyle w:val="None"/>
          <w:rFonts w:ascii="Arial" w:hAnsi="Arial" w:hint="default"/>
          <w:b w:val="0"/>
          <w:bCs w:val="0"/>
          <w:sz w:val="22"/>
          <w:szCs w:val="22"/>
          <w:rtl w:val="0"/>
          <w:lang w:val="en-US"/>
        </w:rPr>
        <w:t>‘</w:t>
      </w:r>
      <w:r>
        <w:rPr>
          <w:rStyle w:val="None"/>
          <w:rFonts w:ascii="Arial" w:hAnsi="Arial"/>
          <w:b w:val="0"/>
          <w:bCs w:val="0"/>
          <w:sz w:val="22"/>
          <w:szCs w:val="22"/>
          <w:rtl w:val="0"/>
          <w:lang w:val="en-US"/>
        </w:rPr>
        <w:t>cyber dependent</w:t>
      </w:r>
      <w:r>
        <w:rPr>
          <w:rStyle w:val="None"/>
          <w:rFonts w:ascii="Arial" w:hAnsi="Arial" w:hint="default"/>
          <w:b w:val="0"/>
          <w:bCs w:val="0"/>
          <w:sz w:val="22"/>
          <w:szCs w:val="22"/>
          <w:rtl w:val="0"/>
          <w:lang w:val="en-US"/>
        </w:rPr>
        <w:t xml:space="preserve">’ </w:t>
      </w:r>
      <w:r>
        <w:rPr>
          <w:rStyle w:val="None"/>
          <w:rFonts w:ascii="Arial" w:hAnsi="Arial"/>
          <w:b w:val="0"/>
          <w:bCs w:val="0"/>
          <w:sz w:val="22"/>
          <w:szCs w:val="22"/>
          <w:rtl w:val="0"/>
          <w:lang w:val="en-US"/>
        </w:rPr>
        <w:t>(crimes that can be committed only by using a computer/internet enabled device) cybercrime.</w:t>
      </w:r>
    </w:p>
    <w:p>
      <w:pPr>
        <w:pStyle w:val="Body"/>
        <w:ind w:left="360" w:firstLine="0"/>
        <w:rPr>
          <w:rStyle w:val="None"/>
          <w:rFonts w:ascii="Arial" w:cs="Arial" w:hAnsi="Arial" w:eastAsia="Arial"/>
          <w:b w:val="1"/>
          <w:bCs w:val="1"/>
          <w:sz w:val="24"/>
          <w:szCs w:val="24"/>
          <w:lang w:val="en-US"/>
        </w:rPr>
      </w:pPr>
    </w:p>
    <w:p>
      <w:pPr>
        <w:pStyle w:val="Body"/>
        <w:numPr>
          <w:ilvl w:val="0"/>
          <w:numId w:val="164"/>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If staff are concerned that a child may be at risk of becoming involved in cyber-dependent cybercrime, the DSL or a deputy will be informed, and consideration will be given to accessing local support and/or referring into the </w:t>
      </w:r>
      <w:r>
        <w:rPr>
          <w:rStyle w:val="Hyperlink.18"/>
          <w:rFonts w:ascii="Arial" w:cs="Arial" w:hAnsi="Arial" w:eastAsia="Arial"/>
          <w:b w:val="0"/>
          <w:bCs w:val="0"/>
          <w:sz w:val="22"/>
          <w:szCs w:val="22"/>
        </w:rPr>
        <w:fldChar w:fldCharType="begin" w:fldLock="0"/>
      </w:r>
      <w:r>
        <w:rPr>
          <w:rStyle w:val="Hyperlink.18"/>
          <w:rFonts w:ascii="Arial" w:cs="Arial" w:hAnsi="Arial" w:eastAsia="Arial"/>
          <w:b w:val="0"/>
          <w:bCs w:val="0"/>
          <w:sz w:val="22"/>
          <w:szCs w:val="22"/>
        </w:rPr>
        <w:instrText xml:space="preserve"> HYPERLINK "http://www.cyberchoices.uk/"</w:instrText>
      </w:r>
      <w:r>
        <w:rPr>
          <w:rStyle w:val="Hyperlink.18"/>
          <w:rFonts w:ascii="Arial" w:cs="Arial" w:hAnsi="Arial" w:eastAsia="Arial"/>
          <w:b w:val="0"/>
          <w:bCs w:val="0"/>
          <w:sz w:val="22"/>
          <w:szCs w:val="22"/>
        </w:rPr>
        <w:fldChar w:fldCharType="separate" w:fldLock="0"/>
      </w:r>
      <w:r>
        <w:rPr>
          <w:rStyle w:val="Hyperlink.18"/>
          <w:rFonts w:ascii="Arial" w:hAnsi="Arial"/>
          <w:b w:val="0"/>
          <w:bCs w:val="0"/>
          <w:sz w:val="22"/>
          <w:szCs w:val="22"/>
          <w:rtl w:val="0"/>
          <w:lang w:val="en-US"/>
        </w:rPr>
        <w:t>Cyber Choices</w:t>
      </w:r>
      <w:r>
        <w:rPr>
          <w:rFonts w:ascii="Arial" w:cs="Arial" w:hAnsi="Arial" w:eastAsia="Arial"/>
          <w:b w:val="1"/>
          <w:bCs w:val="1"/>
          <w:sz w:val="24"/>
          <w:szCs w:val="24"/>
        </w:rPr>
        <w:fldChar w:fldCharType="end" w:fldLock="0"/>
      </w:r>
      <w:r>
        <w:rPr>
          <w:rStyle w:val="None"/>
          <w:rFonts w:ascii="Arial" w:hAnsi="Arial"/>
          <w:b w:val="0"/>
          <w:bCs w:val="0"/>
          <w:sz w:val="22"/>
          <w:szCs w:val="22"/>
          <w:rtl w:val="0"/>
          <w:lang w:val="en-US"/>
        </w:rPr>
        <w:t xml:space="preserve"> programme, which aims to intervene when </w:t>
      </w:r>
      <w:r>
        <w:rPr>
          <w:rStyle w:val="None"/>
          <w:rFonts w:ascii="Arial" w:hAnsi="Arial"/>
          <w:b w:val="0"/>
          <w:bCs w:val="0"/>
          <w:sz w:val="22"/>
          <w:szCs w:val="22"/>
          <w:shd w:val="clear" w:color="auto" w:fill="ffff00"/>
          <w:rtl w:val="0"/>
          <w:lang w:val="en-US"/>
        </w:rPr>
        <w:t>children</w:t>
      </w:r>
      <w:r>
        <w:rPr>
          <w:rStyle w:val="None"/>
          <w:rFonts w:ascii="Arial" w:hAnsi="Arial"/>
          <w:b w:val="0"/>
          <w:bCs w:val="0"/>
          <w:sz w:val="22"/>
          <w:szCs w:val="22"/>
          <w:rtl w:val="0"/>
          <w:lang w:val="en-US"/>
        </w:rPr>
        <w:t xml:space="preserve"> are at risk of committing, or being drawn into, low level cyber-dependent offences and divert them to a more positive use of their skills and interests.</w:t>
      </w:r>
    </w:p>
    <w:p>
      <w:pPr>
        <w:pStyle w:val="List Paragraph"/>
        <w:rPr>
          <w:rStyle w:val="None"/>
          <w:rFonts w:ascii="Arial" w:cs="Arial" w:hAnsi="Arial" w:eastAsia="Arial"/>
          <w:b w:val="1"/>
          <w:bCs w:val="1"/>
          <w:sz w:val="24"/>
          <w:szCs w:val="24"/>
          <w:lang w:val="en-US"/>
        </w:rPr>
      </w:pPr>
    </w:p>
    <w:p>
      <w:pPr>
        <w:pStyle w:val="Body"/>
        <w:numPr>
          <w:ilvl w:val="0"/>
          <w:numId w:val="165"/>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Where there are concerns about </w:t>
      </w:r>
      <w:r>
        <w:rPr>
          <w:rStyle w:val="None"/>
          <w:rFonts w:ascii="Arial" w:hAnsi="Arial" w:hint="default"/>
          <w:sz w:val="22"/>
          <w:szCs w:val="22"/>
          <w:rtl w:val="0"/>
          <w:lang w:val="en-US"/>
        </w:rPr>
        <w:t>‘</w:t>
      </w:r>
      <w:r>
        <w:rPr>
          <w:rStyle w:val="Hyperlink.12"/>
          <w:rFonts w:ascii="Arial" w:hAnsi="Arial"/>
          <w:sz w:val="22"/>
          <w:szCs w:val="22"/>
          <w:rtl w:val="0"/>
          <w:lang w:val="en-US"/>
        </w:rPr>
        <w:t>cyber-enabled</w:t>
      </w:r>
      <w:r>
        <w:rPr>
          <w:rStyle w:val="None"/>
          <w:rFonts w:ascii="Arial" w:hAnsi="Arial" w:hint="default"/>
          <w:sz w:val="22"/>
          <w:szCs w:val="22"/>
          <w:rtl w:val="0"/>
          <w:lang w:val="en-US"/>
        </w:rPr>
        <w:t xml:space="preserve">’ </w:t>
      </w:r>
      <w:r>
        <w:rPr>
          <w:rStyle w:val="Hyperlink.12"/>
          <w:rFonts w:ascii="Arial" w:hAnsi="Arial"/>
          <w:sz w:val="22"/>
          <w:szCs w:val="22"/>
          <w:rtl w:val="0"/>
          <w:lang w:val="en-US"/>
        </w:rPr>
        <w:t xml:space="preserve">crime such as fraud, purchasing of illegal drugs online, child sexual abuse and exploitation, or other areas of concern such as online bullying or general online safety, they will be responded to in line with the child protection policy and other appropriate policies. </w:t>
      </w:r>
    </w:p>
    <w:p>
      <w:pPr>
        <w:pStyle w:val="List Paragraph"/>
        <w:rPr>
          <w:rStyle w:val="None"/>
          <w:rFonts w:ascii="Arial" w:cs="Arial" w:hAnsi="Arial" w:eastAsia="Arial"/>
          <w:sz w:val="22"/>
          <w:szCs w:val="22"/>
        </w:rPr>
      </w:pPr>
    </w:p>
    <w:p>
      <w:pPr>
        <w:pStyle w:val="Body"/>
        <w:ind w:left="360" w:firstLine="0"/>
        <w:rPr>
          <w:rStyle w:val="None"/>
          <w:rFonts w:ascii="Arial" w:cs="Arial" w:hAnsi="Arial" w:eastAsia="Arial"/>
          <w:outline w:val="0"/>
          <w:color w:val="ff0000"/>
          <w:sz w:val="22"/>
          <w:szCs w:val="22"/>
          <w:u w:color="ff0000"/>
          <w14:textFill>
            <w14:solidFill>
              <w14:srgbClr w14:val="FF0000"/>
            </w14:solidFill>
          </w14:textFill>
        </w:rPr>
      </w:pPr>
      <w:r>
        <w:rPr>
          <w:rStyle w:val="None"/>
          <w:rFonts w:ascii="Arial" w:hAnsi="Arial"/>
          <w:b w:val="1"/>
          <w:bCs w:val="1"/>
          <w:outline w:val="0"/>
          <w:color w:val="ff0000"/>
          <w:sz w:val="22"/>
          <w:szCs w:val="22"/>
          <w:u w:color="ff0000"/>
          <w:rtl w:val="0"/>
          <w:lang w:val="en-US"/>
          <w14:textFill>
            <w14:solidFill>
              <w14:srgbClr w14:val="FF0000"/>
            </w14:solidFill>
          </w14:textFill>
        </w:rPr>
        <w:t>Kent DSLs may also seek advice from Kent Police and/or the Front Door Service.</w:t>
      </w:r>
    </w:p>
    <w:p>
      <w:pPr>
        <w:pStyle w:val="List Paragraph"/>
        <w:rPr>
          <w:rStyle w:val="None"/>
          <w:rFonts w:ascii="Arial" w:cs="Arial" w:hAnsi="Arial" w:eastAsia="Arial"/>
          <w:outline w:val="0"/>
          <w:color w:val="ff0000"/>
          <w:sz w:val="22"/>
          <w:szCs w:val="22"/>
          <w:u w:color="ff0000"/>
          <w14:textFill>
            <w14:solidFill>
              <w14:srgbClr w14:val="FF0000"/>
            </w14:solidFill>
          </w14:textFill>
        </w:rPr>
      </w:pPr>
    </w:p>
    <w:p>
      <w:pPr>
        <w:pStyle w:val="Heading 2"/>
        <w:rPr>
          <w:rStyle w:val="None"/>
          <w:b w:val="1"/>
          <w:bCs w:val="1"/>
        </w:rPr>
      </w:pPr>
      <w:bookmarkStart w:name="_Toc33" w:id="44"/>
      <w:r>
        <w:rPr>
          <w:rStyle w:val="None"/>
          <w:rFonts w:cs="Arial Unicode MS" w:eastAsia="Arial Unicode MS"/>
          <w:b w:val="1"/>
          <w:bCs w:val="1"/>
          <w:rtl w:val="0"/>
          <w:lang w:val="en-US"/>
        </w:rPr>
        <w:t>4.10 Domestic abuse</w:t>
      </w:r>
      <w:bookmarkEnd w:id="44"/>
    </w:p>
    <w:p>
      <w:pPr>
        <w:pStyle w:val="Body"/>
        <w:rPr>
          <w:rStyle w:val="None"/>
          <w:rFonts w:ascii="Arial" w:cs="Arial" w:hAnsi="Arial" w:eastAsia="Arial"/>
          <w:sz w:val="22"/>
          <w:szCs w:val="22"/>
        </w:rPr>
      </w:pPr>
    </w:p>
    <w:p>
      <w:pPr>
        <w:pStyle w:val="Body"/>
        <w:numPr>
          <w:ilvl w:val="0"/>
          <w:numId w:val="164"/>
        </w:numPr>
        <w:bidi w:val="0"/>
        <w:ind w:right="0"/>
        <w:jc w:val="left"/>
        <w:rPr>
          <w:rFonts w:ascii="Arial" w:hAnsi="Arial"/>
          <w:b w:val="1"/>
          <w:bCs w:val="1"/>
          <w:sz w:val="22"/>
          <w:szCs w:val="22"/>
          <w:rtl w:val="0"/>
          <w:lang w:val="en-US"/>
        </w:rPr>
      </w:pPr>
      <w:r>
        <w:rPr>
          <w:rStyle w:val="None"/>
          <w:rFonts w:ascii="Arial" w:hAnsi="Arial"/>
          <w:b w:val="0"/>
          <w:bCs w:val="0"/>
          <w:outline w:val="0"/>
          <w:color w:val="0074da"/>
          <w:sz w:val="22"/>
          <w:szCs w:val="22"/>
          <w:u w:color="0074da"/>
          <w:rtl w:val="0"/>
          <w:lang w:val="en-US"/>
          <w14:textFill>
            <w14:solidFill>
              <w14:srgbClr w14:val="0074DA"/>
            </w14:solidFill>
          </w14:textFill>
        </w:rPr>
        <w:t xml:space="preserve"> Cobham Primary School </w:t>
      </w:r>
      <w:r>
        <w:rPr>
          <w:rStyle w:val="None"/>
          <w:rFonts w:ascii="Arial" w:hAnsi="Arial"/>
          <w:b w:val="0"/>
          <w:bCs w:val="0"/>
          <w:sz w:val="22"/>
          <w:szCs w:val="22"/>
          <w:rtl w:val="0"/>
          <w:lang w:val="en-US"/>
        </w:rPr>
        <w:t>recognises that:</w:t>
      </w:r>
    </w:p>
    <w:p>
      <w:pPr>
        <w:pStyle w:val="Body"/>
        <w:numPr>
          <w:ilvl w:val="1"/>
          <w:numId w:val="164"/>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domestic abuse can encompass a wide range of behaviours and may be a single incident or a pattern of incidents. </w:t>
      </w:r>
    </w:p>
    <w:p>
      <w:pPr>
        <w:pStyle w:val="Body"/>
        <w:numPr>
          <w:ilvl w:val="1"/>
          <w:numId w:val="164"/>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domestic abuse can include, but is not limited to, psychological (including coercive control), physical, sexual, economic, or emotional abuse. </w:t>
      </w:r>
    </w:p>
    <w:p>
      <w:pPr>
        <w:pStyle w:val="Body"/>
        <w:numPr>
          <w:ilvl w:val="1"/>
          <w:numId w:val="164"/>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children can be victims of domestic abuse if they see, hear, or experience the effects of abuse at home and/or suffer domestic abuse in their own intimate relationships (teenage relationship abuse). </w:t>
      </w:r>
    </w:p>
    <w:p>
      <w:pPr>
        <w:pStyle w:val="Body"/>
        <w:numPr>
          <w:ilvl w:val="1"/>
          <w:numId w:val="166"/>
        </w:numPr>
        <w:bidi w:val="0"/>
        <w:ind w:right="0"/>
        <w:jc w:val="left"/>
        <w:rPr>
          <w:rFonts w:ascii="Arial" w:hAnsi="Arial"/>
          <w:sz w:val="22"/>
          <w:szCs w:val="22"/>
          <w:rtl w:val="0"/>
          <w:lang w:val="en-US"/>
        </w:rPr>
      </w:pPr>
      <w:r>
        <w:rPr>
          <w:rStyle w:val="Hyperlink.12"/>
          <w:rFonts w:ascii="Arial" w:hAnsi="Arial"/>
          <w:sz w:val="22"/>
          <w:szCs w:val="22"/>
          <w:rtl w:val="0"/>
          <w:lang w:val="en-US"/>
        </w:rPr>
        <w:t>anyone can be a victim of domestic abuse, regardless of sexual identity, age, ethnicity, socio-economic status, sexuality or background, and domestic abuse can take place inside or outside of the home.</w:t>
      </w:r>
    </w:p>
    <w:p>
      <w:pPr>
        <w:pStyle w:val="Body"/>
        <w:numPr>
          <w:ilvl w:val="1"/>
          <w:numId w:val="166"/>
        </w:numPr>
        <w:bidi w:val="0"/>
        <w:ind w:right="0"/>
        <w:jc w:val="left"/>
        <w:rPr>
          <w:rFonts w:ascii="Arial" w:hAnsi="Arial"/>
          <w:sz w:val="22"/>
          <w:szCs w:val="22"/>
          <w:rtl w:val="0"/>
          <w:lang w:val="en-US"/>
        </w:rPr>
      </w:pPr>
      <w:r>
        <w:rPr>
          <w:rStyle w:val="Hyperlink.12"/>
          <w:rFonts w:ascii="Arial" w:hAnsi="Arial"/>
          <w:sz w:val="22"/>
          <w:szCs w:val="22"/>
          <w:rtl w:val="0"/>
          <w:lang w:val="en-US"/>
        </w:rPr>
        <w:t>domestic abuse can take place within different types of relationships, including ex-partners and family members.</w:t>
      </w:r>
    </w:p>
    <w:p>
      <w:pPr>
        <w:pStyle w:val="Body"/>
        <w:numPr>
          <w:ilvl w:val="1"/>
          <w:numId w:val="16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there is always a potential for domestic abuse to take place when parents/families separate, or for existing domestic abuse to persist or escalate post separation. </w:t>
      </w:r>
    </w:p>
    <w:p>
      <w:pPr>
        <w:pStyle w:val="Body"/>
        <w:numPr>
          <w:ilvl w:val="1"/>
          <w:numId w:val="164"/>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domestic abuse can have a detrimental and long-term impact on children</w:t>
      </w:r>
      <w:r>
        <w:rPr>
          <w:rStyle w:val="None"/>
          <w:rFonts w:ascii="Arial" w:hAnsi="Arial" w:hint="default"/>
          <w:b w:val="0"/>
          <w:bCs w:val="0"/>
          <w:sz w:val="22"/>
          <w:szCs w:val="22"/>
          <w:rtl w:val="0"/>
          <w:lang w:val="en-US"/>
        </w:rPr>
        <w:t>’</w:t>
      </w:r>
      <w:r>
        <w:rPr>
          <w:rStyle w:val="None"/>
          <w:rFonts w:ascii="Arial" w:hAnsi="Arial"/>
          <w:b w:val="0"/>
          <w:bCs w:val="0"/>
          <w:sz w:val="22"/>
          <w:szCs w:val="22"/>
          <w:rtl w:val="0"/>
          <w:lang w:val="en-US"/>
        </w:rPr>
        <w:t>s health, well-being, development, and ability to learn.</w:t>
      </w:r>
    </w:p>
    <w:p>
      <w:pPr>
        <w:pStyle w:val="Body"/>
        <w:numPr>
          <w:ilvl w:val="1"/>
          <w:numId w:val="166"/>
        </w:numPr>
        <w:bidi w:val="0"/>
        <w:ind w:right="0"/>
        <w:jc w:val="left"/>
        <w:rPr>
          <w:rFonts w:ascii="Arial" w:hAnsi="Arial"/>
          <w:sz w:val="22"/>
          <w:szCs w:val="22"/>
          <w:rtl w:val="0"/>
          <w:lang w:val="en-US"/>
        </w:rPr>
      </w:pPr>
      <w:r>
        <w:rPr>
          <w:rStyle w:val="Hyperlink.12"/>
          <w:rFonts w:ascii="Arial" w:hAnsi="Arial"/>
          <w:sz w:val="22"/>
          <w:szCs w:val="22"/>
          <w:rtl w:val="0"/>
          <w:lang w:val="en-US"/>
        </w:rPr>
        <w:t>domestic abuse concerns will not be looked at in isolation and our response will be considered as part of a holistic approach which takes into account children</w:t>
      </w:r>
      <w:r>
        <w:rPr>
          <w:rStyle w:val="None"/>
          <w:rFonts w:ascii="Arial" w:hAnsi="Arial" w:hint="default"/>
          <w:sz w:val="22"/>
          <w:szCs w:val="22"/>
          <w:rtl w:val="0"/>
          <w:lang w:val="en-US"/>
        </w:rPr>
        <w:t>’</w:t>
      </w:r>
      <w:r>
        <w:rPr>
          <w:rStyle w:val="Hyperlink.12"/>
          <w:rFonts w:ascii="Arial" w:hAnsi="Arial"/>
          <w:sz w:val="22"/>
          <w:szCs w:val="22"/>
          <w:rtl w:val="0"/>
          <w:lang w:val="en-US"/>
        </w:rPr>
        <w:t xml:space="preserve">s lived experiences. </w:t>
      </w:r>
    </w:p>
    <w:p>
      <w:pPr>
        <w:pStyle w:val="Body"/>
        <w:numPr>
          <w:ilvl w:val="1"/>
          <w:numId w:val="16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it is important not to use victim blaming language and to adopt a trauma informed approach when responding to concerns relating to domestic abuse. </w:t>
      </w:r>
    </w:p>
    <w:p>
      <w:pPr>
        <w:pStyle w:val="Body"/>
        <w:ind w:left="360" w:firstLine="0"/>
        <w:rPr>
          <w:rStyle w:val="None"/>
          <w:rFonts w:ascii="Arial" w:cs="Arial" w:hAnsi="Arial" w:eastAsia="Arial"/>
          <w:b w:val="1"/>
          <w:bCs w:val="1"/>
          <w:sz w:val="24"/>
          <w:szCs w:val="24"/>
          <w:lang w:val="en-US"/>
        </w:rPr>
      </w:pPr>
    </w:p>
    <w:p>
      <w:pPr>
        <w:pStyle w:val="Body"/>
        <w:numPr>
          <w:ilvl w:val="0"/>
          <w:numId w:val="165"/>
        </w:numPr>
        <w:bidi w:val="0"/>
        <w:ind w:right="0"/>
        <w:jc w:val="left"/>
        <w:rPr>
          <w:rFonts w:ascii="Arial" w:hAnsi="Arial"/>
          <w:sz w:val="22"/>
          <w:szCs w:val="22"/>
          <w:rtl w:val="0"/>
          <w:lang w:val="en-US"/>
        </w:rPr>
      </w:pPr>
      <w:r>
        <w:rPr>
          <w:rStyle w:val="Hyperlink.12"/>
          <w:rFonts w:ascii="Arial" w:hAnsi="Arial"/>
          <w:sz w:val="22"/>
          <w:szCs w:val="22"/>
          <w:rtl w:val="0"/>
          <w:lang w:val="en-US"/>
        </w:rPr>
        <w:t>If staff are concerned that a child may be at risk of seeing, hearing, or experiencing the effects of any form of domestic abuse, or in their own intimate relationships, immediate action should be taken by speaking to the DSL or a deputy.</w:t>
      </w:r>
    </w:p>
    <w:p>
      <w:pPr>
        <w:pStyle w:val="Body"/>
        <w:rPr>
          <w:rStyle w:val="None"/>
          <w:rFonts w:ascii="Arial" w:cs="Arial" w:hAnsi="Arial" w:eastAsia="Arial"/>
          <w:sz w:val="22"/>
          <w:szCs w:val="22"/>
        </w:rPr>
      </w:pPr>
    </w:p>
    <w:p>
      <w:pPr>
        <w:pStyle w:val="Normal (Web)"/>
        <w:numPr>
          <w:ilvl w:val="0"/>
          <w:numId w:val="165"/>
        </w:numPr>
        <w:bidi w:val="0"/>
        <w:spacing w:before="0" w:after="0"/>
        <w:ind w:right="0"/>
        <w:jc w:val="left"/>
        <w:rPr>
          <w:rFonts w:ascii="Arial" w:cs="Arial" w:hAnsi="Arial" w:eastAsia="Arial"/>
          <w:sz w:val="22"/>
          <w:szCs w:val="22"/>
          <w:rtl w:val="0"/>
        </w:rPr>
      </w:pPr>
      <w:bookmarkStart w:name="_Hlk121736702" w:id="45"/>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8000"/>
          <w:sz w:val="22"/>
          <w:szCs w:val="22"/>
          <w:u w:color="008000"/>
          <w:rtl w:val="0"/>
          <w:lang w:val="en-US"/>
          <w14:textFill>
            <w14:solidFill>
              <w14:srgbClr w14:val="008000"/>
            </w14:solidFill>
          </w14:textFill>
        </w:rPr>
        <w:t xml:space="preserve"> </w:t>
      </w:r>
      <w:r>
        <w:rPr>
          <w:rStyle w:val="None"/>
          <w:rFonts w:ascii="Arial" w:hAnsi="Arial"/>
          <w:sz w:val="22"/>
          <w:szCs w:val="22"/>
          <w:rtl w:val="0"/>
          <w:lang w:val="en-US"/>
        </w:rPr>
        <w:t xml:space="preserve">is an </w:t>
      </w:r>
      <w:r>
        <w:rPr>
          <w:rStyle w:val="Hyperlink.5"/>
          <w:rFonts w:ascii="Arial" w:cs="Arial" w:hAnsi="Arial" w:eastAsia="Arial"/>
          <w:sz w:val="22"/>
          <w:szCs w:val="22"/>
          <w:lang w:val="en-US"/>
        </w:rPr>
        <w:fldChar w:fldCharType="begin" w:fldLock="0"/>
      </w:r>
      <w:r>
        <w:rPr>
          <w:rStyle w:val="Hyperlink.5"/>
          <w:rFonts w:ascii="Arial" w:cs="Arial" w:hAnsi="Arial" w:eastAsia="Arial"/>
          <w:sz w:val="22"/>
          <w:szCs w:val="22"/>
          <w:lang w:val="en-US"/>
        </w:rPr>
        <w:instrText xml:space="preserve"> HYPERLINK "https://www.operationencompass.org/"</w:instrText>
      </w:r>
      <w:r>
        <w:rPr>
          <w:rStyle w:val="Hyperlink.5"/>
          <w:rFonts w:ascii="Arial" w:cs="Arial" w:hAnsi="Arial" w:eastAsia="Arial"/>
          <w:sz w:val="22"/>
          <w:szCs w:val="22"/>
          <w:lang w:val="en-US"/>
        </w:rPr>
        <w:fldChar w:fldCharType="separate" w:fldLock="0"/>
      </w:r>
      <w:r>
        <w:rPr>
          <w:rStyle w:val="Hyperlink.5"/>
          <w:rFonts w:ascii="Arial" w:hAnsi="Arial"/>
          <w:sz w:val="22"/>
          <w:szCs w:val="22"/>
          <w:rtl w:val="0"/>
          <w:lang w:val="en-US"/>
        </w:rPr>
        <w:t>Operation Encompass School</w:t>
      </w:r>
      <w:r>
        <w:rPr>
          <w:rFonts w:ascii="Arial" w:cs="Arial" w:hAnsi="Arial" w:eastAsia="Arial"/>
          <w:sz w:val="22"/>
          <w:szCs w:val="22"/>
        </w:rPr>
        <w:fldChar w:fldCharType="end" w:fldLock="0"/>
      </w:r>
      <w:r>
        <w:rPr>
          <w:rStyle w:val="None"/>
          <w:rFonts w:ascii="Arial" w:hAnsi="Arial"/>
          <w:sz w:val="22"/>
          <w:szCs w:val="22"/>
          <w:rtl w:val="0"/>
          <w:lang w:val="en-US"/>
        </w:rPr>
        <w:t>. This means we work in partnership with Kent Police to provide support to children experiencing the effects of domestic abuse.</w:t>
      </w:r>
      <w:r>
        <w:rPr>
          <w:rStyle w:val="None"/>
          <w:rFonts w:ascii="Arial" w:hAnsi="Arial"/>
          <w:b w:val="1"/>
          <w:bCs w:val="1"/>
          <w:outline w:val="0"/>
          <w:color w:val="ff0000"/>
          <w:sz w:val="22"/>
          <w:szCs w:val="22"/>
          <w:u w:color="ff0000"/>
          <w:rtl w:val="0"/>
          <w:lang w:val="en-US"/>
          <w14:textFill>
            <w14:solidFill>
              <w14:srgbClr w14:val="FF0000"/>
            </w14:solidFill>
          </w14:textFill>
        </w:rPr>
        <w:t xml:space="preserve"> </w:t>
      </w:r>
      <w:r>
        <w:rPr>
          <w:rStyle w:val="None"/>
          <w:rFonts w:ascii="Arial" w:hAnsi="Arial"/>
          <w:sz w:val="22"/>
          <w:szCs w:val="22"/>
          <w:rtl w:val="0"/>
          <w:lang w:val="en-US"/>
        </w:rPr>
        <w:t xml:space="preserve">An Operation Encompass notification is sent to the school when </w:t>
      </w:r>
      <w:r>
        <w:rPr>
          <w:rStyle w:val="None"/>
          <w:rFonts w:ascii="Arial" w:hAnsi="Arial"/>
          <w:sz w:val="22"/>
          <w:szCs w:val="22"/>
          <w:rtl w:val="0"/>
          <w:lang w:val="en-US"/>
        </w:rPr>
        <w:t>the police are called to an incident of domestic abuse and there are children in the household; the police are expected to inform schools before the child(ren) arrive the following day.</w:t>
      </w:r>
    </w:p>
    <w:p>
      <w:pPr>
        <w:pStyle w:val="Normal (Web)"/>
        <w:numPr>
          <w:ilvl w:val="1"/>
          <w:numId w:val="165"/>
        </w:numPr>
        <w:bidi w:val="0"/>
        <w:spacing w:before="0" w:after="0"/>
        <w:ind w:right="0"/>
        <w:jc w:val="left"/>
        <w:rPr>
          <w:rFonts w:ascii="Arial" w:hAnsi="Arial"/>
          <w:sz w:val="22"/>
          <w:szCs w:val="22"/>
          <w:rtl w:val="0"/>
          <w:lang w:val="en-US"/>
        </w:rPr>
      </w:pPr>
      <w:r>
        <w:rPr>
          <w:rStyle w:val="None"/>
          <w:rFonts w:ascii="Arial" w:hAnsi="Arial"/>
          <w:sz w:val="22"/>
          <w:szCs w:val="22"/>
          <w:rtl w:val="0"/>
          <w:lang w:val="en-US"/>
        </w:rPr>
        <w:t>Operation Encompass notifications help ensure that we have up to date and relevant information about children</w:t>
      </w:r>
      <w:r>
        <w:rPr>
          <w:rStyle w:val="None"/>
          <w:rFonts w:ascii="Arial" w:hAnsi="Arial" w:hint="default"/>
          <w:sz w:val="22"/>
          <w:szCs w:val="22"/>
          <w:rtl w:val="0"/>
          <w:lang w:val="en-US"/>
        </w:rPr>
        <w:t>’</w:t>
      </w:r>
      <w:r>
        <w:rPr>
          <w:rStyle w:val="None"/>
          <w:rFonts w:ascii="Arial" w:hAnsi="Arial"/>
          <w:sz w:val="22"/>
          <w:szCs w:val="22"/>
          <w:rtl w:val="0"/>
          <w:lang w:val="en-US"/>
        </w:rPr>
        <w:t xml:space="preserve">s circumstances and </w:t>
      </w:r>
      <w:r>
        <w:rPr>
          <w:rStyle w:val="None"/>
          <w:rFonts w:ascii="Arial" w:hAnsi="Arial"/>
          <w:sz w:val="22"/>
          <w:szCs w:val="22"/>
          <w:shd w:val="clear" w:color="auto" w:fill="ffff00"/>
          <w:rtl w:val="0"/>
          <w:lang w:val="en-US"/>
        </w:rPr>
        <w:t>enable</w:t>
      </w:r>
      <w:r>
        <w:rPr>
          <w:rStyle w:val="None"/>
          <w:rFonts w:ascii="Arial" w:hAnsi="Arial"/>
          <w:sz w:val="22"/>
          <w:szCs w:val="22"/>
          <w:rtl w:val="0"/>
          <w:lang w:val="en-US"/>
        </w:rPr>
        <w:t xml:space="preserve"> us to put immediate support in place according to the child</w:t>
      </w:r>
      <w:r>
        <w:rPr>
          <w:rStyle w:val="None"/>
          <w:rFonts w:ascii="Arial" w:hAnsi="Arial" w:hint="default"/>
          <w:sz w:val="22"/>
          <w:szCs w:val="22"/>
          <w:rtl w:val="0"/>
          <w:lang w:val="en-US"/>
        </w:rPr>
        <w:t>’</w:t>
      </w:r>
      <w:r>
        <w:rPr>
          <w:rStyle w:val="None"/>
          <w:rFonts w:ascii="Arial" w:hAnsi="Arial"/>
          <w:sz w:val="22"/>
          <w:szCs w:val="22"/>
          <w:rtl w:val="0"/>
          <w:lang w:val="en-US"/>
        </w:rPr>
        <w:t>s needs.</w:t>
      </w:r>
    </w:p>
    <w:p>
      <w:pPr>
        <w:pStyle w:val="Normal (Web)"/>
        <w:numPr>
          <w:ilvl w:val="1"/>
          <w:numId w:val="165"/>
        </w:numPr>
        <w:bidi w:val="0"/>
        <w:spacing w:before="0" w:after="0"/>
        <w:ind w:right="0"/>
        <w:jc w:val="left"/>
        <w:rPr>
          <w:rFonts w:ascii="Arial" w:hAnsi="Arial"/>
          <w:sz w:val="22"/>
          <w:szCs w:val="22"/>
          <w:rtl w:val="0"/>
          <w:lang w:val="en-US"/>
        </w:rPr>
      </w:pPr>
      <w:r>
        <w:rPr>
          <w:rStyle w:val="None"/>
          <w:rFonts w:ascii="Arial" w:hAnsi="Arial"/>
          <w:sz w:val="22"/>
          <w:szCs w:val="22"/>
          <w:rtl w:val="0"/>
          <w:lang w:val="en-US"/>
        </w:rPr>
        <w:t>Operation Encompass does not replace statutory safeguarding procedures and where appropriate, a referral to the Front Door Service will be made if there are any concerns about a child</w:t>
      </w:r>
      <w:r>
        <w:rPr>
          <w:rStyle w:val="None"/>
          <w:rFonts w:ascii="Arial" w:hAnsi="Arial" w:hint="default"/>
          <w:sz w:val="22"/>
          <w:szCs w:val="22"/>
          <w:rtl w:val="0"/>
          <w:lang w:val="en-US"/>
        </w:rPr>
        <w:t>’</w:t>
      </w:r>
      <w:r>
        <w:rPr>
          <w:rStyle w:val="None"/>
          <w:rFonts w:ascii="Arial" w:hAnsi="Arial"/>
          <w:sz w:val="22"/>
          <w:szCs w:val="22"/>
          <w:rtl w:val="0"/>
          <w:lang w:val="en-US"/>
        </w:rPr>
        <w:t>s welfare.</w:t>
      </w:r>
    </w:p>
    <w:p>
      <w:pPr>
        <w:pStyle w:val="Normal (Web)"/>
        <w:numPr>
          <w:ilvl w:val="1"/>
          <w:numId w:val="165"/>
        </w:numPr>
        <w:bidi w:val="0"/>
        <w:spacing w:before="0" w:after="0"/>
        <w:ind w:right="0"/>
        <w:jc w:val="left"/>
        <w:rPr>
          <w:rFonts w:ascii="Arial" w:hAnsi="Arial"/>
          <w:sz w:val="22"/>
          <w:szCs w:val="22"/>
          <w:rtl w:val="0"/>
          <w:lang w:val="en-US"/>
        </w:rPr>
      </w:pPr>
      <w:r>
        <w:rPr>
          <w:rStyle w:val="None"/>
          <w:rFonts w:ascii="Arial" w:hAnsi="Arial"/>
          <w:sz w:val="22"/>
          <w:szCs w:val="22"/>
          <w:rtl w:val="0"/>
          <w:lang w:val="en-US"/>
        </w:rPr>
        <w:t xml:space="preserve">Where the school is unsure of how to respond to a notification, advice may be sought from the </w:t>
      </w:r>
      <w:r>
        <w:rPr>
          <w:rStyle w:val="None"/>
          <w:rFonts w:ascii="Arial" w:hAnsi="Arial"/>
          <w:sz w:val="22"/>
          <w:szCs w:val="22"/>
          <w:rtl w:val="0"/>
          <w:lang w:val="en-US"/>
        </w:rPr>
        <w:t xml:space="preserve">Front Door Service, </w:t>
      </w:r>
      <w:r>
        <w:rPr>
          <w:rStyle w:val="None"/>
          <w:rFonts w:ascii="Arial" w:hAnsi="Arial"/>
          <w:sz w:val="22"/>
          <w:szCs w:val="22"/>
          <w:rtl w:val="0"/>
          <w:lang w:val="en-US"/>
        </w:rPr>
        <w:t>or the Operation Encompass helpline which is available 8AM to 1PM, Monday to Friday on 0204 513 9990.</w:t>
      </w:r>
      <w:bookmarkEnd w:id="45"/>
    </w:p>
    <w:p>
      <w:pPr>
        <w:pStyle w:val="Normal (Web)"/>
        <w:spacing w:before="0" w:after="0"/>
        <w:rPr>
          <w:rStyle w:val="None"/>
          <w:rFonts w:ascii="Arial" w:cs="Arial" w:hAnsi="Arial" w:eastAsia="Arial"/>
          <w:b w:val="1"/>
          <w:bCs w:val="1"/>
          <w:outline w:val="0"/>
          <w:color w:val="ff0000"/>
          <w:sz w:val="22"/>
          <w:szCs w:val="22"/>
          <w:u w:color="ff0000"/>
          <w:lang w:val="en-US"/>
          <w14:textFill>
            <w14:solidFill>
              <w14:srgbClr w14:val="FF0000"/>
            </w14:solidFill>
          </w14:textFill>
        </w:rPr>
      </w:pPr>
    </w:p>
    <w:p>
      <w:pPr>
        <w:pStyle w:val="Heading 2"/>
        <w:rPr>
          <w:rStyle w:val="None"/>
          <w:b w:val="1"/>
          <w:bCs w:val="1"/>
        </w:rPr>
      </w:pPr>
      <w:bookmarkStart w:name="_Toc34" w:id="46"/>
      <w:r>
        <w:rPr>
          <w:rStyle w:val="None"/>
          <w:rFonts w:cs="Arial Unicode MS" w:eastAsia="Arial Unicode MS"/>
          <w:b w:val="1"/>
          <w:bCs w:val="1"/>
          <w:rtl w:val="0"/>
          <w:lang w:val="en-US"/>
        </w:rPr>
        <w:t xml:space="preserve">4.11 Mental health </w:t>
      </w:r>
      <w:bookmarkEnd w:id="46"/>
    </w:p>
    <w:p>
      <w:pPr>
        <w:pStyle w:val="Body"/>
        <w:ind w:left="426" w:firstLine="0"/>
        <w:rPr>
          <w:rStyle w:val="None"/>
          <w:rFonts w:ascii="Arial" w:cs="Arial" w:hAnsi="Arial" w:eastAsia="Arial"/>
          <w:b w:val="1"/>
          <w:bCs w:val="1"/>
          <w:sz w:val="24"/>
          <w:szCs w:val="24"/>
        </w:rPr>
      </w:pPr>
    </w:p>
    <w:p>
      <w:pPr>
        <w:pStyle w:val="Body"/>
        <w:numPr>
          <w:ilvl w:val="0"/>
          <w:numId w:val="14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All staff recognise that mental health problems can, in some cases, be an indicator that a child has suffered or is at risk of suffering abuse, neglect or exploitation. </w:t>
      </w:r>
    </w:p>
    <w:p>
      <w:pPr>
        <w:pStyle w:val="Body"/>
        <w:ind w:left="360" w:firstLine="0"/>
        <w:rPr>
          <w:rStyle w:val="None"/>
          <w:rFonts w:ascii="Arial" w:cs="Arial" w:hAnsi="Arial" w:eastAsia="Arial"/>
          <w:sz w:val="22"/>
          <w:szCs w:val="22"/>
        </w:rPr>
      </w:pPr>
    </w:p>
    <w:p>
      <w:pPr>
        <w:pStyle w:val="Body"/>
        <w:numPr>
          <w:ilvl w:val="0"/>
          <w:numId w:val="148"/>
        </w:numPr>
        <w:bidi w:val="0"/>
        <w:ind w:right="0"/>
        <w:jc w:val="left"/>
        <w:rPr>
          <w:rFonts w:ascii="Arial" w:hAnsi="Arial"/>
          <w:sz w:val="22"/>
          <w:szCs w:val="22"/>
          <w:rtl w:val="0"/>
          <w:lang w:val="en-US"/>
        </w:rPr>
      </w:pPr>
      <w:r>
        <w:rPr>
          <w:rStyle w:val="Hyperlink.12"/>
          <w:rFonts w:ascii="Arial" w:hAnsi="Arial"/>
          <w:sz w:val="22"/>
          <w:szCs w:val="22"/>
          <w:rtl w:val="0"/>
          <w:lang w:val="en-US"/>
        </w:rPr>
        <w:t>Staff are aware that children</w:t>
      </w:r>
      <w:r>
        <w:rPr>
          <w:rStyle w:val="None"/>
          <w:rFonts w:ascii="Arial" w:hAnsi="Arial" w:hint="default"/>
          <w:sz w:val="22"/>
          <w:szCs w:val="22"/>
          <w:rtl w:val="0"/>
          <w:lang w:val="en-US"/>
        </w:rPr>
        <w:t>’</w:t>
      </w:r>
      <w:r>
        <w:rPr>
          <w:rStyle w:val="Hyperlink.12"/>
          <w:rFonts w:ascii="Arial" w:hAnsi="Arial"/>
          <w:sz w:val="22"/>
          <w:szCs w:val="22"/>
          <w:rtl w:val="0"/>
          <w:lang w:val="en-US"/>
        </w:rPr>
        <w:t>s experiences, for example where children have suffered abuse and neglect, or other potentially traumatic Adverse Childhood Experiences (ACEs), can impact on their mental health, behaviour, and education.</w:t>
      </w:r>
    </w:p>
    <w:p>
      <w:pPr>
        <w:pStyle w:val="Body"/>
        <w:rPr>
          <w:rStyle w:val="None"/>
          <w:rFonts w:ascii="Arial" w:cs="Arial" w:hAnsi="Arial" w:eastAsia="Arial"/>
          <w:sz w:val="22"/>
          <w:szCs w:val="22"/>
        </w:rPr>
      </w:pPr>
    </w:p>
    <w:p>
      <w:pPr>
        <w:pStyle w:val="Body"/>
        <w:numPr>
          <w:ilvl w:val="0"/>
          <w:numId w:val="14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Staff are well placed to observe children day-to-day and identify those whose behaviour suggests that they may be experiencing a mental health problem or be at risk of developing one. </w:t>
      </w:r>
    </w:p>
    <w:p>
      <w:pPr>
        <w:pStyle w:val="List Paragraph"/>
        <w:ind w:left="360" w:firstLine="0"/>
        <w:rPr>
          <w:rStyle w:val="None"/>
          <w:rFonts w:ascii="Arial" w:cs="Arial" w:hAnsi="Arial" w:eastAsia="Arial"/>
          <w:sz w:val="22"/>
          <w:szCs w:val="22"/>
        </w:rPr>
      </w:pPr>
    </w:p>
    <w:p>
      <w:pPr>
        <w:pStyle w:val="Body"/>
        <w:numPr>
          <w:ilvl w:val="0"/>
          <w:numId w:val="148"/>
        </w:numPr>
        <w:bidi w:val="0"/>
        <w:ind w:right="0"/>
        <w:jc w:val="left"/>
        <w:rPr>
          <w:rFonts w:ascii="Arial" w:hAnsi="Arial"/>
          <w:sz w:val="22"/>
          <w:szCs w:val="22"/>
          <w:rtl w:val="0"/>
          <w:lang w:val="en-US"/>
        </w:rPr>
      </w:pPr>
      <w:r>
        <w:rPr>
          <w:rStyle w:val="Hyperlink.12"/>
          <w:rFonts w:ascii="Arial" w:hAnsi="Arial"/>
          <w:sz w:val="22"/>
          <w:szCs w:val="22"/>
          <w:rtl w:val="0"/>
          <w:lang w:val="en-US"/>
        </w:rPr>
        <w:t>If staff have a mental health concern about a child that is also a safeguarding concern, immediate action should be taken by speaking to the DSL or a deputy.</w:t>
      </w:r>
    </w:p>
    <w:p>
      <w:pPr>
        <w:pStyle w:val="Body"/>
        <w:bidi w:val="0"/>
        <w:ind w:left="0" w:right="0" w:firstLine="0"/>
        <w:jc w:val="left"/>
        <w:rPr>
          <w:rStyle w:val="Hyperlink.12"/>
          <w:rFonts w:ascii="Arial" w:cs="Arial" w:hAnsi="Arial" w:eastAsia="Arial"/>
          <w:sz w:val="22"/>
          <w:szCs w:val="22"/>
          <w:rtl w:val="0"/>
        </w:rPr>
      </w:pPr>
    </w:p>
    <w:p>
      <w:pPr>
        <w:pStyle w:val="Body"/>
        <w:rPr>
          <w:rStyle w:val="None"/>
          <w:rFonts w:ascii="Arial" w:cs="Arial" w:hAnsi="Arial" w:eastAsia="Arial"/>
          <w:sz w:val="22"/>
          <w:szCs w:val="22"/>
        </w:rPr>
      </w:pPr>
    </w:p>
    <w:p>
      <w:pPr>
        <w:pStyle w:val="Heading"/>
        <w:numPr>
          <w:ilvl w:val="0"/>
          <w:numId w:val="167"/>
        </w:numPr>
        <w:bidi w:val="0"/>
        <w:ind w:right="0"/>
        <w:jc w:val="left"/>
        <w:rPr>
          <w:rtl w:val="0"/>
        </w:rPr>
      </w:pPr>
      <w:bookmarkStart w:name="_Toc35" w:id="47"/>
      <w:bookmarkStart w:name="_Ref108516932" w:id="48"/>
      <w:r>
        <w:rPr>
          <w:rStyle w:val="Hyperlink.12"/>
          <w:rtl w:val="0"/>
          <w:lang w:val="en-US"/>
        </w:rPr>
        <w:t>Supporting Children Potentially at Greater Risk of Harm</w:t>
      </w:r>
      <w:bookmarkEnd w:id="48"/>
      <w:r>
        <w:rPr>
          <w:rStyle w:val="Hyperlink.12"/>
          <w:rtl w:val="0"/>
        </w:rPr>
        <w:t xml:space="preserve"> </w:t>
      </w:r>
      <w:bookmarkEnd w:id="47"/>
    </w:p>
    <w:p>
      <w:pPr>
        <w:pStyle w:val="Body"/>
        <w:rPr>
          <w:rStyle w:val="None"/>
          <w:rFonts w:ascii="Arial" w:cs="Arial" w:hAnsi="Arial" w:eastAsia="Arial"/>
          <w:b w:val="1"/>
          <w:bCs w:val="1"/>
          <w:sz w:val="28"/>
          <w:szCs w:val="28"/>
          <w:lang w:val="en-US"/>
        </w:rPr>
      </w:pPr>
    </w:p>
    <w:p>
      <w:pPr>
        <w:pStyle w:val="Body"/>
        <w:numPr>
          <w:ilvl w:val="0"/>
          <w:numId w:val="169"/>
        </w:numPr>
        <w:bidi w:val="0"/>
        <w:ind w:right="0"/>
        <w:jc w:val="left"/>
        <w:rPr>
          <w:rFonts w:ascii="Arial" w:hAnsi="Arial"/>
          <w:outline w:val="0"/>
          <w:color w:val="ed0000"/>
          <w:sz w:val="22"/>
          <w:szCs w:val="22"/>
          <w:rtl w:val="0"/>
          <w:lang w:val="en-US"/>
          <w14:textFill>
            <w14:solidFill>
              <w14:srgbClr w14:val="ED0000"/>
            </w14:solidFill>
          </w14:textFill>
        </w:rPr>
      </w:pPr>
      <w:r>
        <w:rPr>
          <w:rStyle w:val="None"/>
          <w:rFonts w:ascii="Arial" w:hAnsi="Arial"/>
          <w:outline w:val="0"/>
          <w:color w:val="000000"/>
          <w:sz w:val="22"/>
          <w:szCs w:val="22"/>
          <w:rtl w:val="0"/>
          <w:lang w:val="en-US"/>
          <w14:textFill>
            <w14:solidFill>
              <w14:srgbClr w14:val="000000"/>
            </w14:solidFill>
          </w14:textFill>
        </w:rPr>
        <w:t xml:space="preserve">Whilst </w:t>
      </w:r>
      <w:r>
        <w:rPr>
          <w:rStyle w:val="None"/>
          <w:rFonts w:ascii="Arial" w:hAnsi="Arial"/>
          <w:b w:val="1"/>
          <w:bCs w:val="1"/>
          <w:outline w:val="0"/>
          <w:color w:val="000000"/>
          <w:sz w:val="22"/>
          <w:szCs w:val="22"/>
          <w:u w:val="single"/>
          <w:rtl w:val="0"/>
          <w:lang w:val="en-US"/>
          <w14:textFill>
            <w14:solidFill>
              <w14:srgbClr w14:val="000000"/>
            </w14:solidFill>
          </w14:textFill>
        </w:rPr>
        <w:t>all</w:t>
      </w:r>
      <w:r>
        <w:rPr>
          <w:rStyle w:val="None"/>
          <w:rFonts w:ascii="Arial" w:hAnsi="Arial"/>
          <w:outline w:val="0"/>
          <w:color w:val="000000"/>
          <w:sz w:val="22"/>
          <w:szCs w:val="22"/>
          <w:rtl w:val="0"/>
          <w:lang w:val="en-US"/>
          <w14:textFill>
            <w14:solidFill>
              <w14:srgbClr w14:val="000000"/>
            </w14:solidFill>
          </w14:textFill>
        </w:rPr>
        <w:t xml:space="preserve"> children should be protected, </w:t>
      </w:r>
      <w:r>
        <w:rPr>
          <w:rStyle w:val="None"/>
          <w:rFonts w:ascii="Arial" w:hAnsi="Arial"/>
          <w:outline w:val="0"/>
          <w:color w:val="0070c0"/>
          <w:sz w:val="22"/>
          <w:szCs w:val="22"/>
          <w:u w:color="0070c0"/>
          <w:rtl w:val="0"/>
          <w:lang w:val="en-US"/>
          <w14:textFill>
            <w14:solidFill>
              <w14:srgbClr w14:val="0070C0"/>
            </w14:solidFill>
          </w14:textFill>
        </w:rPr>
        <w:t xml:space="preserve"> Cobham Primary School</w:t>
      </w:r>
      <w:r>
        <w:rPr>
          <w:rStyle w:val="None"/>
          <w:rFonts w:ascii="Arial" w:hAnsi="Arial"/>
          <w:outline w:val="0"/>
          <w:color w:val="008000"/>
          <w:sz w:val="22"/>
          <w:szCs w:val="22"/>
          <w:u w:color="008000"/>
          <w:rtl w:val="0"/>
          <w14:textFill>
            <w14:solidFill>
              <w14:srgbClr w14:val="008000"/>
            </w14:solidFill>
          </w14:textFill>
        </w:rPr>
        <w:t xml:space="preserve"> </w:t>
      </w:r>
      <w:r>
        <w:rPr>
          <w:rStyle w:val="None"/>
          <w:rFonts w:ascii="Arial" w:hAnsi="Arial"/>
          <w:outline w:val="0"/>
          <w:color w:val="000000"/>
          <w:sz w:val="22"/>
          <w:szCs w:val="22"/>
          <w:rtl w:val="0"/>
          <w:lang w:val="en-US"/>
          <w14:textFill>
            <w14:solidFill>
              <w14:srgbClr w14:val="000000"/>
            </w14:solidFill>
          </w14:textFill>
        </w:rPr>
        <w:t>acknowledge that</w:t>
      </w:r>
      <w:r>
        <w:rPr>
          <w:rStyle w:val="None"/>
          <w:rFonts w:ascii="Arial" w:hAnsi="Arial"/>
          <w:outline w:val="0"/>
          <w:color w:val="008000"/>
          <w:sz w:val="22"/>
          <w:szCs w:val="22"/>
          <w:u w:color="008000"/>
          <w:rtl w:val="0"/>
          <w14:textFill>
            <w14:solidFill>
              <w14:srgbClr w14:val="008000"/>
            </w14:solidFill>
          </w14:textFill>
        </w:rPr>
        <w:t xml:space="preserve"> </w:t>
      </w:r>
      <w:r>
        <w:rPr>
          <w:rStyle w:val="None"/>
          <w:rFonts w:ascii="Arial" w:hAnsi="Arial"/>
          <w:outline w:val="0"/>
          <w:color w:val="000000"/>
          <w:sz w:val="22"/>
          <w:szCs w:val="22"/>
          <w:rtl w:val="0"/>
          <w:lang w:val="en-US"/>
          <w14:textFill>
            <w14:solidFill>
              <w14:srgbClr w14:val="000000"/>
            </w14:solidFill>
          </w14:textFill>
        </w:rPr>
        <w:t>some groups of children are potentially at greater risk of harm. This can include the following groups.</w:t>
      </w:r>
    </w:p>
    <w:p>
      <w:pPr>
        <w:pStyle w:val="Body"/>
        <w:ind w:left="360" w:firstLine="0"/>
        <w:rPr>
          <w:rStyle w:val="None"/>
          <w:rFonts w:ascii="Arial" w:cs="Arial" w:hAnsi="Arial" w:eastAsia="Arial"/>
          <w:outline w:val="0"/>
          <w:color w:val="ff0000"/>
          <w:sz w:val="22"/>
          <w:szCs w:val="22"/>
          <w:u w:color="ff0000"/>
          <w:lang w:val="en-US"/>
          <w14:textFill>
            <w14:solidFill>
              <w14:srgbClr w14:val="FF0000"/>
            </w14:solidFill>
          </w14:textFill>
        </w:rPr>
      </w:pPr>
    </w:p>
    <w:p>
      <w:pPr>
        <w:pStyle w:val="Heading 2"/>
        <w:numPr>
          <w:ilvl w:val="1"/>
          <w:numId w:val="171"/>
        </w:numPr>
        <w:bidi w:val="0"/>
        <w:ind w:right="0"/>
        <w:jc w:val="left"/>
        <w:rPr>
          <w:b w:val="1"/>
          <w:bCs w:val="1"/>
          <w:rtl w:val="0"/>
        </w:rPr>
      </w:pPr>
      <w:bookmarkStart w:name="_Toc36" w:id="49"/>
      <w:r>
        <w:rPr>
          <w:rStyle w:val="Hyperlink.12"/>
          <w:b w:val="1"/>
          <w:bCs w:val="1"/>
          <w:rtl w:val="0"/>
          <w:lang w:val="en-US"/>
        </w:rPr>
        <w:t>Safeguarding children with Special Educational Needs or Disabilities (SEND)</w:t>
      </w:r>
      <w:bookmarkEnd w:id="49"/>
    </w:p>
    <w:p>
      <w:pPr>
        <w:pStyle w:val="Body"/>
        <w:rPr>
          <w:rStyle w:val="None"/>
          <w:rFonts w:ascii="Arial" w:cs="Arial" w:hAnsi="Arial" w:eastAsia="Arial"/>
          <w:outline w:val="0"/>
          <w:color w:val="008000"/>
          <w:sz w:val="22"/>
          <w:szCs w:val="22"/>
          <w:u w:color="008000"/>
          <w:lang w:val="en-US"/>
          <w14:textFill>
            <w14:solidFill>
              <w14:srgbClr w14:val="008000"/>
            </w14:solidFill>
          </w14:textFill>
        </w:rPr>
      </w:pPr>
    </w:p>
    <w:p>
      <w:pPr>
        <w:pStyle w:val="Body"/>
        <w:numPr>
          <w:ilvl w:val="0"/>
          <w:numId w:val="173"/>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None"/>
          <w:rFonts w:ascii="Arial" w:hAnsi="Arial"/>
          <w:sz w:val="22"/>
          <w:szCs w:val="22"/>
          <w:rtl w:val="0"/>
          <w:lang w:val="en-US"/>
        </w:rPr>
        <w:t xml:space="preserve">acknowledges that children with </w:t>
      </w:r>
      <w:r>
        <w:rPr>
          <w:rStyle w:val="None"/>
          <w:rFonts w:ascii="Arial" w:hAnsi="Arial"/>
          <w:outline w:val="0"/>
          <w:color w:val="000000"/>
          <w:sz w:val="22"/>
          <w:szCs w:val="22"/>
          <w:u w:color="000000"/>
          <w:rtl w:val="0"/>
          <w:lang w:val="en-US"/>
          <w14:textFill>
            <w14:solidFill>
              <w14:srgbClr w14:val="000000"/>
            </w14:solidFill>
          </w14:textFill>
        </w:rPr>
        <w:t xml:space="preserve">special educational needs or </w:t>
      </w:r>
      <w:r>
        <w:rPr>
          <w:rStyle w:val="None"/>
          <w:rFonts w:ascii="Arial" w:hAnsi="Arial"/>
          <w:sz w:val="22"/>
          <w:szCs w:val="22"/>
          <w:rtl w:val="0"/>
          <w:lang w:val="en-US"/>
        </w:rPr>
        <w:t>disabilities (SEND) or certain health conditions can</w:t>
      </w:r>
      <w:r>
        <w:rPr>
          <w:rStyle w:val="None"/>
          <w:rFonts w:ascii="Arial" w:hAnsi="Arial"/>
          <w:outline w:val="0"/>
          <w:color w:val="000000"/>
          <w:sz w:val="22"/>
          <w:szCs w:val="22"/>
          <w:u w:color="000000"/>
          <w:rtl w:val="0"/>
          <w:lang w:val="en-US"/>
          <w14:textFill>
            <w14:solidFill>
              <w14:srgbClr w14:val="000000"/>
            </w14:solidFill>
          </w14:textFill>
        </w:rPr>
        <w:t xml:space="preserve"> face additional safeguarding challenges</w:t>
      </w:r>
      <w:r>
        <w:rPr>
          <w:rStyle w:val="None"/>
          <w:rFonts w:ascii="Arial" w:hAnsi="Arial"/>
          <w:sz w:val="22"/>
          <w:szCs w:val="22"/>
          <w:rtl w:val="0"/>
          <w:lang w:val="en-US"/>
        </w:rPr>
        <w:t xml:space="preserve"> and barriers for recognising </w:t>
      </w:r>
      <w:r>
        <w:rPr>
          <w:rStyle w:val="Hyperlink.12"/>
          <w:rFonts w:ascii="Arial" w:hAnsi="Arial"/>
          <w:sz w:val="22"/>
          <w:szCs w:val="22"/>
          <w:rtl w:val="0"/>
          <w:lang w:val="en-US"/>
        </w:rPr>
        <w:t>abuse, neglect or exploitation</w:t>
      </w:r>
      <w:r>
        <w:rPr>
          <w:rStyle w:val="None"/>
          <w:rFonts w:ascii="Arial" w:hAnsi="Arial"/>
          <w:sz w:val="22"/>
          <w:szCs w:val="22"/>
          <w:rtl w:val="0"/>
          <w:lang w:val="en-US"/>
        </w:rPr>
        <w:t xml:space="preserve">. </w:t>
      </w:r>
    </w:p>
    <w:p>
      <w:pPr>
        <w:pStyle w:val="Body"/>
        <w:ind w:left="360" w:firstLine="0"/>
        <w:rPr>
          <w:rStyle w:val="None"/>
          <w:rFonts w:ascii="Arial" w:cs="Arial" w:hAnsi="Arial" w:eastAsia="Arial"/>
          <w:outline w:val="0"/>
          <w:color w:val="000000"/>
          <w:sz w:val="22"/>
          <w:szCs w:val="22"/>
          <w:u w:color="000000"/>
          <w:lang w:val="en-US"/>
          <w14:textFill>
            <w14:solidFill>
              <w14:srgbClr w14:val="000000"/>
            </w14:solidFill>
          </w14:textFill>
        </w:rPr>
      </w:pPr>
    </w:p>
    <w:p>
      <w:pPr>
        <w:pStyle w:val="Body"/>
        <w:numPr>
          <w:ilvl w:val="0"/>
          <w:numId w:val="173"/>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None"/>
          <w:rFonts w:ascii="Arial" w:hAnsi="Arial"/>
          <w:outline w:val="0"/>
          <w:color w:val="000000"/>
          <w:sz w:val="22"/>
          <w:szCs w:val="22"/>
          <w:u w:color="000000"/>
          <w:rtl w:val="0"/>
          <w:lang w:val="en-US"/>
          <w14:textFill>
            <w14:solidFill>
              <w14:srgbClr w14:val="000000"/>
            </w14:solidFill>
          </w14:textFill>
        </w:rPr>
        <w:t>recognises that children with</w:t>
      </w:r>
      <w:r>
        <w:rPr>
          <w:rStyle w:val="None"/>
          <w:rFonts w:ascii="Arial" w:hAnsi="Arial"/>
          <w:outline w:val="0"/>
          <w:color w:val="008000"/>
          <w:sz w:val="22"/>
          <w:szCs w:val="22"/>
          <w:u w:color="008000"/>
          <w:rtl w:val="0"/>
          <w:lang w:val="en-US"/>
          <w14:textFill>
            <w14:solidFill>
              <w14:srgbClr w14:val="008000"/>
            </w14:solidFill>
          </w14:textFill>
        </w:rPr>
        <w:t xml:space="preserve"> </w:t>
      </w:r>
      <w:r>
        <w:rPr>
          <w:rStyle w:val="None"/>
          <w:rFonts w:ascii="Arial" w:hAnsi="Arial"/>
          <w:outline w:val="0"/>
          <w:color w:val="000000"/>
          <w:sz w:val="22"/>
          <w:szCs w:val="22"/>
          <w:u w:color="000000"/>
          <w:rtl w:val="0"/>
          <w:lang w:val="en-US"/>
          <w14:textFill>
            <w14:solidFill>
              <w14:srgbClr w14:val="000000"/>
            </w14:solidFill>
          </w14:textFill>
        </w:rPr>
        <w:t xml:space="preserve">SEND may face additional </w:t>
      </w:r>
      <w:r>
        <w:rPr>
          <w:rStyle w:val="None"/>
          <w:rFonts w:ascii="Arial" w:hAnsi="Arial"/>
          <w:sz w:val="22"/>
          <w:szCs w:val="22"/>
          <w:rtl w:val="0"/>
          <w:lang w:val="en-US"/>
        </w:rPr>
        <w:t>communication barriers and experience difficulties in managing or reporting abuse or challenges</w:t>
      </w:r>
      <w:r>
        <w:rPr>
          <w:rStyle w:val="None"/>
          <w:rFonts w:ascii="Arial" w:hAnsi="Arial"/>
          <w:outline w:val="0"/>
          <w:color w:val="000000"/>
          <w:sz w:val="22"/>
          <w:szCs w:val="22"/>
          <w:u w:color="000000"/>
          <w:rtl w:val="0"/>
          <w:lang w:val="en-US"/>
          <w14:textFill>
            <w14:solidFill>
              <w14:srgbClr w14:val="000000"/>
            </w14:solidFill>
          </w14:textFill>
        </w:rPr>
        <w:t xml:space="preserve">. Children with SEND will be supported to communicate and ensure that their voice is heard and acted upon. </w:t>
      </w:r>
    </w:p>
    <w:p>
      <w:pPr>
        <w:pStyle w:val="List Paragraph"/>
        <w:ind w:left="0" w:firstLine="0"/>
        <w:rPr>
          <w:rStyle w:val="None"/>
          <w:rFonts w:ascii="Arial" w:cs="Arial" w:hAnsi="Arial" w:eastAsia="Arial"/>
          <w:outline w:val="0"/>
          <w:color w:val="000000"/>
          <w:sz w:val="22"/>
          <w:szCs w:val="22"/>
          <w:u w:color="000000"/>
          <w:lang w:val="en-US"/>
          <w14:textFill>
            <w14:solidFill>
              <w14:srgbClr w14:val="000000"/>
            </w14:solidFill>
          </w14:textFill>
        </w:rPr>
      </w:pPr>
    </w:p>
    <w:p>
      <w:pPr>
        <w:pStyle w:val="Body"/>
        <w:numPr>
          <w:ilvl w:val="0"/>
          <w:numId w:val="173"/>
        </w:numPr>
        <w:bidi w:val="0"/>
        <w:ind w:right="0"/>
        <w:jc w:val="left"/>
        <w:rPr>
          <w:rFonts w:ascii="Arial" w:hAnsi="Arial"/>
          <w:sz w:val="22"/>
          <w:szCs w:val="22"/>
          <w:rtl w:val="0"/>
          <w:lang w:val="en-US"/>
        </w:rPr>
      </w:pPr>
      <w:r>
        <w:rPr>
          <w:rStyle w:val="None"/>
          <w:rFonts w:ascii="Arial" w:hAnsi="Arial"/>
          <w:outline w:val="0"/>
          <w:color w:val="000000"/>
          <w:sz w:val="22"/>
          <w:szCs w:val="22"/>
          <w:u w:color="000000"/>
          <w:rtl w:val="0"/>
          <w:lang w:val="en-US"/>
          <w14:textFill>
            <w14:solidFill>
              <w14:srgbClr w14:val="000000"/>
            </w14:solidFill>
          </w14:textFill>
        </w:rPr>
        <w:t xml:space="preserve">All members of staff are encouraged to appropriately explore potential indicators of </w:t>
      </w:r>
      <w:r>
        <w:rPr>
          <w:rStyle w:val="Hyperlink.12"/>
          <w:rFonts w:ascii="Arial" w:hAnsi="Arial"/>
          <w:sz w:val="22"/>
          <w:szCs w:val="22"/>
          <w:rtl w:val="0"/>
          <w:lang w:val="en-US"/>
        </w:rPr>
        <w:t>abuse, neglect and exploitation,</w:t>
      </w:r>
      <w:r>
        <w:rPr>
          <w:rStyle w:val="None"/>
          <w:rFonts w:ascii="Arial" w:hAnsi="Arial"/>
          <w:outline w:val="0"/>
          <w:color w:val="000000"/>
          <w:sz w:val="22"/>
          <w:szCs w:val="22"/>
          <w:u w:color="000000"/>
          <w:rtl w:val="0"/>
          <w:lang w:val="en-US"/>
          <w14:textFill>
            <w14:solidFill>
              <w14:srgbClr w14:val="000000"/>
            </w14:solidFill>
          </w14:textFill>
        </w:rPr>
        <w:t xml:space="preserve"> such as behaviour, mood changes or injuries and not to assume that they are related to the </w:t>
      </w:r>
      <w:r>
        <w:rPr>
          <w:rStyle w:val="None"/>
          <w:rFonts w:ascii="Arial" w:hAnsi="Arial"/>
          <w:outline w:val="0"/>
          <w:color w:val="000000"/>
          <w:sz w:val="22"/>
          <w:szCs w:val="22"/>
          <w:u w:color="000000"/>
          <w:shd w:val="clear" w:color="auto" w:fill="ffff00"/>
          <w:rtl w:val="0"/>
          <w:lang w:val="en-US"/>
          <w14:textFill>
            <w14:solidFill>
              <w14:srgbClr w14:val="000000"/>
            </w14:solidFill>
          </w14:textFill>
        </w:rPr>
        <w:t>child</w:t>
      </w:r>
      <w:r>
        <w:rPr>
          <w:rStyle w:val="None"/>
          <w:rFonts w:ascii="Arial" w:hAnsi="Arial" w:hint="default"/>
          <w:outline w:val="0"/>
          <w:color w:val="000000"/>
          <w:sz w:val="22"/>
          <w:szCs w:val="22"/>
          <w:u w:color="000000"/>
          <w:shd w:val="clear" w:color="auto" w:fill="ffff00"/>
          <w:rtl w:val="0"/>
          <w:lang w:val="en-US"/>
          <w14:textFill>
            <w14:solidFill>
              <w14:srgbClr w14:val="000000"/>
            </w14:solidFill>
          </w14:textFill>
        </w:rPr>
        <w:t>’</w:t>
      </w:r>
      <w:r>
        <w:rPr>
          <w:rStyle w:val="None"/>
          <w:rFonts w:ascii="Arial" w:hAnsi="Arial"/>
          <w:outline w:val="0"/>
          <w:color w:val="000000"/>
          <w:sz w:val="22"/>
          <w:szCs w:val="22"/>
          <w:u w:color="000000"/>
          <w:shd w:val="clear" w:color="auto" w:fill="ffff00"/>
          <w:rtl w:val="0"/>
          <w:lang w:val="en-US"/>
          <w14:textFill>
            <w14:solidFill>
              <w14:srgbClr w14:val="000000"/>
            </w14:solidFill>
          </w14:textFill>
        </w:rPr>
        <w:t>s special educational needs or disability</w:t>
      </w:r>
      <w:r>
        <w:rPr>
          <w:rStyle w:val="None"/>
          <w:rFonts w:ascii="Arial" w:hAnsi="Arial"/>
          <w:outline w:val="0"/>
          <w:color w:val="000000"/>
          <w:sz w:val="22"/>
          <w:szCs w:val="22"/>
          <w:u w:color="000000"/>
          <w:rtl w:val="0"/>
          <w:lang w:val="en-US"/>
          <w14:textFill>
            <w14:solidFill>
              <w14:srgbClr w14:val="000000"/>
            </w14:solidFill>
          </w14:textFill>
        </w:rPr>
        <w:t xml:space="preserve">. </w:t>
      </w:r>
    </w:p>
    <w:p>
      <w:pPr>
        <w:pStyle w:val="List Paragraph"/>
        <w:ind w:left="0" w:firstLine="0"/>
        <w:rPr>
          <w:rStyle w:val="None"/>
          <w:rFonts w:ascii="Arial" w:cs="Arial" w:hAnsi="Arial" w:eastAsia="Arial"/>
          <w:outline w:val="0"/>
          <w:color w:val="000000"/>
          <w:sz w:val="22"/>
          <w:szCs w:val="22"/>
          <w:u w:color="000000"/>
          <w:lang w:val="en-US"/>
          <w14:textFill>
            <w14:solidFill>
              <w14:srgbClr w14:val="000000"/>
            </w14:solidFill>
          </w14:textFill>
        </w:rPr>
      </w:pPr>
    </w:p>
    <w:p>
      <w:pPr>
        <w:pStyle w:val="Body"/>
        <w:numPr>
          <w:ilvl w:val="0"/>
          <w:numId w:val="173"/>
        </w:numPr>
        <w:bidi w:val="0"/>
        <w:ind w:right="0"/>
        <w:jc w:val="left"/>
        <w:rPr>
          <w:rFonts w:ascii="Arial" w:hAnsi="Arial"/>
          <w:sz w:val="22"/>
          <w:szCs w:val="22"/>
          <w:rtl w:val="0"/>
          <w:lang w:val="en-US"/>
        </w:rPr>
      </w:pPr>
      <w:r>
        <w:rPr>
          <w:rStyle w:val="None"/>
          <w:rFonts w:ascii="Arial" w:hAnsi="Arial"/>
          <w:outline w:val="0"/>
          <w:color w:val="000000"/>
          <w:sz w:val="22"/>
          <w:szCs w:val="22"/>
          <w:u w:color="000000"/>
          <w:shd w:val="clear" w:color="auto" w:fill="ffff00"/>
          <w:rtl w:val="0"/>
          <w:lang w:val="en-US"/>
          <w14:textFill>
            <w14:solidFill>
              <w14:srgbClr w14:val="000000"/>
            </w14:solidFill>
          </w14:textFill>
        </w:rPr>
        <w:t>Members of staff are encouraged to be aware that children with SEND, o</w:t>
      </w:r>
      <w:r>
        <w:rPr>
          <w:rStyle w:val="None"/>
          <w:rFonts w:ascii="Arial" w:hAnsi="Arial"/>
          <w:sz w:val="22"/>
          <w:szCs w:val="22"/>
          <w:shd w:val="clear" w:color="auto" w:fill="ffff00"/>
          <w:rtl w:val="0"/>
          <w:lang w:val="en-US"/>
        </w:rPr>
        <w:t xml:space="preserve">r certain medical conditions, </w:t>
      </w:r>
      <w:r>
        <w:rPr>
          <w:rStyle w:val="None"/>
          <w:rFonts w:ascii="Arial" w:hAnsi="Arial"/>
          <w:outline w:val="0"/>
          <w:color w:val="000000"/>
          <w:sz w:val="22"/>
          <w:szCs w:val="22"/>
          <w:u w:color="000000"/>
          <w:shd w:val="clear" w:color="auto" w:fill="ffff00"/>
          <w:rtl w:val="0"/>
          <w:lang w:val="en-US"/>
          <w14:textFill>
            <w14:solidFill>
              <w14:srgbClr w14:val="000000"/>
            </w14:solidFill>
          </w14:textFill>
        </w:rPr>
        <w:t xml:space="preserve">can be disproportionally impacted by safeguarding concerns or behaviour, such as exploitation, </w:t>
      </w:r>
      <w:r>
        <w:rPr>
          <w:rStyle w:val="None"/>
          <w:rFonts w:ascii="Arial" w:hAnsi="Arial"/>
          <w:sz w:val="22"/>
          <w:szCs w:val="22"/>
          <w:shd w:val="clear" w:color="auto" w:fill="ffff00"/>
          <w:rtl w:val="0"/>
          <w:lang w:val="en-US"/>
        </w:rPr>
        <w:t>peer group isolation or bullying including prejudice-based bullying, without outwardly showing any signs</w:t>
      </w:r>
      <w:r>
        <w:rPr>
          <w:rStyle w:val="None"/>
          <w:rFonts w:ascii="Arial" w:hAnsi="Arial"/>
          <w:sz w:val="22"/>
          <w:szCs w:val="22"/>
          <w:rtl w:val="0"/>
          <w:lang w:val="en-US"/>
        </w:rPr>
        <w:t>.</w:t>
      </w:r>
    </w:p>
    <w:p>
      <w:pPr>
        <w:pStyle w:val="Body"/>
        <w:rPr>
          <w:rStyle w:val="None"/>
          <w:rFonts w:ascii="Arial" w:cs="Arial" w:hAnsi="Arial" w:eastAsia="Arial"/>
          <w:outline w:val="0"/>
          <w:color w:val="000000"/>
          <w:sz w:val="22"/>
          <w:szCs w:val="22"/>
          <w:u w:color="000000"/>
          <w:lang w:val="en-US"/>
          <w14:textFill>
            <w14:solidFill>
              <w14:srgbClr w14:val="000000"/>
            </w14:solidFill>
          </w14:textFill>
        </w:rPr>
      </w:pPr>
    </w:p>
    <w:p>
      <w:pPr>
        <w:pStyle w:val="Body"/>
        <w:numPr>
          <w:ilvl w:val="0"/>
          <w:numId w:val="173"/>
        </w:numPr>
        <w:bidi w:val="0"/>
        <w:ind w:right="0"/>
        <w:jc w:val="left"/>
        <w:rPr>
          <w:rFonts w:ascii="Arial" w:hAnsi="Arial"/>
          <w:sz w:val="22"/>
          <w:szCs w:val="22"/>
          <w:rtl w:val="0"/>
          <w:lang w:val="en-US"/>
        </w:rPr>
      </w:pPr>
      <w:r>
        <w:rPr>
          <w:rStyle w:val="None"/>
          <w:rFonts w:ascii="Arial" w:hAnsi="Arial"/>
          <w:outline w:val="0"/>
          <w:color w:val="000000"/>
          <w:sz w:val="22"/>
          <w:szCs w:val="22"/>
          <w:u w:color="000000"/>
          <w:rtl w:val="0"/>
          <w:lang w:val="en-US"/>
          <w14:textFill>
            <w14:solidFill>
              <w14:srgbClr w14:val="000000"/>
            </w14:solidFill>
          </w14:textFill>
        </w:rPr>
        <w:t xml:space="preserve">To address these additional challenges, our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0000"/>
          <w:sz w:val="22"/>
          <w:szCs w:val="22"/>
          <w:u w:color="000000"/>
          <w:rtl w:val="0"/>
          <w:lang w:val="en-US"/>
          <w14:textFill>
            <w14:solidFill>
              <w14:srgbClr w14:val="000000"/>
            </w14:solidFill>
          </w14:textFill>
        </w:rPr>
        <w:t>will always consider implementing extra pastoral support and attention for children with SEND. T</w:t>
      </w:r>
      <w:r>
        <w:rPr>
          <w:rStyle w:val="None"/>
          <w:rFonts w:ascii="Arial" w:hAnsi="Arial"/>
          <w:sz w:val="22"/>
          <w:szCs w:val="22"/>
          <w:rtl w:val="0"/>
          <w:lang w:val="en-US"/>
        </w:rPr>
        <w:t>he DSL will work closely with the SENCO (</w:t>
      </w:r>
      <w:r>
        <w:rPr>
          <w:rStyle w:val="None"/>
          <w:rFonts w:ascii="Arial" w:hAnsi="Arial"/>
          <w:outline w:val="0"/>
          <w:color w:val="0074da"/>
          <w:sz w:val="22"/>
          <w:szCs w:val="22"/>
          <w:u w:color="0074da"/>
          <w:rtl w:val="0"/>
          <w:lang w:val="en-US"/>
          <w14:textFill>
            <w14:solidFill>
              <w14:srgbClr w14:val="0074DA"/>
            </w14:solidFill>
          </w14:textFill>
        </w:rPr>
        <w:t>Name</w:t>
      </w:r>
      <w:r>
        <w:rPr>
          <w:rStyle w:val="None"/>
          <w:rFonts w:ascii="Arial" w:hAnsi="Arial"/>
          <w:sz w:val="22"/>
          <w:szCs w:val="22"/>
          <w:rtl w:val="0"/>
          <w:lang w:val="en-US"/>
        </w:rPr>
        <w:t>) to plan support as required.</w:t>
      </w:r>
    </w:p>
    <w:p>
      <w:pPr>
        <w:pStyle w:val="List Paragraph"/>
        <w:rPr>
          <w:rStyle w:val="None"/>
          <w:rFonts w:ascii="Arial" w:cs="Arial" w:hAnsi="Arial" w:eastAsia="Arial"/>
          <w:outline w:val="0"/>
          <w:color w:val="000000"/>
          <w:sz w:val="22"/>
          <w:szCs w:val="22"/>
          <w:u w:color="000000"/>
          <w:lang w:val="en-US"/>
          <w14:textFill>
            <w14:solidFill>
              <w14:srgbClr w14:val="000000"/>
            </w14:solidFill>
          </w14:textFill>
        </w:rPr>
      </w:pPr>
    </w:p>
    <w:p>
      <w:pPr>
        <w:pStyle w:val="Body"/>
        <w:numPr>
          <w:ilvl w:val="0"/>
          <w:numId w:val="173"/>
        </w:numPr>
        <w:shd w:val="clear" w:color="auto" w:fill="ffffff"/>
        <w:bidi w:val="0"/>
        <w:ind w:right="0"/>
        <w:jc w:val="left"/>
        <w:rPr>
          <w:rFonts w:ascii="Arial" w:hAnsi="Arial"/>
          <w:outline w:val="0"/>
          <w:color w:val="e40000"/>
          <w:sz w:val="22"/>
          <w:szCs w:val="22"/>
          <w:rtl w:val="0"/>
          <w:lang w:val="en-US"/>
          <w14:textFill>
            <w14:solidFill>
              <w14:srgbClr w14:val="E40000"/>
            </w14:solidFill>
          </w14:textFill>
        </w:rPr>
      </w:pPr>
      <w:r>
        <w:rPr>
          <w:rStyle w:val="None"/>
          <w:rFonts w:ascii="Arial" w:hAnsi="Arial"/>
          <w:outline w:val="0"/>
          <w:color w:val="000000"/>
          <w:sz w:val="22"/>
          <w:szCs w:val="22"/>
          <w:u w:color="000000"/>
          <w:shd w:val="clear" w:color="auto" w:fill="ffff00"/>
          <w:rtl w:val="0"/>
          <w:lang w:val="en-US"/>
          <w14:textFill>
            <w14:solidFill>
              <w14:srgbClr w14:val="000000"/>
            </w14:solidFill>
          </w14:textFill>
        </w:rPr>
        <w:t xml:space="preserve">Our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outline w:val="0"/>
          <w:color w:val="000000"/>
          <w:sz w:val="22"/>
          <w:szCs w:val="22"/>
          <w:u w:color="000000"/>
          <w:shd w:val="clear" w:color="auto" w:fill="ffff00"/>
          <w:rtl w:val="0"/>
          <w:lang w:val="en-US"/>
          <w14:textFill>
            <w14:solidFill>
              <w14:srgbClr w14:val="000000"/>
            </w14:solidFill>
          </w14:textFill>
        </w:rPr>
        <w:t>has robust intimate/personal care policies which ensure that the health, safety, independence, and welfare of children is promoted, and their dignity and privacy are respected. Arrangements for intimate and personal care are open and transparent and accompanied by robust recording systems.</w:t>
      </w:r>
    </w:p>
    <w:p>
      <w:pPr>
        <w:pStyle w:val="Body"/>
        <w:shd w:val="clear" w:color="auto" w:fill="ffffff"/>
        <w:rPr>
          <w:rStyle w:val="None"/>
          <w:rFonts w:ascii="Arial" w:cs="Arial" w:hAnsi="Arial" w:eastAsia="Arial"/>
          <w:outline w:val="0"/>
          <w:color w:val="ff0000"/>
          <w:sz w:val="22"/>
          <w:szCs w:val="22"/>
          <w:u w:color="ff0000"/>
          <w14:textFill>
            <w14:solidFill>
              <w14:srgbClr w14:val="FF0000"/>
            </w14:solidFill>
          </w14:textFill>
        </w:rPr>
      </w:pPr>
    </w:p>
    <w:p>
      <w:pPr>
        <w:pStyle w:val="Heading 2"/>
        <w:numPr>
          <w:ilvl w:val="1"/>
          <w:numId w:val="174"/>
        </w:numPr>
        <w:bidi w:val="0"/>
        <w:ind w:right="0"/>
        <w:jc w:val="left"/>
        <w:rPr>
          <w:b w:val="1"/>
          <w:bCs w:val="1"/>
          <w:rtl w:val="0"/>
        </w:rPr>
      </w:pPr>
      <w:bookmarkStart w:name="_Toc37" w:id="50"/>
      <w:r>
        <w:rPr>
          <w:rStyle w:val="Hyperlink.12"/>
          <w:b w:val="1"/>
          <w:bCs w:val="1"/>
          <w:rtl w:val="0"/>
          <w:lang w:val="en-US"/>
        </w:rPr>
        <w:t xml:space="preserve"> Children requiring mental health support</w:t>
      </w:r>
      <w:bookmarkEnd w:id="50"/>
    </w:p>
    <w:p>
      <w:pPr>
        <w:pStyle w:val="Body"/>
        <w:ind w:left="720" w:firstLine="0"/>
        <w:rPr>
          <w:rStyle w:val="None"/>
          <w:rFonts w:ascii="Arial" w:cs="Arial" w:hAnsi="Arial" w:eastAsia="Arial"/>
          <w:b w:val="1"/>
          <w:bCs w:val="1"/>
          <w:sz w:val="24"/>
          <w:szCs w:val="24"/>
          <w:lang w:val="en-US"/>
        </w:rPr>
      </w:pPr>
    </w:p>
    <w:p>
      <w:pPr>
        <w:pStyle w:val="List Paragraph"/>
        <w:numPr>
          <w:ilvl w:val="0"/>
          <w:numId w:val="176"/>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sz w:val="22"/>
          <w:szCs w:val="22"/>
          <w:rtl w:val="0"/>
          <w:lang w:val="en-US"/>
        </w:rPr>
        <w:t>has</w:t>
      </w:r>
      <w:r>
        <w:rPr>
          <w:rStyle w:val="None"/>
          <w:rFonts w:ascii="Arial" w:hAnsi="Arial"/>
          <w:outline w:val="0"/>
          <w:color w:val="000000"/>
          <w:sz w:val="22"/>
          <w:szCs w:val="22"/>
          <w:u w:color="000000"/>
          <w:rtl w:val="0"/>
          <w:lang w:val="en-US"/>
          <w14:textFill>
            <w14:solidFill>
              <w14:srgbClr w14:val="000000"/>
            </w14:solidFill>
          </w14:textFill>
        </w:rPr>
        <w:t xml:space="preserve"> </w:t>
      </w:r>
      <w:bookmarkStart w:name="_Int_zsuy7hdo" w:id="51"/>
      <w:r>
        <w:rPr>
          <w:rStyle w:val="None"/>
          <w:rFonts w:ascii="Arial" w:hAnsi="Arial"/>
          <w:outline w:val="0"/>
          <w:color w:val="000000"/>
          <w:sz w:val="22"/>
          <w:szCs w:val="22"/>
          <w:u w:color="000000"/>
          <w:rtl w:val="0"/>
          <w:lang w:val="en-US"/>
          <w14:textFill>
            <w14:solidFill>
              <w14:srgbClr w14:val="000000"/>
            </w14:solidFill>
          </w14:textFill>
        </w:rPr>
        <w:t>an important role</w:t>
      </w:r>
      <w:bookmarkEnd w:id="51"/>
      <w:r>
        <w:rPr>
          <w:rStyle w:val="None"/>
          <w:rFonts w:ascii="Arial" w:hAnsi="Arial"/>
          <w:outline w:val="0"/>
          <w:color w:val="000000"/>
          <w:sz w:val="22"/>
          <w:szCs w:val="22"/>
          <w:u w:color="000000"/>
          <w:rtl w:val="0"/>
          <w:lang w:val="en-US"/>
          <w14:textFill>
            <w14:solidFill>
              <w14:srgbClr w14:val="000000"/>
            </w14:solidFill>
          </w14:textFill>
        </w:rPr>
        <w:t xml:space="preserve"> to play in supporting the mental health and wellbeing of our</w:t>
      </w:r>
      <w:r>
        <w:rPr>
          <w:rStyle w:val="None"/>
          <w:rFonts w:ascii="Arial" w:hAnsi="Arial"/>
          <w:outline w:val="0"/>
          <w:color w:val="0074da"/>
          <w:sz w:val="22"/>
          <w:szCs w:val="22"/>
          <w:u w:color="0074da"/>
          <w:rtl w:val="0"/>
          <w:lang w:val="en-US"/>
          <w14:textFill>
            <w14:solidFill>
              <w14:srgbClr w14:val="0074DA"/>
            </w14:solidFill>
          </w14:textFill>
        </w:rPr>
        <w:t xml:space="preserve"> pupils</w:t>
      </w:r>
      <w:r>
        <w:rPr>
          <w:rStyle w:val="None"/>
          <w:rFonts w:ascii="Arial" w:hAnsi="Arial"/>
          <w:outline w:val="0"/>
          <w:color w:val="000000"/>
          <w:sz w:val="22"/>
          <w:szCs w:val="22"/>
          <w:u w:color="000000"/>
          <w:rtl w:val="0"/>
          <w:lang w:val="en-US"/>
          <w14:textFill>
            <w14:solidFill>
              <w14:srgbClr w14:val="000000"/>
            </w14:solidFill>
          </w14:textFill>
        </w:rPr>
        <w:t xml:space="preserve">. Mental health problems can, in some cases, be an indicator that a child has suffered or is at risk of suffering abuse, neglect or exploitation. </w:t>
      </w:r>
    </w:p>
    <w:p>
      <w:pPr>
        <w:pStyle w:val="List Paragraph"/>
        <w:ind w:left="360" w:firstLine="0"/>
        <w:rPr>
          <w:rStyle w:val="None"/>
          <w:rFonts w:ascii="Arial" w:cs="Arial" w:hAnsi="Arial" w:eastAsia="Arial"/>
          <w:outline w:val="0"/>
          <w:color w:val="000000"/>
          <w:sz w:val="22"/>
          <w:szCs w:val="22"/>
          <w:u w:color="000000"/>
          <w14:textFill>
            <w14:solidFill>
              <w14:srgbClr w14:val="000000"/>
            </w14:solidFill>
          </w14:textFill>
        </w:rPr>
      </w:pPr>
    </w:p>
    <w:p>
      <w:pPr>
        <w:pStyle w:val="List Paragraph"/>
        <w:numPr>
          <w:ilvl w:val="0"/>
          <w:numId w:val="176"/>
        </w:numPr>
        <w:bidi w:val="0"/>
        <w:ind w:right="0"/>
        <w:jc w:val="left"/>
        <w:rPr>
          <w:rFonts w:ascii="Arial" w:hAnsi="Arial"/>
          <w:sz w:val="22"/>
          <w:szCs w:val="22"/>
          <w:rtl w:val="0"/>
          <w:lang w:val="en-US"/>
        </w:rPr>
      </w:pPr>
      <w:r>
        <w:rPr>
          <w:rStyle w:val="None"/>
          <w:rFonts w:ascii="Arial" w:hAnsi="Arial"/>
          <w:outline w:val="0"/>
          <w:color w:val="000000"/>
          <w:sz w:val="22"/>
          <w:szCs w:val="22"/>
          <w:u w:color="000000"/>
          <w:rtl w:val="0"/>
          <w:lang w:val="en-US"/>
          <w14:textFill>
            <w14:solidFill>
              <w14:srgbClr w14:val="000000"/>
            </w14:solidFill>
          </w14:textFill>
        </w:rPr>
        <w:t xml:space="preserve">Where there are concerns regarding possible mental health problems for </w:t>
      </w:r>
      <w:r>
        <w:rPr>
          <w:rStyle w:val="None"/>
          <w:rFonts w:ascii="Arial" w:hAnsi="Arial"/>
          <w:outline w:val="0"/>
          <w:color w:val="0074da"/>
          <w:sz w:val="22"/>
          <w:szCs w:val="22"/>
          <w:u w:color="0074da"/>
          <w:rtl w:val="0"/>
          <w:lang w:val="en-US"/>
          <w14:textFill>
            <w14:solidFill>
              <w14:srgbClr w14:val="0074DA"/>
            </w14:solidFill>
          </w14:textFill>
        </w:rPr>
        <w:t>pupils</w:t>
      </w:r>
      <w:r>
        <w:rPr>
          <w:rStyle w:val="None"/>
          <w:rFonts w:ascii="Arial" w:hAnsi="Arial"/>
          <w:outline w:val="0"/>
          <w:color w:val="000000"/>
          <w:sz w:val="22"/>
          <w:szCs w:val="22"/>
          <w:u w:color="000000"/>
          <w:rtl w:val="0"/>
          <w:lang w:val="en-US"/>
          <w14:textFill>
            <w14:solidFill>
              <w14:srgbClr w14:val="000000"/>
            </w14:solidFill>
          </w14:textFill>
        </w:rPr>
        <w:t>, staff should</w:t>
      </w:r>
      <w:r>
        <w:rPr>
          <w:rStyle w:val="None"/>
          <w:rFonts w:ascii="Arial" w:hAnsi="Arial"/>
          <w:outline w:val="0"/>
          <w:color w:val="000000"/>
          <w:sz w:val="22"/>
          <w:szCs w:val="22"/>
          <w:u w:color="000000"/>
          <w:rtl w:val="0"/>
          <w:lang w:val="en-US"/>
          <w14:textFill>
            <w14:solidFill>
              <w14:srgbClr w14:val="000000"/>
            </w14:solidFill>
          </w14:textFill>
        </w:rPr>
        <w:t xml:space="preserve"> follow our safeguarding reporting concerns and raise their concerns with our SENCo or Senior Leadership Team.</w:t>
      </w:r>
    </w:p>
    <w:p>
      <w:pPr>
        <w:pStyle w:val="List Paragraph"/>
        <w:numPr>
          <w:ilvl w:val="0"/>
          <w:numId w:val="176"/>
        </w:numPr>
        <w:bidi w:val="0"/>
        <w:ind w:right="0"/>
        <w:jc w:val="left"/>
        <w:rPr>
          <w:rFonts w:ascii="Arial" w:cs="Arial" w:hAnsi="Arial" w:eastAsia="Arial"/>
          <w:sz w:val="22"/>
          <w:szCs w:val="22"/>
          <w:rtl w:val="0"/>
        </w:rPr>
      </w:pPr>
    </w:p>
    <w:p>
      <w:pPr>
        <w:pStyle w:val="Body"/>
        <w:numPr>
          <w:ilvl w:val="0"/>
          <w:numId w:val="178"/>
        </w:numPr>
        <w:bidi w:val="0"/>
        <w:ind w:right="0"/>
        <w:jc w:val="left"/>
        <w:rPr>
          <w:rFonts w:ascii="Arial" w:hAnsi="Arial"/>
          <w:outline w:val="0"/>
          <w:color w:val="ed0000"/>
          <w:sz w:val="22"/>
          <w:szCs w:val="22"/>
          <w:rtl w:val="0"/>
          <w:lang w:val="en-US"/>
          <w14:textFill>
            <w14:solidFill>
              <w14:srgbClr w14:val="ED0000"/>
            </w14:solidFill>
          </w14:textFill>
        </w:rPr>
      </w:pPr>
      <w:r>
        <w:rPr>
          <w:rStyle w:val="None"/>
          <w:rFonts w:ascii="Arial" w:hAnsi="Arial"/>
          <w:outline w:val="0"/>
          <w:color w:val="000000"/>
          <w:sz w:val="22"/>
          <w:szCs w:val="22"/>
          <w:u w:color="000000"/>
          <w:rtl w:val="0"/>
          <w:lang w:val="en-US"/>
          <w14:textFill>
            <w14:solidFill>
              <w14:srgbClr w14:val="000000"/>
            </w14:solidFill>
          </w14:textFill>
        </w:rPr>
        <w:t xml:space="preserve">Age/ability appropriate education will be provided to our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outline w:val="0"/>
          <w:color w:val="000000"/>
          <w:sz w:val="22"/>
          <w:szCs w:val="22"/>
          <w:u w:color="000000"/>
          <w:rtl w:val="0"/>
          <w:lang w:val="en-US"/>
          <w14:textFill>
            <w14:solidFill>
              <w14:srgbClr w14:val="000000"/>
            </w14:solidFill>
          </w14:textFill>
        </w:rPr>
        <w:t xml:space="preserve"> to help promote positive health, wellbeing, and resilience</w:t>
      </w:r>
      <w:r>
        <w:rPr>
          <w:rStyle w:val="None"/>
          <w:rFonts w:ascii="Arial" w:hAnsi="Arial"/>
          <w:outline w:val="0"/>
          <w:color w:val="000000"/>
          <w:sz w:val="22"/>
          <w:szCs w:val="22"/>
          <w:u w:color="000000"/>
          <w:rtl w:val="0"/>
          <w:lang w:val="en-US"/>
          <w14:textFill>
            <w14:solidFill>
              <w14:srgbClr w14:val="000000"/>
            </w14:solidFill>
          </w14:textFill>
        </w:rPr>
        <w:t xml:space="preserve"> especially in PSHE and our personal development curriculum.</w:t>
      </w:r>
    </w:p>
    <w:p>
      <w:pPr>
        <w:pStyle w:val="Body"/>
        <w:rPr>
          <w:rStyle w:val="None"/>
          <w:rFonts w:ascii="Arial" w:cs="Arial" w:hAnsi="Arial" w:eastAsia="Arial"/>
          <w:b w:val="1"/>
          <w:bCs w:val="1"/>
          <w:sz w:val="24"/>
          <w:szCs w:val="24"/>
          <w:lang w:val="en-US"/>
        </w:rPr>
      </w:pPr>
    </w:p>
    <w:p>
      <w:pPr>
        <w:pStyle w:val="Heading 2"/>
        <w:numPr>
          <w:ilvl w:val="1"/>
          <w:numId w:val="179"/>
        </w:numPr>
        <w:bidi w:val="0"/>
        <w:ind w:right="0"/>
        <w:jc w:val="left"/>
        <w:rPr>
          <w:b w:val="1"/>
          <w:bCs w:val="1"/>
          <w:rtl w:val="0"/>
        </w:rPr>
      </w:pPr>
      <w:bookmarkStart w:name="_Toc38" w:id="52"/>
      <w:r>
        <w:rPr>
          <w:rStyle w:val="Hyperlink.12"/>
          <w:b w:val="1"/>
          <w:bCs w:val="1"/>
          <w:rtl w:val="0"/>
          <w:lang w:val="en-US"/>
        </w:rPr>
        <w:t xml:space="preserve"> Children who are absent from education</w:t>
      </w:r>
      <w:bookmarkEnd w:id="52"/>
    </w:p>
    <w:p>
      <w:pPr>
        <w:pStyle w:val="Body"/>
        <w:ind w:left="720" w:firstLine="0"/>
        <w:rPr>
          <w:rStyle w:val="None"/>
          <w:rFonts w:ascii="Arial" w:cs="Arial" w:hAnsi="Arial" w:eastAsia="Arial"/>
          <w:b w:val="1"/>
          <w:bCs w:val="1"/>
          <w:sz w:val="24"/>
          <w:szCs w:val="24"/>
          <w:lang w:val="en-US"/>
        </w:rPr>
      </w:pPr>
    </w:p>
    <w:p>
      <w:pPr>
        <w:pStyle w:val="Body"/>
        <w:numPr>
          <w:ilvl w:val="0"/>
          <w:numId w:val="18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Children being absent from education for prolonged periods and/or on repeat occasions can act as a vital warning sign to a range of safeguarding issues including neglect, child sexual and child criminal exploitation - particularly county lines. </w:t>
      </w:r>
    </w:p>
    <w:p>
      <w:pPr>
        <w:pStyle w:val="Body"/>
        <w:ind w:left="66" w:firstLine="0"/>
        <w:rPr>
          <w:rStyle w:val="None"/>
          <w:rFonts w:ascii="Arial" w:cs="Arial" w:hAnsi="Arial" w:eastAsia="Arial"/>
          <w:sz w:val="22"/>
          <w:szCs w:val="22"/>
          <w:lang w:val="en-US"/>
        </w:rPr>
      </w:pPr>
    </w:p>
    <w:p>
      <w:pPr>
        <w:pStyle w:val="Body"/>
        <w:numPr>
          <w:ilvl w:val="0"/>
          <w:numId w:val="181"/>
        </w:numPr>
        <w:bidi w:val="0"/>
        <w:ind w:right="0"/>
        <w:jc w:val="left"/>
        <w:rPr>
          <w:rFonts w:ascii="Arial" w:hAnsi="Arial"/>
          <w:sz w:val="22"/>
          <w:szCs w:val="22"/>
          <w:rtl w:val="0"/>
          <w:lang w:val="en-US"/>
        </w:rPr>
      </w:pPr>
      <w:r>
        <w:rPr>
          <w:rStyle w:val="None"/>
          <w:rFonts w:ascii="Arial" w:hAnsi="Arial"/>
          <w:sz w:val="22"/>
          <w:szCs w:val="22"/>
          <w:rtl w:val="0"/>
          <w:lang w:val="en-US"/>
        </w:rPr>
        <w:t xml:space="preserve">A robust </w:t>
      </w:r>
      <w:r>
        <w:rPr>
          <w:rStyle w:val="Hyperlink.12"/>
          <w:rFonts w:ascii="Arial" w:hAnsi="Arial"/>
          <w:sz w:val="22"/>
          <w:szCs w:val="22"/>
          <w:rtl w:val="0"/>
          <w:lang w:val="en-US"/>
        </w:rPr>
        <w:t>response to children who are absent from education for prolonged periods and/or on repeat occasions will support the identification of such abuse and may help prevent the risk of children going missing in the future. This includes when problems are first emerging and also where children are already known to Kent Integrated Childrens Services and/or have a social worker (such as a child who is a child in need or who has a child protection plan, or is a looked after child), where being absent from education may increase known safeguarding risks within the family or in the community.</w:t>
      </w:r>
    </w:p>
    <w:p>
      <w:pPr>
        <w:pStyle w:val="Body"/>
        <w:ind w:left="66" w:firstLine="0"/>
        <w:rPr>
          <w:rStyle w:val="None"/>
          <w:rFonts w:ascii="Arial" w:cs="Arial" w:hAnsi="Arial" w:eastAsia="Arial"/>
          <w:sz w:val="22"/>
          <w:szCs w:val="22"/>
          <w:lang w:val="en-US"/>
        </w:rPr>
      </w:pPr>
    </w:p>
    <w:p>
      <w:pPr>
        <w:pStyle w:val="Body"/>
        <w:numPr>
          <w:ilvl w:val="0"/>
          <w:numId w:val="181"/>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Where possible, the </w:t>
      </w:r>
      <w:r>
        <w:rPr>
          <w:rStyle w:val="None"/>
          <w:rFonts w:ascii="Arial" w:hAnsi="Arial"/>
          <w:outline w:val="0"/>
          <w:color w:val="006fd5"/>
          <w:sz w:val="22"/>
          <w:szCs w:val="22"/>
          <w:u w:color="006fd5"/>
          <w:shd w:val="clear" w:color="auto" w:fill="ffff00"/>
          <w:rtl w:val="0"/>
          <w:lang w:val="en-US"/>
          <w14:textFill>
            <w14:solidFill>
              <w14:srgbClr w14:val="006FD5"/>
            </w14:solidFill>
          </w14:textFill>
        </w:rPr>
        <w:t xml:space="preserve">school </w:t>
      </w:r>
      <w:r>
        <w:rPr>
          <w:rStyle w:val="None"/>
          <w:rFonts w:ascii="Arial" w:hAnsi="Arial"/>
          <w:outline w:val="0"/>
          <w:color w:val="006fd5"/>
          <w:sz w:val="22"/>
          <w:szCs w:val="22"/>
          <w:u w:color="006fd5"/>
          <w:shd w:val="clear" w:color="auto" w:fill="ffff00"/>
          <w:rtl w:val="0"/>
          <w:lang w:val="en-US"/>
          <w14:textFill>
            <w14:solidFill>
              <w14:srgbClr w14:val="006FD5"/>
            </w14:solidFill>
          </w14:textFill>
        </w:rPr>
        <w:t xml:space="preserve"> </w:t>
      </w:r>
      <w:r>
        <w:rPr>
          <w:rStyle w:val="None"/>
          <w:rFonts w:ascii="Arial" w:hAnsi="Arial"/>
          <w:sz w:val="22"/>
          <w:szCs w:val="22"/>
          <w:shd w:val="clear" w:color="auto" w:fill="ffff00"/>
          <w:rtl w:val="0"/>
          <w:lang w:val="en-US"/>
        </w:rPr>
        <w:t xml:space="preserve">will hold more than one emergency contact number for each </w:t>
      </w:r>
      <w:r>
        <w:rPr>
          <w:rStyle w:val="None"/>
          <w:rFonts w:ascii="Arial" w:hAnsi="Arial"/>
          <w:outline w:val="0"/>
          <w:color w:val="006fd5"/>
          <w:sz w:val="22"/>
          <w:szCs w:val="22"/>
          <w:u w:color="006fd5"/>
          <w:shd w:val="clear" w:color="auto" w:fill="ffff00"/>
          <w:rtl w:val="0"/>
          <w14:textFill>
            <w14:solidFill>
              <w14:srgbClr w14:val="006FD5"/>
            </w14:solidFill>
          </w14:textFill>
        </w:rPr>
        <w:t>pupil,</w:t>
      </w:r>
      <w:r>
        <w:rPr>
          <w:rStyle w:val="None"/>
          <w:rFonts w:ascii="Arial" w:hAnsi="Arial"/>
          <w:outline w:val="0"/>
          <w:color w:val="006fd5"/>
          <w:sz w:val="22"/>
          <w:szCs w:val="22"/>
          <w:u w:color="006fd5"/>
          <w:shd w:val="clear" w:color="auto" w:fill="ffff00"/>
          <w:rtl w:val="0"/>
          <w:lang w:val="en-US"/>
          <w14:textFill>
            <w14:solidFill>
              <w14:srgbClr w14:val="006FD5"/>
            </w14:solidFill>
          </w14:textFill>
        </w:rPr>
        <w:t xml:space="preserve"> </w:t>
      </w:r>
      <w:r>
        <w:rPr>
          <w:rStyle w:val="None"/>
          <w:rFonts w:ascii="Arial" w:hAnsi="Arial"/>
          <w:sz w:val="22"/>
          <w:szCs w:val="22"/>
          <w:shd w:val="clear" w:color="auto" w:fill="ffff00"/>
          <w:rtl w:val="0"/>
          <w:lang w:val="en-US"/>
        </w:rPr>
        <w:t xml:space="preserve">so we have additional options to contact a responsible adult if a child missing education is also identified as a welfare and/or safeguarding concern. </w:t>
      </w:r>
      <w:r>
        <w:rPr>
          <w:rStyle w:val="None"/>
          <w:rFonts w:ascii="Arial" w:hAnsi="Arial"/>
          <w:sz w:val="22"/>
          <w:szCs w:val="22"/>
          <w:shd w:val="clear" w:color="auto" w:fill="ffff00"/>
          <w:rtl w:val="0"/>
          <w:lang w:val="en-US"/>
        </w:rPr>
        <w:t xml:space="preserve">There is an expectation that emergency contact information will be held for both parents, unless doing so would put a child at risk of harm. </w:t>
      </w:r>
    </w:p>
    <w:p>
      <w:pPr>
        <w:pStyle w:val="Body"/>
        <w:bidi w:val="0"/>
        <w:ind w:left="0" w:right="0" w:firstLine="0"/>
        <w:jc w:val="left"/>
        <w:rPr>
          <w:rStyle w:val="None"/>
          <w:rFonts w:ascii="Arial" w:cs="Arial" w:hAnsi="Arial" w:eastAsia="Arial"/>
          <w:sz w:val="22"/>
          <w:szCs w:val="22"/>
          <w:rtl w:val="0"/>
        </w:rPr>
      </w:pPr>
    </w:p>
    <w:p>
      <w:pPr>
        <w:pStyle w:val="Body"/>
        <w:numPr>
          <w:ilvl w:val="0"/>
          <w:numId w:val="181"/>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Where the school  have concerns that a child has </w:t>
      </w:r>
      <w:r>
        <w:rPr>
          <w:rStyle w:val="None"/>
          <w:rFonts w:ascii="Arial" w:hAnsi="Arial"/>
          <w:b w:val="0"/>
          <w:bCs w:val="0"/>
          <w:sz w:val="22"/>
          <w:szCs w:val="22"/>
          <w:rtl w:val="0"/>
          <w:lang w:val="en-US"/>
        </w:rPr>
        <w:t>unexplainable and/or persistent absences from education</w:t>
      </w:r>
      <w:r>
        <w:rPr>
          <w:rStyle w:val="None"/>
          <w:rFonts w:ascii="Arial" w:hAnsi="Arial"/>
          <w:b w:val="0"/>
          <w:bCs w:val="0"/>
          <w:sz w:val="22"/>
          <w:szCs w:val="22"/>
          <w:rtl w:val="0"/>
          <w:lang w:val="en-US"/>
        </w:rPr>
        <w:t xml:space="preserve"> and/or is missing from education, we will respond in line with our statutory duties (DfE: </w:t>
      </w:r>
      <w:r>
        <w:rPr>
          <w:rStyle w:val="Hyperlink.9"/>
          <w:rFonts w:ascii="Arial" w:cs="Arial" w:hAnsi="Arial" w:eastAsia="Arial"/>
          <w:b w:val="0"/>
          <w:bCs w:val="0"/>
          <w:sz w:val="22"/>
          <w:szCs w:val="22"/>
          <w:lang w:val="en-US"/>
        </w:rPr>
        <w:fldChar w:fldCharType="begin" w:fldLock="0"/>
      </w:r>
      <w:r>
        <w:rPr>
          <w:rStyle w:val="Hyperlink.9"/>
          <w:rFonts w:ascii="Arial" w:cs="Arial" w:hAnsi="Arial" w:eastAsia="Arial"/>
          <w:b w:val="0"/>
          <w:bCs w:val="0"/>
          <w:sz w:val="22"/>
          <w:szCs w:val="22"/>
          <w:lang w:val="en-US"/>
        </w:rPr>
        <w:instrText xml:space="preserve"> HYPERLINK "https://www.gov.uk/government/publications/children-missing-education"</w:instrText>
      </w:r>
      <w:r>
        <w:rPr>
          <w:rStyle w:val="Hyperlink.9"/>
          <w:rFonts w:ascii="Arial" w:cs="Arial" w:hAnsi="Arial" w:eastAsia="Arial"/>
          <w:b w:val="0"/>
          <w:bCs w:val="0"/>
          <w:sz w:val="22"/>
          <w:szCs w:val="22"/>
          <w:lang w:val="en-US"/>
        </w:rPr>
        <w:fldChar w:fldCharType="separate" w:fldLock="0"/>
      </w:r>
      <w:r>
        <w:rPr>
          <w:rStyle w:val="Hyperlink.9"/>
          <w:rFonts w:ascii="Arial" w:hAnsi="Arial"/>
          <w:b w:val="0"/>
          <w:bCs w:val="0"/>
          <w:sz w:val="22"/>
          <w:szCs w:val="22"/>
          <w:rtl w:val="0"/>
          <w:lang w:val="en-US"/>
        </w:rPr>
        <w:t>Children missing education</w:t>
      </w:r>
      <w:r>
        <w:rPr>
          <w:rFonts w:ascii="Arial" w:cs="Arial" w:hAnsi="Arial" w:eastAsia="Arial"/>
          <w:b w:val="1"/>
          <w:bCs w:val="1"/>
          <w:sz w:val="22"/>
          <w:szCs w:val="22"/>
        </w:rPr>
        <w:fldChar w:fldCharType="end" w:fldLock="0"/>
      </w:r>
      <w:r>
        <w:rPr>
          <w:rStyle w:val="None"/>
          <w:rFonts w:ascii="Arial" w:hAnsi="Arial"/>
          <w:b w:val="0"/>
          <w:bCs w:val="0"/>
          <w:sz w:val="22"/>
          <w:szCs w:val="22"/>
          <w:rtl w:val="0"/>
          <w:lang w:val="en-US"/>
        </w:rPr>
        <w:t xml:space="preserve">) and local policies. Local support is available via the </w:t>
      </w:r>
      <w:r>
        <w:rPr>
          <w:rStyle w:val="Hyperlink.9"/>
          <w:rFonts w:ascii="Arial" w:cs="Arial" w:hAnsi="Arial" w:eastAsia="Arial"/>
          <w:b w:val="0"/>
          <w:bCs w:val="0"/>
          <w:sz w:val="22"/>
          <w:szCs w:val="22"/>
          <w:lang w:val="en-US"/>
        </w:rPr>
        <w:fldChar w:fldCharType="begin" w:fldLock="0"/>
      </w:r>
      <w:r>
        <w:rPr>
          <w:rStyle w:val="Hyperlink.9"/>
          <w:rFonts w:ascii="Arial" w:cs="Arial" w:hAnsi="Arial" w:eastAsia="Arial"/>
          <w:b w:val="0"/>
          <w:bCs w:val="0"/>
          <w:sz w:val="22"/>
          <w:szCs w:val="22"/>
          <w:lang w:val="en-US"/>
        </w:rPr>
        <w:instrText xml:space="preserve"> HYPERLINK "https://www.kelsi.org.uk/kent-PRU-and-attendance-service-KPAS"</w:instrText>
      </w:r>
      <w:r>
        <w:rPr>
          <w:rStyle w:val="Hyperlink.9"/>
          <w:rFonts w:ascii="Arial" w:cs="Arial" w:hAnsi="Arial" w:eastAsia="Arial"/>
          <w:b w:val="0"/>
          <w:bCs w:val="0"/>
          <w:sz w:val="22"/>
          <w:szCs w:val="22"/>
          <w:lang w:val="en-US"/>
        </w:rPr>
        <w:fldChar w:fldCharType="separate" w:fldLock="0"/>
      </w:r>
      <w:r>
        <w:rPr>
          <w:rStyle w:val="Hyperlink.9"/>
          <w:rFonts w:ascii="Arial" w:hAnsi="Arial"/>
          <w:b w:val="0"/>
          <w:bCs w:val="0"/>
          <w:sz w:val="22"/>
          <w:szCs w:val="22"/>
          <w:rtl w:val="0"/>
          <w:lang w:val="en-US"/>
        </w:rPr>
        <w:t>Kent PRU and Attendance Service (KPAS).</w:t>
      </w:r>
      <w:r>
        <w:rPr>
          <w:rFonts w:ascii="Arial" w:cs="Arial" w:hAnsi="Arial" w:eastAsia="Arial"/>
          <w:b w:val="1"/>
          <w:bCs w:val="1"/>
          <w:sz w:val="22"/>
          <w:szCs w:val="22"/>
        </w:rPr>
        <w:fldChar w:fldCharType="end" w:fldLock="0"/>
      </w:r>
    </w:p>
    <w:p>
      <w:pPr>
        <w:pStyle w:val="Body"/>
      </w:pPr>
    </w:p>
    <w:p>
      <w:pPr>
        <w:pStyle w:val="Heading 2"/>
        <w:numPr>
          <w:ilvl w:val="1"/>
          <w:numId w:val="182"/>
        </w:numPr>
        <w:bidi w:val="0"/>
        <w:ind w:right="0"/>
        <w:jc w:val="left"/>
        <w:rPr>
          <w:b w:val="1"/>
          <w:bCs w:val="1"/>
          <w:rtl w:val="0"/>
        </w:rPr>
      </w:pPr>
      <w:bookmarkStart w:name="_Toc39" w:id="53"/>
      <w:r>
        <w:rPr>
          <w:rStyle w:val="Hyperlink.12"/>
          <w:b w:val="1"/>
          <w:bCs w:val="1"/>
          <w:rtl w:val="0"/>
        </w:rPr>
        <w:t xml:space="preserve"> </w:t>
      </w:r>
      <w:r>
        <w:rPr>
          <w:rStyle w:val="None"/>
          <w:b w:val="1"/>
          <w:bCs w:val="1"/>
          <w:shd w:val="clear" w:color="auto" w:fill="ffff00"/>
          <w:rtl w:val="0"/>
          <w:lang w:val="en-US"/>
        </w:rPr>
        <w:t>Children attending alternative provision</w:t>
      </w:r>
      <w:bookmarkEnd w:id="53"/>
    </w:p>
    <w:p>
      <w:pPr>
        <w:pStyle w:val="Body"/>
        <w:rPr>
          <w:rStyle w:val="None"/>
          <w:shd w:val="clear" w:color="auto" w:fill="ffff00"/>
          <w:lang w:val="en-US"/>
        </w:rPr>
      </w:pPr>
    </w:p>
    <w:p>
      <w:pPr>
        <w:pStyle w:val="Body"/>
        <w:numPr>
          <w:ilvl w:val="0"/>
          <w:numId w:val="183"/>
        </w:numPr>
        <w:bidi w:val="0"/>
        <w:ind w:right="0"/>
        <w:jc w:val="left"/>
        <w:rPr>
          <w:sz w:val="22"/>
          <w:szCs w:val="22"/>
          <w:rtl w:val="0"/>
          <w:lang w:val="en-US"/>
        </w:rPr>
      </w:pPr>
      <w:r>
        <w:rPr>
          <w:rStyle w:val="None"/>
          <w:rFonts w:ascii="Arial" w:hAnsi="Arial"/>
          <w:sz w:val="22"/>
          <w:szCs w:val="22"/>
          <w:shd w:val="clear" w:color="auto" w:fill="ffff00"/>
          <w:rtl w:val="0"/>
          <w:lang w:val="en-US"/>
        </w:rPr>
        <w:t xml:space="preserve">Where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places a </w:t>
      </w:r>
      <w:r>
        <w:rPr>
          <w:rStyle w:val="None"/>
          <w:rFonts w:ascii="Arial" w:hAnsi="Arial"/>
          <w:outline w:val="0"/>
          <w:color w:val="006ed3"/>
          <w:sz w:val="22"/>
          <w:szCs w:val="22"/>
          <w:u w:color="006ed3"/>
          <w:shd w:val="clear" w:color="auto" w:fill="ffff00"/>
          <w:rtl w:val="0"/>
          <w14:textFill>
            <w14:solidFill>
              <w14:srgbClr w14:val="006ED3"/>
            </w14:solidFill>
          </w14:textFill>
        </w:rPr>
        <w:t>pupil</w:t>
      </w:r>
      <w:r>
        <w:rPr>
          <w:rStyle w:val="None"/>
          <w:rFonts w:ascii="Arial" w:hAnsi="Arial"/>
          <w:sz w:val="22"/>
          <w:szCs w:val="22"/>
          <w:shd w:val="clear" w:color="auto" w:fill="ffff00"/>
          <w:rtl w:val="0"/>
          <w:lang w:val="en-US"/>
        </w:rPr>
        <w:t xml:space="preserve"> with an alternative provision provider, it continues to be responsible for the safeguarding of that </w:t>
      </w:r>
      <w:r>
        <w:rPr>
          <w:rStyle w:val="None"/>
          <w:rFonts w:ascii="Arial" w:hAnsi="Arial"/>
          <w:outline w:val="0"/>
          <w:color w:val="006ed3"/>
          <w:sz w:val="22"/>
          <w:szCs w:val="22"/>
          <w:u w:color="006ed3"/>
          <w:shd w:val="clear" w:color="auto" w:fill="ffff00"/>
          <w:rtl w:val="0"/>
          <w14:textFill>
            <w14:solidFill>
              <w14:srgbClr w14:val="006ED3"/>
            </w14:solidFill>
          </w14:textFill>
        </w:rPr>
        <w:t>pupil</w:t>
      </w:r>
      <w:r>
        <w:rPr>
          <w:rStyle w:val="None"/>
          <w:rFonts w:ascii="Arial" w:hAnsi="Arial"/>
          <w:sz w:val="22"/>
          <w:szCs w:val="22"/>
          <w:shd w:val="clear" w:color="auto" w:fill="ffff00"/>
          <w:rtl w:val="0"/>
          <w:lang w:val="en-US"/>
        </w:rPr>
        <w:t>. This includes the</w:t>
      </w:r>
      <w:r>
        <w:rPr>
          <w:rStyle w:val="None"/>
          <w:rFonts w:ascii="Arial" w:hAnsi="Arial"/>
          <w:sz w:val="22"/>
          <w:szCs w:val="22"/>
          <w:shd w:val="clear" w:color="auto" w:fill="ffff00"/>
          <w:rtl w:val="0"/>
          <w:lang w:val="en-US"/>
        </w:rPr>
        <w:t xml:space="preserv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school :</w:t>
      </w:r>
    </w:p>
    <w:p>
      <w:pPr>
        <w:pStyle w:val="Body"/>
        <w:numPr>
          <w:ilvl w:val="1"/>
          <w:numId w:val="183"/>
        </w:numPr>
        <w:bidi w:val="0"/>
        <w:ind w:right="0"/>
        <w:jc w:val="left"/>
        <w:rPr>
          <w:sz w:val="22"/>
          <w:szCs w:val="22"/>
          <w:rtl w:val="0"/>
          <w:lang w:val="en-US"/>
        </w:rPr>
      </w:pPr>
      <w:r>
        <w:rPr>
          <w:rStyle w:val="None"/>
          <w:rFonts w:ascii="Arial" w:hAnsi="Arial"/>
          <w:sz w:val="22"/>
          <w:szCs w:val="22"/>
          <w:shd w:val="clear" w:color="auto" w:fill="ffff00"/>
          <w:rtl w:val="0"/>
          <w:lang w:val="en-US"/>
        </w:rPr>
        <w:t xml:space="preserve">having records of the address of the alternative provider and any subcontracted provision or satellite sites the child may attend. </w:t>
      </w:r>
    </w:p>
    <w:p>
      <w:pPr>
        <w:pStyle w:val="Body"/>
        <w:numPr>
          <w:ilvl w:val="1"/>
          <w:numId w:val="183"/>
        </w:numPr>
        <w:bidi w:val="0"/>
        <w:ind w:right="0"/>
        <w:jc w:val="left"/>
        <w:rPr>
          <w:sz w:val="22"/>
          <w:szCs w:val="22"/>
          <w:rtl w:val="0"/>
          <w:lang w:val="en-US"/>
        </w:rPr>
      </w:pPr>
      <w:r>
        <w:rPr>
          <w:rStyle w:val="None"/>
          <w:rFonts w:ascii="Arial" w:hAnsi="Arial"/>
          <w:sz w:val="22"/>
          <w:szCs w:val="22"/>
          <w:shd w:val="clear" w:color="auto" w:fill="ffff00"/>
          <w:rtl w:val="0"/>
          <w:lang w:val="en-US"/>
        </w:rPr>
        <w:t>regularly reviewing (at least half termly) the alternative provision placements made to provide assurance that the child is regularly attending and the placement continues to be safe and meets the child</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 xml:space="preserve">s needs. </w:t>
      </w:r>
    </w:p>
    <w:p>
      <w:pPr>
        <w:pStyle w:val="Body"/>
        <w:ind w:left="1440" w:firstLine="0"/>
        <w:rPr>
          <w:rStyle w:val="None"/>
          <w:shd w:val="clear" w:color="auto" w:fill="ffff00"/>
          <w:lang w:val="en-US"/>
        </w:rPr>
      </w:pPr>
    </w:p>
    <w:p>
      <w:pPr>
        <w:pStyle w:val="Body"/>
        <w:numPr>
          <w:ilvl w:val="0"/>
          <w:numId w:val="184"/>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Where safeguarding concerns arise, placements will be immediately reviewed, and terminated, if necessary, unless or until those concerns have been satisfactorily addressed.</w:t>
      </w:r>
    </w:p>
    <w:p>
      <w:pPr>
        <w:pStyle w:val="Body"/>
        <w:rPr>
          <w:rStyle w:val="Hyperlink.12"/>
          <w:lang w:val="en-US"/>
        </w:rPr>
      </w:pPr>
    </w:p>
    <w:p>
      <w:pPr>
        <w:pStyle w:val="Heading 2"/>
        <w:numPr>
          <w:ilvl w:val="1"/>
          <w:numId w:val="185"/>
        </w:numPr>
        <w:bidi w:val="0"/>
        <w:ind w:right="0"/>
        <w:jc w:val="left"/>
        <w:rPr>
          <w:b w:val="1"/>
          <w:bCs w:val="1"/>
          <w:rtl w:val="0"/>
        </w:rPr>
      </w:pPr>
      <w:bookmarkStart w:name="_Toc40" w:id="54"/>
      <w:r>
        <w:rPr>
          <w:rStyle w:val="Hyperlink.12"/>
          <w:b w:val="1"/>
          <w:bCs w:val="1"/>
          <w:rtl w:val="0"/>
          <w:lang w:val="en-US"/>
        </w:rPr>
        <w:t xml:space="preserve"> Elective Home Education (EHE) </w:t>
      </w:r>
      <w:bookmarkEnd w:id="54"/>
    </w:p>
    <w:p>
      <w:pPr>
        <w:pStyle w:val="Body"/>
      </w:pPr>
    </w:p>
    <w:p>
      <w:pPr>
        <w:pStyle w:val="Body"/>
        <w:numPr>
          <w:ilvl w:val="0"/>
          <w:numId w:val="187"/>
        </w:numPr>
        <w:bidi w:val="0"/>
        <w:ind w:right="0"/>
        <w:jc w:val="left"/>
        <w:rPr>
          <w:rFonts w:ascii="Arial" w:hAnsi="Arial"/>
          <w:sz w:val="22"/>
          <w:szCs w:val="22"/>
          <w:rtl w:val="0"/>
          <w:lang w:val="en-US"/>
        </w:rPr>
      </w:pPr>
      <w:r>
        <w:rPr>
          <w:rStyle w:val="None"/>
          <w:rFonts w:ascii="Arial" w:hAnsi="Arial"/>
          <w:sz w:val="22"/>
          <w:szCs w:val="22"/>
          <w:rtl w:val="0"/>
          <w:lang w:val="en-US"/>
        </w:rPr>
        <w:t xml:space="preserve">Where a parent/carer expresses their intention to remove a child from school with a view to educating at home, we will respond in line with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"https://www.gov.uk/government/publications/elective-home-education"</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national Elective Home Education guidance</w:t>
      </w:r>
      <w:r>
        <w:rPr>
          <w:rFonts w:ascii="Arial" w:cs="Arial" w:hAnsi="Arial" w:eastAsia="Arial"/>
          <w:sz w:val="22"/>
          <w:szCs w:val="22"/>
        </w:rPr>
        <w:fldChar w:fldCharType="end" w:fldLock="0"/>
      </w:r>
      <w:r>
        <w:rPr>
          <w:rStyle w:val="None"/>
          <w:rFonts w:ascii="Arial" w:hAnsi="Arial"/>
          <w:sz w:val="22"/>
          <w:szCs w:val="22"/>
          <w:rtl w:val="0"/>
          <w:lang w:val="en-US"/>
        </w:rPr>
        <w:t xml:space="preserve"> and local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"https://www.kent.gov.uk/education-and-children/educating-your-child-at-home"</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Kent guidance</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w:t>
      </w:r>
    </w:p>
    <w:p>
      <w:pPr>
        <w:pStyle w:val="Body"/>
        <w:ind w:left="360" w:firstLine="0"/>
        <w:rPr>
          <w:rStyle w:val="None"/>
          <w:rFonts w:ascii="Arial" w:cs="Arial" w:hAnsi="Arial" w:eastAsia="Arial"/>
          <w:sz w:val="22"/>
          <w:szCs w:val="22"/>
          <w:lang w:val="en-US"/>
        </w:rPr>
      </w:pPr>
    </w:p>
    <w:p>
      <w:pPr>
        <w:pStyle w:val="Body"/>
        <w:numPr>
          <w:ilvl w:val="0"/>
          <w:numId w:val="187"/>
        </w:numPr>
        <w:bidi w:val="0"/>
        <w:ind w:right="0"/>
        <w:jc w:val="left"/>
        <w:rPr>
          <w:rFonts w:ascii="Arial" w:hAnsi="Arial"/>
          <w:sz w:val="22"/>
          <w:szCs w:val="22"/>
          <w:rtl w:val="0"/>
          <w:lang w:val="en-US"/>
        </w:rPr>
      </w:pPr>
      <w:r>
        <w:rPr>
          <w:rStyle w:val="None"/>
          <w:rFonts w:ascii="Arial" w:hAnsi="Arial"/>
          <w:sz w:val="22"/>
          <w:szCs w:val="22"/>
          <w:rtl w:val="0"/>
          <w:lang w:val="en-US"/>
        </w:rPr>
        <w:t xml:space="preserve">We will work together with parents/carers and other key professionals and organisations to ensure decisions are made in the best interest of the child. </w:t>
      </w:r>
    </w:p>
    <w:p>
      <w:pPr>
        <w:pStyle w:val="List Paragraph"/>
        <w:rPr>
          <w:rStyle w:val="None"/>
          <w:rFonts w:ascii="Arial" w:cs="Arial" w:hAnsi="Arial" w:eastAsia="Arial"/>
          <w:sz w:val="22"/>
          <w:szCs w:val="22"/>
          <w:lang w:val="en-US"/>
        </w:rPr>
      </w:pPr>
    </w:p>
    <w:p>
      <w:pPr>
        <w:pStyle w:val="Heading 2"/>
        <w:numPr>
          <w:ilvl w:val="1"/>
          <w:numId w:val="188"/>
        </w:numPr>
        <w:bidi w:val="0"/>
        <w:ind w:right="0"/>
        <w:jc w:val="left"/>
        <w:rPr>
          <w:b w:val="1"/>
          <w:bCs w:val="1"/>
          <w:rtl w:val="0"/>
        </w:rPr>
      </w:pPr>
      <w:bookmarkStart w:name="_Toc41" w:id="55"/>
      <w:r>
        <w:rPr>
          <w:rStyle w:val="Hyperlink.12"/>
          <w:b w:val="1"/>
          <w:bCs w:val="1"/>
          <w:rtl w:val="0"/>
          <w:lang w:val="en-US"/>
        </w:rPr>
        <w:t xml:space="preserve"> Children who may benefit from Early Help </w:t>
      </w:r>
      <w:bookmarkEnd w:id="55"/>
    </w:p>
    <w:p>
      <w:pPr>
        <w:pStyle w:val="Body"/>
        <w:ind w:left="426" w:firstLine="0"/>
        <w:rPr>
          <w:rStyle w:val="None"/>
          <w:rFonts w:ascii="Arial" w:cs="Arial" w:hAnsi="Arial" w:eastAsia="Arial"/>
          <w:b w:val="1"/>
          <w:bCs w:val="1"/>
          <w:sz w:val="24"/>
          <w:szCs w:val="24"/>
          <w:lang w:val="en-US"/>
        </w:rPr>
      </w:pPr>
    </w:p>
    <w:p>
      <w:pPr>
        <w:pStyle w:val="Body"/>
        <w:numPr>
          <w:ilvl w:val="0"/>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Any child may benefit from early help, but all staff should be particularly alert to the potential need for early help for a child who: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disabled or has certain health conditions and has specific medical/additional needs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has special educational needs (whether or not they have a statutory Education, Health and Care plan)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has a mental health need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a young carer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showing signs of being drawn in to anti-social or criminal behaviour, including gang involvement and association with organised crime groups or county lines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frequently missing/goes missing from education, home or care,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has experienced multiple suspensions, is at risk of being permanently excluded from schools, colleges and in Alternative Provision or a Pupil Referral Unit.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at risk of modern slavery, trafficking, sexual and/or criminal exploitation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at risk of being radicalised or exploited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has a parent or carer in custody, or is affected by parental offending</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is in a family circumstance presenting challenges for the child, such as drug and alcohol misuse, adult mental health issues and domestic abuse</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misusing alcohol and other drugs themselves </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 xml:space="preserve">is at risk of so-called </w:t>
      </w:r>
      <w:r>
        <w:rPr>
          <w:rStyle w:val="None"/>
          <w:rFonts w:ascii="Arial" w:hAnsi="Arial" w:hint="default"/>
          <w:sz w:val="22"/>
          <w:szCs w:val="22"/>
          <w:rtl w:val="0"/>
          <w:lang w:val="en-US"/>
        </w:rPr>
        <w:t>‘</w:t>
      </w:r>
      <w:r>
        <w:rPr>
          <w:rStyle w:val="None"/>
          <w:rFonts w:ascii="Arial" w:hAnsi="Arial"/>
          <w:sz w:val="22"/>
          <w:szCs w:val="22"/>
          <w:rtl w:val="0"/>
          <w:lang w:val="en-US"/>
        </w:rPr>
        <w:t>honour</w:t>
      </w:r>
      <w:r>
        <w:rPr>
          <w:rStyle w:val="None"/>
          <w:rFonts w:ascii="Arial" w:hAnsi="Arial" w:hint="default"/>
          <w:sz w:val="22"/>
          <w:szCs w:val="22"/>
          <w:rtl w:val="0"/>
          <w:lang w:val="en-US"/>
        </w:rPr>
        <w:t>’</w:t>
      </w:r>
      <w:r>
        <w:rPr>
          <w:rStyle w:val="None"/>
          <w:rFonts w:ascii="Arial" w:hAnsi="Arial"/>
          <w:sz w:val="22"/>
          <w:szCs w:val="22"/>
          <w:rtl w:val="0"/>
          <w:lang w:val="en-US"/>
        </w:rPr>
        <w:t>-based abuse such as Female Genital Mutilation or Forced Marriage</w:t>
      </w:r>
    </w:p>
    <w:p>
      <w:pPr>
        <w:pStyle w:val="Body"/>
        <w:numPr>
          <w:ilvl w:val="1"/>
          <w:numId w:val="190"/>
        </w:numPr>
        <w:bidi w:val="0"/>
        <w:ind w:right="0"/>
        <w:jc w:val="left"/>
        <w:rPr>
          <w:rFonts w:ascii="Arial" w:hAnsi="Arial"/>
          <w:sz w:val="22"/>
          <w:szCs w:val="22"/>
          <w:rtl w:val="0"/>
          <w:lang w:val="en-US"/>
        </w:rPr>
      </w:pPr>
      <w:r>
        <w:rPr>
          <w:rStyle w:val="None"/>
          <w:rFonts w:ascii="Arial" w:hAnsi="Arial"/>
          <w:sz w:val="22"/>
          <w:szCs w:val="22"/>
          <w:rtl w:val="0"/>
          <w:lang w:val="en-US"/>
        </w:rPr>
        <w:t>is a privately fostered child.</w:t>
      </w:r>
    </w:p>
    <w:p>
      <w:pPr>
        <w:pStyle w:val="Body"/>
        <w:ind w:left="1080" w:firstLine="0"/>
        <w:rPr>
          <w:rStyle w:val="None"/>
          <w:rFonts w:ascii="Arial" w:cs="Arial" w:hAnsi="Arial" w:eastAsia="Arial"/>
          <w:sz w:val="22"/>
          <w:szCs w:val="22"/>
          <w:lang w:val="en-US"/>
        </w:rPr>
      </w:pPr>
    </w:p>
    <w:p>
      <w:pPr>
        <w:pStyle w:val="Body"/>
        <w:numPr>
          <w:ilvl w:val="0"/>
          <w:numId w:val="190"/>
        </w:numPr>
        <w:bidi w:val="0"/>
        <w:ind w:right="0"/>
        <w:jc w:val="left"/>
        <w:rPr>
          <w:rFonts w:ascii="Arial" w:hAnsi="Arial"/>
          <w:sz w:val="22"/>
          <w:szCs w:val="22"/>
          <w:rtl w:val="0"/>
          <w:lang w:val="en-US"/>
        </w:rPr>
      </w:pPr>
      <w:r>
        <w:rPr>
          <w:rStyle w:val="None"/>
          <w:rFonts w:ascii="Arial" w:hAnsi="Arial"/>
          <w:sz w:val="22"/>
          <w:szCs w:val="22"/>
          <w:rtl w:val="0"/>
          <w:lang w:val="en-US"/>
        </w:rPr>
        <w:t>Where it is identified a child may need early help, staff and DSLs will respond in line with section 3 of this policy.</w:t>
      </w:r>
    </w:p>
    <w:p>
      <w:pPr>
        <w:pStyle w:val="Body"/>
        <w:rPr>
          <w:rStyle w:val="None"/>
          <w:rFonts w:ascii="Arial" w:cs="Arial" w:hAnsi="Arial" w:eastAsia="Arial"/>
          <w:sz w:val="22"/>
          <w:szCs w:val="22"/>
          <w:lang w:val="en-US"/>
        </w:rPr>
      </w:pPr>
    </w:p>
    <w:p>
      <w:pPr>
        <w:pStyle w:val="Heading 2"/>
        <w:numPr>
          <w:ilvl w:val="1"/>
          <w:numId w:val="191"/>
        </w:numPr>
        <w:bidi w:val="0"/>
        <w:ind w:right="0"/>
        <w:jc w:val="left"/>
        <w:rPr>
          <w:b w:val="1"/>
          <w:bCs w:val="1"/>
          <w:rtl w:val="0"/>
        </w:rPr>
      </w:pPr>
      <w:bookmarkStart w:name="_Toc42" w:id="56"/>
      <w:r>
        <w:rPr>
          <w:rStyle w:val="Hyperlink.12"/>
          <w:b w:val="1"/>
          <w:bCs w:val="1"/>
          <w:rtl w:val="0"/>
          <w:lang w:val="en-US"/>
        </w:rPr>
        <w:t xml:space="preserve"> Children who need a social worker (child in need and child protection plans)</w:t>
      </w:r>
      <w:bookmarkEnd w:id="56"/>
    </w:p>
    <w:p>
      <w:pPr>
        <w:pStyle w:val="Body"/>
        <w:rPr>
          <w:rStyle w:val="None"/>
          <w:rFonts w:ascii="Arial" w:cs="Arial" w:hAnsi="Arial" w:eastAsia="Arial"/>
          <w:sz w:val="22"/>
          <w:szCs w:val="22"/>
          <w:lang w:val="en-US"/>
        </w:rPr>
      </w:pPr>
    </w:p>
    <w:p>
      <w:pPr>
        <w:pStyle w:val="Body"/>
        <w:numPr>
          <w:ilvl w:val="0"/>
          <w:numId w:val="187"/>
        </w:numPr>
        <w:bidi w:val="0"/>
        <w:ind w:right="0"/>
        <w:jc w:val="left"/>
        <w:rPr>
          <w:rFonts w:ascii="Arial" w:hAnsi="Arial"/>
          <w:sz w:val="22"/>
          <w:szCs w:val="22"/>
          <w:rtl w:val="0"/>
          <w:lang w:val="en-US"/>
        </w:rPr>
      </w:pPr>
      <w:r>
        <w:rPr>
          <w:rStyle w:val="None"/>
          <w:rFonts w:ascii="Arial" w:hAnsi="Arial"/>
          <w:sz w:val="22"/>
          <w:szCs w:val="22"/>
          <w:rtl w:val="0"/>
          <w:lang w:val="en-US"/>
        </w:rPr>
        <w:t xml:space="preserve">The DSL will hold details of social workers working with children in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so that decisions can be made in the best interests of the child</w:t>
      </w:r>
      <w:r>
        <w:rPr>
          <w:rStyle w:val="None"/>
          <w:rFonts w:ascii="Arial" w:hAnsi="Arial" w:hint="default"/>
          <w:sz w:val="22"/>
          <w:szCs w:val="22"/>
          <w:rtl w:val="0"/>
          <w:lang w:val="en-US"/>
        </w:rPr>
        <w:t>’</w:t>
      </w:r>
      <w:r>
        <w:rPr>
          <w:rStyle w:val="None"/>
          <w:rFonts w:ascii="Arial" w:hAnsi="Arial"/>
          <w:sz w:val="22"/>
          <w:szCs w:val="22"/>
          <w:rtl w:val="0"/>
          <w:lang w:val="en-US"/>
        </w:rPr>
        <w:t>s safety, welfare, and educational outcomes.</w:t>
      </w:r>
    </w:p>
    <w:p>
      <w:pPr>
        <w:pStyle w:val="Body"/>
        <w:ind w:left="360" w:firstLine="0"/>
        <w:rPr>
          <w:rStyle w:val="None"/>
          <w:rFonts w:ascii="Arial" w:cs="Arial" w:hAnsi="Arial" w:eastAsia="Arial"/>
          <w:sz w:val="22"/>
          <w:szCs w:val="22"/>
          <w:lang w:val="en-US"/>
        </w:rPr>
      </w:pPr>
    </w:p>
    <w:p>
      <w:pPr>
        <w:pStyle w:val="Body"/>
        <w:numPr>
          <w:ilvl w:val="0"/>
          <w:numId w:val="187"/>
        </w:numPr>
        <w:bidi w:val="0"/>
        <w:ind w:right="0"/>
        <w:jc w:val="left"/>
        <w:rPr>
          <w:rFonts w:ascii="Arial" w:hAnsi="Arial"/>
          <w:sz w:val="22"/>
          <w:szCs w:val="22"/>
          <w:rtl w:val="0"/>
          <w:lang w:val="en-US"/>
        </w:rPr>
      </w:pPr>
      <w:r>
        <w:rPr>
          <w:rStyle w:val="None"/>
          <w:rFonts w:ascii="Arial" w:hAnsi="Arial"/>
          <w:sz w:val="22"/>
          <w:szCs w:val="22"/>
          <w:rtl w:val="0"/>
          <w:lang w:val="en-US"/>
        </w:rPr>
        <w:t xml:space="preserve">Where children have a social worker, this will inform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decisions about their safety and promoting their welfare, for example, responding to unauthorised absence and provision of pastoral and/or academic support.</w:t>
      </w:r>
    </w:p>
    <w:p>
      <w:pPr>
        <w:pStyle w:val="Body"/>
        <w:rPr>
          <w:rStyle w:val="None"/>
          <w:rFonts w:ascii="Arial" w:cs="Arial" w:hAnsi="Arial" w:eastAsia="Arial"/>
          <w:b w:val="1"/>
          <w:bCs w:val="1"/>
          <w:sz w:val="24"/>
          <w:szCs w:val="24"/>
          <w:lang w:val="en-US"/>
        </w:rPr>
      </w:pPr>
    </w:p>
    <w:p>
      <w:pPr>
        <w:pStyle w:val="Heading 2"/>
        <w:numPr>
          <w:ilvl w:val="1"/>
          <w:numId w:val="192"/>
        </w:numPr>
        <w:bidi w:val="0"/>
        <w:ind w:right="0"/>
        <w:jc w:val="left"/>
        <w:rPr>
          <w:b w:val="1"/>
          <w:bCs w:val="1"/>
          <w:rtl w:val="0"/>
        </w:rPr>
      </w:pPr>
      <w:bookmarkStart w:name="_Toc43" w:id="57"/>
      <w:r>
        <w:rPr>
          <w:rStyle w:val="Hyperlink.12"/>
          <w:b w:val="1"/>
          <w:bCs w:val="1"/>
          <w:rtl w:val="0"/>
        </w:rPr>
        <w:t xml:space="preserve"> </w:t>
      </w:r>
      <w:r>
        <w:rPr>
          <w:rStyle w:val="None"/>
          <w:b w:val="1"/>
          <w:bCs w:val="1"/>
          <w:shd w:val="clear" w:color="auto" w:fill="ffff00"/>
          <w:rtl w:val="0"/>
          <w:lang w:val="en-US"/>
        </w:rPr>
        <w:t>Looked after children (including kinship care), previously looked after children and care leavers</w:t>
      </w:r>
      <w:bookmarkEnd w:id="57"/>
    </w:p>
    <w:p>
      <w:pPr>
        <w:pStyle w:val="Body"/>
        <w:rPr>
          <w:rStyle w:val="None"/>
          <w:rFonts w:ascii="Arial" w:cs="Arial" w:hAnsi="Arial" w:eastAsia="Arial"/>
        </w:rPr>
      </w:pPr>
    </w:p>
    <w:p>
      <w:pPr>
        <w:pStyle w:val="Body"/>
        <w:numPr>
          <w:ilvl w:val="0"/>
          <w:numId w:val="194"/>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en-US"/>
        </w:rPr>
        <w:t xml:space="preserve">recognises the common reason for children becoming looked after is as a result of </w:t>
      </w:r>
      <w:r>
        <w:rPr>
          <w:rStyle w:val="None"/>
          <w:rFonts w:ascii="Arial" w:hAnsi="Arial"/>
          <w:sz w:val="22"/>
          <w:szCs w:val="22"/>
          <w:shd w:val="clear" w:color="auto" w:fill="ffff00"/>
          <w:rtl w:val="0"/>
          <w:lang w:val="en-US"/>
        </w:rPr>
        <w:t xml:space="preserve">abuse, neglect and/or exploitation, </w:t>
      </w:r>
      <w:r>
        <w:rPr>
          <w:rStyle w:val="None"/>
          <w:rFonts w:ascii="Arial" w:hAnsi="Arial"/>
          <w:sz w:val="22"/>
          <w:szCs w:val="22"/>
          <w:shd w:val="clear" w:color="auto" w:fill="ffff00"/>
          <w:rtl w:val="0"/>
          <w:lang w:val="en-US"/>
        </w:rPr>
        <w:t xml:space="preserve">and a previously looked after child also potentially remains vulnerable. </w:t>
      </w:r>
    </w:p>
    <w:p>
      <w:pPr>
        <w:pStyle w:val="Body"/>
        <w:rPr>
          <w:rStyle w:val="None"/>
          <w:rFonts w:ascii="Arial" w:cs="Arial" w:hAnsi="Arial" w:eastAsia="Arial"/>
          <w:sz w:val="22"/>
          <w:szCs w:val="22"/>
          <w:shd w:val="clear" w:color="auto" w:fill="ffff00"/>
          <w:lang w:val="en-US"/>
        </w:rPr>
      </w:pPr>
    </w:p>
    <w:p>
      <w:pPr>
        <w:pStyle w:val="Body"/>
        <w:numPr>
          <w:ilvl w:val="0"/>
          <w:numId w:val="194"/>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The school has appointed a </w:t>
      </w:r>
      <w:r>
        <w:rPr>
          <w:rStyle w:val="None"/>
          <w:rFonts w:ascii="Arial" w:hAnsi="Arial" w:hint="default"/>
          <w:sz w:val="22"/>
          <w:szCs w:val="22"/>
          <w:shd w:val="clear" w:color="auto" w:fill="ffff00"/>
          <w:rtl w:val="0"/>
          <w:lang w:val="en-US"/>
        </w:rPr>
        <w:t>‘</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"https://www.gov.uk/government/publications/designated-teacher-for-looked-after-children"</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designated teacher</w:t>
      </w:r>
      <w:r>
        <w:rPr>
          <w:rStyle w:val="Hyperlink.0"/>
          <w:rFonts w:ascii="Arial" w:hAnsi="Arial" w:hint="default"/>
          <w:sz w:val="22"/>
          <w:szCs w:val="22"/>
          <w:shd w:val="clear" w:color="auto" w:fill="ffff00"/>
          <w:rtl w:val="0"/>
          <w:lang w:val="en-US"/>
        </w:rPr>
        <w:t>’</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(name, role)</w:t>
      </w:r>
      <w:r>
        <w:rPr>
          <w:rStyle w:val="None"/>
          <w:rFonts w:ascii="Arial" w:hAnsi="Arial"/>
          <w:outline w:val="0"/>
          <w:color w:val="006ed3"/>
          <w:sz w:val="22"/>
          <w:szCs w:val="22"/>
          <w:u w:color="006ed3"/>
          <w:shd w:val="clear" w:color="auto" w:fill="ffff00"/>
          <w:rtl w:val="0"/>
          <w14:textFill>
            <w14:solidFill>
              <w14:srgbClr w14:val="006ED3"/>
            </w14:solidFill>
          </w14:textFill>
        </w:rPr>
        <w:t xml:space="preserve"> </w:t>
      </w:r>
      <w:r>
        <w:rPr>
          <w:rStyle w:val="None"/>
          <w:rFonts w:ascii="Arial" w:hAnsi="Arial"/>
          <w:sz w:val="22"/>
          <w:szCs w:val="22"/>
          <w:shd w:val="clear" w:color="auto" w:fill="ffff00"/>
          <w:rtl w:val="0"/>
          <w:lang w:val="en-US"/>
        </w:rPr>
        <w:t xml:space="preserve">who works with local authorities, including the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"https://www.kelsi.org.uk/support-for-children-and-young-people/virtual-school-kent"</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Virtual School Kent (including the virtual school head)</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to promote the educational achievement of registered pupils who are looked after or who have been previously looked after, including those in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"https://kinship.org.uk/"</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kinship care</w:t>
      </w:r>
      <w:r>
        <w:rPr>
          <w:rFonts w:ascii="Arial" w:cs="Arial" w:hAnsi="Arial" w:eastAsia="Arial"/>
          <w:sz w:val="22"/>
          <w:szCs w:val="22"/>
        </w:rPr>
        <w:fldChar w:fldCharType="end" w:fldLock="0"/>
      </w:r>
      <w:r>
        <w:rPr>
          <w:rStyle w:val="None"/>
          <w:rFonts w:ascii="Arial" w:hAnsi="Arial"/>
          <w:sz w:val="22"/>
          <w:szCs w:val="22"/>
          <w:shd w:val="clear" w:color="auto" w:fill="ffff00"/>
          <w:rtl w:val="0"/>
        </w:rPr>
        <w:t>.</w:t>
      </w:r>
    </w:p>
    <w:p>
      <w:pPr>
        <w:pStyle w:val="Body"/>
        <w:rPr>
          <w:rStyle w:val="None"/>
          <w:rFonts w:ascii="Arial" w:cs="Arial" w:hAnsi="Arial" w:eastAsia="Arial"/>
          <w:sz w:val="22"/>
          <w:szCs w:val="22"/>
          <w:shd w:val="clear" w:color="auto" w:fill="ffff00"/>
          <w:lang w:val="en-US"/>
        </w:rPr>
      </w:pPr>
    </w:p>
    <w:p>
      <w:pPr>
        <w:pStyle w:val="Body"/>
        <w:keepNext w:val="1"/>
        <w:keepLines w:val="1"/>
        <w:numPr>
          <w:ilvl w:val="0"/>
          <w:numId w:val="195"/>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The designated teacher will work with the DSL to ensure appropriate staff </w:t>
      </w:r>
      <w:r>
        <w:rPr>
          <w:rStyle w:val="None"/>
          <w:rFonts w:ascii="Arial" w:hAnsi="Arial"/>
          <w:sz w:val="22"/>
          <w:szCs w:val="22"/>
          <w:shd w:val="clear" w:color="auto" w:fill="ffff00"/>
          <w:rtl w:val="0"/>
          <w:lang w:val="en-US"/>
        </w:rPr>
        <w:t>have the information they need in relation to a child</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 xml:space="preserve">s looked after legal status, contact arrangements with birth parents or those with parental responsibility, care arrangements and the levels of authority delegated to the carer by the authority looking after them. </w:t>
      </w:r>
    </w:p>
    <w:p>
      <w:pPr>
        <w:pStyle w:val="Body"/>
        <w:ind w:left="1440" w:firstLine="0"/>
        <w:rPr>
          <w:rStyle w:val="None"/>
          <w:rFonts w:ascii="Arial" w:cs="Arial" w:hAnsi="Arial" w:eastAsia="Arial"/>
          <w:sz w:val="22"/>
          <w:szCs w:val="22"/>
          <w:shd w:val="clear" w:color="auto" w:fill="ffff00"/>
          <w:lang w:val="en-US"/>
        </w:rPr>
      </w:pPr>
    </w:p>
    <w:p>
      <w:pPr>
        <w:pStyle w:val="Body"/>
        <w:numPr>
          <w:ilvl w:val="0"/>
          <w:numId w:val="196"/>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Where a child is looked after, the DSL will hold details of the social worker and the name of the virtual school head in the authority that looks after the child. </w:t>
      </w:r>
    </w:p>
    <w:p>
      <w:pPr>
        <w:pStyle w:val="Body"/>
        <w:rPr>
          <w:rStyle w:val="None"/>
          <w:rFonts w:ascii="Arial" w:cs="Arial" w:hAnsi="Arial" w:eastAsia="Arial"/>
          <w:sz w:val="22"/>
          <w:szCs w:val="22"/>
          <w:shd w:val="clear" w:color="auto" w:fill="ffff00"/>
          <w:lang w:val="en-US"/>
        </w:rPr>
      </w:pPr>
    </w:p>
    <w:p>
      <w:pPr>
        <w:pStyle w:val="Body"/>
        <w:numPr>
          <w:ilvl w:val="0"/>
          <w:numId w:val="196"/>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Where a child is leaving care, the DSL will hold details of the local authority Personal Advisor appointed to guide and support them and will liaise with them as necessary regarding any issues of concern.</w:t>
      </w:r>
    </w:p>
    <w:p>
      <w:pPr>
        <w:pStyle w:val="List Paragraph"/>
        <w:ind w:left="0" w:firstLine="0"/>
        <w:rPr>
          <w:rStyle w:val="None"/>
          <w:rFonts w:ascii="Arial" w:cs="Arial" w:hAnsi="Arial" w:eastAsia="Arial"/>
          <w:sz w:val="22"/>
          <w:szCs w:val="22"/>
          <w:lang w:val="en-US"/>
        </w:rPr>
      </w:pPr>
    </w:p>
    <w:p>
      <w:pPr>
        <w:pStyle w:val="Heading 2"/>
        <w:numPr>
          <w:ilvl w:val="1"/>
          <w:numId w:val="197"/>
        </w:numPr>
        <w:bidi w:val="0"/>
        <w:ind w:right="0"/>
        <w:jc w:val="left"/>
        <w:rPr>
          <w:b w:val="1"/>
          <w:bCs w:val="1"/>
          <w:rtl w:val="0"/>
        </w:rPr>
      </w:pPr>
      <w:bookmarkStart w:name="_Toc44" w:id="58"/>
      <w:r>
        <w:rPr>
          <w:rStyle w:val="None"/>
          <w:b w:val="1"/>
          <w:bCs w:val="1"/>
          <w:shd w:val="clear" w:color="auto" w:fill="ffff00"/>
          <w:rtl w:val="0"/>
          <w:lang w:val="en-US"/>
        </w:rPr>
        <w:t>Children who are privately fostered</w:t>
      </w:r>
      <w:bookmarkEnd w:id="58"/>
    </w:p>
    <w:p>
      <w:pPr>
        <w:pStyle w:val="List Paragraph"/>
        <w:ind w:left="0" w:firstLine="0"/>
        <w:rPr>
          <w:rStyle w:val="None"/>
          <w:rFonts w:ascii="Arial" w:cs="Arial" w:hAnsi="Arial" w:eastAsia="Arial"/>
          <w:shd w:val="clear" w:color="auto" w:fill="ffff00"/>
        </w:rPr>
      </w:pPr>
    </w:p>
    <w:p>
      <w:pPr>
        <w:pStyle w:val="List Paragraph"/>
        <w:numPr>
          <w:ilvl w:val="0"/>
          <w:numId w:val="199"/>
        </w:numPr>
        <w:bidi w:val="0"/>
        <w:ind w:right="0"/>
        <w:jc w:val="left"/>
        <w:rPr>
          <w:rFonts w:ascii="Arial" w:cs="Arial" w:hAnsi="Arial" w:eastAsia="Arial"/>
          <w:sz w:val="22"/>
          <w:szCs w:val="22"/>
          <w:rtl w:val="0"/>
        </w:rPr>
      </w:pP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"https://www.gov.uk/government/publications/children-act-1989-private-fostering"</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Private fostering</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occurs when a child under the age of 16 (under 18 for children with a disability) is provided with care and accommodation by a person who is not a parent, </w:t>
      </w:r>
      <w:bookmarkStart w:name="_Int_OCr5wuo8" w:id="59"/>
      <w:r>
        <w:rPr>
          <w:rStyle w:val="None"/>
          <w:rFonts w:ascii="Arial" w:hAnsi="Arial"/>
          <w:sz w:val="22"/>
          <w:szCs w:val="22"/>
          <w:shd w:val="clear" w:color="auto" w:fill="ffff00"/>
          <w:rtl w:val="0"/>
          <w:lang w:val="en-US"/>
        </w:rPr>
        <w:t>person</w:t>
      </w:r>
      <w:bookmarkEnd w:id="59"/>
      <w:r>
        <w:rPr>
          <w:rStyle w:val="None"/>
          <w:rFonts w:ascii="Arial" w:hAnsi="Arial"/>
          <w:sz w:val="22"/>
          <w:szCs w:val="22"/>
          <w:shd w:val="clear" w:color="auto" w:fill="ffff00"/>
          <w:rtl w:val="0"/>
          <w:lang w:val="en-US"/>
        </w:rPr>
        <w:t xml:space="preserve"> with parental responsibility for them or a relative in their own home. A child is not privately fostered if the person caring for and accommodating them has done so for less than </w:t>
      </w:r>
      <w:bookmarkStart w:name="_Int_wkqB1R1l" w:id="60"/>
      <w:r>
        <w:rPr>
          <w:rStyle w:val="None"/>
          <w:rFonts w:ascii="Arial" w:hAnsi="Arial"/>
          <w:sz w:val="22"/>
          <w:szCs w:val="22"/>
          <w:shd w:val="clear" w:color="auto" w:fill="ffff00"/>
          <w:rtl w:val="0"/>
          <w:lang w:val="en-US"/>
        </w:rPr>
        <w:t>28 days</w:t>
      </w:r>
      <w:bookmarkEnd w:id="60"/>
      <w:r>
        <w:rPr>
          <w:rStyle w:val="None"/>
          <w:rFonts w:ascii="Arial" w:hAnsi="Arial"/>
          <w:sz w:val="22"/>
          <w:szCs w:val="22"/>
          <w:shd w:val="clear" w:color="auto" w:fill="ffff00"/>
          <w:rtl w:val="0"/>
          <w:lang w:val="en-US"/>
        </w:rPr>
        <w:t xml:space="preserve"> and does not intend to do so for longer.</w:t>
      </w:r>
    </w:p>
    <w:p>
      <w:pPr>
        <w:pStyle w:val="List Paragraph"/>
        <w:ind w:left="284" w:firstLine="0"/>
        <w:rPr>
          <w:rStyle w:val="None"/>
          <w:rFonts w:ascii="Arial" w:cs="Arial" w:hAnsi="Arial" w:eastAsia="Arial"/>
          <w:sz w:val="22"/>
          <w:szCs w:val="22"/>
          <w:shd w:val="clear" w:color="auto" w:fill="ffff00"/>
          <w:lang w:val="en-US"/>
        </w:rPr>
      </w:pPr>
    </w:p>
    <w:p>
      <w:pPr>
        <w:pStyle w:val="List Paragraph"/>
        <w:numPr>
          <w:ilvl w:val="0"/>
          <w:numId w:val="19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Where private fostering arrangements come to the attention of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for example, through the normal course of their interaction and promotion of learning activities with children, we must notify Kent Integrated Childrens Services in line with the local </w:t>
      </w:r>
      <w:r>
        <w:rPr>
          <w:rStyle w:val="Hyperlink.19"/>
          <w:rFonts w:ascii="Arial" w:cs="Arial" w:hAnsi="Arial" w:eastAsia="Arial"/>
          <w:sz w:val="22"/>
          <w:szCs w:val="22"/>
          <w:shd w:val="clear" w:color="auto" w:fill="ffff00"/>
          <w:lang w:val="en-US"/>
        </w:rPr>
        <w:fldChar w:fldCharType="begin" w:fldLock="0"/>
      </w:r>
      <w:r>
        <w:rPr>
          <w:rStyle w:val="Hyperlink.19"/>
          <w:rFonts w:ascii="Arial" w:cs="Arial" w:hAnsi="Arial" w:eastAsia="Arial"/>
          <w:sz w:val="22"/>
          <w:szCs w:val="22"/>
          <w:shd w:val="clear" w:color="auto" w:fill="ffff00"/>
          <w:lang w:val="en-US"/>
        </w:rPr>
        <w:instrText xml:space="preserve"> HYPERLINK "https://www.kent.gov.uk/education-and-children/adoption-fostering-and-supported-homes/fostering/private-fostering"</w:instrText>
      </w:r>
      <w:r>
        <w:rPr>
          <w:rStyle w:val="Hyperlink.19"/>
          <w:rFonts w:ascii="Arial" w:cs="Arial" w:hAnsi="Arial" w:eastAsia="Arial"/>
          <w:sz w:val="22"/>
          <w:szCs w:val="22"/>
          <w:shd w:val="clear" w:color="auto" w:fill="ffff00"/>
          <w:lang w:val="en-US"/>
        </w:rPr>
        <w:fldChar w:fldCharType="separate" w:fldLock="0"/>
      </w:r>
      <w:r>
        <w:rPr>
          <w:rStyle w:val="Hyperlink.19"/>
          <w:rFonts w:ascii="Arial" w:hAnsi="Arial"/>
          <w:sz w:val="22"/>
          <w:szCs w:val="22"/>
          <w:shd w:val="clear" w:color="auto" w:fill="ffff00"/>
          <w:rtl w:val="0"/>
          <w:lang w:val="en-US"/>
        </w:rPr>
        <w:t>KSCMP arrangements</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in order to allow the local authority to check the arrangement is suitable and safe for the child.</w:t>
      </w:r>
    </w:p>
    <w:p>
      <w:pPr>
        <w:pStyle w:val="List Paragraph"/>
        <w:rPr>
          <w:rStyle w:val="None"/>
          <w:rFonts w:ascii="Arial" w:cs="Arial" w:hAnsi="Arial" w:eastAsia="Arial"/>
          <w:sz w:val="22"/>
          <w:szCs w:val="22"/>
          <w:lang w:val="en-US"/>
        </w:rPr>
      </w:pPr>
    </w:p>
    <w:p>
      <w:pPr>
        <w:pStyle w:val="Heading 2"/>
        <w:numPr>
          <w:ilvl w:val="1"/>
          <w:numId w:val="200"/>
        </w:numPr>
        <w:bidi w:val="0"/>
        <w:ind w:right="0"/>
        <w:jc w:val="left"/>
        <w:rPr>
          <w:b w:val="1"/>
          <w:bCs w:val="1"/>
          <w:rtl w:val="0"/>
        </w:rPr>
      </w:pPr>
      <w:bookmarkStart w:name="_Toc45" w:id="61"/>
      <w:r>
        <w:rPr>
          <w:rStyle w:val="None"/>
          <w:b w:val="1"/>
          <w:bCs w:val="1"/>
          <w:shd w:val="clear" w:color="auto" w:fill="ffff00"/>
          <w:rtl w:val="0"/>
          <w:lang w:val="en-US"/>
        </w:rPr>
        <w:t xml:space="preserve">Children who are Lesbian, Gay, Bisexual, or Gender Questioning </w:t>
      </w:r>
      <w:bookmarkEnd w:id="61"/>
    </w:p>
    <w:p>
      <w:pPr>
        <w:pStyle w:val="Body"/>
        <w:ind w:left="360" w:firstLine="0"/>
        <w:rPr>
          <w:rStyle w:val="None"/>
          <w:shd w:val="clear" w:color="auto" w:fill="ffff00"/>
          <w:lang w:val="en-US"/>
        </w:rPr>
      </w:pPr>
    </w:p>
    <w:p>
      <w:pPr>
        <w:pStyle w:val="List Paragraph"/>
        <w:ind w:left="0" w:firstLine="0"/>
        <w:rPr>
          <w:rStyle w:val="None"/>
          <w:rFonts w:ascii="Arial" w:cs="Arial" w:hAnsi="Arial" w:eastAsia="Arial"/>
          <w:b w:val="1"/>
          <w:bCs w:val="1"/>
          <w:outline w:val="0"/>
          <w:color w:val="ff0000"/>
          <w:sz w:val="22"/>
          <w:szCs w:val="22"/>
          <w:u w:color="ff0000"/>
          <w:shd w:val="clear" w:color="auto" w:fill="ffff00"/>
          <w14:textFill>
            <w14:solidFill>
              <w14:srgbClr w14:val="FF0000"/>
            </w14:solidFill>
          </w14:textFill>
        </w:rPr>
      </w:pP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 xml:space="preserve">Please note: the DfE expects to publish the revised guidance on gender questioning children this summer. The policy may need to be reviewed when this document is made available. </w:t>
      </w:r>
    </w:p>
    <w:p>
      <w:pPr>
        <w:pStyle w:val="List Paragraph"/>
        <w:ind w:left="0" w:firstLine="0"/>
        <w:rPr>
          <w:rStyle w:val="None"/>
          <w:rFonts w:ascii="Arial" w:cs="Arial" w:hAnsi="Arial" w:eastAsia="Arial"/>
          <w:shd w:val="clear" w:color="auto" w:fill="ffff00"/>
        </w:rPr>
      </w:pPr>
    </w:p>
    <w:p>
      <w:pPr>
        <w:pStyle w:val="List Paragraph"/>
        <w:numPr>
          <w:ilvl w:val="0"/>
          <w:numId w:val="19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The fact that a child may be </w:t>
      </w:r>
      <w:r>
        <w:rPr>
          <w:rStyle w:val="None"/>
          <w:rFonts w:ascii="Arial" w:hAnsi="Arial"/>
          <w:sz w:val="22"/>
          <w:szCs w:val="22"/>
          <w:shd w:val="clear" w:color="auto" w:fill="ffff00"/>
          <w:rtl w:val="0"/>
          <w:lang w:val="en-US"/>
        </w:rPr>
        <w:t>lesbian, gay, bisexual or gender questioning</w:t>
      </w:r>
      <w:r>
        <w:rPr>
          <w:rStyle w:val="None"/>
          <w:rFonts w:ascii="Arial" w:hAnsi="Arial"/>
          <w:sz w:val="22"/>
          <w:szCs w:val="22"/>
          <w:shd w:val="clear" w:color="auto" w:fill="ffff00"/>
          <w:rtl w:val="0"/>
          <w:lang w:val="en-US"/>
        </w:rPr>
        <w:t xml:space="preserve"> is not in itself an inherent risk factor for harm, however,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en-US"/>
        </w:rPr>
        <w:t xml:space="preserve">recognises that children who are </w:t>
      </w:r>
      <w:r>
        <w:rPr>
          <w:rStyle w:val="None"/>
          <w:rFonts w:ascii="Arial" w:hAnsi="Arial"/>
          <w:sz w:val="22"/>
          <w:szCs w:val="22"/>
          <w:shd w:val="clear" w:color="auto" w:fill="ffff00"/>
          <w:rtl w:val="0"/>
          <w:lang w:val="en-US"/>
        </w:rPr>
        <w:t>lesbian, gay, bisexual or gender questioning</w:t>
      </w:r>
      <w:r>
        <w:rPr>
          <w:rStyle w:val="None"/>
          <w:rFonts w:ascii="Arial" w:hAnsi="Arial"/>
          <w:sz w:val="22"/>
          <w:szCs w:val="22"/>
          <w:shd w:val="clear" w:color="auto" w:fill="ffff00"/>
          <w:rtl w:val="0"/>
          <w:lang w:val="en-US"/>
        </w:rPr>
        <w:t xml:space="preserve"> or are perceived by other children to be </w:t>
      </w:r>
      <w:r>
        <w:rPr>
          <w:rStyle w:val="None"/>
          <w:rFonts w:ascii="Arial" w:hAnsi="Arial"/>
          <w:sz w:val="22"/>
          <w:szCs w:val="22"/>
          <w:shd w:val="clear" w:color="auto" w:fill="ffff00"/>
          <w:rtl w:val="0"/>
          <w:lang w:val="en-US"/>
        </w:rPr>
        <w:t>lesbian, gay, bisexual or gender questioning</w:t>
      </w:r>
      <w:r>
        <w:rPr>
          <w:rStyle w:val="None"/>
          <w:rFonts w:ascii="Arial" w:hAnsi="Arial"/>
          <w:sz w:val="22"/>
          <w:szCs w:val="22"/>
          <w:shd w:val="clear" w:color="auto" w:fill="ffff00"/>
          <w:rtl w:val="0"/>
          <w:lang w:val="en-US"/>
        </w:rPr>
        <w:t xml:space="preserve"> (whether they are or not) can be targeted by other children or others within the wider community. </w:t>
      </w:r>
    </w:p>
    <w:p>
      <w:pPr>
        <w:pStyle w:val="List Paragraph"/>
        <w:ind w:left="284" w:firstLine="0"/>
        <w:rPr>
          <w:rStyle w:val="None"/>
          <w:rFonts w:ascii="Arial" w:cs="Arial" w:hAnsi="Arial" w:eastAsia="Arial"/>
          <w:sz w:val="22"/>
          <w:szCs w:val="22"/>
          <w:shd w:val="clear" w:color="auto" w:fill="ffff00"/>
          <w:lang w:val="en-US"/>
        </w:rPr>
      </w:pPr>
    </w:p>
    <w:p>
      <w:pPr>
        <w:pStyle w:val="List Paragraph"/>
        <w:numPr>
          <w:ilvl w:val="0"/>
          <w:numId w:val="19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When supporting a gender questioning child,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will consider the broad range of their individual needs, in partnership with the child</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s parents (other than in the rare circumstances where involving parents would constitute a significant risk of harm to the child), including any clinical advice that is available and how to address wider vulnerabilities, such as to support any complex mental health and psychosocial needs and to manage the risk of bullying.</w:t>
      </w:r>
    </w:p>
    <w:p>
      <w:pPr>
        <w:pStyle w:val="List Paragraph"/>
        <w:ind w:left="284" w:firstLine="0"/>
        <w:rPr>
          <w:rStyle w:val="None"/>
          <w:rFonts w:ascii="Arial" w:cs="Arial" w:hAnsi="Arial" w:eastAsia="Arial"/>
          <w:sz w:val="22"/>
          <w:szCs w:val="22"/>
          <w:shd w:val="clear" w:color="auto" w:fill="ffff00"/>
          <w:lang w:val="en-US"/>
        </w:rPr>
      </w:pPr>
    </w:p>
    <w:p>
      <w:pPr>
        <w:pStyle w:val="List Paragraph"/>
        <w:numPr>
          <w:ilvl w:val="0"/>
          <w:numId w:val="199"/>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en-US"/>
        </w:rPr>
        <w:t xml:space="preserve">recognises risks can be compounded where children who are </w:t>
      </w:r>
      <w:r>
        <w:rPr>
          <w:rStyle w:val="None"/>
          <w:rFonts w:ascii="Arial" w:hAnsi="Arial"/>
          <w:sz w:val="22"/>
          <w:szCs w:val="22"/>
          <w:shd w:val="clear" w:color="auto" w:fill="ffff00"/>
          <w:rtl w:val="0"/>
          <w:lang w:val="en-US"/>
        </w:rPr>
        <w:t>lesbian, gay, bisexual or gender questioning</w:t>
      </w:r>
      <w:r>
        <w:rPr>
          <w:rStyle w:val="None"/>
          <w:rFonts w:ascii="Arial" w:hAnsi="Arial"/>
          <w:sz w:val="22"/>
          <w:szCs w:val="22"/>
          <w:shd w:val="clear" w:color="auto" w:fill="ffff00"/>
          <w:rtl w:val="0"/>
          <w:lang w:val="en-US"/>
        </w:rPr>
        <w:t xml:space="preserve"> lack a trusted adult with whom they can be open. Appropriate education is included within our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Relationships Education/ Relationship and Sex Education and Health Education</w:t>
      </w:r>
      <w:r>
        <w:rPr>
          <w:rStyle w:val="None"/>
          <w:rFonts w:ascii="Arial" w:hAnsi="Arial"/>
          <w:sz w:val="22"/>
          <w:szCs w:val="22"/>
          <w:shd w:val="clear" w:color="auto" w:fill="ffff00"/>
          <w:rtl w:val="0"/>
          <w:lang w:val="en-US"/>
        </w:rPr>
        <w:t xml:space="preserve"> curriculum,</w:t>
      </w:r>
      <w:r>
        <w:rPr>
          <w:rStyle w:val="None"/>
          <w:rFonts w:ascii="Arial" w:hAnsi="Arial"/>
          <w:sz w:val="22"/>
          <w:szCs w:val="22"/>
          <w:shd w:val="clear" w:color="auto" w:fill="ffff00"/>
          <w:rtl w:val="0"/>
          <w:lang w:val="en-US"/>
        </w:rPr>
        <w:t xml:space="preserve"> and our staff will endeavour to reduce the additional barriers faced and provide a safe space that facilitates a culture where children can speak out or share any concerns.</w:t>
      </w:r>
    </w:p>
    <w:p>
      <w:pPr>
        <w:pStyle w:val="List Paragraph"/>
        <w:ind w:left="0" w:firstLine="0"/>
        <w:rPr>
          <w:rStyle w:val="None"/>
          <w:rFonts w:ascii="Arial" w:cs="Arial" w:hAnsi="Arial" w:eastAsia="Arial"/>
          <w:sz w:val="22"/>
          <w:szCs w:val="22"/>
          <w:shd w:val="clear" w:color="auto" w:fill="ffff00"/>
          <w:lang w:val="en-US"/>
        </w:rPr>
      </w:pPr>
    </w:p>
    <w:p>
      <w:pPr>
        <w:pStyle w:val="Heading"/>
        <w:numPr>
          <w:ilvl w:val="0"/>
          <w:numId w:val="201"/>
        </w:numPr>
        <w:bidi w:val="0"/>
        <w:ind w:right="0"/>
        <w:jc w:val="left"/>
        <w:rPr>
          <w:rtl w:val="0"/>
        </w:rPr>
      </w:pPr>
      <w:bookmarkStart w:name="_Toc46" w:id="62"/>
      <w:bookmarkStart w:name="_Ref108516986" w:id="63"/>
      <w:r>
        <w:rPr>
          <w:rStyle w:val="Hyperlink.12"/>
          <w:rtl w:val="0"/>
          <w:lang w:val="en-US"/>
        </w:rPr>
        <w:t>Online Safety</w:t>
      </w:r>
      <w:bookmarkEnd w:id="63"/>
      <w:bookmarkEnd w:id="62"/>
    </w:p>
    <w:p>
      <w:pPr>
        <w:pStyle w:val="Body"/>
        <w:rPr>
          <w:rStyle w:val="None"/>
          <w:rFonts w:ascii="Arial" w:cs="Arial" w:hAnsi="Arial" w:eastAsia="Arial"/>
          <w:b w:val="1"/>
          <w:bCs w:val="1"/>
          <w:sz w:val="24"/>
          <w:szCs w:val="24"/>
          <w:lang w:val="en-US"/>
        </w:rPr>
      </w:pPr>
    </w:p>
    <w:p>
      <w:pPr>
        <w:pStyle w:val="Body"/>
        <w:numPr>
          <w:ilvl w:val="0"/>
          <w:numId w:val="203"/>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It is essential that children are safeguarded from potentially harmful and inappropriate material or behaviours online. </w:t>
      </w: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Hyperlink.12"/>
          <w:rFonts w:ascii="Arial" w:hAnsi="Arial"/>
          <w:sz w:val="22"/>
          <w:szCs w:val="22"/>
          <w:rtl w:val="0"/>
          <w:lang w:val="en-US"/>
        </w:rPr>
        <w:t xml:space="preserve">will adopt a whole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approach to online safety which will empower, protect, and educate our </w:t>
      </w:r>
      <w:r>
        <w:rPr>
          <w:rStyle w:val="None"/>
          <w:rFonts w:ascii="Arial" w:hAnsi="Arial"/>
          <w:outline w:val="0"/>
          <w:color w:val="0074da"/>
          <w:sz w:val="22"/>
          <w:szCs w:val="22"/>
          <w:u w:color="0074da"/>
          <w:rtl w:val="0"/>
          <w:lang w:val="en-US"/>
          <w14:textFill>
            <w14:solidFill>
              <w14:srgbClr w14:val="0074DA"/>
            </w14:solidFill>
          </w14:textFill>
        </w:rPr>
        <w:t xml:space="preserve">pupils </w:t>
      </w:r>
      <w:r>
        <w:rPr>
          <w:rStyle w:val="Hyperlink.12"/>
          <w:rFonts w:ascii="Arial" w:hAnsi="Arial"/>
          <w:sz w:val="22"/>
          <w:szCs w:val="22"/>
          <w:rtl w:val="0"/>
          <w:lang w:val="en-US"/>
        </w:rPr>
        <w:t>and staff in their use of technology, and establish mechanisms to identify, intervene in, and escalate any concerns where appropriate.</w:t>
      </w:r>
    </w:p>
    <w:p>
      <w:pPr>
        <w:pStyle w:val="Body"/>
        <w:rPr>
          <w:rStyle w:val="None"/>
          <w:rFonts w:ascii="Arial" w:cs="Arial" w:hAnsi="Arial" w:eastAsia="Arial"/>
          <w:sz w:val="22"/>
          <w:szCs w:val="22"/>
          <w:lang w:val="en-US"/>
        </w:rPr>
      </w:pPr>
    </w:p>
    <w:p>
      <w:pPr>
        <w:pStyle w:val="Body"/>
        <w:numPr>
          <w:ilvl w:val="0"/>
          <w:numId w:val="205"/>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will ensure online safety is considered as a running and interrelated theme when devising and implementing our policies and procedures, and when planning our curriculum, staff training, the role and responsibilities of the DSL and parental engagement. </w:t>
      </w:r>
    </w:p>
    <w:p>
      <w:pPr>
        <w:pStyle w:val="Body"/>
        <w:rPr>
          <w:rStyle w:val="None"/>
          <w:rFonts w:ascii="Arial" w:cs="Arial" w:hAnsi="Arial" w:eastAsia="Arial"/>
          <w:sz w:val="22"/>
          <w:szCs w:val="22"/>
          <w:lang w:val="en-US"/>
        </w:rPr>
      </w:pPr>
    </w:p>
    <w:p>
      <w:pPr>
        <w:pStyle w:val="Body"/>
        <w:numPr>
          <w:ilvl w:val="0"/>
          <w:numId w:val="205"/>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identifies </w:t>
      </w:r>
      <w:r>
        <w:rPr>
          <w:rStyle w:val="None"/>
          <w:rFonts w:ascii="Arial" w:hAnsi="Arial"/>
          <w:sz w:val="22"/>
          <w:szCs w:val="22"/>
          <w:rtl w:val="0"/>
          <w:lang w:val="en-US"/>
        </w:rPr>
        <w:t xml:space="preserve">that the breadth of issues classified within online safety is considerable, but can be categorised into four areas of risk: </w:t>
      </w:r>
    </w:p>
    <w:p>
      <w:pPr>
        <w:pStyle w:val="Body"/>
        <w:numPr>
          <w:ilvl w:val="1"/>
          <w:numId w:val="205"/>
        </w:numPr>
        <w:bidi w:val="0"/>
        <w:ind w:right="0"/>
        <w:jc w:val="left"/>
        <w:rPr>
          <w:rFonts w:ascii="Arial" w:hAnsi="Arial"/>
          <w:sz w:val="22"/>
          <w:szCs w:val="22"/>
          <w:rtl w:val="0"/>
          <w:lang w:val="en-US"/>
        </w:rPr>
      </w:pPr>
      <w:r>
        <w:rPr>
          <w:rStyle w:val="None"/>
          <w:rFonts w:ascii="Arial" w:hAnsi="Arial"/>
          <w:sz w:val="22"/>
          <w:szCs w:val="22"/>
          <w:rtl w:val="0"/>
          <w:lang w:val="en-US"/>
        </w:rPr>
        <w:t xml:space="preserve">Content: </w:t>
      </w:r>
      <w:r>
        <w:rPr>
          <w:rStyle w:val="None"/>
          <w:rFonts w:ascii="Arial" w:hAnsi="Arial"/>
          <w:sz w:val="22"/>
          <w:szCs w:val="22"/>
          <w:shd w:val="clear" w:color="auto" w:fill="ffff00"/>
          <w:rtl w:val="0"/>
          <w:lang w:val="en-US"/>
        </w:rPr>
        <w:t>being exposed to illegal, inappropriate, or harmful content, for example: pornography, racism, misogyny, self-harm, suicide, anti-Semitism, radicalisation, extremism, misinformation, disinformation (including fake news) and conspiracy theories</w:t>
      </w:r>
      <w:r>
        <w:rPr>
          <w:rStyle w:val="None"/>
          <w:rFonts w:ascii="Arial" w:hAnsi="Arial"/>
          <w:sz w:val="22"/>
          <w:szCs w:val="22"/>
          <w:rtl w:val="0"/>
          <w:lang w:val="en-US"/>
        </w:rPr>
        <w:t>.</w:t>
      </w:r>
    </w:p>
    <w:p>
      <w:pPr>
        <w:pStyle w:val="Body"/>
        <w:numPr>
          <w:ilvl w:val="1"/>
          <w:numId w:val="205"/>
        </w:numPr>
        <w:bidi w:val="0"/>
        <w:ind w:right="0"/>
        <w:jc w:val="left"/>
        <w:rPr>
          <w:rFonts w:ascii="Arial" w:hAnsi="Arial"/>
          <w:sz w:val="22"/>
          <w:szCs w:val="22"/>
          <w:rtl w:val="0"/>
          <w:lang w:val="en-US"/>
        </w:rPr>
      </w:pPr>
      <w:r>
        <w:rPr>
          <w:rStyle w:val="None"/>
          <w:rFonts w:ascii="Arial" w:hAnsi="Arial"/>
          <w:sz w:val="22"/>
          <w:szCs w:val="22"/>
          <w:rtl w:val="0"/>
          <w:lang w:val="en-US"/>
        </w:rPr>
        <w:t xml:space="preserve">Contact: being subjected to harmful online interaction with other users. For example, peer to peer pressure, commercial advertising and adults posing as children or young adults with the intention to groom or exploit them for sexual, criminal, financial or other purposes. </w:t>
      </w:r>
    </w:p>
    <w:p>
      <w:pPr>
        <w:pStyle w:val="Body"/>
        <w:numPr>
          <w:ilvl w:val="1"/>
          <w:numId w:val="205"/>
        </w:numPr>
        <w:bidi w:val="0"/>
        <w:ind w:right="0"/>
        <w:jc w:val="left"/>
        <w:rPr>
          <w:rFonts w:ascii="Arial" w:hAnsi="Arial"/>
          <w:sz w:val="22"/>
          <w:szCs w:val="22"/>
          <w:rtl w:val="0"/>
          <w:lang w:val="en-US"/>
        </w:rPr>
      </w:pPr>
      <w:r>
        <w:rPr>
          <w:rStyle w:val="None"/>
          <w:rFonts w:ascii="Arial" w:hAnsi="Arial"/>
          <w:sz w:val="22"/>
          <w:szCs w:val="22"/>
          <w:rtl w:val="0"/>
          <w:lang w:val="en-US"/>
        </w:rPr>
        <w:t>Conduct: personal online behaviour that increases the likelihood of, or causes, harm. For example, making, sending and receiving explicit images (including consensual and non-consensual sharing of nudes and semi-nudes and/or pornography), sharing other explicit images and online bullying.</w:t>
      </w:r>
    </w:p>
    <w:p>
      <w:pPr>
        <w:pStyle w:val="Body"/>
        <w:numPr>
          <w:ilvl w:val="1"/>
          <w:numId w:val="205"/>
        </w:numPr>
        <w:bidi w:val="0"/>
        <w:ind w:right="0"/>
        <w:jc w:val="left"/>
        <w:rPr>
          <w:rFonts w:ascii="Arial" w:hAnsi="Arial"/>
          <w:sz w:val="22"/>
          <w:szCs w:val="22"/>
          <w:rtl w:val="0"/>
          <w:lang w:val="en-US"/>
        </w:rPr>
      </w:pPr>
      <w:r>
        <w:rPr>
          <w:rStyle w:val="None"/>
          <w:rFonts w:ascii="Arial" w:hAnsi="Arial"/>
          <w:sz w:val="22"/>
          <w:szCs w:val="22"/>
          <w:rtl w:val="0"/>
          <w:lang w:val="en-US"/>
        </w:rPr>
        <w:t xml:space="preserve">Commerce: risks such as online gambling, inappropriate advertising, phishing and or financial </w:t>
      </w:r>
      <w:bookmarkStart w:name="_Int_QU63QTJT" w:id="64"/>
      <w:r>
        <w:rPr>
          <w:rStyle w:val="None"/>
          <w:rFonts w:ascii="Arial" w:hAnsi="Arial"/>
          <w:sz w:val="22"/>
          <w:szCs w:val="22"/>
          <w:rtl w:val="0"/>
          <w:lang w:val="en-US"/>
        </w:rPr>
        <w:t>scams</w:t>
      </w:r>
      <w:bookmarkEnd w:id="64"/>
      <w:r>
        <w:rPr>
          <w:rStyle w:val="None"/>
          <w:rFonts w:ascii="Arial" w:hAnsi="Arial"/>
          <w:sz w:val="22"/>
          <w:szCs w:val="22"/>
          <w:rtl w:val="0"/>
          <w:lang w:val="en-US"/>
        </w:rPr>
        <w:t>.</w:t>
      </w:r>
    </w:p>
    <w:p>
      <w:pPr>
        <w:pStyle w:val="Body"/>
        <w:ind w:left="1080" w:firstLine="0"/>
        <w:rPr>
          <w:rStyle w:val="None"/>
          <w:rFonts w:ascii="Arial" w:cs="Arial" w:hAnsi="Arial" w:eastAsia="Arial"/>
          <w:sz w:val="22"/>
          <w:szCs w:val="22"/>
          <w:lang w:val="en-US"/>
        </w:rPr>
      </w:pPr>
    </w:p>
    <w:p>
      <w:pPr>
        <w:pStyle w:val="Body"/>
        <w:numPr>
          <w:ilvl w:val="0"/>
          <w:numId w:val="205"/>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Hyperlink.12"/>
          <w:rFonts w:ascii="Arial" w:hAnsi="Arial"/>
          <w:sz w:val="22"/>
          <w:szCs w:val="22"/>
          <w:rtl w:val="0"/>
          <w:lang w:val="en-US"/>
        </w:rPr>
        <w:t xml:space="preserve">recognises that technology and the risks and harms related to it evolve and change rapidly.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will carry out an annual review of our approaches to online safety, supported by an annual risk assessment, which considers and reflects the current risks our children face online</w:t>
      </w:r>
      <w:r>
        <w:rPr>
          <w:rStyle w:val="None"/>
          <w:rFonts w:ascii="Arial" w:hAnsi="Arial"/>
          <w:outline w:val="0"/>
          <w:color w:val="ed0000"/>
          <w:sz w:val="22"/>
          <w:szCs w:val="22"/>
          <w:u w:color="ed0000"/>
          <w:rtl w:val="0"/>
          <w14:textFill>
            <w14:solidFill>
              <w14:srgbClr w14:val="ED0000"/>
            </w14:solidFill>
          </w14:textFill>
        </w:rPr>
        <w:t>.</w:t>
      </w:r>
    </w:p>
    <w:p>
      <w:pPr>
        <w:pStyle w:val="List Paragraph"/>
        <w:rPr>
          <w:rStyle w:val="None"/>
          <w:rFonts w:ascii="Arial" w:cs="Arial" w:hAnsi="Arial" w:eastAsia="Arial"/>
          <w:sz w:val="24"/>
          <w:szCs w:val="24"/>
        </w:rPr>
      </w:pPr>
    </w:p>
    <w:p>
      <w:pPr>
        <w:pStyle w:val="Body"/>
        <w:numPr>
          <w:ilvl w:val="0"/>
          <w:numId w:val="206"/>
        </w:numPr>
        <w:bidi w:val="0"/>
        <w:ind w:right="0"/>
        <w:jc w:val="left"/>
        <w:rPr>
          <w:rFonts w:ascii="Arial" w:hAnsi="Arial"/>
          <w:sz w:val="22"/>
          <w:szCs w:val="22"/>
          <w:rtl w:val="0"/>
          <w:lang w:val="en-US"/>
        </w:rPr>
      </w:pPr>
      <w:r>
        <w:rPr>
          <w:rStyle w:val="None"/>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 xml:space="preserve">headteacher </w:t>
      </w:r>
      <w:r>
        <w:rPr>
          <w:rStyle w:val="None"/>
          <w:rFonts w:ascii="Arial" w:hAnsi="Arial"/>
          <w:sz w:val="22"/>
          <w:szCs w:val="22"/>
          <w:rtl w:val="0"/>
          <w:lang w:val="en-US"/>
        </w:rPr>
        <w:t>will be informed of any online safety concerns by the DSL, as appropriate. The named governor for safeguarding will report on online safety practice and incidents, including outcomes, on a regular basis to the wider governing body.</w:t>
      </w:r>
    </w:p>
    <w:p>
      <w:pPr>
        <w:pStyle w:val="Body"/>
        <w:rPr>
          <w:rStyle w:val="None"/>
          <w:rFonts w:ascii="Arial" w:cs="Arial" w:hAnsi="Arial" w:eastAsia="Arial"/>
          <w:sz w:val="22"/>
          <w:szCs w:val="22"/>
          <w:lang w:val="en-US"/>
        </w:rPr>
      </w:pPr>
    </w:p>
    <w:p>
      <w:pPr>
        <w:pStyle w:val="No Spacing"/>
        <w:numPr>
          <w:ilvl w:val="0"/>
          <w:numId w:val="203"/>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0000"/>
          <w:rtl w:val="0"/>
          <w:lang w:val="en-US"/>
          <w14:textFill>
            <w14:solidFill>
              <w14:srgbClr w14:val="000000"/>
            </w14:solidFill>
          </w14:textFill>
        </w:rPr>
        <w:t xml:space="preserve">The DSL has overall responsibility for online safety within the </w:t>
      </w:r>
      <w:r>
        <w:rPr>
          <w:rStyle w:val="None"/>
          <w:rFonts w:ascii="Arial" w:hAnsi="Arial"/>
          <w:b w:val="0"/>
          <w:bCs w:val="0"/>
          <w:outline w:val="0"/>
          <w:color w:val="0074da"/>
          <w:u w:color="0074da"/>
          <w:rtl w:val="0"/>
          <w:lang w:val="en-US"/>
          <w14:textFill>
            <w14:solidFill>
              <w14:srgbClr w14:val="0074DA"/>
            </w14:solidFill>
          </w14:textFill>
        </w:rPr>
        <w:t xml:space="preserve">school </w:t>
      </w:r>
      <w:r>
        <w:rPr>
          <w:rStyle w:val="None"/>
          <w:rFonts w:ascii="Arial" w:hAnsi="Arial"/>
          <w:b w:val="0"/>
          <w:bCs w:val="0"/>
          <w:outline w:val="0"/>
          <w:color w:val="000000"/>
          <w:rtl w:val="0"/>
          <w:lang w:val="en-US"/>
          <w14:textFill>
            <w14:solidFill>
              <w14:srgbClr w14:val="000000"/>
            </w14:solidFill>
          </w14:textFill>
        </w:rPr>
        <w:t xml:space="preserve"> but will liaise with other members of staff, for example IT technicians and curriculum leads as necessary.</w:t>
      </w:r>
    </w:p>
    <w:p>
      <w:pPr>
        <w:pStyle w:val="Body"/>
        <w:ind w:left="360" w:firstLine="0"/>
        <w:rPr>
          <w:rStyle w:val="None"/>
          <w:rFonts w:ascii="Arial" w:cs="Arial" w:hAnsi="Arial" w:eastAsia="Arial"/>
          <w:sz w:val="22"/>
          <w:szCs w:val="22"/>
          <w:lang w:val="en-US"/>
        </w:rPr>
      </w:pPr>
    </w:p>
    <w:p>
      <w:pPr>
        <w:pStyle w:val="No Spacing"/>
        <w:numPr>
          <w:ilvl w:val="0"/>
          <w:numId w:val="203"/>
        </w:numPr>
        <w:bidi w:val="0"/>
        <w:ind w:right="0"/>
        <w:jc w:val="left"/>
        <w:rPr>
          <w:rFonts w:ascii="Arial" w:hAnsi="Arial"/>
          <w:outline w:val="0"/>
          <w:color w:val="ed0000"/>
          <w:rtl w:val="0"/>
          <w:lang w:val="en-US"/>
          <w14:textFill>
            <w14:solidFill>
              <w14:srgbClr w14:val="ED0000"/>
            </w14:solidFill>
          </w14:textFill>
        </w:rPr>
      </w:pPr>
      <w:r>
        <w:rPr>
          <w:rStyle w:val="None"/>
          <w:rFonts w:ascii="Arial" w:hAnsi="Arial"/>
          <w:outline w:val="0"/>
          <w:color w:val="000000"/>
          <w:rtl w:val="0"/>
          <w:lang w:val="en-US"/>
          <w14:textFill>
            <w14:solidFill>
              <w14:srgbClr w14:val="000000"/>
            </w14:solidFill>
          </w14:textFill>
        </w:rPr>
        <w:t xml:space="preserve">The DSL will respond to online safety concerns in line with our child protection and other associated policies, including our </w:t>
      </w:r>
      <w:r>
        <w:rPr>
          <w:rStyle w:val="None"/>
          <w:rFonts w:ascii="Arial" w:hAnsi="Arial"/>
          <w:outline w:val="0"/>
          <w:color w:val="0074da"/>
          <w:u w:color="0074da"/>
          <w:rtl w:val="0"/>
          <w:lang w:val="en-US"/>
          <w14:textFill>
            <w14:solidFill>
              <w14:srgbClr w14:val="0074DA"/>
            </w14:solidFill>
          </w14:textFill>
        </w:rPr>
        <w:t>Anti-bullying policy, Social Media policy and behaviour policies</w:t>
      </w:r>
      <w:r>
        <w:rPr>
          <w:rStyle w:val="None"/>
          <w:rFonts w:ascii="Arial" w:hAnsi="Arial"/>
          <w:outline w:val="0"/>
          <w:color w:val="000000"/>
          <w:rtl w:val="0"/>
          <w:lang w:val="en-US"/>
          <w14:textFill>
            <w14:solidFill>
              <w14:srgbClr w14:val="000000"/>
            </w14:solidFill>
          </w14:textFill>
        </w:rPr>
        <w:t>.</w:t>
      </w:r>
    </w:p>
    <w:p>
      <w:pPr>
        <w:pStyle w:val="No Spacing"/>
        <w:numPr>
          <w:ilvl w:val="1"/>
          <w:numId w:val="203"/>
        </w:numPr>
        <w:bidi w:val="0"/>
        <w:ind w:right="0"/>
        <w:jc w:val="left"/>
        <w:rPr>
          <w:rFonts w:ascii="Arial" w:hAnsi="Arial"/>
          <w:rtl w:val="0"/>
          <w:lang w:val="en-US"/>
        </w:rPr>
      </w:pPr>
      <w:r>
        <w:rPr>
          <w:rStyle w:val="None"/>
          <w:rFonts w:ascii="Arial" w:hAnsi="Arial"/>
          <w:rtl w:val="0"/>
          <w:lang w:val="en-US"/>
        </w:rPr>
        <w:t>Internal sanctions and/or support will be implemented as appropriate.</w:t>
      </w:r>
    </w:p>
    <w:p>
      <w:pPr>
        <w:pStyle w:val="No Spacing"/>
        <w:numPr>
          <w:ilvl w:val="1"/>
          <w:numId w:val="203"/>
        </w:numPr>
        <w:bidi w:val="0"/>
        <w:ind w:right="0"/>
        <w:jc w:val="left"/>
        <w:rPr>
          <w:rFonts w:ascii="Arial" w:hAnsi="Arial"/>
          <w:rtl w:val="0"/>
          <w:lang w:val="en-US"/>
        </w:rPr>
      </w:pPr>
      <w:r>
        <w:rPr>
          <w:rStyle w:val="Hyperlink.12"/>
          <w:rFonts w:ascii="Arial" w:hAnsi="Arial"/>
          <w:rtl w:val="0"/>
          <w:lang w:val="en-US"/>
        </w:rPr>
        <w:t xml:space="preserve">Where necessary, concerns will be escalated and reported to relevant partner agencies in line with local policies and procedures. </w:t>
      </w:r>
    </w:p>
    <w:p>
      <w:pPr>
        <w:pStyle w:val="No Spacing"/>
        <w:ind w:left="1080" w:firstLine="0"/>
        <w:rPr>
          <w:rStyle w:val="None"/>
          <w:rFonts w:ascii="Arial" w:cs="Arial" w:hAnsi="Arial" w:eastAsia="Arial"/>
        </w:rPr>
      </w:pPr>
    </w:p>
    <w:p>
      <w:pPr>
        <w:pStyle w:val="Body"/>
        <w:numPr>
          <w:ilvl w:val="0"/>
          <w:numId w:val="203"/>
        </w:numPr>
        <w:bidi w:val="0"/>
        <w:ind w:right="0"/>
        <w:jc w:val="left"/>
        <w:rPr>
          <w:rFonts w:ascii="Arial" w:hAnsi="Arial"/>
          <w:outline w:val="0"/>
          <w:color w:val="e50000"/>
          <w:sz w:val="22"/>
          <w:szCs w:val="22"/>
          <w:rtl w:val="0"/>
          <w:lang w:val="en-US"/>
          <w14:textFill>
            <w14:solidFill>
              <w14:srgbClr w14:val="E50000"/>
            </w14:solidFill>
          </w14:textFill>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w:t>
      </w:r>
      <w:r>
        <w:rPr>
          <w:rStyle w:val="None"/>
          <w:rFonts w:ascii="Arial" w:hAnsi="Arial"/>
          <w:outline w:val="0"/>
          <w:color w:val="0070c0"/>
          <w:sz w:val="22"/>
          <w:szCs w:val="22"/>
          <w:u w:color="0070c0"/>
          <w:shd w:val="clear" w:color="auto" w:fill="ffff00"/>
          <w:rtl w:val="0"/>
          <w14:textFill>
            <w14:solidFill>
              <w14:srgbClr w14:val="0070C0"/>
            </w14:solidFill>
          </w14:textFill>
        </w:rPr>
        <w:t xml:space="preserve"> </w:t>
      </w:r>
      <w:r>
        <w:rPr>
          <w:rStyle w:val="None"/>
          <w:rFonts w:ascii="Arial" w:hAnsi="Arial"/>
          <w:outline w:val="0"/>
          <w:color w:val="000000"/>
          <w:sz w:val="22"/>
          <w:szCs w:val="22"/>
          <w:shd w:val="clear" w:color="auto" w:fill="ffff00"/>
          <w:rtl w:val="0"/>
          <w:lang w:val="en-US"/>
          <w14:textFill>
            <w14:solidFill>
              <w14:srgbClr w14:val="000000"/>
            </w14:solidFill>
          </w14:textFill>
        </w:rPr>
        <w:t xml:space="preserve">uses a wide range of technology. This includes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computers, laptops, tablets and other digital devices, the internet, our learning platform, intranet and email systems</w:t>
      </w:r>
      <w:r>
        <w:rPr>
          <w:rStyle w:val="None"/>
          <w:rFonts w:ascii="Arial" w:hAnsi="Arial"/>
          <w:outline w:val="0"/>
          <w:color w:val="000000"/>
          <w:sz w:val="22"/>
          <w:szCs w:val="22"/>
          <w:shd w:val="clear" w:color="auto" w:fill="ffff00"/>
          <w:rtl w:val="0"/>
          <w:lang w:val="en-US"/>
          <w14:textFill>
            <w14:solidFill>
              <w14:srgbClr w14:val="000000"/>
            </w14:solidFill>
          </w14:textFill>
        </w:rPr>
        <w:t xml:space="preserve">. </w:t>
      </w:r>
    </w:p>
    <w:p>
      <w:pPr>
        <w:pStyle w:val="Body"/>
        <w:ind w:left="360" w:firstLine="0"/>
        <w:rPr>
          <w:rStyle w:val="None"/>
          <w:rFonts w:ascii="Arial" w:cs="Arial" w:hAnsi="Arial" w:eastAsia="Arial"/>
          <w:sz w:val="22"/>
          <w:szCs w:val="22"/>
          <w:shd w:val="clear" w:color="auto" w:fill="ffff00"/>
          <w:lang w:val="en-US"/>
        </w:rPr>
      </w:pPr>
    </w:p>
    <w:p>
      <w:pPr>
        <w:pStyle w:val="Body"/>
        <w:numPr>
          <w:ilvl w:val="0"/>
          <w:numId w:val="203"/>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All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owned devices and systems will be used in accordance with relevant policies, including but not limited to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acceptable use policies, bring your own device (BYOD) policies, mobile and smart technology policies</w:t>
      </w:r>
      <w:r>
        <w:rPr>
          <w:rStyle w:val="None"/>
          <w:rFonts w:ascii="Arial" w:hAnsi="Arial"/>
          <w:sz w:val="22"/>
          <w:szCs w:val="22"/>
          <w:shd w:val="clear" w:color="auto" w:fill="ffff00"/>
          <w:rtl w:val="0"/>
          <w:lang w:val="en-US"/>
        </w:rPr>
        <w:t>, and with appropriate safety and security measures in place.</w:t>
      </w:r>
    </w:p>
    <w:p>
      <w:pPr>
        <w:pStyle w:val="Body"/>
        <w:ind w:left="360" w:firstLine="0"/>
        <w:rPr>
          <w:rStyle w:val="None"/>
          <w:rFonts w:ascii="Arial" w:cs="Arial" w:hAnsi="Arial" w:eastAsia="Arial"/>
          <w:sz w:val="22"/>
          <w:szCs w:val="22"/>
          <w:lang w:val="en-US"/>
        </w:rPr>
      </w:pPr>
    </w:p>
    <w:p>
      <w:pPr>
        <w:pStyle w:val="Heading 2"/>
        <w:numPr>
          <w:ilvl w:val="1"/>
          <w:numId w:val="171"/>
        </w:numPr>
        <w:bidi w:val="0"/>
        <w:ind w:right="0"/>
        <w:jc w:val="left"/>
        <w:rPr>
          <w:b w:val="1"/>
          <w:bCs w:val="1"/>
          <w:rtl w:val="0"/>
        </w:rPr>
      </w:pPr>
      <w:bookmarkStart w:name="_Toc47" w:id="65"/>
      <w:r>
        <w:rPr>
          <w:rStyle w:val="None"/>
          <w:b w:val="1"/>
          <w:bCs w:val="1"/>
          <w:shd w:val="clear" w:color="auto" w:fill="ffff00"/>
          <w:rtl w:val="0"/>
          <w:lang w:val="it-IT"/>
        </w:rPr>
        <w:t xml:space="preserve"> Generative Artificial Intelligence (AI) </w:t>
      </w:r>
      <w:bookmarkEnd w:id="65"/>
    </w:p>
    <w:p>
      <w:pPr>
        <w:pStyle w:val="Body"/>
        <w:rPr>
          <w:rStyle w:val="Hyperlink.12"/>
          <w:lang w:val="en-US"/>
        </w:rPr>
      </w:pPr>
    </w:p>
    <w:p>
      <w:pPr>
        <w:pStyle w:val="List Paragraph"/>
        <w:spacing w:after="200"/>
        <w:ind w:left="0" w:firstLine="0"/>
        <w:rPr>
          <w:rStyle w:val="None"/>
          <w:rFonts w:ascii="Arial" w:cs="Arial" w:hAnsi="Arial" w:eastAsia="Arial"/>
          <w:b w:val="1"/>
          <w:bCs w:val="1"/>
          <w:outline w:val="0"/>
          <w:color w:val="e50000"/>
          <w:sz w:val="22"/>
          <w:szCs w:val="22"/>
          <w:u w:color="e50000"/>
          <w:shd w:val="clear" w:color="auto" w:fill="ffff00"/>
          <w14:textFill>
            <w14:solidFill>
              <w14:srgbClr w14:val="E50000"/>
            </w14:solidFill>
          </w14:textFill>
        </w:rPr>
      </w:pPr>
      <w:r>
        <w:rPr>
          <w:rStyle w:val="None"/>
          <w:rFonts w:ascii="Arial" w:hAnsi="Arial"/>
          <w:b w:val="1"/>
          <w:bCs w:val="1"/>
          <w:outline w:val="0"/>
          <w:color w:val="e50000"/>
          <w:sz w:val="22"/>
          <w:szCs w:val="22"/>
          <w:u w:color="e50000"/>
          <w:shd w:val="clear" w:color="auto" w:fill="ffff00"/>
          <w:rtl w:val="0"/>
          <w:lang w:val="en-US"/>
          <w14:textFill>
            <w14:solidFill>
              <w14:srgbClr w14:val="E50000"/>
            </w14:solidFill>
          </w14:textFill>
        </w:rPr>
        <w:t>Generative artificial intelligence (AI) presents exciting opportunities; if used safely and effectively, AI</w:t>
      </w:r>
      <w:r>
        <w:rPr>
          <w:rStyle w:val="None"/>
          <w:rFonts w:ascii="Arial" w:hAnsi="Arial" w:hint="default"/>
          <w:b w:val="1"/>
          <w:bCs w:val="1"/>
          <w:outline w:val="0"/>
          <w:color w:val="e50000"/>
          <w:sz w:val="22"/>
          <w:szCs w:val="22"/>
          <w:u w:color="e50000"/>
          <w:shd w:val="clear" w:color="auto" w:fill="ffff00"/>
          <w:rtl w:val="0"/>
          <w:lang w:val="en-US"/>
          <w14:textFill>
            <w14:solidFill>
              <w14:srgbClr w14:val="E50000"/>
            </w14:solidFill>
          </w14:textFill>
        </w:rPr>
        <w:t> </w:t>
      </w:r>
      <w:r>
        <w:rPr>
          <w:rStyle w:val="None"/>
          <w:rFonts w:ascii="Arial" w:hAnsi="Arial"/>
          <w:b w:val="1"/>
          <w:bCs w:val="1"/>
          <w:outline w:val="0"/>
          <w:color w:val="e50000"/>
          <w:sz w:val="22"/>
          <w:szCs w:val="22"/>
          <w:u w:color="e50000"/>
          <w:shd w:val="clear" w:color="auto" w:fill="ffff00"/>
          <w:rtl w:val="0"/>
          <w:lang w:val="en-US"/>
          <w14:textFill>
            <w14:solidFill>
              <w14:srgbClr w14:val="E50000"/>
            </w14:solidFill>
          </w14:textFill>
        </w:rPr>
        <w:t>can support children to achieve at school  and develop the knowledge and skills they need for life.</w:t>
      </w:r>
      <w:r>
        <w:rPr>
          <w:rStyle w:val="None"/>
          <w:rFonts w:ascii="Arial" w:hAnsi="Arial" w:hint="default"/>
          <w:b w:val="1"/>
          <w:bCs w:val="1"/>
          <w:outline w:val="0"/>
          <w:color w:val="e50000"/>
          <w:sz w:val="22"/>
          <w:szCs w:val="22"/>
          <w:u w:color="e50000"/>
          <w:shd w:val="clear" w:color="auto" w:fill="ffff00"/>
          <w:rtl w:val="0"/>
          <w:lang w:val="en-US"/>
          <w14:textFill>
            <w14:solidFill>
              <w14:srgbClr w14:val="E50000"/>
            </w14:solidFill>
          </w14:textFill>
        </w:rPr>
        <w:t>  </w:t>
      </w:r>
      <w:r>
        <w:rPr>
          <w:rStyle w:val="None"/>
          <w:rFonts w:ascii="Arial" w:hAnsi="Arial"/>
          <w:b w:val="1"/>
          <w:bCs w:val="1"/>
          <w:outline w:val="0"/>
          <w:color w:val="e50000"/>
          <w:sz w:val="22"/>
          <w:szCs w:val="22"/>
          <w:u w:color="e50000"/>
          <w:shd w:val="clear" w:color="auto" w:fill="ffff00"/>
          <w:rtl w:val="0"/>
          <w:lang w:val="en-US"/>
          <w14:textFill>
            <w14:solidFill>
              <w14:srgbClr w14:val="E50000"/>
            </w14:solidFill>
          </w14:textFill>
        </w:rPr>
        <w:t xml:space="preserve">Additionally, AI has the power to transform education by helping teachers and staff focus on teaching, for example, by reducing workload. However, the use of AI also poses several safeguarding risks to children and staff, as well as risks to the safety and integrity of systems. </w:t>
      </w:r>
    </w:p>
    <w:p>
      <w:pPr>
        <w:pStyle w:val="List Paragraph"/>
        <w:spacing w:after="200"/>
        <w:ind w:left="0" w:firstLine="0"/>
        <w:rPr>
          <w:rStyle w:val="None"/>
          <w:rFonts w:ascii="Arial" w:cs="Arial" w:hAnsi="Arial" w:eastAsia="Arial"/>
          <w:b w:val="1"/>
          <w:bCs w:val="1"/>
          <w:outline w:val="0"/>
          <w:color w:val="e50000"/>
          <w:sz w:val="22"/>
          <w:szCs w:val="22"/>
          <w:u w:color="e50000"/>
          <w:shd w:val="clear" w:color="auto" w:fill="ffff00"/>
          <w14:textFill>
            <w14:solidFill>
              <w14:srgbClr w14:val="E50000"/>
            </w14:solidFill>
          </w14:textFill>
        </w:rPr>
      </w:pPr>
    </w:p>
    <w:p>
      <w:pPr>
        <w:pStyle w:val="List Paragraph"/>
        <w:spacing w:after="200"/>
        <w:ind w:left="0" w:firstLine="0"/>
        <w:rPr>
          <w:rStyle w:val="None"/>
          <w:rFonts w:ascii="Arial" w:cs="Arial" w:hAnsi="Arial" w:eastAsia="Arial"/>
          <w:b w:val="1"/>
          <w:bCs w:val="1"/>
          <w:outline w:val="0"/>
          <w:color w:val="ed0000"/>
          <w:sz w:val="22"/>
          <w:szCs w:val="22"/>
          <w:u w:color="ed0000"/>
          <w14:textFill>
            <w14:solidFill>
              <w14:srgbClr w14:val="ED0000"/>
            </w14:solidFill>
          </w14:textFill>
        </w:rPr>
      </w:pPr>
      <w:r>
        <w:rPr>
          <w:rStyle w:val="None"/>
          <w:rFonts w:ascii="Arial" w:hAnsi="Arial"/>
          <w:b w:val="1"/>
          <w:bCs w:val="1"/>
          <w:outline w:val="0"/>
          <w:color w:val="e50000"/>
          <w:sz w:val="22"/>
          <w:szCs w:val="22"/>
          <w:u w:color="e50000"/>
          <w:shd w:val="clear" w:color="auto" w:fill="ffff00"/>
          <w:rtl w:val="0"/>
          <w:lang w:val="en-US"/>
          <w14:textFill>
            <w14:solidFill>
              <w14:srgbClr w14:val="E50000"/>
            </w14:solidFill>
          </w14:textFill>
        </w:rPr>
        <w:t>The following links provide further information:</w:t>
      </w:r>
    </w:p>
    <w:p>
      <w:pPr>
        <w:pStyle w:val="List Paragraph"/>
        <w:numPr>
          <w:ilvl w:val="0"/>
          <w:numId w:val="208"/>
        </w:numPr>
        <w:bidi w:val="0"/>
        <w:spacing w:after="200"/>
        <w:ind w:right="0"/>
        <w:jc w:val="left"/>
        <w:rPr>
          <w:outline w:val="0"/>
          <w:color w:val="0000ff"/>
          <w:sz w:val="22"/>
          <w:szCs w:val="22"/>
          <w:rtl w:val="0"/>
          <w14:textFill>
            <w14:solidFill>
              <w14:srgbClr w14:val="0000FF"/>
            </w14:solidFill>
          </w14:textFill>
        </w:rPr>
      </w:pPr>
      <w:r>
        <w:rPr>
          <w:rStyle w:val="Hyperlink.20"/>
          <w:outline w:val="0"/>
          <w:color w:val="0000ff"/>
          <w:u w:val="single" w:color="0000ff"/>
          <w14:textFill>
            <w14:solidFill>
              <w14:srgbClr w14:val="0000FF"/>
            </w14:solidFill>
          </w14:textFill>
        </w:rPr>
        <w:fldChar w:fldCharType="begin" w:fldLock="0"/>
      </w:r>
      <w:r>
        <w:rPr>
          <w:rStyle w:val="Hyperlink.20"/>
          <w:outline w:val="0"/>
          <w:color w:val="0000ff"/>
          <w:u w:val="single" w:color="0000ff"/>
          <w14:textFill>
            <w14:solidFill>
              <w14:srgbClr w14:val="0000FF"/>
            </w14:solidFill>
          </w14:textFill>
        </w:rPr>
        <w:instrText xml:space="preserve"> HYPERLINK "https://www.gov.uk/government/publications/generative-artificial-intelligence-in-education"</w:instrText>
      </w:r>
      <w:r>
        <w:rPr>
          <w:rStyle w:val="Hyperlink.20"/>
          <w:outline w:val="0"/>
          <w:color w:val="0000ff"/>
          <w:u w:val="single" w:color="0000ff"/>
          <w14:textFill>
            <w14:solidFill>
              <w14:srgbClr w14:val="0000FF"/>
            </w14:solidFill>
          </w14:textFill>
        </w:rPr>
        <w:fldChar w:fldCharType="separate" w:fldLock="0"/>
      </w:r>
      <w:r>
        <w:rPr>
          <w:rStyle w:val="Hyperlink.20"/>
          <w:outline w:val="0"/>
          <w:color w:val="0000ff"/>
          <w:u w:val="single" w:color="0000ff"/>
          <w:rtl w:val="0"/>
          <w:lang w:val="en-US"/>
          <w14:textFill>
            <w14:solidFill>
              <w14:srgbClr w14:val="0000FF"/>
            </w14:solidFill>
          </w14:textFill>
        </w:rPr>
        <w:t>Generative artificial intelligence (AI) in education - GOV.UK</w:t>
      </w:r>
      <w:r>
        <w:rPr>
          <w:outline w:val="0"/>
          <w:color w:val="0000ff"/>
          <w14:textFill>
            <w14:solidFill>
              <w14:srgbClr w14:val="0000FF"/>
            </w14:solidFill>
          </w14:textFill>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"https://www.gov.uk/government/collections/using-ai-in-education-settings-support-materials"</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Using AI in education settings: support materials - GOV.UK</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"https://www.gov.uk/government/publications/generative-ai-product-safety-expectations"</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Generative AI: product safety expectations - GOV.UK</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"https://www.gov.uk/government/publications/generative-ai-in-education-user-research-and-technical-report"</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Generative AI in education: user research and technical report - GOV.UK</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"https://www.gov.uk/government/publications/generative-ai-in-education-educator-and-expert-views"</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Generative AI in education: educator and expert views - GOV.UK</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"https://www.gov.uk/guidance/data-protection-in-schools/artificial-intelligence-ai-and-data-protection-in-schools"</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Data protection in schools - Artificial intelligence (AI) and data protection in schools - Guidance - GOV.UK (www.gov.uk)</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"https://swgfl.org.uk/topics/artificial-intelligence/"</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Artificial Intelligence and Online Safety | SWGfL</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"https://www.internetmatters.org/tech-and-kids-digital-futures/using-artificial-intelligence-safely/"</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Using artificial intelligence (AI) safely | Internet Matters</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"https://swgfl.org.uk/magazine/integrating-ai-in-schools-new-policy-template-available/"</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Integrating AI in Schools: New Policy Template Available | SWGfL</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"https://www.gov.uk/government/publications/ofsteds-approach-to-ai/ofsteds-approach-to-artificial-intelligence-ai"</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Ofsted's approach to artificial intelligence (AI) - GOV.UK</w:t>
      </w:r>
      <w:r>
        <w:rPr>
          <w:rFonts w:ascii="Arial" w:cs="Arial" w:hAnsi="Arial" w:eastAsia="Arial"/>
          <w:b w:val="1"/>
          <w:bCs w:val="1"/>
          <w:sz w:val="22"/>
          <w:szCs w:val="22"/>
        </w:rPr>
        <w:fldChar w:fldCharType="end" w:fldLock="0"/>
      </w:r>
    </w:p>
    <w:p>
      <w:pPr>
        <w:pStyle w:val="List Paragraph"/>
        <w:numPr>
          <w:ilvl w:val="0"/>
          <w:numId w:val="209"/>
        </w:numPr>
        <w:bidi w:val="0"/>
        <w:spacing w:after="200"/>
        <w:ind w:right="0"/>
        <w:jc w:val="left"/>
        <w:rPr>
          <w:rFonts w:ascii="Arial" w:cs="Arial" w:hAnsi="Arial" w:eastAsia="Arial"/>
          <w:b w:val="1"/>
          <w:bCs w:val="1"/>
          <w:sz w:val="22"/>
          <w:szCs w:val="22"/>
          <w:rtl w:val="0"/>
        </w:rPr>
      </w:pPr>
      <w:r>
        <w:rPr>
          <w:rStyle w:val="Hyperlink.2"/>
          <w:rFonts w:ascii="Arial" w:cs="Arial" w:hAnsi="Arial" w:eastAsia="Arial"/>
          <w:b w:val="1"/>
          <w:bCs w:val="1"/>
          <w:sz w:val="22"/>
          <w:szCs w:val="22"/>
        </w:rPr>
        <w:fldChar w:fldCharType="begin" w:fldLock="0"/>
      </w:r>
      <w:r>
        <w:rPr>
          <w:rStyle w:val="Hyperlink.2"/>
          <w:rFonts w:ascii="Arial" w:cs="Arial" w:hAnsi="Arial" w:eastAsia="Arial"/>
          <w:b w:val="1"/>
          <w:bCs w:val="1"/>
          <w:sz w:val="22"/>
          <w:szCs w:val="22"/>
        </w:rPr>
        <w:instrText xml:space="preserve"> HYPERLINK "https://www.gov.uk/government/publications/national-ai-strategy"</w:instrText>
      </w:r>
      <w:r>
        <w:rPr>
          <w:rStyle w:val="Hyperlink.2"/>
          <w:rFonts w:ascii="Arial" w:cs="Arial" w:hAnsi="Arial" w:eastAsia="Arial"/>
          <w:b w:val="1"/>
          <w:bCs w:val="1"/>
          <w:sz w:val="22"/>
          <w:szCs w:val="22"/>
        </w:rPr>
        <w:fldChar w:fldCharType="separate" w:fldLock="0"/>
      </w:r>
      <w:r>
        <w:rPr>
          <w:rStyle w:val="Hyperlink.2"/>
          <w:rFonts w:ascii="Arial" w:hAnsi="Arial"/>
          <w:b w:val="1"/>
          <w:bCs w:val="1"/>
          <w:sz w:val="22"/>
          <w:szCs w:val="22"/>
          <w:rtl w:val="0"/>
          <w:lang w:val="en-US"/>
        </w:rPr>
        <w:t>National AI Strategy - GOV.UK</w:t>
      </w:r>
      <w:r>
        <w:rPr>
          <w:rFonts w:ascii="Arial" w:cs="Arial" w:hAnsi="Arial" w:eastAsia="Arial"/>
          <w:b w:val="1"/>
          <w:bCs w:val="1"/>
          <w:sz w:val="22"/>
          <w:szCs w:val="22"/>
        </w:rPr>
        <w:fldChar w:fldCharType="end" w:fldLock="0"/>
      </w:r>
    </w:p>
    <w:p>
      <w:pPr>
        <w:pStyle w:val="List Paragraph"/>
        <w:spacing w:after="200"/>
        <w:ind w:left="1080" w:firstLine="0"/>
        <w:rPr>
          <w:rStyle w:val="None"/>
          <w:rFonts w:ascii="Arial" w:cs="Arial" w:hAnsi="Arial" w:eastAsia="Arial"/>
          <w:sz w:val="22"/>
          <w:szCs w:val="22"/>
          <w:lang w:val="en-US"/>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en-US"/>
        </w:rPr>
        <w:t xml:space="preserve">recognises that when used safely, effectively and with the right infrastructure in place, generative artificial intelligence (AI) tools have many uses which could benefit our entire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community. </w:t>
      </w:r>
    </w:p>
    <w:p>
      <w:pPr>
        <w:pStyle w:val="List Paragraph"/>
        <w:spacing w:after="200"/>
        <w:ind w:left="284" w:firstLine="0"/>
        <w:rPr>
          <w:rStyle w:val="None"/>
          <w:rFonts w:ascii="Arial" w:cs="Arial" w:hAnsi="Arial" w:eastAsia="Arial"/>
          <w:sz w:val="22"/>
          <w:szCs w:val="22"/>
          <w:shd w:val="clear" w:color="auto" w:fill="ffff00"/>
          <w:lang w:val="en-US"/>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However, it is important to recognise that </w:t>
      </w:r>
      <w:r>
        <w:rPr>
          <w:rStyle w:val="None"/>
          <w:rFonts w:ascii="Arial" w:hAnsi="Arial"/>
          <w:sz w:val="22"/>
          <w:szCs w:val="22"/>
          <w:shd w:val="clear" w:color="auto" w:fill="ffff00"/>
          <w:rtl w:val="0"/>
          <w:lang w:val="en-US"/>
        </w:rPr>
        <w:t>AI tools can also pose safeguarding risks to our community as well as moral, ethical and legal concerns. This includes, but is not limited to:</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exposure to inappropriate or harmful content, including bullying, harassment, abuse and exploitation</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privacy and data protection breaches/risks</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intellectual property infringements</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academic integrity challenges such as plagiarism and cheating</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exposure to inaccurate, misleading, or biased content.</w:t>
      </w:r>
    </w:p>
    <w:p>
      <w:pPr>
        <w:pStyle w:val="List Paragraph"/>
        <w:rPr>
          <w:rStyle w:val="None"/>
          <w:rFonts w:ascii="Arial" w:cs="Arial" w:hAnsi="Arial" w:eastAsia="Arial"/>
          <w:sz w:val="22"/>
          <w:szCs w:val="22"/>
          <w:shd w:val="clear" w:color="auto" w:fill="ffff00"/>
          <w:lang w:val="en-US"/>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en-US"/>
        </w:rPr>
        <w:t xml:space="preserve">only permits the use of generative AI tools which have been approved and provided by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for work and/or educational purposes, following the senior leadership team undertaking </w:t>
      </w:r>
      <w:r>
        <w:rPr>
          <w:rStyle w:val="None"/>
          <w:rFonts w:ascii="Arial" w:hAnsi="Arial"/>
          <w:sz w:val="22"/>
          <w:szCs w:val="22"/>
          <w:shd w:val="clear" w:color="auto" w:fill="ffff00"/>
          <w:rtl w:val="0"/>
          <w:lang w:val="en-US"/>
        </w:rPr>
        <w:t>risk assessments and/or data protection impact assessments prior to use. This includes:</w:t>
      </w:r>
    </w:p>
    <w:p>
      <w:pPr>
        <w:pStyle w:val="List Paragraph"/>
        <w:numPr>
          <w:ilvl w:val="1"/>
          <w:numId w:val="210"/>
        </w:numPr>
        <w:bidi w:val="0"/>
        <w:spacing w:after="200"/>
        <w:ind w:right="0"/>
        <w:jc w:val="left"/>
        <w:rPr>
          <w:rFonts w:ascii="Arial" w:hAnsi="Arial"/>
          <w:outline w:val="0"/>
          <w:color w:val="e50000"/>
          <w:sz w:val="22"/>
          <w:szCs w:val="22"/>
          <w:rtl w:val="0"/>
          <w:lang w:val="en-US"/>
          <w14:textFill>
            <w14:solidFill>
              <w14:srgbClr w14:val="E50000"/>
            </w14:solidFill>
          </w14:textFill>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ChatGTP, Microsoft CoPilot and Google Gemini.</w:t>
      </w:r>
    </w:p>
    <w:p>
      <w:pPr>
        <w:pStyle w:val="List Paragraph"/>
        <w:rPr>
          <w:rStyle w:val="None"/>
          <w:rFonts w:ascii="Arial" w:cs="Arial" w:hAnsi="Arial" w:eastAsia="Arial"/>
          <w:outline w:val="0"/>
          <w:color w:val="0074da"/>
          <w:sz w:val="22"/>
          <w:szCs w:val="22"/>
          <w:u w:color="0074da"/>
          <w:shd w:val="clear" w:color="auto" w:fill="ffff00"/>
          <w:lang w:val="en-US"/>
          <w14:textFill>
            <w14:solidFill>
              <w14:srgbClr w14:val="0074DA"/>
            </w14:solidFill>
          </w14:textFill>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Staff and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pupils</w:t>
      </w:r>
      <w:r>
        <w:rPr>
          <w:rStyle w:val="None"/>
          <w:rFonts w:ascii="Arial" w:hAnsi="Arial"/>
          <w:sz w:val="22"/>
          <w:szCs w:val="22"/>
          <w:shd w:val="clear" w:color="auto" w:fill="ffff00"/>
          <w:rtl w:val="0"/>
          <w:lang w:val="en-US"/>
        </w:rPr>
        <w:t xml:space="preserve"> will be made aware of the benefits and risks of using generative AI tools and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expectations by: </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specific lessons, </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acceptable use policies, </w:t>
      </w:r>
    </w:p>
    <w:p>
      <w:pPr>
        <w:pStyle w:val="List Paragraph"/>
        <w:numPr>
          <w:ilvl w:val="1"/>
          <w:numId w:val="210"/>
        </w:numPr>
        <w:bidi w:val="0"/>
        <w:spacing w:after="20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staff training etc.</w:t>
      </w:r>
    </w:p>
    <w:p>
      <w:pPr>
        <w:pStyle w:val="List Paragraph"/>
        <w:ind w:left="0" w:firstLine="0"/>
        <w:rPr>
          <w:rStyle w:val="None"/>
          <w:rFonts w:ascii="Arial" w:cs="Arial" w:hAnsi="Arial" w:eastAsia="Arial"/>
          <w:outline w:val="0"/>
          <w:color w:val="006ed3"/>
          <w:sz w:val="22"/>
          <w:szCs w:val="22"/>
          <w:u w:color="006ed3"/>
          <w:shd w:val="clear" w:color="auto" w:fill="ffff00"/>
          <w:lang w:val="en-US"/>
          <w14:textFill>
            <w14:solidFill>
              <w14:srgbClr w14:val="006ED3"/>
            </w14:solidFill>
          </w14:textFill>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en-US"/>
        </w:rPr>
        <w:t>will respond to any misuse of AI in line with relevant policies, including but not limited to, anti-bullying, behaviour, data protection, complaints and child protection.</w:t>
      </w:r>
    </w:p>
    <w:p>
      <w:pPr>
        <w:pStyle w:val="List Paragraph"/>
        <w:rPr>
          <w:rStyle w:val="None"/>
          <w:rFonts w:ascii="Arial" w:cs="Arial" w:hAnsi="Arial" w:eastAsia="Arial"/>
          <w:sz w:val="22"/>
          <w:szCs w:val="22"/>
          <w:shd w:val="clear" w:color="auto" w:fill="ffff00"/>
          <w:lang w:val="en-US"/>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Where the</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School  </w:t>
      </w:r>
      <w:r>
        <w:rPr>
          <w:rStyle w:val="None"/>
          <w:rFonts w:ascii="Arial" w:hAnsi="Arial"/>
          <w:sz w:val="22"/>
          <w:szCs w:val="22"/>
          <w:shd w:val="clear" w:color="auto" w:fill="ffff00"/>
          <w:rtl w:val="0"/>
          <w:lang w:val="en-US"/>
        </w:rPr>
        <w:t xml:space="preserve">believe that AI tools may have facilitated the creation of child sexual abuse material,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will respond in line with existing local safeguarding procedures and </w:t>
      </w:r>
      <w:r>
        <w:rPr>
          <w:rStyle w:val="Hyperlink.8"/>
          <w:rFonts w:ascii="Arial" w:cs="Arial" w:hAnsi="Arial" w:eastAsia="Arial"/>
          <w:sz w:val="22"/>
          <w:szCs w:val="22"/>
          <w:shd w:val="clear" w:color="auto" w:fill="ffff00"/>
          <w:lang w:val="en-US"/>
        </w:rPr>
        <w:fldChar w:fldCharType="begin" w:fldLock="0"/>
      </w:r>
      <w:r>
        <w:rPr>
          <w:rStyle w:val="Hyperlink.8"/>
          <w:rFonts w:ascii="Arial" w:cs="Arial" w:hAnsi="Arial" w:eastAsia="Arial"/>
          <w:sz w:val="22"/>
          <w:szCs w:val="22"/>
          <w:shd w:val="clear" w:color="auto" w:fill="ffff00"/>
          <w:lang w:val="en-US"/>
        </w:rPr>
        <w:instrText xml:space="preserve"> HYPERLINK "https://www.iwf.org.uk/resources/ai-generated-child-sexual-abuse-material-professionals-resource/"</w:instrText>
      </w:r>
      <w:r>
        <w:rPr>
          <w:rStyle w:val="Hyperlink.8"/>
          <w:rFonts w:ascii="Arial" w:cs="Arial" w:hAnsi="Arial" w:eastAsia="Arial"/>
          <w:sz w:val="22"/>
          <w:szCs w:val="22"/>
          <w:shd w:val="clear" w:color="auto" w:fill="ffff00"/>
          <w:lang w:val="en-US"/>
        </w:rPr>
        <w:fldChar w:fldCharType="separate" w:fldLock="0"/>
      </w:r>
      <w:r>
        <w:rPr>
          <w:rStyle w:val="Hyperlink.8"/>
          <w:rFonts w:ascii="Arial" w:hAnsi="Arial"/>
          <w:sz w:val="22"/>
          <w:szCs w:val="22"/>
          <w:shd w:val="clear" w:color="auto" w:fill="ffff00"/>
          <w:rtl w:val="0"/>
          <w:lang w:val="en-US"/>
        </w:rPr>
        <w:t>national guidance</w:t>
      </w:r>
      <w:r>
        <w:rPr>
          <w:rFonts w:ascii="Arial" w:cs="Arial" w:hAnsi="Arial" w:eastAsia="Arial"/>
          <w:sz w:val="22"/>
          <w:szCs w:val="22"/>
          <w:lang w:val="en-US"/>
        </w:rPr>
        <w:fldChar w:fldCharType="end" w:fldLock="0"/>
      </w:r>
      <w:r>
        <w:rPr>
          <w:rStyle w:val="None"/>
          <w:rFonts w:ascii="Arial" w:hAnsi="Arial"/>
          <w:sz w:val="22"/>
          <w:szCs w:val="22"/>
          <w:shd w:val="clear" w:color="auto" w:fill="ffff00"/>
          <w:rtl w:val="0"/>
          <w:lang w:val="en-US"/>
        </w:rPr>
        <w:t xml:space="preserve"> from the IWF and NCA-CEOP. </w:t>
      </w:r>
    </w:p>
    <w:p>
      <w:pPr>
        <w:pStyle w:val="List Paragraph"/>
        <w:rPr>
          <w:rStyle w:val="None"/>
          <w:rFonts w:ascii="Arial" w:cs="Arial" w:hAnsi="Arial" w:eastAsia="Arial"/>
          <w:sz w:val="22"/>
          <w:szCs w:val="22"/>
          <w:shd w:val="clear" w:color="auto" w:fill="ffff00"/>
          <w:lang w:val="en-US"/>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Where the</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School  </w:t>
      </w:r>
      <w:r>
        <w:rPr>
          <w:rStyle w:val="None"/>
          <w:rFonts w:ascii="Arial" w:hAnsi="Arial"/>
          <w:sz w:val="22"/>
          <w:szCs w:val="22"/>
          <w:shd w:val="clear" w:color="auto" w:fill="ffff00"/>
          <w:rtl w:val="0"/>
          <w:lang w:val="en-US"/>
        </w:rPr>
        <w:t xml:space="preserve">are responding to concerns regarding </w:t>
      </w:r>
      <w:r>
        <w:rPr>
          <w:rStyle w:val="None"/>
          <w:rFonts w:ascii="Arial" w:hAnsi="Arial"/>
          <w:sz w:val="22"/>
          <w:szCs w:val="22"/>
          <w:shd w:val="clear" w:color="auto" w:fill="ffff00"/>
          <w:rtl w:val="0"/>
          <w:lang w:val="en-US"/>
        </w:rPr>
        <w:t>digitally manipulated and AI-generated nudes and semi-nudes,</w:t>
      </w:r>
      <w:r>
        <w:rPr>
          <w:rStyle w:val="None"/>
          <w:rFonts w:ascii="Arial" w:hAnsi="Arial"/>
          <w:sz w:val="22"/>
          <w:szCs w:val="22"/>
          <w:shd w:val="clear" w:color="auto" w:fill="ffff00"/>
          <w:rtl w:val="0"/>
          <w:lang w:val="en-US"/>
        </w:rPr>
        <w:t xml:space="preserve">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will respond in line with section 4.3 of this policy and the local </w:t>
      </w:r>
      <w:r>
        <w:rPr>
          <w:rStyle w:val="Hyperlink.19"/>
          <w:rFonts w:ascii="Arial" w:cs="Arial" w:hAnsi="Arial" w:eastAsia="Arial"/>
          <w:sz w:val="22"/>
          <w:szCs w:val="22"/>
          <w:shd w:val="clear" w:color="auto" w:fill="ffff00"/>
          <w:lang w:val="en-US"/>
        </w:rPr>
        <w:fldChar w:fldCharType="begin" w:fldLock="0"/>
      </w:r>
      <w:r>
        <w:rPr>
          <w:rStyle w:val="Hyperlink.19"/>
          <w:rFonts w:ascii="Arial" w:cs="Arial" w:hAnsi="Arial" w:eastAsia="Arial"/>
          <w:sz w:val="22"/>
          <w:szCs w:val="22"/>
          <w:shd w:val="clear" w:color="auto" w:fill="ffff00"/>
          <w:lang w:val="en-US"/>
        </w:rPr>
        <w:instrText xml:space="preserve"> HYPERLINK "https://www.kscmp.org.uk/guidance/online-safety"</w:instrText>
      </w:r>
      <w:r>
        <w:rPr>
          <w:rStyle w:val="Hyperlink.19"/>
          <w:rFonts w:ascii="Arial" w:cs="Arial" w:hAnsi="Arial" w:eastAsia="Arial"/>
          <w:sz w:val="22"/>
          <w:szCs w:val="22"/>
          <w:shd w:val="clear" w:color="auto" w:fill="ffff00"/>
          <w:lang w:val="en-US"/>
        </w:rPr>
        <w:fldChar w:fldCharType="separate" w:fldLock="0"/>
      </w:r>
      <w:r>
        <w:rPr>
          <w:rStyle w:val="Hyperlink.19"/>
          <w:rFonts w:ascii="Arial" w:hAnsi="Arial"/>
          <w:sz w:val="22"/>
          <w:szCs w:val="22"/>
          <w:shd w:val="clear" w:color="auto" w:fill="ffff00"/>
          <w:rtl w:val="0"/>
          <w:lang w:val="en-US"/>
        </w:rPr>
        <w:t>KSCMP</w:t>
      </w:r>
      <w:r>
        <w:rPr>
          <w:rFonts w:ascii="Arial" w:cs="Arial" w:hAnsi="Arial" w:eastAsia="Arial"/>
          <w:sz w:val="22"/>
          <w:szCs w:val="22"/>
        </w:rPr>
        <w:fldChar w:fldCharType="end" w:fldLock="0"/>
      </w:r>
      <w:r>
        <w:rPr>
          <w:rStyle w:val="None"/>
          <w:rFonts w:ascii="Times New Roman" w:hAnsi="Times New Roman"/>
          <w:sz w:val="20"/>
          <w:szCs w:val="20"/>
          <w:shd w:val="clear" w:color="auto" w:fill="ffff00"/>
          <w:rtl w:val="0"/>
          <w:lang w:val="en-US"/>
        </w:rPr>
        <w:t xml:space="preserve"> </w:t>
      </w:r>
      <w:r>
        <w:rPr>
          <w:rStyle w:val="None"/>
          <w:rFonts w:ascii="Arial" w:hAnsi="Arial"/>
          <w:sz w:val="22"/>
          <w:szCs w:val="22"/>
          <w:shd w:val="clear" w:color="auto" w:fill="ffff00"/>
          <w:rtl w:val="0"/>
          <w:lang w:val="en-US"/>
        </w:rPr>
        <w:t xml:space="preserve">safeguarding procedures </w:t>
      </w:r>
      <w:r>
        <w:rPr>
          <w:rStyle w:val="None"/>
          <w:rFonts w:ascii="Arial" w:hAnsi="Arial"/>
          <w:sz w:val="22"/>
          <w:szCs w:val="22"/>
          <w:shd w:val="clear" w:color="auto" w:fill="ffff00"/>
          <w:rtl w:val="0"/>
          <w:lang w:val="en-US"/>
        </w:rPr>
        <w:t>and</w:t>
      </w:r>
      <w:r>
        <w:rPr>
          <w:rStyle w:val="None"/>
          <w:rFonts w:ascii="Arial" w:hAnsi="Arial"/>
          <w:sz w:val="22"/>
          <w:szCs w:val="22"/>
          <w:shd w:val="clear" w:color="auto" w:fill="ffff00"/>
          <w:rtl w:val="0"/>
          <w:lang w:val="en-US"/>
        </w:rPr>
        <w:t xml:space="preserve"> </w:t>
      </w:r>
      <w:r>
        <w:rPr>
          <w:rStyle w:val="None"/>
          <w:rFonts w:ascii="Arial" w:hAnsi="Arial"/>
          <w:sz w:val="22"/>
          <w:szCs w:val="22"/>
          <w:shd w:val="clear" w:color="auto" w:fill="ffff00"/>
          <w:rtl w:val="0"/>
          <w:lang w:val="en-US"/>
        </w:rPr>
        <w:t xml:space="preserve">UKCIS </w:t>
      </w:r>
      <w:r>
        <w:rPr>
          <w:rStyle w:val="None"/>
          <w:rFonts w:ascii="Arial" w:hAnsi="Arial" w:hint="default"/>
          <w:sz w:val="22"/>
          <w:szCs w:val="22"/>
          <w:shd w:val="clear" w:color="auto" w:fill="ffff00"/>
          <w:rtl w:val="0"/>
          <w:lang w:val="en-US"/>
        </w:rPr>
        <w:t>‘</w:t>
      </w:r>
      <w:r>
        <w:rPr>
          <w:rStyle w:val="Hyperlink.19"/>
          <w:rFonts w:ascii="Arial" w:cs="Arial" w:hAnsi="Arial" w:eastAsia="Arial"/>
          <w:sz w:val="22"/>
          <w:szCs w:val="22"/>
          <w:shd w:val="clear" w:color="auto" w:fill="ffff00"/>
          <w:lang w:val="en-US"/>
        </w:rPr>
        <w:fldChar w:fldCharType="begin" w:fldLock="0"/>
      </w:r>
      <w:r>
        <w:rPr>
          <w:rStyle w:val="Hyperlink.19"/>
          <w:rFonts w:ascii="Arial" w:cs="Arial" w:hAnsi="Arial" w:eastAsia="Arial"/>
          <w:sz w:val="22"/>
          <w:szCs w:val="22"/>
          <w:shd w:val="clear" w:color="auto" w:fill="ffff00"/>
          <w:lang w:val="en-US"/>
        </w:rPr>
        <w:instrText xml:space="preserve"> HYPERLINK "https://www.gov.uk/government/publications/sharing-nudes-and-semi-nudes-advice-for-education-settings-working-with-children-and-young-people"</w:instrText>
      </w:r>
      <w:r>
        <w:rPr>
          <w:rStyle w:val="Hyperlink.19"/>
          <w:rFonts w:ascii="Arial" w:cs="Arial" w:hAnsi="Arial" w:eastAsia="Arial"/>
          <w:sz w:val="22"/>
          <w:szCs w:val="22"/>
          <w:shd w:val="clear" w:color="auto" w:fill="ffff00"/>
          <w:lang w:val="en-US"/>
        </w:rPr>
        <w:fldChar w:fldCharType="separate" w:fldLock="0"/>
      </w:r>
      <w:r>
        <w:rPr>
          <w:rStyle w:val="Hyperlink.19"/>
          <w:rFonts w:ascii="Arial" w:hAnsi="Arial"/>
          <w:sz w:val="22"/>
          <w:szCs w:val="22"/>
          <w:shd w:val="clear" w:color="auto" w:fill="ffff00"/>
          <w:rtl w:val="0"/>
          <w:lang w:val="en-US"/>
        </w:rPr>
        <w:t>Sharing nudes and semi-nudes: advice for education settings working with children and young people</w:t>
      </w:r>
      <w:r>
        <w:rPr>
          <w:rFonts w:ascii="Arial" w:cs="Arial" w:hAnsi="Arial" w:eastAsia="Arial"/>
          <w:sz w:val="22"/>
          <w:szCs w:val="22"/>
        </w:rPr>
        <w:fldChar w:fldCharType="end" w:fldLock="0"/>
      </w:r>
      <w:r>
        <w:rPr>
          <w:rStyle w:val="None"/>
          <w:rFonts w:ascii="Arial" w:hAnsi="Arial" w:hint="default"/>
          <w:sz w:val="22"/>
          <w:szCs w:val="22"/>
          <w:shd w:val="clear" w:color="auto" w:fill="ffff00"/>
          <w:rtl w:val="0"/>
          <w:lang w:val="en-US"/>
        </w:rPr>
        <w:t xml:space="preserve">’ </w:t>
      </w:r>
      <w:r>
        <w:rPr>
          <w:rStyle w:val="None"/>
          <w:rFonts w:ascii="Arial" w:hAnsi="Arial"/>
          <w:sz w:val="22"/>
          <w:szCs w:val="22"/>
          <w:shd w:val="clear" w:color="auto" w:fill="ffff00"/>
          <w:rtl w:val="0"/>
          <w:lang w:val="en-US"/>
        </w:rPr>
        <w:t xml:space="preserve">guidance. </w:t>
      </w:r>
    </w:p>
    <w:p>
      <w:pPr>
        <w:pStyle w:val="List Paragraph"/>
        <w:rPr>
          <w:rStyle w:val="None"/>
          <w:rFonts w:ascii="Arial" w:cs="Arial" w:hAnsi="Arial" w:eastAsia="Arial"/>
          <w:sz w:val="22"/>
          <w:szCs w:val="22"/>
          <w:shd w:val="clear" w:color="auto" w:fill="ffff00"/>
        </w:rPr>
      </w:pPr>
    </w:p>
    <w:p>
      <w:pPr>
        <w:pStyle w:val="List Paragraph"/>
        <w:numPr>
          <w:ilvl w:val="0"/>
          <w:numId w:val="210"/>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Where the</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School  </w:t>
      </w:r>
      <w:r>
        <w:rPr>
          <w:rStyle w:val="None"/>
          <w:rFonts w:ascii="Arial" w:hAnsi="Arial"/>
          <w:sz w:val="22"/>
          <w:szCs w:val="22"/>
          <w:shd w:val="clear" w:color="auto" w:fill="ffff00"/>
          <w:rtl w:val="0"/>
          <w:lang w:val="en-US"/>
        </w:rPr>
        <w:t xml:space="preserve">believe that AI tools may have facilitated </w:t>
      </w:r>
      <w:r>
        <w:rPr>
          <w:rStyle w:val="Hyperlink.8"/>
          <w:rFonts w:ascii="Arial" w:cs="Arial" w:hAnsi="Arial" w:eastAsia="Arial"/>
          <w:sz w:val="22"/>
          <w:szCs w:val="22"/>
          <w:shd w:val="clear" w:color="auto" w:fill="ffff00"/>
          <w:lang w:val="en-US"/>
        </w:rPr>
        <w:fldChar w:fldCharType="begin" w:fldLock="0"/>
      </w:r>
      <w:r>
        <w:rPr>
          <w:rStyle w:val="Hyperlink.8"/>
          <w:rFonts w:ascii="Arial" w:cs="Arial" w:hAnsi="Arial" w:eastAsia="Arial"/>
          <w:sz w:val="22"/>
          <w:szCs w:val="22"/>
          <w:shd w:val="clear" w:color="auto" w:fill="ffff00"/>
          <w:lang w:val="en-US"/>
        </w:rPr>
        <w:instrText xml:space="preserve"> HYPERLINK "https://www.kent.police.uk/advice/advice-and-information/online-safety/online-safety/deepfakes-what-is-a-deepfake/"</w:instrText>
      </w:r>
      <w:r>
        <w:rPr>
          <w:rStyle w:val="Hyperlink.8"/>
          <w:rFonts w:ascii="Arial" w:cs="Arial" w:hAnsi="Arial" w:eastAsia="Arial"/>
          <w:sz w:val="22"/>
          <w:szCs w:val="22"/>
          <w:shd w:val="clear" w:color="auto" w:fill="ffff00"/>
          <w:lang w:val="en-US"/>
        </w:rPr>
        <w:fldChar w:fldCharType="separate" w:fldLock="0"/>
      </w:r>
      <w:r>
        <w:rPr>
          <w:rStyle w:val="Hyperlink.8"/>
          <w:rFonts w:ascii="Arial" w:hAnsi="Arial"/>
          <w:sz w:val="22"/>
          <w:szCs w:val="22"/>
          <w:shd w:val="clear" w:color="auto" w:fill="ffff00"/>
          <w:rtl w:val="0"/>
          <w:lang w:val="en-US"/>
        </w:rPr>
        <w:t>deep fake</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abuse of adults, advice and support will be provided to individuals affected, such as via Unions, </w:t>
      </w:r>
      <w:r>
        <w:rPr>
          <w:rStyle w:val="Hyperlink.8"/>
          <w:rFonts w:ascii="Arial" w:cs="Arial" w:hAnsi="Arial" w:eastAsia="Arial"/>
          <w:sz w:val="22"/>
          <w:szCs w:val="22"/>
          <w:shd w:val="clear" w:color="auto" w:fill="ffff00"/>
          <w:lang w:val="en-US"/>
        </w:rPr>
        <w:fldChar w:fldCharType="begin" w:fldLock="0"/>
      </w:r>
      <w:r>
        <w:rPr>
          <w:rStyle w:val="Hyperlink.8"/>
          <w:rFonts w:ascii="Arial" w:cs="Arial" w:hAnsi="Arial" w:eastAsia="Arial"/>
          <w:sz w:val="22"/>
          <w:szCs w:val="22"/>
          <w:shd w:val="clear" w:color="auto" w:fill="ffff00"/>
          <w:lang w:val="en-US"/>
        </w:rPr>
        <w:instrText xml:space="preserve"> HYPERLINK "https://saferinternet.org.uk/professionals-online-safety-helpline"</w:instrText>
      </w:r>
      <w:r>
        <w:rPr>
          <w:rStyle w:val="Hyperlink.8"/>
          <w:rFonts w:ascii="Arial" w:cs="Arial" w:hAnsi="Arial" w:eastAsia="Arial"/>
          <w:sz w:val="22"/>
          <w:szCs w:val="22"/>
          <w:shd w:val="clear" w:color="auto" w:fill="ffff00"/>
          <w:lang w:val="en-US"/>
        </w:rPr>
        <w:fldChar w:fldCharType="separate" w:fldLock="0"/>
      </w:r>
      <w:r>
        <w:rPr>
          <w:rStyle w:val="Hyperlink.8"/>
          <w:rFonts w:ascii="Arial" w:hAnsi="Arial"/>
          <w:sz w:val="22"/>
          <w:szCs w:val="22"/>
          <w:shd w:val="clear" w:color="auto" w:fill="ffff00"/>
          <w:rtl w:val="0"/>
          <w:lang w:val="en-US"/>
        </w:rPr>
        <w:t>Professionals Online Safety Helpline</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or </w:t>
      </w:r>
      <w:r>
        <w:rPr>
          <w:rStyle w:val="Hyperlink.8"/>
          <w:rFonts w:ascii="Arial" w:cs="Arial" w:hAnsi="Arial" w:eastAsia="Arial"/>
          <w:sz w:val="22"/>
          <w:szCs w:val="22"/>
          <w:shd w:val="clear" w:color="auto" w:fill="ffff00"/>
          <w:lang w:val="en-US"/>
        </w:rPr>
        <w:fldChar w:fldCharType="begin" w:fldLock="0"/>
      </w:r>
      <w:r>
        <w:rPr>
          <w:rStyle w:val="Hyperlink.8"/>
          <w:rFonts w:ascii="Arial" w:cs="Arial" w:hAnsi="Arial" w:eastAsia="Arial"/>
          <w:sz w:val="22"/>
          <w:szCs w:val="22"/>
          <w:shd w:val="clear" w:color="auto" w:fill="ffff00"/>
          <w:lang w:val="en-US"/>
        </w:rPr>
        <w:instrText xml:space="preserve"> HYPERLINK "https://reportharmfulcontent.com/"</w:instrText>
      </w:r>
      <w:r>
        <w:rPr>
          <w:rStyle w:val="Hyperlink.8"/>
          <w:rFonts w:ascii="Arial" w:cs="Arial" w:hAnsi="Arial" w:eastAsia="Arial"/>
          <w:sz w:val="22"/>
          <w:szCs w:val="22"/>
          <w:shd w:val="clear" w:color="auto" w:fill="ffff00"/>
          <w:lang w:val="en-US"/>
        </w:rPr>
        <w:fldChar w:fldCharType="separate" w:fldLock="0"/>
      </w:r>
      <w:r>
        <w:rPr>
          <w:rStyle w:val="Hyperlink.8"/>
          <w:rFonts w:ascii="Arial" w:hAnsi="Arial"/>
          <w:sz w:val="22"/>
          <w:szCs w:val="22"/>
          <w:shd w:val="clear" w:color="auto" w:fill="ffff00"/>
          <w:rtl w:val="0"/>
          <w:lang w:val="en-US"/>
        </w:rPr>
        <w:t>Report Harmful Content</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and/or if a crime has been committed, via the </w:t>
      </w:r>
      <w:r>
        <w:rPr>
          <w:rStyle w:val="Hyperlink.8"/>
          <w:rFonts w:ascii="Arial" w:cs="Arial" w:hAnsi="Arial" w:eastAsia="Arial"/>
          <w:sz w:val="22"/>
          <w:szCs w:val="22"/>
          <w:shd w:val="clear" w:color="auto" w:fill="ffff00"/>
          <w:lang w:val="en-US"/>
        </w:rPr>
        <w:fldChar w:fldCharType="begin" w:fldLock="0"/>
      </w:r>
      <w:r>
        <w:rPr>
          <w:rStyle w:val="Hyperlink.8"/>
          <w:rFonts w:ascii="Arial" w:cs="Arial" w:hAnsi="Arial" w:eastAsia="Arial"/>
          <w:sz w:val="22"/>
          <w:szCs w:val="22"/>
          <w:shd w:val="clear" w:color="auto" w:fill="ffff00"/>
          <w:lang w:val="en-US"/>
        </w:rPr>
        <w:instrText xml:space="preserve"> HYPERLINK "https://www.kent.police.uk/advice/advice-and-information/online-safety/online-safety/deepfakes-what-is-a-deepfake/"</w:instrText>
      </w:r>
      <w:r>
        <w:rPr>
          <w:rStyle w:val="Hyperlink.8"/>
          <w:rFonts w:ascii="Arial" w:cs="Arial" w:hAnsi="Arial" w:eastAsia="Arial"/>
          <w:sz w:val="22"/>
          <w:szCs w:val="22"/>
          <w:shd w:val="clear" w:color="auto" w:fill="ffff00"/>
          <w:lang w:val="en-US"/>
        </w:rPr>
        <w:fldChar w:fldCharType="separate" w:fldLock="0"/>
      </w:r>
      <w:r>
        <w:rPr>
          <w:rStyle w:val="Hyperlink.8"/>
          <w:rFonts w:ascii="Arial" w:hAnsi="Arial"/>
          <w:sz w:val="22"/>
          <w:szCs w:val="22"/>
          <w:shd w:val="clear" w:color="auto" w:fill="ffff00"/>
          <w:rtl w:val="0"/>
          <w:lang w:val="en-US"/>
        </w:rPr>
        <w:t>police</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Action will be taken in line with relevant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policies, including but not limited to, anti-bullying, behaviour and complaints.</w:t>
      </w:r>
    </w:p>
    <w:p>
      <w:pPr>
        <w:pStyle w:val="List Paragraph"/>
        <w:spacing w:after="200"/>
        <w:ind w:left="0" w:firstLine="0"/>
        <w:rPr>
          <w:rStyle w:val="None"/>
          <w:rFonts w:ascii="Arial" w:cs="Arial" w:hAnsi="Arial" w:eastAsia="Arial"/>
          <w:sz w:val="22"/>
          <w:szCs w:val="22"/>
          <w:shd w:val="clear" w:color="auto" w:fill="ffff00"/>
          <w:lang w:val="en-US"/>
        </w:rPr>
      </w:pPr>
    </w:p>
    <w:p>
      <w:pPr>
        <w:pStyle w:val="Heading 2"/>
        <w:numPr>
          <w:ilvl w:val="1"/>
          <w:numId w:val="211"/>
        </w:numPr>
        <w:bidi w:val="0"/>
        <w:ind w:right="0"/>
        <w:jc w:val="left"/>
        <w:rPr>
          <w:b w:val="1"/>
          <w:bCs w:val="1"/>
          <w:rtl w:val="0"/>
        </w:rPr>
      </w:pPr>
      <w:bookmarkStart w:name="_Toc48" w:id="66"/>
      <w:r>
        <w:rPr>
          <w:rStyle w:val="Hyperlink.12"/>
          <w:b w:val="1"/>
          <w:bCs w:val="1"/>
          <w:rtl w:val="0"/>
          <w:lang w:val="en-US"/>
        </w:rPr>
        <w:t xml:space="preserve"> Mobile and Smart Technology</w:t>
      </w:r>
      <w:bookmarkEnd w:id="66"/>
    </w:p>
    <w:p>
      <w:pPr>
        <w:pStyle w:val="Body"/>
        <w:rPr>
          <w:rStyle w:val="None"/>
          <w:shd w:val="clear" w:color="auto" w:fill="ffff00"/>
          <w:lang w:val="en-US"/>
        </w:rPr>
      </w:pPr>
    </w:p>
    <w:p>
      <w:pPr>
        <w:pStyle w:val="Body"/>
        <w:numPr>
          <w:ilvl w:val="0"/>
          <w:numId w:val="203"/>
        </w:numPr>
        <w:bidi w:val="0"/>
        <w:ind w:right="0"/>
        <w:jc w:val="left"/>
        <w:rPr>
          <w:rFonts w:ascii="Arial" w:hAnsi="Arial"/>
          <w:b w:val="1"/>
          <w:bCs w:val="1"/>
          <w:i w:val="1"/>
          <w:iCs w:val="1"/>
          <w:sz w:val="22"/>
          <w:szCs w:val="22"/>
          <w:rtl w:val="0"/>
          <w:lang w:val="en-US"/>
        </w:rPr>
      </w:pPr>
      <w:r>
        <w:rPr>
          <w:rStyle w:val="None"/>
          <w:rFonts w:ascii="Arial" w:hAnsi="Arial"/>
          <w:b w:val="0"/>
          <w:bCs w:val="0"/>
          <w:i w:val="0"/>
          <w:iCs w:val="0"/>
          <w:outline w:val="0"/>
          <w:color w:val="006ed3"/>
          <w:sz w:val="22"/>
          <w:szCs w:val="22"/>
          <w:u w:color="006ed3"/>
          <w:shd w:val="clear" w:color="auto" w:fill="ffff00"/>
          <w:rtl w:val="0"/>
          <w:lang w:val="en-US"/>
          <w14:textFill>
            <w14:solidFill>
              <w14:srgbClr w14:val="006ED3"/>
            </w14:solidFill>
          </w14:textFill>
        </w:rPr>
        <w:t xml:space="preserve"> Cobham Primary School</w:t>
      </w:r>
      <w:r>
        <w:rPr>
          <w:rStyle w:val="None"/>
          <w:rFonts w:ascii="Arial" w:hAnsi="Arial"/>
          <w:b w:val="0"/>
          <w:bCs w:val="0"/>
          <w:i w:val="0"/>
          <w:iCs w:val="0"/>
          <w:outline w:val="0"/>
          <w:color w:val="0070c0"/>
          <w:sz w:val="22"/>
          <w:szCs w:val="22"/>
          <w:u w:color="0070c0"/>
          <w:shd w:val="clear" w:color="auto" w:fill="ffff00"/>
          <w:rtl w:val="0"/>
          <w14:textFill>
            <w14:solidFill>
              <w14:srgbClr w14:val="0070C0"/>
            </w14:solidFill>
          </w14:textFill>
        </w:rPr>
        <w:t xml:space="preserve"> </w:t>
      </w:r>
      <w:r>
        <w:rPr>
          <w:rStyle w:val="None"/>
          <w:rFonts w:ascii="Arial" w:hAnsi="Arial"/>
          <w:b w:val="0"/>
          <w:bCs w:val="0"/>
          <w:i w:val="0"/>
          <w:iCs w:val="0"/>
          <w:sz w:val="22"/>
          <w:szCs w:val="22"/>
          <w:shd w:val="clear" w:color="auto" w:fill="ffff00"/>
          <w:rtl w:val="0"/>
          <w:lang w:val="en-US"/>
        </w:rPr>
        <w:t xml:space="preserve">recognises the specific risks that can be posed by mobile and smart technology, including mobile/smart phones, cameras, wearable technology and </w:t>
      </w:r>
      <w:r>
        <w:rPr>
          <w:rStyle w:val="None"/>
          <w:rFonts w:ascii="Arial" w:hAnsi="Arial"/>
          <w:b w:val="0"/>
          <w:bCs w:val="0"/>
          <w:i w:val="0"/>
          <w:iCs w:val="0"/>
          <w:sz w:val="22"/>
          <w:szCs w:val="22"/>
          <w:shd w:val="clear" w:color="auto" w:fill="ffff00"/>
          <w:rtl w:val="0"/>
          <w:lang w:val="en-US"/>
        </w:rPr>
        <w:t>any other electronic devices with imaging and/or sharing capabilities.</w:t>
      </w:r>
      <w:r>
        <w:rPr>
          <w:rStyle w:val="None"/>
          <w:rFonts w:ascii="Arial" w:hAnsi="Arial"/>
          <w:b w:val="0"/>
          <w:bCs w:val="0"/>
          <w:i w:val="0"/>
          <w:iCs w:val="0"/>
          <w:sz w:val="22"/>
          <w:szCs w:val="22"/>
          <w:shd w:val="clear" w:color="auto" w:fill="ffff00"/>
          <w:rtl w:val="0"/>
          <w:lang w:val="en-US"/>
        </w:rPr>
        <w:t xml:space="preserve"> </w:t>
      </w:r>
    </w:p>
    <w:p>
      <w:pPr>
        <w:pStyle w:val="Body"/>
        <w:ind w:left="360" w:firstLine="0"/>
        <w:rPr>
          <w:rStyle w:val="None"/>
          <w:rFonts w:ascii="Arial" w:cs="Arial" w:hAnsi="Arial" w:eastAsia="Arial"/>
          <w:b w:val="1"/>
          <w:bCs w:val="1"/>
          <w:i w:val="1"/>
          <w:iCs w:val="1"/>
          <w:sz w:val="22"/>
          <w:szCs w:val="22"/>
          <w:shd w:val="clear" w:color="auto" w:fill="ffff00"/>
          <w:lang w:val="en-US"/>
        </w:rPr>
      </w:pPr>
    </w:p>
    <w:p>
      <w:pPr>
        <w:pStyle w:val="Body"/>
        <w:keepLines w:val="1"/>
        <w:numPr>
          <w:ilvl w:val="0"/>
          <w:numId w:val="212"/>
        </w:numPr>
        <w:bidi w:val="0"/>
        <w:ind w:right="0"/>
        <w:jc w:val="left"/>
        <w:rPr>
          <w:rFonts w:ascii="Arial" w:hAnsi="Arial"/>
          <w:b w:val="1"/>
          <w:bCs w:val="1"/>
          <w:i w:val="1"/>
          <w:iCs w:val="1"/>
          <w:sz w:val="22"/>
          <w:szCs w:val="22"/>
          <w:rtl w:val="0"/>
          <w:lang w:val="en-US"/>
        </w:rPr>
      </w:pPr>
      <w:r>
        <w:rPr>
          <w:rStyle w:val="None"/>
          <w:rFonts w:ascii="Arial" w:hAnsi="Arial"/>
          <w:b w:val="0"/>
          <w:bCs w:val="0"/>
          <w:i w:val="0"/>
          <w:iCs w:val="0"/>
          <w:sz w:val="22"/>
          <w:szCs w:val="22"/>
          <w:shd w:val="clear" w:color="auto" w:fill="ffff00"/>
          <w:rtl w:val="0"/>
          <w:lang w:val="en-US"/>
        </w:rPr>
        <w:t>In accordance with KCSIE and EYFS</w:t>
      </w:r>
      <w:r>
        <w:rPr>
          <w:rStyle w:val="None"/>
          <w:rFonts w:ascii="Arial" w:hAnsi="Arial"/>
          <w:b w:val="0"/>
          <w:bCs w:val="0"/>
          <w:i w:val="0"/>
          <w:iCs w:val="0"/>
          <w:sz w:val="22"/>
          <w:szCs w:val="22"/>
          <w:shd w:val="clear" w:color="auto" w:fill="ffff00"/>
          <w:rtl w:val="0"/>
          <w:lang w:val="en-US"/>
        </w:rPr>
        <w:t xml:space="preserve"> </w:t>
      </w:r>
      <w:r>
        <w:rPr>
          <w:rStyle w:val="None"/>
          <w:rFonts w:ascii="Arial" w:hAnsi="Arial"/>
          <w:b w:val="0"/>
          <w:bCs w:val="0"/>
          <w:i w:val="0"/>
          <w:iCs w:val="0"/>
          <w:outline w:val="0"/>
          <w:color w:val="006ed3"/>
          <w:sz w:val="22"/>
          <w:szCs w:val="22"/>
          <w:u w:color="006ed3"/>
          <w:shd w:val="clear" w:color="auto" w:fill="ffff00"/>
          <w:rtl w:val="0"/>
          <w:lang w:val="en-US"/>
          <w14:textFill>
            <w14:solidFill>
              <w14:srgbClr w14:val="006ED3"/>
            </w14:solidFill>
          </w14:textFill>
        </w:rPr>
        <w:t>Cobham Primary School</w:t>
      </w:r>
      <w:r>
        <w:rPr>
          <w:rStyle w:val="None"/>
          <w:rFonts w:ascii="Arial" w:hAnsi="Arial"/>
          <w:b w:val="0"/>
          <w:bCs w:val="0"/>
          <w:i w:val="0"/>
          <w:iCs w:val="0"/>
          <w:sz w:val="22"/>
          <w:szCs w:val="22"/>
          <w:shd w:val="clear" w:color="auto" w:fill="ffff00"/>
          <w:rtl w:val="0"/>
          <w:lang w:val="en-US"/>
        </w:rPr>
        <w:t xml:space="preserve"> has appropriate mobile and smart technology and image use policies in place, which are shared and understood by all members of the community</w:t>
      </w:r>
      <w:r>
        <w:rPr>
          <w:rStyle w:val="None"/>
          <w:rFonts w:ascii="Arial" w:hAnsi="Arial"/>
          <w:b w:val="0"/>
          <w:bCs w:val="0"/>
          <w:i w:val="0"/>
          <w:iCs w:val="0"/>
          <w:sz w:val="22"/>
          <w:szCs w:val="22"/>
          <w:shd w:val="clear" w:color="auto" w:fill="ffff00"/>
          <w:rtl w:val="0"/>
        </w:rPr>
        <w:t>.</w:t>
      </w:r>
      <w:r>
        <w:rPr>
          <w:rStyle w:val="None"/>
          <w:rFonts w:ascii="Arial" w:hAnsi="Arial"/>
          <w:b w:val="1"/>
          <w:bCs w:val="1"/>
          <w:i w:val="0"/>
          <w:iCs w:val="0"/>
          <w:outline w:val="0"/>
          <w:color w:val="ff0000"/>
          <w:sz w:val="22"/>
          <w:szCs w:val="22"/>
          <w:u w:color="ff0000"/>
          <w:shd w:val="clear" w:color="auto" w:fill="ffff00"/>
          <w:rtl w:val="0"/>
          <w14:textFill>
            <w14:solidFill>
              <w14:srgbClr w14:val="FF0000"/>
            </w14:solidFill>
          </w14:textFill>
        </w:rPr>
        <w:t xml:space="preserve"> </w:t>
      </w:r>
      <w:r>
        <w:rPr>
          <w:rStyle w:val="None"/>
          <w:rFonts w:ascii="Arial" w:hAnsi="Arial"/>
          <w:b w:val="0"/>
          <w:bCs w:val="0"/>
          <w:i w:val="0"/>
          <w:iCs w:val="0"/>
          <w:sz w:val="22"/>
          <w:szCs w:val="22"/>
          <w:shd w:val="clear" w:color="auto" w:fill="ffff00"/>
          <w:rtl w:val="0"/>
          <w:lang w:val="en-US"/>
        </w:rPr>
        <w:t xml:space="preserve">These policies can be found </w:t>
      </w:r>
      <w:r>
        <w:rPr>
          <w:rStyle w:val="None"/>
          <w:rFonts w:ascii="Arial" w:hAnsi="Arial"/>
          <w:b w:val="0"/>
          <w:bCs w:val="0"/>
          <w:i w:val="0"/>
          <w:iCs w:val="0"/>
          <w:outline w:val="0"/>
          <w:color w:val="006ed3"/>
          <w:sz w:val="22"/>
          <w:szCs w:val="22"/>
          <w:u w:color="006ed3"/>
          <w:shd w:val="clear" w:color="auto" w:fill="ffff00"/>
          <w:rtl w:val="0"/>
          <w:lang w:val="en-US"/>
          <w14:textFill>
            <w14:solidFill>
              <w14:srgbClr w14:val="006ED3"/>
            </w14:solidFill>
          </w14:textFill>
        </w:rPr>
        <w:t>on the school website and are shared with pupils, parents and staff annually.</w:t>
      </w:r>
    </w:p>
    <w:p>
      <w:pPr>
        <w:pStyle w:val="Body"/>
        <w:rPr>
          <w:rStyle w:val="None"/>
          <w:rFonts w:ascii="Arial" w:cs="Arial" w:hAnsi="Arial" w:eastAsia="Arial"/>
          <w:b w:val="1"/>
          <w:bCs w:val="1"/>
          <w:i w:val="1"/>
          <w:iCs w:val="1"/>
          <w:sz w:val="22"/>
          <w:szCs w:val="22"/>
          <w:lang w:val="en-US"/>
        </w:rPr>
      </w:pPr>
    </w:p>
    <w:p>
      <w:pPr>
        <w:pStyle w:val="Heading 2"/>
        <w:numPr>
          <w:ilvl w:val="1"/>
          <w:numId w:val="213"/>
        </w:numPr>
        <w:bidi w:val="0"/>
        <w:ind w:right="0"/>
        <w:jc w:val="left"/>
        <w:rPr>
          <w:b w:val="1"/>
          <w:bCs w:val="1"/>
          <w:rtl w:val="0"/>
        </w:rPr>
      </w:pPr>
      <w:bookmarkStart w:name="_Toc49" w:id="67"/>
      <w:r>
        <w:rPr>
          <w:rStyle w:val="Hyperlink.12"/>
          <w:b w:val="1"/>
          <w:bCs w:val="1"/>
          <w:rtl w:val="0"/>
          <w:lang w:val="en-US"/>
        </w:rPr>
        <w:t xml:space="preserve">Appropriate filtering and monitoring on school  devices and networks </w:t>
      </w:r>
      <w:bookmarkEnd w:id="67"/>
    </w:p>
    <w:p>
      <w:pPr>
        <w:pStyle w:val="Body"/>
        <w:rPr>
          <w:rStyle w:val="None"/>
          <w:rFonts w:ascii="Arial" w:cs="Arial" w:hAnsi="Arial" w:eastAsia="Arial"/>
          <w:b w:val="1"/>
          <w:bCs w:val="1"/>
          <w:sz w:val="24"/>
          <w:szCs w:val="24"/>
          <w:lang w:val="en-US"/>
        </w:rPr>
      </w:pPr>
    </w:p>
    <w:p>
      <w:pPr>
        <w:pStyle w:val="Body"/>
        <w:numPr>
          <w:ilvl w:val="0"/>
          <w:numId w:val="203"/>
        </w:numPr>
        <w:bidi w:val="0"/>
        <w:ind w:right="0"/>
        <w:jc w:val="left"/>
        <w:rPr>
          <w:rFonts w:ascii="Arial" w:hAnsi="Arial"/>
          <w:b w:val="1"/>
          <w:bCs w:val="1"/>
          <w:i w:val="1"/>
          <w:iCs w:val="1"/>
          <w:sz w:val="22"/>
          <w:szCs w:val="22"/>
          <w:rtl w:val="0"/>
          <w:lang w:val="en-US"/>
        </w:rPr>
      </w:pPr>
      <w:r>
        <w:rPr>
          <w:rStyle w:val="None"/>
          <w:rFonts w:ascii="Arial" w:hAnsi="Arial"/>
          <w:b w:val="0"/>
          <w:bCs w:val="0"/>
          <w:i w:val="0"/>
          <w:iCs w:val="0"/>
          <w:outline w:val="0"/>
          <w:color w:val="006ed3"/>
          <w:sz w:val="22"/>
          <w:szCs w:val="22"/>
          <w:u w:color="006ed3"/>
          <w:shd w:val="clear" w:color="auto" w:fill="ffff00"/>
          <w:rtl w:val="0"/>
          <w:lang w:val="en-US"/>
          <w14:textFill>
            <w14:solidFill>
              <w14:srgbClr w14:val="006ED3"/>
            </w14:solidFill>
          </w14:textFill>
        </w:rPr>
        <w:t xml:space="preserve"> Cobham Primary School</w:t>
      </w:r>
      <w:r>
        <w:rPr>
          <w:rStyle w:val="None"/>
          <w:rFonts w:ascii="Arial" w:hAnsi="Arial"/>
          <w:b w:val="0"/>
          <w:bCs w:val="0"/>
          <w:i w:val="0"/>
          <w:iCs w:val="0"/>
          <w:outline w:val="0"/>
          <w:color w:val="0070c0"/>
          <w:sz w:val="22"/>
          <w:szCs w:val="22"/>
          <w:u w:color="0070c0"/>
          <w:shd w:val="clear" w:color="auto" w:fill="ffff00"/>
          <w:rtl w:val="0"/>
          <w14:textFill>
            <w14:solidFill>
              <w14:srgbClr w14:val="0070C0"/>
            </w14:solidFill>
          </w14:textFill>
        </w:rPr>
        <w:t xml:space="preserve"> </w:t>
      </w:r>
      <w:r>
        <w:rPr>
          <w:rStyle w:val="None"/>
          <w:rFonts w:ascii="Arial" w:hAnsi="Arial"/>
          <w:b w:val="0"/>
          <w:bCs w:val="0"/>
          <w:i w:val="0"/>
          <w:iCs w:val="0"/>
          <w:sz w:val="22"/>
          <w:szCs w:val="22"/>
          <w:shd w:val="clear" w:color="auto" w:fill="ffff00"/>
          <w:rtl w:val="0"/>
          <w:lang w:val="en-US"/>
        </w:rPr>
        <w:t xml:space="preserve">will </w:t>
      </w:r>
      <w:r>
        <w:rPr>
          <w:rStyle w:val="None"/>
          <w:rFonts w:ascii="Arial" w:hAnsi="Arial"/>
          <w:b w:val="0"/>
          <w:bCs w:val="0"/>
          <w:i w:val="0"/>
          <w:iCs w:val="0"/>
          <w:sz w:val="22"/>
          <w:szCs w:val="22"/>
          <w:shd w:val="clear" w:color="auto" w:fill="ffff00"/>
          <w:rtl w:val="0"/>
          <w:lang w:val="en-US"/>
        </w:rPr>
        <w:t>do all we reasonably can to limit children</w:t>
      </w:r>
      <w:r>
        <w:rPr>
          <w:rStyle w:val="None"/>
          <w:rFonts w:ascii="Arial" w:hAnsi="Arial" w:hint="default"/>
          <w:b w:val="0"/>
          <w:bCs w:val="0"/>
          <w:i w:val="0"/>
          <w:iCs w:val="0"/>
          <w:sz w:val="22"/>
          <w:szCs w:val="22"/>
          <w:shd w:val="clear" w:color="auto" w:fill="ffff00"/>
          <w:rtl w:val="0"/>
          <w:lang w:val="en-US"/>
        </w:rPr>
        <w:t>’</w:t>
      </w:r>
      <w:r>
        <w:rPr>
          <w:rStyle w:val="None"/>
          <w:rFonts w:ascii="Arial" w:hAnsi="Arial"/>
          <w:b w:val="0"/>
          <w:bCs w:val="0"/>
          <w:i w:val="0"/>
          <w:iCs w:val="0"/>
          <w:sz w:val="22"/>
          <w:szCs w:val="22"/>
          <w:shd w:val="clear" w:color="auto" w:fill="ffff00"/>
          <w:rtl w:val="0"/>
          <w:lang w:val="en-US"/>
        </w:rPr>
        <w:t xml:space="preserve">s exposure to online harms through </w:t>
      </w:r>
      <w:r>
        <w:rPr>
          <w:rStyle w:val="None"/>
          <w:rFonts w:ascii="Arial" w:hAnsi="Arial"/>
          <w:b w:val="0"/>
          <w:bCs w:val="0"/>
          <w:i w:val="0"/>
          <w:iCs w:val="0"/>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b w:val="0"/>
          <w:bCs w:val="0"/>
          <w:i w:val="0"/>
          <w:iCs w:val="0"/>
          <w:sz w:val="22"/>
          <w:szCs w:val="22"/>
          <w:shd w:val="clear" w:color="auto" w:fill="ffff00"/>
          <w:rtl w:val="0"/>
          <w:lang w:val="en-US"/>
        </w:rPr>
        <w:t xml:space="preserve"> provided devices, systems, platforms and networks. In line with the requirements of the Prevent Duty and KCSIE, we </w:t>
      </w:r>
      <w:r>
        <w:rPr>
          <w:rStyle w:val="None"/>
          <w:rFonts w:ascii="Arial" w:hAnsi="Arial"/>
          <w:b w:val="0"/>
          <w:bCs w:val="0"/>
          <w:i w:val="0"/>
          <w:iCs w:val="0"/>
          <w:sz w:val="22"/>
          <w:szCs w:val="22"/>
          <w:shd w:val="clear" w:color="auto" w:fill="ffff00"/>
          <w:rtl w:val="0"/>
          <w:lang w:val="en-US"/>
        </w:rPr>
        <w:t>will ensure that appropriate filtering and monitoring systems are in place.</w:t>
      </w:r>
      <w:r>
        <w:rPr>
          <w:rStyle w:val="None"/>
          <w:rFonts w:ascii="Arial" w:hAnsi="Arial"/>
          <w:b w:val="0"/>
          <w:bCs w:val="0"/>
          <w:i w:val="0"/>
          <w:iCs w:val="0"/>
          <w:outline w:val="0"/>
          <w:color w:val="008000"/>
          <w:sz w:val="22"/>
          <w:szCs w:val="22"/>
          <w:u w:color="008000"/>
          <w:shd w:val="clear" w:color="auto" w:fill="ffff00"/>
          <w:rtl w:val="0"/>
          <w:lang w:val="en-US"/>
          <w14:textFill>
            <w14:solidFill>
              <w14:srgbClr w14:val="008000"/>
            </w14:solidFill>
          </w14:textFill>
        </w:rPr>
        <w:t xml:space="preserve"> </w:t>
      </w:r>
    </w:p>
    <w:p>
      <w:pPr>
        <w:pStyle w:val="Body"/>
        <w:ind w:left="360" w:firstLine="0"/>
        <w:rPr>
          <w:rStyle w:val="None"/>
          <w:rFonts w:ascii="Arial" w:cs="Arial" w:hAnsi="Arial" w:eastAsia="Arial"/>
          <w:b w:val="1"/>
          <w:bCs w:val="1"/>
          <w:i w:val="1"/>
          <w:iCs w:val="1"/>
          <w:sz w:val="22"/>
          <w:szCs w:val="22"/>
          <w:shd w:val="clear" w:color="auto" w:fill="ffff00"/>
          <w:lang w:val="en-US"/>
        </w:rPr>
      </w:pPr>
    </w:p>
    <w:p>
      <w:pPr>
        <w:pStyle w:val="Body"/>
        <w:keepLines w:val="1"/>
        <w:numPr>
          <w:ilvl w:val="0"/>
          <w:numId w:val="212"/>
        </w:numPr>
        <w:bidi w:val="0"/>
        <w:ind w:right="0"/>
        <w:jc w:val="left"/>
        <w:rPr>
          <w:rFonts w:ascii="Arial" w:hAnsi="Arial"/>
          <w:b w:val="1"/>
          <w:bCs w:val="1"/>
          <w:i w:val="1"/>
          <w:iCs w:val="1"/>
          <w:sz w:val="22"/>
          <w:szCs w:val="22"/>
          <w:rtl w:val="0"/>
          <w:lang w:val="en-US"/>
        </w:rPr>
      </w:pPr>
      <w:r>
        <w:rPr>
          <w:rStyle w:val="None"/>
          <w:rFonts w:ascii="Arial" w:hAnsi="Arial"/>
          <w:b w:val="0"/>
          <w:bCs w:val="0"/>
          <w:i w:val="0"/>
          <w:iCs w:val="0"/>
          <w:sz w:val="22"/>
          <w:szCs w:val="22"/>
          <w:shd w:val="clear" w:color="auto" w:fill="ffff00"/>
          <w:rtl w:val="0"/>
          <w:lang w:val="en-US"/>
        </w:rPr>
        <w:t>This includes ensuring application of appropriate filtering and monitoring to both static content, as well as dynamic and AI-generated materials, products and/or systems</w:t>
      </w:r>
      <w:r>
        <w:rPr>
          <w:rStyle w:val="None"/>
          <w:rFonts w:ascii="Arial" w:hAnsi="Arial" w:hint="default"/>
          <w:b w:val="0"/>
          <w:bCs w:val="0"/>
          <w:i w:val="0"/>
          <w:iCs w:val="0"/>
          <w:sz w:val="22"/>
          <w:szCs w:val="22"/>
          <w:shd w:val="clear" w:color="auto" w:fill="ffff00"/>
          <w:rtl w:val="0"/>
          <w:lang w:val="en-US"/>
        </w:rPr>
        <w:t> </w:t>
      </w:r>
      <w:r>
        <w:rPr>
          <w:rStyle w:val="None"/>
          <w:rFonts w:ascii="Arial" w:hAnsi="Arial"/>
          <w:b w:val="0"/>
          <w:bCs w:val="0"/>
          <w:i w:val="0"/>
          <w:iCs w:val="0"/>
          <w:sz w:val="22"/>
          <w:szCs w:val="22"/>
          <w:shd w:val="clear" w:color="auto" w:fill="ffff00"/>
          <w:rtl w:val="0"/>
        </w:rPr>
        <w:t>used.</w:t>
      </w:r>
    </w:p>
    <w:p>
      <w:pPr>
        <w:pStyle w:val="No Spacing"/>
        <w:rPr>
          <w:rStyle w:val="None"/>
          <w:rFonts w:ascii="Arial" w:cs="Arial" w:hAnsi="Arial" w:eastAsia="Arial"/>
        </w:rPr>
      </w:pPr>
    </w:p>
    <w:p>
      <w:pPr>
        <w:pStyle w:val="No Spacing"/>
        <w:numPr>
          <w:ilvl w:val="0"/>
          <w:numId w:val="203"/>
        </w:numPr>
        <w:bidi w:val="0"/>
        <w:ind w:right="0"/>
        <w:jc w:val="left"/>
        <w:rPr>
          <w:rFonts w:ascii="Arial" w:hAnsi="Arial"/>
          <w:rtl w:val="0"/>
          <w:lang w:val="en-US"/>
        </w:rPr>
      </w:pPr>
      <w:r>
        <w:rPr>
          <w:rStyle w:val="None"/>
          <w:rFonts w:ascii="Arial" w:hAnsi="Arial"/>
          <w:rtl w:val="0"/>
          <w:lang w:val="en-US"/>
        </w:rPr>
        <w:t>When implementing appropriate filtering and monitoring</w:t>
      </w:r>
      <w:r>
        <w:rPr>
          <w:rStyle w:val="None"/>
          <w:rFonts w:ascii="Arial" w:hAnsi="Arial"/>
          <w:outline w:val="0"/>
          <w:color w:val="0074da"/>
          <w:u w:color="0074da"/>
          <w:rtl w:val="0"/>
          <w:lang w:val="en-US"/>
          <w14:textFill>
            <w14:solidFill>
              <w14:srgbClr w14:val="0074DA"/>
            </w14:solidFill>
          </w14:textFill>
        </w:rPr>
        <w:t>,  Cobham Primary School</w:t>
      </w:r>
      <w:r>
        <w:rPr>
          <w:rStyle w:val="None"/>
          <w:rFonts w:ascii="Arial" w:hAnsi="Arial"/>
          <w:outline w:val="0"/>
          <w:color w:val="0070c0"/>
          <w:u w:color="0070c0"/>
          <w:rtl w:val="0"/>
          <w:lang w:val="en-US"/>
          <w14:textFill>
            <w14:solidFill>
              <w14:srgbClr w14:val="0070C0"/>
            </w14:solidFill>
          </w14:textFill>
        </w:rPr>
        <w:t xml:space="preserve"> </w:t>
      </w:r>
      <w:r>
        <w:rPr>
          <w:rStyle w:val="None"/>
          <w:rFonts w:ascii="Arial" w:hAnsi="Arial"/>
          <w:rtl w:val="0"/>
          <w:lang w:val="en-US"/>
        </w:rPr>
        <w:t xml:space="preserve">will ensure that </w:t>
      </w:r>
      <w:r>
        <w:rPr>
          <w:rStyle w:val="None"/>
          <w:rFonts w:ascii="Arial" w:hAnsi="Arial" w:hint="default"/>
          <w:rtl w:val="0"/>
          <w:lang w:val="en-US"/>
        </w:rPr>
        <w:t>“</w:t>
      </w:r>
      <w:r>
        <w:rPr>
          <w:rStyle w:val="None"/>
          <w:rFonts w:ascii="Arial" w:hAnsi="Arial"/>
          <w:rtl w:val="0"/>
          <w:lang w:val="en-US"/>
        </w:rPr>
        <w:t>over blocking</w:t>
      </w:r>
      <w:r>
        <w:rPr>
          <w:rStyle w:val="None"/>
          <w:rFonts w:ascii="Arial" w:hAnsi="Arial" w:hint="default"/>
          <w:rtl w:val="0"/>
          <w:lang w:val="en-US"/>
        </w:rPr>
        <w:t xml:space="preserve">” </w:t>
      </w:r>
      <w:r>
        <w:rPr>
          <w:rStyle w:val="None"/>
          <w:rFonts w:ascii="Arial" w:hAnsi="Arial"/>
          <w:rtl w:val="0"/>
          <w:lang w:val="en-US"/>
        </w:rPr>
        <w:t>does not lead to unreasonable restrictions as to what children can be taught with regards to online teaching and safeguarding.</w:t>
      </w:r>
    </w:p>
    <w:p>
      <w:pPr>
        <w:pStyle w:val="No Spacing"/>
        <w:rPr>
          <w:rStyle w:val="None"/>
          <w:rFonts w:ascii="Arial" w:cs="Arial" w:hAnsi="Arial" w:eastAsia="Arial"/>
        </w:rPr>
      </w:pPr>
    </w:p>
    <w:p>
      <w:pPr>
        <w:pStyle w:val="No Spacing"/>
        <w:numPr>
          <w:ilvl w:val="0"/>
          <w:numId w:val="203"/>
        </w:numPr>
        <w:bidi w:val="0"/>
        <w:ind w:right="0"/>
        <w:jc w:val="left"/>
        <w:rPr>
          <w:rFonts w:ascii="Arial" w:hAnsi="Arial"/>
          <w:rtl w:val="0"/>
          <w:lang w:val="en-US"/>
        </w:rPr>
      </w:pPr>
      <w:r>
        <w:rPr>
          <w:rStyle w:val="None"/>
          <w:rFonts w:ascii="Arial" w:hAnsi="Arial"/>
          <w:shd w:val="clear" w:color="auto" w:fill="ffff00"/>
          <w:rtl w:val="0"/>
          <w:lang w:val="en-US"/>
        </w:rPr>
        <w:t xml:space="preserve">Whilst filtering and monitoring is an important part of our online safety responsibilities, it is only one part of our approach, and we recognise that we cannot rely on filtering and monitoring alone to safeguard our </w:t>
      </w:r>
      <w:r>
        <w:rPr>
          <w:rStyle w:val="None"/>
          <w:rFonts w:ascii="Arial" w:hAnsi="Arial"/>
          <w:outline w:val="0"/>
          <w:color w:val="006ed3"/>
          <w:u w:color="006ed3"/>
          <w:shd w:val="clear" w:color="auto" w:fill="ffff00"/>
          <w:rtl w:val="0"/>
          <w:lang w:val="en-US"/>
          <w14:textFill>
            <w14:solidFill>
              <w14:srgbClr w14:val="006ED3"/>
            </w14:solidFill>
          </w14:textFill>
        </w:rPr>
        <w:t>pupils</w:t>
      </w:r>
      <w:r>
        <w:rPr>
          <w:rStyle w:val="None"/>
          <w:rFonts w:ascii="Arial" w:hAnsi="Arial"/>
          <w:shd w:val="clear" w:color="auto" w:fill="ffff00"/>
          <w:rtl w:val="0"/>
          <w:lang w:val="en-US"/>
        </w:rPr>
        <w:t>. Effective safeguarding practice, robust policies, appropriate classroom/ behaviour management and regular education/ training about safe and responsible use is essential and expected.</w:t>
      </w:r>
    </w:p>
    <w:p>
      <w:pPr>
        <w:pStyle w:val="Body"/>
        <w:numPr>
          <w:ilvl w:val="1"/>
          <w:numId w:val="214"/>
        </w:numPr>
        <w:bidi w:val="0"/>
        <w:ind w:right="0"/>
        <w:jc w:val="left"/>
        <w:rPr>
          <w:rFonts w:ascii="Arial" w:hAnsi="Arial"/>
          <w:b w:val="1"/>
          <w:bCs w:val="1"/>
          <w:outline w:val="0"/>
          <w:color w:val="ed0000"/>
          <w:sz w:val="22"/>
          <w:szCs w:val="22"/>
          <w:rtl w:val="0"/>
          <w14:textFill>
            <w14:solidFill>
              <w14:srgbClr w14:val="ED0000"/>
            </w14:solidFill>
          </w14:textFill>
        </w:rPr>
      </w:pPr>
      <w:r>
        <w:rPr>
          <w:rStyle w:val="None"/>
          <w:rFonts w:ascii="Arial" w:hAnsi="Arial"/>
          <w:b w:val="0"/>
          <w:bCs w:val="0"/>
          <w:outline w:val="0"/>
          <w:color w:val="0074da"/>
          <w:sz w:val="22"/>
          <w:szCs w:val="22"/>
          <w:u w:color="0074da"/>
          <w:rtl w:val="0"/>
          <w14:textFill>
            <w14:solidFill>
              <w14:srgbClr w14:val="0074DA"/>
            </w14:solidFill>
          </w14:textFill>
        </w:rPr>
        <w:t>Pupils</w:t>
      </w:r>
      <w:r>
        <w:rPr>
          <w:rStyle w:val="None"/>
          <w:rFonts w:ascii="Arial" w:hAnsi="Arial"/>
          <w:b w:val="0"/>
          <w:bCs w:val="0"/>
          <w:outline w:val="0"/>
          <w:color w:val="000000"/>
          <w:sz w:val="22"/>
          <w:szCs w:val="22"/>
          <w:rtl w:val="0"/>
          <w:lang w:val="en-US"/>
          <w14:textFill>
            <w14:solidFill>
              <w14:srgbClr w14:val="000000"/>
            </w14:solidFill>
          </w14:textFill>
        </w:rPr>
        <w:t xml:space="preserve"> will use appropriate search tools, apps and online resources as identified by staff, following an informed risk assessment </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and/or a data privacy impact assessment as relevant.</w:t>
      </w:r>
      <w:r>
        <w:rPr>
          <w:rStyle w:val="None"/>
          <w:rFonts w:ascii="Arial" w:hAnsi="Arial"/>
          <w:b w:val="0"/>
          <w:bCs w:val="0"/>
          <w:outline w:val="0"/>
          <w:color w:val="000000"/>
          <w:sz w:val="22"/>
          <w:szCs w:val="22"/>
          <w:rtl w:val="0"/>
          <w:lang w:val="en-US"/>
          <w14:textFill>
            <w14:solidFill>
              <w14:srgbClr w14:val="000000"/>
            </w14:solidFill>
          </w14:textFill>
        </w:rPr>
        <w:t xml:space="preserve"> </w:t>
      </w:r>
      <w:r>
        <w:rPr>
          <w:rStyle w:val="None"/>
          <w:rFonts w:ascii="Arial" w:hAnsi="Arial"/>
          <w:b w:val="1"/>
          <w:bCs w:val="1"/>
          <w:outline w:val="0"/>
          <w:color w:val="ed0000"/>
          <w:sz w:val="22"/>
          <w:szCs w:val="22"/>
          <w:u w:color="ed0000"/>
          <w:rtl w:val="0"/>
          <w:lang w:val="en-US"/>
          <w14:textFill>
            <w14:solidFill>
              <w14:srgbClr w14:val="ED0000"/>
            </w14:solidFill>
          </w14:textFill>
        </w:rPr>
        <w:t>We provide</w:t>
      </w:r>
      <w:r>
        <w:rPr>
          <w:rStyle w:val="None"/>
          <w:rFonts w:ascii="Arial" w:hAnsi="Arial"/>
          <w:b w:val="1"/>
          <w:bCs w:val="1"/>
          <w:outline w:val="0"/>
          <w:color w:val="ed0000"/>
          <w:sz w:val="22"/>
          <w:szCs w:val="22"/>
          <w:u w:color="ed0000"/>
          <w:rtl w:val="0"/>
          <w:lang w:val="en-US"/>
          <w14:textFill>
            <w14:solidFill>
              <w14:srgbClr w14:val="ED0000"/>
            </w14:solidFill>
          </w14:textFill>
        </w:rPr>
        <w:t xml:space="preserve"> a child friendly search engine, us</w:t>
      </w:r>
      <w:r>
        <w:rPr>
          <w:rStyle w:val="None"/>
          <w:rFonts w:ascii="Arial" w:hAnsi="Arial"/>
          <w:b w:val="1"/>
          <w:bCs w:val="1"/>
          <w:outline w:val="0"/>
          <w:color w:val="ed0000"/>
          <w:sz w:val="22"/>
          <w:szCs w:val="22"/>
          <w:u w:color="ed0000"/>
          <w:rtl w:val="0"/>
          <w:lang w:val="en-US"/>
          <w14:textFill>
            <w14:solidFill>
              <w14:srgbClr w14:val="ED0000"/>
            </w14:solidFill>
          </w14:textFill>
        </w:rPr>
        <w:t>e</w:t>
      </w:r>
      <w:r>
        <w:rPr>
          <w:rStyle w:val="None"/>
          <w:rFonts w:ascii="Arial" w:hAnsi="Arial"/>
          <w:b w:val="1"/>
          <w:bCs w:val="1"/>
          <w:outline w:val="0"/>
          <w:color w:val="ed0000"/>
          <w:sz w:val="22"/>
          <w:szCs w:val="22"/>
          <w:u w:color="ed0000"/>
          <w:rtl w:val="0"/>
          <w:lang w:val="en-US"/>
          <w14:textFill>
            <w14:solidFill>
              <w14:srgbClr w14:val="ED0000"/>
            </w14:solidFill>
          </w14:textFill>
        </w:rPr>
        <w:t xml:space="preserve"> child friendly tools</w:t>
      </w:r>
      <w:r>
        <w:rPr>
          <w:rStyle w:val="None"/>
          <w:rFonts w:ascii="Arial" w:hAnsi="Arial"/>
          <w:b w:val="1"/>
          <w:bCs w:val="1"/>
          <w:outline w:val="0"/>
          <w:color w:val="ed0000"/>
          <w:sz w:val="22"/>
          <w:szCs w:val="22"/>
          <w:u w:color="ed0000"/>
          <w:rtl w:val="0"/>
          <w:lang w:val="en-US"/>
          <w14:textFill>
            <w14:solidFill>
              <w14:srgbClr w14:val="ED0000"/>
            </w14:solidFill>
          </w14:textFill>
        </w:rPr>
        <w:t xml:space="preserve"> and </w:t>
      </w:r>
      <w:r>
        <w:rPr>
          <w:rStyle w:val="None"/>
          <w:rFonts w:ascii="Arial" w:hAnsi="Arial"/>
          <w:b w:val="1"/>
          <w:bCs w:val="1"/>
          <w:outline w:val="0"/>
          <w:color w:val="ed0000"/>
          <w:sz w:val="22"/>
          <w:szCs w:val="22"/>
          <w:u w:color="ed0000"/>
          <w:rtl w:val="0"/>
          <w:lang w:val="en-US"/>
          <w14:textFill>
            <w14:solidFill>
              <w14:srgbClr w14:val="ED0000"/>
            </w14:solidFill>
          </w14:textFill>
        </w:rPr>
        <w:t>age-appropriate services.</w:t>
      </w:r>
    </w:p>
    <w:p>
      <w:pPr>
        <w:pStyle w:val="Body"/>
        <w:numPr>
          <w:ilvl w:val="1"/>
          <w:numId w:val="214"/>
        </w:numPr>
        <w:bidi w:val="0"/>
        <w:ind w:right="0"/>
        <w:jc w:val="left"/>
        <w:rPr>
          <w:rFonts w:ascii="Arial" w:hAnsi="Arial"/>
          <w:sz w:val="22"/>
          <w:szCs w:val="22"/>
          <w:rtl w:val="0"/>
          <w:lang w:val="en-US"/>
        </w:rPr>
      </w:pPr>
      <w:r>
        <w:rPr>
          <w:rStyle w:val="None"/>
          <w:rFonts w:ascii="Arial" w:hAnsi="Arial"/>
          <w:sz w:val="22"/>
          <w:szCs w:val="22"/>
          <w:rtl w:val="0"/>
          <w:lang w:val="en-US"/>
        </w:rPr>
        <w:t xml:space="preserve">Internet use will be supervised by staff as appropriate to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sz w:val="22"/>
          <w:szCs w:val="22"/>
          <w:rtl w:val="0"/>
          <w:lang w:val="en-US"/>
        </w:rPr>
        <w:t xml:space="preserve"> age, ability and potential risk of harm</w:t>
      </w:r>
      <w:r>
        <w:rPr>
          <w:rStyle w:val="None"/>
          <w:rFonts w:ascii="Arial" w:hAnsi="Arial"/>
          <w:sz w:val="22"/>
          <w:szCs w:val="22"/>
          <w:rtl w:val="0"/>
          <w:lang w:val="en-US"/>
        </w:rPr>
        <w:t>. Children will not have access to the internet without direct supervision of an adult.</w:t>
      </w:r>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p>
    <w:p>
      <w:pPr>
        <w:pStyle w:val="Heading 2"/>
        <w:numPr>
          <w:ilvl w:val="2"/>
          <w:numId w:val="171"/>
        </w:numPr>
        <w:bidi w:val="0"/>
        <w:ind w:right="0"/>
        <w:jc w:val="left"/>
        <w:rPr>
          <w:b w:val="1"/>
          <w:bCs w:val="1"/>
          <w:rtl w:val="0"/>
        </w:rPr>
      </w:pPr>
      <w:bookmarkStart w:name="_Toc50" w:id="68"/>
      <w:r>
        <w:rPr>
          <w:rStyle w:val="Hyperlink.12"/>
          <w:b w:val="1"/>
          <w:bCs w:val="1"/>
          <w:rtl w:val="0"/>
          <w:lang w:val="en-US"/>
        </w:rPr>
        <w:t>Responsibilities</w:t>
      </w:r>
      <w:bookmarkEnd w:id="68"/>
    </w:p>
    <w:p>
      <w:pPr>
        <w:pStyle w:val="No Spacing"/>
        <w:rPr>
          <w:rStyle w:val="None"/>
          <w:rFonts w:ascii="Arial" w:cs="Arial" w:hAnsi="Arial" w:eastAsia="Arial"/>
        </w:rPr>
      </w:pPr>
    </w:p>
    <w:p>
      <w:pPr>
        <w:pStyle w:val="No Spacing"/>
        <w:numPr>
          <w:ilvl w:val="0"/>
          <w:numId w:val="216"/>
        </w:numPr>
        <w:bidi w:val="0"/>
        <w:ind w:right="0"/>
        <w:jc w:val="left"/>
        <w:rPr>
          <w:rFonts w:ascii="Arial" w:hAnsi="Arial"/>
          <w:rtl w:val="0"/>
          <w:lang w:val="en-US"/>
        </w:rPr>
      </w:pPr>
      <w:r>
        <w:rPr>
          <w:rStyle w:val="None"/>
          <w:rFonts w:ascii="Arial" w:hAnsi="Arial"/>
          <w:rtl w:val="0"/>
          <w:lang w:val="en-US"/>
        </w:rPr>
        <w:t xml:space="preserve">Our </w:t>
      </w:r>
      <w:r>
        <w:rPr>
          <w:rStyle w:val="None"/>
          <w:rFonts w:ascii="Arial" w:hAnsi="Arial"/>
          <w:outline w:val="0"/>
          <w:color w:val="0074da"/>
          <w:u w:color="0074da"/>
          <w:rtl w:val="0"/>
          <w:lang w:val="en-US"/>
          <w14:textFill>
            <w14:solidFill>
              <w14:srgbClr w14:val="0074DA"/>
            </w14:solidFill>
          </w14:textFill>
        </w:rPr>
        <w:t>governing body</w:t>
      </w:r>
      <w:r>
        <w:rPr>
          <w:rStyle w:val="None"/>
          <w:rFonts w:ascii="Arial" w:hAnsi="Arial"/>
          <w:rtl w:val="0"/>
          <w:lang w:val="en-US"/>
        </w:rPr>
        <w:t xml:space="preserve"> has overall strategic responsibility for our filtering and monitoring approaches, including ensuring that our filtering and monitoring systems are regularly reviewed, and that the </w:t>
      </w:r>
      <w:r>
        <w:rPr>
          <w:rStyle w:val="None"/>
          <w:rFonts w:ascii="Arial" w:hAnsi="Arial"/>
          <w:rtl w:val="0"/>
          <w:lang w:val="en-US"/>
        </w:rPr>
        <w:t xml:space="preserve">leadership team and relevant staff have an awareness and understanding of the appropriate filtering and monitoring provisions in place, manage them effectively and know how to escalate </w:t>
      </w:r>
      <w:r>
        <w:rPr>
          <w:rStyle w:val="None"/>
          <w:rFonts w:ascii="Arial" w:hAnsi="Arial"/>
          <w:shd w:val="clear" w:color="auto" w:fill="ffff00"/>
          <w:rtl w:val="0"/>
          <w:lang w:val="en-US"/>
        </w:rPr>
        <w:t>safeguarding</w:t>
      </w:r>
      <w:r>
        <w:rPr>
          <w:rStyle w:val="None"/>
          <w:rFonts w:ascii="Arial" w:hAnsi="Arial"/>
          <w:rtl w:val="0"/>
          <w:lang w:val="en-US"/>
        </w:rPr>
        <w:t xml:space="preserve"> concerns when identified. </w:t>
      </w:r>
    </w:p>
    <w:p>
      <w:pPr>
        <w:pStyle w:val="No Spacing"/>
        <w:ind w:left="360" w:firstLine="0"/>
        <w:rPr>
          <w:rStyle w:val="None"/>
          <w:rFonts w:ascii="Arial" w:cs="Arial" w:hAnsi="Arial" w:eastAsia="Arial"/>
        </w:rPr>
      </w:pPr>
    </w:p>
    <w:p>
      <w:pPr>
        <w:pStyle w:val="No Spacing"/>
        <w:numPr>
          <w:ilvl w:val="0"/>
          <w:numId w:val="216"/>
        </w:numPr>
        <w:bidi w:val="0"/>
        <w:ind w:right="0"/>
        <w:jc w:val="left"/>
        <w:rPr>
          <w:rFonts w:ascii="Arial" w:hAnsi="Arial"/>
          <w:rtl w:val="0"/>
          <w:lang w:val="en-US"/>
        </w:rPr>
      </w:pPr>
      <w:r>
        <w:rPr>
          <w:rStyle w:val="None"/>
          <w:rFonts w:ascii="Arial" w:hAnsi="Arial"/>
          <w:outline w:val="0"/>
          <w:color w:val="0074da"/>
          <w:u w:color="0074da"/>
          <w:rtl w:val="0"/>
          <w:lang w:val="en-US"/>
          <w14:textFill>
            <w14:solidFill>
              <w14:srgbClr w14:val="0074DA"/>
            </w14:solidFill>
          </w14:textFill>
        </w:rPr>
        <w:t>Polly Crowther, Headteacher</w:t>
      </w:r>
      <w:r>
        <w:rPr>
          <w:rStyle w:val="None"/>
          <w:rFonts w:ascii="Arial" w:hAnsi="Arial"/>
          <w:rtl w:val="0"/>
          <w:lang w:val="en-US"/>
        </w:rPr>
        <w:t xml:space="preserve"> and </w:t>
      </w:r>
      <w:r>
        <w:rPr>
          <w:rStyle w:val="None"/>
          <w:rFonts w:ascii="Arial" w:hAnsi="Arial"/>
          <w:outline w:val="0"/>
          <w:color w:val="0074da"/>
          <w:u w:color="0074da"/>
          <w:rtl w:val="0"/>
          <w:lang w:val="en-US"/>
          <w14:textFill>
            <w14:solidFill>
              <w14:srgbClr w14:val="0074DA"/>
            </w14:solidFill>
          </w14:textFill>
        </w:rPr>
        <w:t>Rebecca Newnes</w:t>
      </w:r>
      <w:r>
        <w:rPr>
          <w:rStyle w:val="None"/>
          <w:rFonts w:ascii="Arial" w:hAnsi="Arial"/>
          <w:outline w:val="0"/>
          <w:color w:val="0074da"/>
          <w:u w:color="0074da"/>
          <w:rtl w:val="0"/>
          <w:lang w:val="en-US"/>
          <w14:textFill>
            <w14:solidFill>
              <w14:srgbClr w14:val="0074DA"/>
            </w14:solidFill>
          </w14:textFill>
        </w:rPr>
        <w:t xml:space="preserve">, </w:t>
      </w:r>
      <w:r>
        <w:rPr>
          <w:rStyle w:val="None"/>
          <w:rFonts w:ascii="Arial" w:hAnsi="Arial"/>
          <w:rtl w:val="0"/>
          <w:lang w:val="en-US"/>
        </w:rPr>
        <w:t xml:space="preserve">governor, are responsible for ensuring that our school  has met the DfE </w:t>
      </w:r>
      <w:r>
        <w:rPr>
          <w:rStyle w:val="Hyperlink.6"/>
          <w:rFonts w:ascii="Arial" w:cs="Arial" w:hAnsi="Arial" w:eastAsia="Arial"/>
          <w:lang w:val="en-US"/>
        </w:rPr>
        <w:fldChar w:fldCharType="begin" w:fldLock="0"/>
      </w:r>
      <w:r>
        <w:rPr>
          <w:rStyle w:val="Hyperlink.6"/>
          <w:rFonts w:ascii="Arial" w:cs="Arial" w:hAnsi="Arial" w:eastAsia="Arial"/>
          <w:lang w:val="en-US"/>
        </w:rPr>
        <w:instrText xml:space="preserve"> HYPERLINK "https://www.gov.uk/guidance/meeting-digital-and-technology-standards-in-schools-and-colleges/filtering-and-monitoring-standards-for-schools-and-colleges"</w:instrText>
      </w:r>
      <w:r>
        <w:rPr>
          <w:rStyle w:val="Hyperlink.6"/>
          <w:rFonts w:ascii="Arial" w:cs="Arial" w:hAnsi="Arial" w:eastAsia="Arial"/>
          <w:lang w:val="en-US"/>
        </w:rPr>
        <w:fldChar w:fldCharType="separate" w:fldLock="0"/>
      </w:r>
      <w:r>
        <w:rPr>
          <w:rStyle w:val="Hyperlink.6"/>
          <w:rFonts w:ascii="Arial" w:hAnsi="Arial"/>
          <w:rtl w:val="0"/>
          <w:lang w:val="en-US"/>
        </w:rPr>
        <w:t>Filtering and monitoring standards</w:t>
      </w:r>
      <w:r>
        <w:rPr>
          <w:rFonts w:ascii="Arial" w:cs="Arial" w:hAnsi="Arial" w:eastAsia="Arial"/>
        </w:rPr>
        <w:fldChar w:fldCharType="end" w:fldLock="0"/>
      </w:r>
      <w:r>
        <w:rPr>
          <w:rStyle w:val="None"/>
          <w:rFonts w:ascii="Arial" w:hAnsi="Arial"/>
          <w:rtl w:val="0"/>
          <w:lang w:val="en-US"/>
        </w:rPr>
        <w:t xml:space="preserve"> for schools and colleges.</w:t>
      </w:r>
    </w:p>
    <w:p>
      <w:pPr>
        <w:pStyle w:val="No Spacing"/>
        <w:rPr>
          <w:rStyle w:val="None"/>
          <w:rFonts w:ascii="Arial" w:cs="Arial" w:hAnsi="Arial" w:eastAsia="Arial"/>
        </w:rPr>
      </w:pPr>
    </w:p>
    <w:p>
      <w:pPr>
        <w:pStyle w:val="No Spacing"/>
        <w:numPr>
          <w:ilvl w:val="0"/>
          <w:numId w:val="216"/>
        </w:numPr>
        <w:bidi w:val="0"/>
        <w:ind w:right="0"/>
        <w:jc w:val="left"/>
        <w:rPr>
          <w:rFonts w:ascii="Arial" w:hAnsi="Arial"/>
          <w:rtl w:val="0"/>
          <w:lang w:val="en-US"/>
        </w:rPr>
      </w:pPr>
      <w:r>
        <w:rPr>
          <w:rStyle w:val="None"/>
          <w:rFonts w:ascii="Arial" w:hAnsi="Arial"/>
          <w:shd w:val="clear" w:color="auto" w:fill="ffff00"/>
          <w:rtl w:val="0"/>
          <w:lang w:val="en-US"/>
        </w:rPr>
        <w:t>Our senior leadership team is responsible for</w:t>
      </w:r>
      <w:r>
        <w:rPr>
          <w:rStyle w:val="None"/>
          <w:rFonts w:ascii="Arial" w:hAnsi="Arial"/>
          <w:rtl w:val="0"/>
          <w:lang w:val="en-US"/>
        </w:rPr>
        <w:t xml:space="preserve">: </w:t>
      </w:r>
    </w:p>
    <w:p>
      <w:pPr>
        <w:pStyle w:val="No Spacing"/>
        <w:numPr>
          <w:ilvl w:val="1"/>
          <w:numId w:val="216"/>
        </w:numPr>
        <w:bidi w:val="0"/>
        <w:ind w:right="0"/>
        <w:jc w:val="left"/>
        <w:rPr>
          <w:rFonts w:ascii="Arial" w:hAnsi="Arial"/>
          <w:rtl w:val="0"/>
          <w:lang w:val="en-US"/>
        </w:rPr>
      </w:pPr>
      <w:r>
        <w:rPr>
          <w:rStyle w:val="Hyperlink.12"/>
          <w:rFonts w:ascii="Arial" w:hAnsi="Arial"/>
          <w:rtl w:val="0"/>
          <w:lang w:val="en-US"/>
        </w:rPr>
        <w:t>procuring filtering and monitoring systems.</w:t>
      </w:r>
    </w:p>
    <w:p>
      <w:pPr>
        <w:pStyle w:val="No Spacing"/>
        <w:numPr>
          <w:ilvl w:val="1"/>
          <w:numId w:val="216"/>
        </w:numPr>
        <w:bidi w:val="0"/>
        <w:ind w:right="0"/>
        <w:jc w:val="left"/>
        <w:rPr>
          <w:rFonts w:ascii="Arial" w:hAnsi="Arial"/>
          <w:rtl w:val="0"/>
          <w:lang w:val="en-US"/>
        </w:rPr>
      </w:pPr>
      <w:r>
        <w:rPr>
          <w:rStyle w:val="Hyperlink.12"/>
          <w:rFonts w:ascii="Arial" w:hAnsi="Arial"/>
          <w:rtl w:val="0"/>
          <w:lang w:val="en-US"/>
        </w:rPr>
        <w:t>documenting decisions on what is blocked or allowed and why.</w:t>
      </w:r>
    </w:p>
    <w:p>
      <w:pPr>
        <w:pStyle w:val="No Spacing"/>
        <w:numPr>
          <w:ilvl w:val="1"/>
          <w:numId w:val="216"/>
        </w:numPr>
        <w:bidi w:val="0"/>
        <w:ind w:right="0"/>
        <w:jc w:val="left"/>
        <w:rPr>
          <w:rFonts w:ascii="Arial" w:hAnsi="Arial"/>
          <w:rtl w:val="0"/>
          <w:lang w:val="en-US"/>
        </w:rPr>
      </w:pPr>
      <w:r>
        <w:rPr>
          <w:rStyle w:val="Hyperlink.12"/>
          <w:rFonts w:ascii="Arial" w:hAnsi="Arial"/>
          <w:rtl w:val="0"/>
          <w:lang w:val="en-US"/>
        </w:rPr>
        <w:t>reviewing the effectiveness of our provision.</w:t>
      </w:r>
    </w:p>
    <w:p>
      <w:pPr>
        <w:pStyle w:val="No Spacing"/>
        <w:numPr>
          <w:ilvl w:val="1"/>
          <w:numId w:val="216"/>
        </w:numPr>
        <w:bidi w:val="0"/>
        <w:ind w:right="0"/>
        <w:jc w:val="left"/>
        <w:rPr>
          <w:rFonts w:ascii="Arial" w:hAnsi="Arial"/>
          <w:rtl w:val="0"/>
          <w:lang w:val="en-US"/>
        </w:rPr>
      </w:pPr>
      <w:r>
        <w:rPr>
          <w:rStyle w:val="Hyperlink.12"/>
          <w:rFonts w:ascii="Arial" w:hAnsi="Arial"/>
          <w:rtl w:val="0"/>
          <w:lang w:val="en-US"/>
        </w:rPr>
        <w:t>overseeing reports.</w:t>
      </w:r>
    </w:p>
    <w:p>
      <w:pPr>
        <w:pStyle w:val="No Spacing"/>
        <w:numPr>
          <w:ilvl w:val="1"/>
          <w:numId w:val="216"/>
        </w:numPr>
        <w:bidi w:val="0"/>
        <w:ind w:right="0"/>
        <w:jc w:val="left"/>
        <w:rPr>
          <w:rFonts w:ascii="Arial" w:hAnsi="Arial"/>
          <w:rtl w:val="0"/>
          <w:lang w:val="en-US"/>
        </w:rPr>
      </w:pPr>
      <w:r>
        <w:rPr>
          <w:rStyle w:val="Hyperlink.12"/>
          <w:rFonts w:ascii="Arial" w:hAnsi="Arial"/>
          <w:rtl w:val="0"/>
          <w:lang w:val="en-US"/>
        </w:rPr>
        <w:t>ensuring that all staff understand their role, are appropriately trained, follow policies, processes and procedures and act on reports and concerns.</w:t>
      </w:r>
    </w:p>
    <w:p>
      <w:pPr>
        <w:pStyle w:val="No Spacing"/>
        <w:numPr>
          <w:ilvl w:val="1"/>
          <w:numId w:val="216"/>
        </w:numPr>
        <w:bidi w:val="0"/>
        <w:ind w:right="0"/>
        <w:jc w:val="left"/>
        <w:rPr>
          <w:rFonts w:ascii="Arial" w:hAnsi="Arial"/>
          <w:rtl w:val="0"/>
          <w:lang w:val="en-US"/>
        </w:rPr>
      </w:pPr>
      <w:r>
        <w:rPr>
          <w:rStyle w:val="None"/>
          <w:rFonts w:ascii="Arial" w:hAnsi="Arial"/>
          <w:rtl w:val="0"/>
          <w:lang w:val="en-US"/>
        </w:rPr>
        <w:t xml:space="preserve">ensuring the DSL and </w:t>
      </w:r>
      <w:r>
        <w:rPr>
          <w:rStyle w:val="None"/>
          <w:rFonts w:ascii="Arial" w:hAnsi="Arial"/>
          <w:outline w:val="0"/>
          <w:color w:val="0074da"/>
          <w:u w:color="0074da"/>
          <w:rtl w:val="0"/>
          <w:lang w:val="en-US"/>
          <w14:textFill>
            <w14:solidFill>
              <w14:srgbClr w14:val="0074DA"/>
            </w14:solidFill>
          </w14:textFill>
        </w:rPr>
        <w:t>IT service providers/staff</w:t>
      </w:r>
      <w:r>
        <w:rPr>
          <w:rStyle w:val="None"/>
          <w:rFonts w:ascii="Arial" w:hAnsi="Arial"/>
          <w:rtl w:val="0"/>
          <w:lang w:val="en-US"/>
        </w:rPr>
        <w:t xml:space="preserve"> have sufficient time and support to manage their filtering and monitoring responsibilities.</w:t>
      </w:r>
    </w:p>
    <w:p>
      <w:pPr>
        <w:pStyle w:val="List Paragraph"/>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rtl w:val="0"/>
          <w:lang w:val="en-US"/>
        </w:rPr>
        <w:t>The</w:t>
      </w:r>
      <w:r>
        <w:rPr>
          <w:rStyle w:val="None"/>
          <w:rFonts w:ascii="Arial" w:hAnsi="Arial" w:hint="default"/>
          <w:rtl w:val="0"/>
          <w:lang w:val="en-US"/>
        </w:rPr>
        <w:t> </w:t>
      </w:r>
      <w:r>
        <w:rPr>
          <w:rStyle w:val="None"/>
          <w:rFonts w:ascii="Arial" w:hAnsi="Arial"/>
          <w:rtl w:val="0"/>
          <w:lang w:val="en-US"/>
        </w:rPr>
        <w:t>DSL</w:t>
      </w:r>
      <w:r>
        <w:rPr>
          <w:rStyle w:val="None"/>
          <w:rFonts w:ascii="Arial" w:hAnsi="Arial" w:hint="default"/>
          <w:rtl w:val="0"/>
          <w:lang w:val="en-US"/>
        </w:rPr>
        <w:t> </w:t>
      </w:r>
      <w:r>
        <w:rPr>
          <w:rStyle w:val="None"/>
          <w:rFonts w:ascii="Arial" w:hAnsi="Arial"/>
          <w:rtl w:val="0"/>
          <w:lang w:val="en-US"/>
        </w:rPr>
        <w:t>has lead responsibility for overseeing and acting on:</w:t>
      </w:r>
    </w:p>
    <w:p>
      <w:pPr>
        <w:pStyle w:val="No Spacing"/>
        <w:numPr>
          <w:ilvl w:val="1"/>
          <w:numId w:val="217"/>
        </w:numPr>
        <w:bidi w:val="0"/>
        <w:ind w:right="0"/>
        <w:jc w:val="left"/>
        <w:rPr>
          <w:rFonts w:ascii="Arial" w:hAnsi="Arial"/>
          <w:rtl w:val="0"/>
          <w:lang w:val="en-US"/>
        </w:rPr>
      </w:pPr>
      <w:r>
        <w:rPr>
          <w:rStyle w:val="None"/>
          <w:rFonts w:ascii="Arial" w:hAnsi="Arial"/>
          <w:rtl w:val="0"/>
          <w:lang w:val="en-US"/>
        </w:rPr>
        <w:t xml:space="preserve">any </w:t>
      </w:r>
      <w:r>
        <w:rPr>
          <w:rStyle w:val="None"/>
          <w:rFonts w:ascii="Arial" w:hAnsi="Arial"/>
          <w:rtl w:val="0"/>
          <w:lang w:val="en-US"/>
        </w:rPr>
        <w:t>filtering and monitoring reports.</w:t>
      </w:r>
    </w:p>
    <w:p>
      <w:pPr>
        <w:pStyle w:val="No Spacing"/>
        <w:numPr>
          <w:ilvl w:val="1"/>
          <w:numId w:val="217"/>
        </w:numPr>
        <w:bidi w:val="0"/>
        <w:ind w:right="0"/>
        <w:jc w:val="left"/>
        <w:rPr>
          <w:rFonts w:ascii="Arial" w:hAnsi="Arial"/>
          <w:rtl w:val="0"/>
          <w:lang w:val="en-US"/>
        </w:rPr>
      </w:pPr>
      <w:r>
        <w:rPr>
          <w:rStyle w:val="None"/>
          <w:rFonts w:ascii="Arial" w:hAnsi="Arial"/>
          <w:rtl w:val="0"/>
          <w:lang w:val="en-US"/>
        </w:rPr>
        <w:t xml:space="preserve">any child protection or </w:t>
      </w:r>
      <w:r>
        <w:rPr>
          <w:rStyle w:val="None"/>
          <w:rFonts w:ascii="Arial" w:hAnsi="Arial"/>
          <w:rtl w:val="0"/>
          <w:lang w:val="en-US"/>
        </w:rPr>
        <w:t>safeguarding concerns</w:t>
      </w:r>
      <w:r>
        <w:rPr>
          <w:rStyle w:val="None"/>
          <w:rFonts w:ascii="Arial" w:hAnsi="Arial"/>
          <w:rtl w:val="0"/>
          <w:lang w:val="en-US"/>
        </w:rPr>
        <w:t xml:space="preserve"> identified. </w:t>
      </w:r>
    </w:p>
    <w:p>
      <w:pPr>
        <w:pStyle w:val="No Spacing"/>
        <w:numPr>
          <w:ilvl w:val="1"/>
          <w:numId w:val="217"/>
        </w:numPr>
        <w:bidi w:val="0"/>
        <w:ind w:right="0"/>
        <w:jc w:val="left"/>
        <w:rPr>
          <w:rFonts w:ascii="Arial" w:hAnsi="Arial"/>
          <w:rtl w:val="0"/>
          <w:lang w:val="en-US"/>
        </w:rPr>
      </w:pPr>
      <w:r>
        <w:rPr>
          <w:rStyle w:val="Hyperlink.12"/>
          <w:rFonts w:ascii="Arial" w:hAnsi="Arial"/>
          <w:rtl w:val="0"/>
          <w:lang w:val="en-US"/>
        </w:rPr>
        <w:t>checks to filtering and monitoring system.</w:t>
      </w:r>
    </w:p>
    <w:p>
      <w:pPr>
        <w:pStyle w:val="Body"/>
        <w:shd w:val="clear" w:color="auto" w:fill="ffffff"/>
        <w:spacing w:after="75"/>
        <w:rPr>
          <w:rStyle w:val="None"/>
          <w:rFonts w:ascii="Arial" w:cs="Arial" w:hAnsi="Arial" w:eastAsia="Arial"/>
          <w:sz w:val="22"/>
          <w:szCs w:val="22"/>
        </w:rPr>
      </w:pPr>
    </w:p>
    <w:p>
      <w:pPr>
        <w:pStyle w:val="No Spacing"/>
        <w:keepNext w:val="1"/>
        <w:numPr>
          <w:ilvl w:val="0"/>
          <w:numId w:val="217"/>
        </w:numPr>
        <w:bidi w:val="0"/>
        <w:ind w:right="0"/>
        <w:jc w:val="left"/>
        <w:rPr>
          <w:rFonts w:ascii="Arial" w:hAnsi="Arial"/>
          <w:rtl w:val="0"/>
          <w:lang w:val="en-US"/>
        </w:rPr>
      </w:pPr>
      <w:r>
        <w:rPr>
          <w:rStyle w:val="None"/>
          <w:rFonts w:ascii="Arial" w:hAnsi="Arial"/>
          <w:rtl w:val="0"/>
          <w:lang w:val="en-US"/>
        </w:rPr>
        <w:t xml:space="preserve">The </w:t>
      </w:r>
      <w:r>
        <w:rPr>
          <w:rStyle w:val="None"/>
          <w:rFonts w:ascii="Arial" w:hAnsi="Arial"/>
          <w:outline w:val="0"/>
          <w:color w:val="0074da"/>
          <w:u w:color="0074da"/>
          <w:rtl w:val="0"/>
          <w:lang w:val="en-US"/>
          <w14:textFill>
            <w14:solidFill>
              <w14:srgbClr w14:val="0074DA"/>
            </w14:solidFill>
          </w14:textFill>
        </w:rPr>
        <w:t>IT service providers/staff</w:t>
      </w:r>
      <w:r>
        <w:rPr>
          <w:rStyle w:val="None"/>
          <w:rFonts w:ascii="Arial" w:hAnsi="Arial"/>
          <w:rtl w:val="0"/>
          <w:lang w:val="en-US"/>
        </w:rPr>
        <w:t xml:space="preserve"> have </w:t>
      </w:r>
      <w:r>
        <w:rPr>
          <w:rStyle w:val="None"/>
          <w:rFonts w:ascii="Arial" w:hAnsi="Arial"/>
          <w:rtl w:val="0"/>
          <w:lang w:val="en-US"/>
        </w:rPr>
        <w:t>technical responsibility for:</w:t>
      </w:r>
    </w:p>
    <w:p>
      <w:pPr>
        <w:pStyle w:val="No Spacing"/>
        <w:keepNext w:val="1"/>
        <w:numPr>
          <w:ilvl w:val="1"/>
          <w:numId w:val="217"/>
        </w:numPr>
        <w:bidi w:val="0"/>
        <w:ind w:right="0"/>
        <w:jc w:val="left"/>
        <w:rPr>
          <w:rFonts w:ascii="Arial" w:hAnsi="Arial"/>
          <w:rtl w:val="0"/>
          <w:lang w:val="en-US"/>
        </w:rPr>
      </w:pPr>
      <w:r>
        <w:rPr>
          <w:rStyle w:val="None"/>
          <w:rFonts w:ascii="Arial" w:hAnsi="Arial"/>
          <w:rtl w:val="0"/>
          <w:lang w:val="en-US"/>
        </w:rPr>
        <w:t>maintaining filtering and monitoring systems.</w:t>
      </w:r>
    </w:p>
    <w:p>
      <w:pPr>
        <w:pStyle w:val="No Spacing"/>
        <w:keepNext w:val="1"/>
        <w:numPr>
          <w:ilvl w:val="1"/>
          <w:numId w:val="217"/>
        </w:numPr>
        <w:bidi w:val="0"/>
        <w:ind w:right="0"/>
        <w:jc w:val="left"/>
        <w:rPr>
          <w:rFonts w:ascii="Arial" w:hAnsi="Arial"/>
          <w:rtl w:val="0"/>
          <w:lang w:val="en-US"/>
        </w:rPr>
      </w:pPr>
      <w:r>
        <w:rPr>
          <w:rStyle w:val="None"/>
          <w:rFonts w:ascii="Arial" w:hAnsi="Arial"/>
          <w:rtl w:val="0"/>
          <w:lang w:val="en-US"/>
        </w:rPr>
        <w:t xml:space="preserve">providing filtering and monitoring reports. </w:t>
      </w:r>
    </w:p>
    <w:p>
      <w:pPr>
        <w:pStyle w:val="No Spacing"/>
        <w:keepNext w:val="1"/>
        <w:keepLines w:val="1"/>
        <w:numPr>
          <w:ilvl w:val="1"/>
          <w:numId w:val="218"/>
        </w:numPr>
        <w:bidi w:val="0"/>
        <w:ind w:right="0"/>
        <w:jc w:val="left"/>
        <w:rPr>
          <w:rFonts w:ascii="Arial" w:hAnsi="Arial"/>
          <w:rtl w:val="0"/>
          <w:lang w:val="en-US"/>
        </w:rPr>
      </w:pPr>
      <w:r>
        <w:rPr>
          <w:rStyle w:val="None"/>
          <w:rFonts w:ascii="Arial" w:hAnsi="Arial"/>
          <w:rtl w:val="0"/>
          <w:lang w:val="en-US"/>
        </w:rPr>
        <w:t>completing technical actions identified following any concerns or checks to systems.</w:t>
      </w:r>
    </w:p>
    <w:p>
      <w:pPr>
        <w:pStyle w:val="No Spacing"/>
        <w:keepNext w:val="1"/>
        <w:keepLines w:val="1"/>
        <w:numPr>
          <w:ilvl w:val="1"/>
          <w:numId w:val="218"/>
        </w:numPr>
        <w:bidi w:val="0"/>
        <w:ind w:right="0"/>
        <w:jc w:val="left"/>
        <w:rPr>
          <w:rFonts w:ascii="Arial" w:hAnsi="Arial"/>
          <w:rtl w:val="0"/>
          <w:lang w:val="en-US"/>
        </w:rPr>
      </w:pPr>
      <w:r>
        <w:rPr>
          <w:rStyle w:val="None"/>
          <w:rFonts w:ascii="Arial" w:hAnsi="Arial"/>
          <w:rtl w:val="0"/>
          <w:lang w:val="en-US"/>
        </w:rPr>
        <w:t>working with the senior leadership team and DSL to procure systems, identify risks, carry out reviews</w:t>
      </w:r>
      <w:r>
        <w:rPr>
          <w:rStyle w:val="None"/>
          <w:rFonts w:ascii="Arial" w:hAnsi="Arial" w:hint="default"/>
          <w:rtl w:val="0"/>
          <w:lang w:val="en-US"/>
        </w:rPr>
        <w:t> </w:t>
      </w:r>
      <w:r>
        <w:rPr>
          <w:rStyle w:val="None"/>
          <w:rFonts w:ascii="Arial" w:hAnsi="Arial"/>
          <w:rtl w:val="0"/>
          <w:lang w:val="en-US"/>
        </w:rPr>
        <w:t>and carry out checks.</w:t>
      </w:r>
    </w:p>
    <w:p>
      <w:pPr>
        <w:pStyle w:val="No Spacing"/>
        <w:ind w:left="1440" w:firstLine="0"/>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rtl w:val="0"/>
          <w:lang w:val="en-US"/>
        </w:rPr>
        <w:t xml:space="preserve">All members of staff are provided with an </w:t>
      </w:r>
      <w:r>
        <w:rPr>
          <w:rStyle w:val="None"/>
          <w:rFonts w:ascii="Arial" w:hAnsi="Arial"/>
          <w:rtl w:val="0"/>
          <w:lang w:val="en-US"/>
        </w:rPr>
        <w:t>understanding of the expectations, applicable roles and responsibilities in relation to filtering and monitoring as part of our induction process, and in our child protection staff training.</w:t>
      </w:r>
    </w:p>
    <w:p>
      <w:pPr>
        <w:pStyle w:val="No Spacing"/>
        <w:ind w:left="426" w:firstLine="0"/>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rtl w:val="0"/>
          <w:lang w:val="en-US"/>
        </w:rPr>
        <w:t xml:space="preserve">All staff, </w:t>
      </w:r>
      <w:r>
        <w:rPr>
          <w:rStyle w:val="None"/>
          <w:rFonts w:ascii="Arial" w:hAnsi="Arial"/>
          <w:outline w:val="0"/>
          <w:color w:val="0074da"/>
          <w:u w:color="0074da"/>
          <w:rtl w:val="0"/>
          <w:lang w:val="en-US"/>
          <w14:textFill>
            <w14:solidFill>
              <w14:srgbClr w14:val="0074DA"/>
            </w14:solidFill>
          </w14:textFill>
        </w:rPr>
        <w:t>pupils</w:t>
      </w:r>
      <w:r>
        <w:rPr>
          <w:rStyle w:val="None"/>
          <w:rFonts w:ascii="Arial" w:hAnsi="Arial"/>
          <w:rtl w:val="0"/>
          <w:lang w:val="en-US"/>
        </w:rPr>
        <w:t xml:space="preserve"> and parents/carers have a responsibility to follow this policy to report and record any filtering or monitoring concerns.</w:t>
      </w:r>
      <w:r>
        <w:rPr>
          <w:rStyle w:val="None"/>
          <w:rFonts w:ascii="Arial" w:hAnsi="Arial" w:hint="default"/>
          <w:rtl w:val="0"/>
          <w:lang w:val="en-US"/>
        </w:rPr>
        <w:t xml:space="preserve">  </w:t>
      </w:r>
    </w:p>
    <w:p>
      <w:pPr>
        <w:pStyle w:val="Body"/>
        <w:shd w:val="clear" w:color="auto" w:fill="ffffff"/>
        <w:spacing w:after="75"/>
        <w:rPr>
          <w:rStyle w:val="None"/>
          <w:rFonts w:ascii="Arial" w:cs="Arial" w:hAnsi="Arial" w:eastAsia="Arial"/>
          <w:sz w:val="22"/>
          <w:szCs w:val="22"/>
        </w:rPr>
      </w:pPr>
    </w:p>
    <w:p>
      <w:pPr>
        <w:pStyle w:val="Heading 2"/>
        <w:numPr>
          <w:ilvl w:val="2"/>
          <w:numId w:val="219"/>
        </w:numPr>
        <w:bidi w:val="0"/>
        <w:ind w:right="0"/>
        <w:jc w:val="left"/>
        <w:rPr>
          <w:b w:val="1"/>
          <w:bCs w:val="1"/>
          <w:rtl w:val="0"/>
        </w:rPr>
      </w:pPr>
      <w:bookmarkStart w:name="_Toc51" w:id="69"/>
      <w:r>
        <w:rPr>
          <w:rStyle w:val="Hyperlink.12"/>
          <w:b w:val="1"/>
          <w:bCs w:val="1"/>
          <w:rtl w:val="0"/>
          <w:lang w:val="en-US"/>
        </w:rPr>
        <w:t xml:space="preserve">Decision making and reviewing our filtering and monitoring provision </w:t>
      </w:r>
      <w:bookmarkEnd w:id="69"/>
    </w:p>
    <w:p>
      <w:pPr>
        <w:pStyle w:val="No Spacing"/>
        <w:rPr>
          <w:rStyle w:val="None"/>
          <w:rFonts w:ascii="Arial" w:cs="Arial" w:hAnsi="Arial" w:eastAsia="Arial"/>
          <w:b w:val="1"/>
          <w:bCs w:val="1"/>
          <w:outline w:val="0"/>
          <w:color w:val="ff0000"/>
          <w:u w:color="ff0000"/>
          <w14:textFill>
            <w14:solidFill>
              <w14:srgbClr w14:val="FF0000"/>
            </w14:solidFill>
          </w14:textFill>
        </w:rPr>
      </w:pPr>
    </w:p>
    <w:p>
      <w:pPr>
        <w:pStyle w:val="No Spacing"/>
        <w:numPr>
          <w:ilvl w:val="0"/>
          <w:numId w:val="216"/>
        </w:numPr>
        <w:bidi w:val="0"/>
        <w:ind w:right="0"/>
        <w:jc w:val="left"/>
        <w:rPr>
          <w:rFonts w:ascii="Arial" w:hAnsi="Arial"/>
          <w:rtl w:val="0"/>
          <w:lang w:val="en-US"/>
        </w:rPr>
      </w:pPr>
      <w:r>
        <w:rPr>
          <w:rStyle w:val="None"/>
          <w:rFonts w:ascii="Arial" w:hAnsi="Arial"/>
          <w:rtl w:val="0"/>
          <w:lang w:val="en-US"/>
        </w:rPr>
        <w:t xml:space="preserve">When procuring and/or making decisions about our filtering and monitoring provision, our senior leadership team works closely with the DSL and the </w:t>
      </w:r>
      <w:r>
        <w:rPr>
          <w:rStyle w:val="None"/>
          <w:rFonts w:ascii="Arial" w:hAnsi="Arial"/>
          <w:outline w:val="0"/>
          <w:color w:val="0074da"/>
          <w:u w:color="0074da"/>
          <w:rtl w:val="0"/>
          <w:lang w:val="en-US"/>
          <w14:textFill>
            <w14:solidFill>
              <w14:srgbClr w14:val="0074DA"/>
            </w14:solidFill>
          </w14:textFill>
        </w:rPr>
        <w:t>IT service providers/staff</w:t>
      </w:r>
      <w:r>
        <w:rPr>
          <w:rStyle w:val="None"/>
          <w:rFonts w:ascii="Arial" w:hAnsi="Arial"/>
          <w:rtl w:val="0"/>
          <w:lang w:val="en-US"/>
        </w:rPr>
        <w:t xml:space="preserve">. </w:t>
      </w:r>
    </w:p>
    <w:p>
      <w:pPr>
        <w:pStyle w:val="No Spacing"/>
        <w:ind w:left="360" w:firstLine="0"/>
        <w:rPr>
          <w:rStyle w:val="None"/>
          <w:rFonts w:ascii="Arial" w:cs="Arial" w:hAnsi="Arial" w:eastAsia="Arial"/>
        </w:rPr>
      </w:pPr>
    </w:p>
    <w:p>
      <w:pPr>
        <w:pStyle w:val="No Spacing"/>
        <w:numPr>
          <w:ilvl w:val="0"/>
          <w:numId w:val="216"/>
        </w:numPr>
        <w:bidi w:val="0"/>
        <w:ind w:right="0"/>
        <w:jc w:val="left"/>
        <w:rPr>
          <w:rFonts w:ascii="Arial" w:hAnsi="Arial"/>
          <w:rtl w:val="0"/>
          <w:lang w:val="en-US"/>
        </w:rPr>
      </w:pPr>
      <w:r>
        <w:rPr>
          <w:rStyle w:val="None"/>
          <w:rFonts w:ascii="Arial" w:hAnsi="Arial"/>
          <w:shd w:val="clear" w:color="auto" w:fill="ffff00"/>
          <w:rtl w:val="0"/>
          <w:lang w:val="en-US"/>
        </w:rPr>
        <w:t xml:space="preserve">Decisions about our filtering and monitoring provision have been recorded and </w:t>
      </w:r>
      <w:r>
        <w:rPr>
          <w:rStyle w:val="None"/>
          <w:rFonts w:ascii="Arial" w:hAnsi="Arial"/>
          <w:outline w:val="0"/>
          <w:color w:val="000000"/>
          <w:u w:color="000000"/>
          <w:shd w:val="clear" w:color="auto" w:fill="ffff00"/>
          <w:rtl w:val="0"/>
          <w:lang w:val="en-US"/>
          <w14:textFill>
            <w14:solidFill>
              <w14:srgbClr w14:val="000000"/>
            </w14:solidFill>
          </w14:textFill>
        </w:rPr>
        <w:t xml:space="preserve">informed by an approach which ensures our systems meet our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outline w:val="0"/>
          <w:color w:val="000000"/>
          <w:u w:color="000000"/>
          <w:shd w:val="clear" w:color="auto" w:fill="ffff00"/>
          <w:rtl w:val="0"/>
          <w:lang w:val="en-US"/>
          <w14:textFill>
            <w14:solidFill>
              <w14:srgbClr w14:val="000000"/>
            </w14:solidFill>
          </w14:textFill>
        </w:rPr>
        <w:t xml:space="preserve"> needs and circumstances, including but not limited to our </w:t>
      </w:r>
      <w:r>
        <w:rPr>
          <w:rStyle w:val="None"/>
          <w:rFonts w:ascii="Arial" w:hAnsi="Arial"/>
          <w:outline w:val="0"/>
          <w:color w:val="006ed3"/>
          <w:u w:color="006ed3"/>
          <w:shd w:val="clear" w:color="auto" w:fill="ffff00"/>
          <w:rtl w:val="0"/>
          <w:lang w:val="en-US"/>
          <w14:textFill>
            <w14:solidFill>
              <w14:srgbClr w14:val="006ED3"/>
            </w14:solidFill>
          </w14:textFill>
        </w:rPr>
        <w:t>pupil</w:t>
      </w:r>
      <w:r>
        <w:rPr>
          <w:rStyle w:val="None"/>
          <w:rFonts w:ascii="Arial" w:hAnsi="Arial"/>
          <w:outline w:val="0"/>
          <w:color w:val="000000"/>
          <w:u w:color="000000"/>
          <w:shd w:val="clear" w:color="auto" w:fill="ffff00"/>
          <w:rtl w:val="0"/>
          <w:lang w:val="en-US"/>
          <w14:textFill>
            <w14:solidFill>
              <w14:srgbClr w14:val="000000"/>
            </w14:solidFill>
          </w14:textFill>
        </w:rPr>
        <w:t xml:space="preserve"> risk profile which considers the specific vulnerabilities (including age and ability), risk and context of our </w:t>
      </w:r>
      <w:r>
        <w:rPr>
          <w:rStyle w:val="None"/>
          <w:rFonts w:ascii="Arial" w:hAnsi="Arial"/>
          <w:outline w:val="0"/>
          <w:color w:val="006ed3"/>
          <w:u w:color="006ed3"/>
          <w:shd w:val="clear" w:color="auto" w:fill="ffff00"/>
          <w:rtl w:val="0"/>
          <w:lang w:val="en-US"/>
          <w14:textFill>
            <w14:solidFill>
              <w14:srgbClr w14:val="006ED3"/>
            </w14:solidFill>
          </w14:textFill>
        </w:rPr>
        <w:t>pupils,</w:t>
      </w:r>
      <w:r>
        <w:rPr>
          <w:rStyle w:val="None"/>
          <w:rFonts w:ascii="Arial" w:hAnsi="Arial"/>
          <w:outline w:val="0"/>
          <w:color w:val="000000"/>
          <w:u w:color="000000"/>
          <w:shd w:val="clear" w:color="auto" w:fill="ffff00"/>
          <w:rtl w:val="0"/>
          <w:lang w:val="en-US"/>
          <w14:textFill>
            <w14:solidFill>
              <w14:srgbClr w14:val="000000"/>
            </w14:solidFill>
          </w14:textFill>
        </w:rPr>
        <w:t xml:space="preserve"> and our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outline w:val="0"/>
          <w:color w:val="000000"/>
          <w:u w:color="000000"/>
          <w:shd w:val="clear" w:color="auto" w:fill="ffff00"/>
          <w:rtl w:val="0"/>
          <w:lang w:val="en-US"/>
          <w14:textFill>
            <w14:solidFill>
              <w14:srgbClr w14:val="000000"/>
            </w14:solidFill>
          </w14:textFill>
        </w:rPr>
        <w:t xml:space="preserve"> specific technology use</w:t>
      </w:r>
      <w:r>
        <w:rPr>
          <w:rStyle w:val="None"/>
          <w:rFonts w:ascii="Arial" w:hAnsi="Arial"/>
          <w:outline w:val="0"/>
          <w:color w:val="006ed3"/>
          <w:u w:color="006ed3"/>
          <w:shd w:val="clear" w:color="auto" w:fill="ffff00"/>
          <w:rtl w:val="0"/>
          <w:lang w:val="en-US"/>
          <w14:textFill>
            <w14:solidFill>
              <w14:srgbClr w14:val="006ED3"/>
            </w14:solidFill>
          </w14:textFill>
        </w:rPr>
        <w:t xml:space="preserve">. </w:t>
      </w:r>
    </w:p>
    <w:p>
      <w:pPr>
        <w:pStyle w:val="No Spacing"/>
        <w:ind w:left="1080" w:firstLine="0"/>
        <w:rPr>
          <w:rStyle w:val="None"/>
          <w:rFonts w:ascii="Arial" w:cs="Arial" w:hAnsi="Arial" w:eastAsia="Arial"/>
        </w:rPr>
      </w:pPr>
    </w:p>
    <w:p>
      <w:pPr>
        <w:pStyle w:val="No Spacing"/>
        <w:numPr>
          <w:ilvl w:val="0"/>
          <w:numId w:val="216"/>
        </w:numPr>
        <w:bidi w:val="0"/>
        <w:ind w:right="0"/>
        <w:jc w:val="left"/>
        <w:rPr>
          <w:rFonts w:ascii="Arial" w:hAnsi="Arial"/>
          <w:rtl w:val="0"/>
          <w:lang w:val="en-US"/>
        </w:rPr>
      </w:pPr>
      <w:r>
        <w:rPr>
          <w:rStyle w:val="None"/>
          <w:rFonts w:ascii="Arial" w:hAnsi="Arial"/>
          <w:shd w:val="clear" w:color="auto" w:fill="ffff00"/>
          <w:rtl w:val="0"/>
          <w:lang w:val="en-US"/>
        </w:rPr>
        <w:t>Any changes to the filtering and monitoring approaches will be assessed by staff with safeguarding, educational and technical experience and with approval from the leadership team; all changes to the filtering policy are logged and recorded.</w:t>
      </w:r>
    </w:p>
    <w:p>
      <w:pPr>
        <w:pStyle w:val="No Spacing"/>
        <w:rPr>
          <w:rStyle w:val="None"/>
          <w:rFonts w:ascii="Arial" w:cs="Arial" w:hAnsi="Arial" w:eastAsia="Arial"/>
          <w:lang w:val="en-US"/>
        </w:rPr>
      </w:pPr>
    </w:p>
    <w:p>
      <w:pPr>
        <w:pStyle w:val="No Spacing"/>
        <w:numPr>
          <w:ilvl w:val="0"/>
          <w:numId w:val="216"/>
        </w:numPr>
        <w:bidi w:val="0"/>
        <w:ind w:right="0"/>
        <w:jc w:val="left"/>
        <w:rPr>
          <w:rFonts w:ascii="Arial" w:hAnsi="Arial"/>
          <w:rtl w:val="0"/>
          <w:lang w:val="en-US"/>
        </w:rPr>
      </w:pPr>
      <w:r>
        <w:rPr>
          <w:rStyle w:val="None"/>
          <w:rFonts w:ascii="Arial" w:hAnsi="Arial"/>
          <w:shd w:val="clear" w:color="auto" w:fill="ffff00"/>
          <w:rtl w:val="0"/>
          <w:lang w:val="en-US"/>
        </w:rPr>
        <w:t xml:space="preserve">Our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shd w:val="clear" w:color="auto" w:fill="ffff00"/>
          <w:rtl w:val="0"/>
          <w:lang w:val="en-US"/>
        </w:rPr>
        <w:t xml:space="preserve"> undertakes regular (at least annual) reviews of our filtering and monitoring approaches to ensure we understand the changing needs and potential risks posed to our community. </w:t>
      </w:r>
    </w:p>
    <w:p>
      <w:pPr>
        <w:pStyle w:val="No Spacing"/>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shd w:val="clear" w:color="auto" w:fill="ffff00"/>
          <w:rtl w:val="0"/>
          <w:lang w:val="en-US"/>
        </w:rPr>
        <w:t xml:space="preserve">In addition, our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shd w:val="clear" w:color="auto" w:fill="ffff00"/>
          <w:rtl w:val="0"/>
          <w:lang w:val="en-US"/>
        </w:rPr>
        <w:t xml:space="preserve"> undertakes regular and active checks on our filtering and monitoring systems</w:t>
      </w:r>
      <w:r>
        <w:rPr>
          <w:rStyle w:val="None"/>
          <w:rFonts w:ascii="Arial" w:hAnsi="Arial"/>
          <w:shd w:val="clear" w:color="auto" w:fill="ffff00"/>
          <w:rtl w:val="0"/>
          <w:lang w:val="en-US"/>
        </w:rPr>
        <w:t xml:space="preserve"> to ensure our systems work effectively in practice and as expected, </w:t>
      </w:r>
      <w:r>
        <w:rPr>
          <w:rStyle w:val="None"/>
          <w:rFonts w:ascii="Arial" w:hAnsi="Arial"/>
          <w:shd w:val="clear" w:color="auto" w:fill="ffff00"/>
          <w:rtl w:val="0"/>
          <w:lang w:val="en-US"/>
        </w:rPr>
        <w:t>and to provide assurance to the</w:t>
      </w:r>
      <w:r>
        <w:rPr>
          <w:rStyle w:val="None"/>
          <w:rFonts w:ascii="Arial" w:hAnsi="Arial"/>
          <w:outline w:val="0"/>
          <w:color w:val="006ed3"/>
          <w:u w:color="006ed3"/>
          <w:shd w:val="clear" w:color="auto" w:fill="ffff00"/>
          <w:rtl w:val="0"/>
          <w:lang w:val="en-US"/>
          <w14:textFill>
            <w14:solidFill>
              <w14:srgbClr w14:val="006ED3"/>
            </w14:solidFill>
          </w14:textFill>
        </w:rPr>
        <w:t xml:space="preserve"> governing body </w:t>
      </w:r>
      <w:r>
        <w:rPr>
          <w:rStyle w:val="None"/>
          <w:rFonts w:ascii="Arial" w:hAnsi="Arial"/>
          <w:shd w:val="clear" w:color="auto" w:fill="ffff00"/>
          <w:rtl w:val="0"/>
          <w:lang w:val="en-US"/>
        </w:rPr>
        <w:t>that we are continuing to meet our safeguarding obligations. These checks are logged and recorded.</w:t>
      </w:r>
    </w:p>
    <w:p>
      <w:pPr>
        <w:pStyle w:val="No Spacing"/>
        <w:numPr>
          <w:ilvl w:val="1"/>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0000"/>
          <w:rtl w:val="0"/>
          <w:lang w:val="en-US"/>
          <w14:textFill>
            <w14:solidFill>
              <w14:srgbClr w14:val="000000"/>
            </w14:solidFill>
          </w14:textFill>
        </w:rPr>
        <w:t xml:space="preserve">These checks are achieved by: </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procuring filtering and monitoring systems.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documenting decisions on what is blocked or allowed and why.</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reviewing the effectiveness of our provision.</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overseeing reports.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ensuring that all staff understand their role, are appropriately trained, follow policies,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processes and procedures and act on reports and concerns.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ensuring the DSL and IT service providers have sufficient time and support to manage their</w:t>
      </w:r>
      <w:r>
        <w:rPr>
          <w:rStyle w:val="None"/>
          <w:rFonts w:ascii="Arial" w:hAnsi="Arial"/>
          <w:b w:val="0"/>
          <w:bCs w:val="0"/>
          <w:outline w:val="0"/>
          <w:color w:val="0074da"/>
          <w:u w:color="0074da"/>
          <w:rtl w:val="0"/>
          <w:lang w:val="en-US"/>
          <w14:textFill>
            <w14:solidFill>
              <w14:srgbClr w14:val="0074DA"/>
            </w14:solidFill>
          </w14:textFill>
        </w:rPr>
        <w:t xml:space="preserve"> </w:t>
      </w:r>
      <w:r>
        <w:rPr>
          <w:rStyle w:val="None"/>
          <w:rFonts w:ascii="Arial" w:hAnsi="Arial"/>
          <w:b w:val="0"/>
          <w:bCs w:val="0"/>
          <w:outline w:val="0"/>
          <w:color w:val="0074da"/>
          <w:u w:color="0074da"/>
          <w:rtl w:val="0"/>
          <w:lang w:val="en-US"/>
          <w14:textFill>
            <w14:solidFill>
              <w14:srgbClr w14:val="0074DA"/>
            </w14:solidFill>
          </w14:textFill>
        </w:rPr>
        <w:t>filtering and monitoring responsibilities.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procuring filtering and monitoring systems.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documenting decisions on what is blocked or allowed and why.</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reviewing the effectiveness of our provision.</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overseeing reports.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ensuring that all staff understand their role, are appropriately trained, follow policies,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processes and procedures and act on reports and concerns.</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ensuring the DSL and IT service providers have sufficient time and support to manage their</w:t>
      </w:r>
    </w:p>
    <w:p>
      <w:pPr>
        <w:pStyle w:val="No Spacing"/>
        <w:numPr>
          <w:ilvl w:val="2"/>
          <w:numId w:val="217"/>
        </w:numPr>
        <w:bidi w:val="0"/>
        <w:ind w:right="0"/>
        <w:jc w:val="left"/>
        <w:rPr>
          <w:rFonts w:ascii="Arial" w:hAnsi="Arial"/>
          <w:b w:val="1"/>
          <w:bCs w:val="1"/>
          <w:outline w:val="0"/>
          <w:color w:val="ff0000"/>
          <w:rtl w:val="0"/>
          <w:lang w:val="en-US"/>
          <w14:textFill>
            <w14:solidFill>
              <w14:srgbClr w14:val="FF0000"/>
            </w14:solidFill>
          </w14:textFill>
        </w:rPr>
      </w:pPr>
      <w:r>
        <w:rPr>
          <w:rStyle w:val="None"/>
          <w:rFonts w:ascii="Arial" w:hAnsi="Arial"/>
          <w:b w:val="0"/>
          <w:bCs w:val="0"/>
          <w:outline w:val="0"/>
          <w:color w:val="0074da"/>
          <w:u w:color="0074da"/>
          <w:rtl w:val="0"/>
          <w:lang w:val="en-US"/>
          <w14:textFill>
            <w14:solidFill>
              <w14:srgbClr w14:val="0074DA"/>
            </w14:solidFill>
          </w14:textFill>
        </w:rPr>
        <w:t>filtering and monitoring responsibilities.</w:t>
      </w:r>
    </w:p>
    <w:p>
      <w:pPr>
        <w:pStyle w:val="No Spacing"/>
        <w:rPr>
          <w:rStyle w:val="None"/>
          <w:rFonts w:ascii="Arial" w:cs="Arial" w:hAnsi="Arial" w:eastAsia="Arial"/>
        </w:rPr>
      </w:pPr>
    </w:p>
    <w:p>
      <w:pPr>
        <w:pStyle w:val="Heading 2"/>
        <w:numPr>
          <w:ilvl w:val="2"/>
          <w:numId w:val="220"/>
        </w:numPr>
        <w:bidi w:val="0"/>
        <w:ind w:right="0"/>
        <w:jc w:val="left"/>
        <w:rPr>
          <w:b w:val="1"/>
          <w:bCs w:val="1"/>
          <w:rtl w:val="0"/>
        </w:rPr>
      </w:pPr>
      <w:bookmarkStart w:name="_Toc52" w:id="70"/>
      <w:r>
        <w:rPr>
          <w:rStyle w:val="Hyperlink.12"/>
          <w:b w:val="1"/>
          <w:bCs w:val="1"/>
          <w:rtl w:val="0"/>
          <w:lang w:val="it-IT"/>
        </w:rPr>
        <w:t xml:space="preserve">Appropriate filtering </w:t>
      </w:r>
      <w:bookmarkEnd w:id="70"/>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p>
    <w:p>
      <w:pPr>
        <w:pStyle w:val="No Spacing"/>
        <w:rPr>
          <w:rStyle w:val="None"/>
          <w:rFonts w:ascii="Arial" w:cs="Arial" w:hAnsi="Arial" w:eastAsia="Arial"/>
          <w:b w:val="1"/>
          <w:bCs w:val="1"/>
          <w:sz w:val="24"/>
          <w:szCs w:val="24"/>
        </w:rPr>
      </w:pPr>
    </w:p>
    <w:p>
      <w:pPr>
        <w:pStyle w:val="No Spacing"/>
        <w:numPr>
          <w:ilvl w:val="0"/>
          <w:numId w:val="217"/>
        </w:numPr>
        <w:bidi w:val="0"/>
        <w:ind w:right="0"/>
        <w:jc w:val="left"/>
        <w:rPr>
          <w:rFonts w:ascii="Arial" w:hAnsi="Arial"/>
          <w:outline w:val="0"/>
          <w:color w:val="00b050"/>
          <w:rtl w:val="0"/>
          <w:lang w:val="en-US"/>
          <w14:textFill>
            <w14:solidFill>
              <w14:srgbClr w14:val="00B050"/>
            </w14:solidFill>
          </w14:textFill>
        </w:rPr>
      </w:pPr>
      <w:r>
        <w:rPr>
          <w:rStyle w:val="None"/>
          <w:rFonts w:ascii="Arial" w:hAnsi="Arial"/>
          <w:outline w:val="0"/>
          <w:color w:val="006ed3"/>
          <w:u w:color="006ed3"/>
          <w:shd w:val="clear" w:color="auto" w:fill="ffff00"/>
          <w:rtl w:val="0"/>
          <w:lang w:val="en-US"/>
          <w14:textFill>
            <w14:solidFill>
              <w14:srgbClr w14:val="006ED3"/>
            </w14:solidFill>
          </w14:textFill>
        </w:rPr>
        <w:t xml:space="preserve"> Cobham Primary School</w:t>
      </w:r>
      <w:r>
        <w:rPr>
          <w:rStyle w:val="None"/>
          <w:rFonts w:ascii="Arial" w:hAnsi="Arial" w:hint="default"/>
          <w:outline w:val="0"/>
          <w:color w:val="000000"/>
          <w:shd w:val="clear" w:color="auto" w:fill="ffff00"/>
          <w:rtl w:val="0"/>
          <w:lang w:val="en-US"/>
          <w14:textFill>
            <w14:solidFill>
              <w14:srgbClr w14:val="000000"/>
            </w14:solidFill>
          </w14:textFill>
        </w:rPr>
        <w:t>’</w:t>
      </w:r>
      <w:r>
        <w:rPr>
          <w:rStyle w:val="None"/>
          <w:rFonts w:ascii="Arial" w:hAnsi="Arial"/>
          <w:outline w:val="0"/>
          <w:color w:val="000000"/>
          <w:shd w:val="clear" w:color="auto" w:fill="ffff00"/>
          <w:rtl w:val="0"/>
          <w:lang w:val="en-US"/>
          <w14:textFill>
            <w14:solidFill>
              <w14:srgbClr w14:val="000000"/>
            </w14:solidFill>
          </w14:textFill>
        </w:rPr>
        <w:t>s education internet connectivity is provided through [</w:t>
      </w:r>
      <w:r>
        <w:rPr>
          <w:rStyle w:val="None"/>
          <w:rFonts w:ascii="Arial" w:hAnsi="Arial"/>
          <w:outline w:val="0"/>
          <w:color w:val="006ed3"/>
          <w:u w:color="006ed3"/>
          <w:shd w:val="clear" w:color="auto" w:fill="ffff00"/>
          <w:rtl w:val="0"/>
          <w:lang w:val="en-US"/>
          <w14:textFill>
            <w14:solidFill>
              <w14:srgbClr w14:val="006ED3"/>
            </w14:solidFill>
          </w14:textFill>
        </w:rPr>
        <w:t>name of internet service provider]</w:t>
      </w:r>
      <w:r>
        <w:rPr>
          <w:rStyle w:val="None"/>
          <w:rFonts w:ascii="Arial" w:hAnsi="Arial"/>
          <w:outline w:val="0"/>
          <w:color w:val="000000"/>
          <w:shd w:val="clear" w:color="auto" w:fill="ffff00"/>
          <w:rtl w:val="0"/>
          <w:lang w:val="en-US"/>
          <w14:textFill>
            <w14:solidFill>
              <w14:srgbClr w14:val="000000"/>
            </w14:solidFill>
          </w14:textFill>
        </w:rPr>
        <w:t xml:space="preserve"> and </w:t>
      </w:r>
      <w:r>
        <w:rPr>
          <w:rStyle w:val="None"/>
          <w:rFonts w:ascii="Arial" w:hAnsi="Arial"/>
          <w:outline w:val="0"/>
          <w:color w:val="006ed3"/>
          <w:u w:color="006ed3"/>
          <w:shd w:val="clear" w:color="auto" w:fill="ffff00"/>
          <w:rtl w:val="0"/>
          <w:lang w:val="en-US"/>
          <w14:textFill>
            <w14:solidFill>
              <w14:srgbClr w14:val="006ED3"/>
            </w14:solidFill>
          </w14:textFill>
        </w:rPr>
        <w:t xml:space="preserve"> Cobham Primary School </w:t>
      </w:r>
      <w:r>
        <w:rPr>
          <w:rStyle w:val="None"/>
          <w:rFonts w:ascii="Arial" w:hAnsi="Arial"/>
          <w:outline w:val="0"/>
          <w:color w:val="000000"/>
          <w:shd w:val="clear" w:color="auto" w:fill="ffff00"/>
          <w:rtl w:val="0"/>
          <w:lang w:val="en-US"/>
          <w14:textFill>
            <w14:solidFill>
              <w14:srgbClr w14:val="000000"/>
            </w14:solidFill>
          </w14:textFill>
        </w:rPr>
        <w:t>uses [</w:t>
      </w:r>
      <w:r>
        <w:rPr>
          <w:rStyle w:val="None"/>
          <w:rFonts w:ascii="Arial" w:hAnsi="Arial"/>
          <w:outline w:val="0"/>
          <w:color w:val="006ed3"/>
          <w:u w:color="006ed3"/>
          <w:shd w:val="clear" w:color="auto" w:fill="ffff00"/>
          <w:rtl w:val="0"/>
          <w:lang w:val="en-US"/>
          <w14:textFill>
            <w14:solidFill>
              <w14:srgbClr w14:val="006ED3"/>
            </w14:solidFill>
          </w14:textFill>
        </w:rPr>
        <w:t xml:space="preserve">name of filtering system] </w:t>
      </w:r>
      <w:r>
        <w:rPr>
          <w:rStyle w:val="None"/>
          <w:rFonts w:ascii="Arial" w:hAnsi="Arial"/>
          <w:outline w:val="0"/>
          <w:color w:val="000000"/>
          <w:shd w:val="clear" w:color="auto" w:fill="ffff00"/>
          <w:rtl w:val="0"/>
          <w:lang w:val="en-US"/>
          <w14:textFill>
            <w14:solidFill>
              <w14:srgbClr w14:val="000000"/>
            </w14:solidFill>
          </w14:textFill>
        </w:rPr>
        <w:t xml:space="preserve">to block access to harmful content. </w:t>
      </w:r>
    </w:p>
    <w:p>
      <w:pPr>
        <w:pStyle w:val="No Spacing"/>
        <w:ind w:left="426" w:firstLine="0"/>
        <w:rPr>
          <w:rStyle w:val="None"/>
          <w:rFonts w:ascii="Arial" w:cs="Arial" w:hAnsi="Arial" w:eastAsia="Arial"/>
          <w:outline w:val="0"/>
          <w:color w:val="00b050"/>
          <w:u w:color="00b050"/>
          <w:shd w:val="clear" w:color="auto" w:fill="ffff00"/>
          <w14:textFill>
            <w14:solidFill>
              <w14:srgbClr w14:val="00B050"/>
            </w14:solidFill>
          </w14:textFill>
        </w:rPr>
      </w:pPr>
    </w:p>
    <w:p>
      <w:pPr>
        <w:pStyle w:val="No Spacing"/>
        <w:numPr>
          <w:ilvl w:val="0"/>
          <w:numId w:val="217"/>
        </w:numPr>
        <w:bidi w:val="0"/>
        <w:ind w:right="0"/>
        <w:jc w:val="left"/>
        <w:rPr>
          <w:rFonts w:ascii="Arial" w:hAnsi="Arial"/>
          <w:outline w:val="0"/>
          <w:color w:val="00b050"/>
          <w:rtl w:val="0"/>
          <w:lang w:val="en-US"/>
          <w14:textFill>
            <w14:solidFill>
              <w14:srgbClr w14:val="00B050"/>
            </w14:solidFill>
          </w14:textFill>
        </w:rPr>
      </w:pPr>
      <w:r>
        <w:rPr>
          <w:rStyle w:val="None"/>
          <w:rFonts w:ascii="Arial" w:hAnsi="Arial"/>
          <w:outline w:val="0"/>
          <w:color w:val="006ed3"/>
          <w:u w:color="006ed3"/>
          <w:shd w:val="clear" w:color="auto" w:fill="ffff00"/>
          <w:rtl w:val="0"/>
          <w:lang w:val="en-US"/>
          <w14:textFill>
            <w14:solidFill>
              <w14:srgbClr w14:val="006ED3"/>
            </w14:solidFill>
          </w14:textFill>
        </w:rPr>
        <w:t xml:space="preserve">Wavenet </w:t>
      </w:r>
      <w:r>
        <w:rPr>
          <w:rStyle w:val="None"/>
          <w:rFonts w:ascii="Arial" w:hAnsi="Arial"/>
          <w:outline w:val="0"/>
          <w:color w:val="000000"/>
          <w:shd w:val="clear" w:color="auto" w:fill="ffff00"/>
          <w:rtl w:val="0"/>
          <w:lang w:val="en-US"/>
          <w14:textFill>
            <w14:solidFill>
              <w14:srgbClr w14:val="000000"/>
            </w14:solidFill>
          </w14:textFill>
        </w:rPr>
        <w:t xml:space="preserve">blocks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outline w:val="0"/>
          <w:color w:val="000000"/>
          <w:shd w:val="clear" w:color="auto" w:fill="ffff00"/>
          <w:rtl w:val="0"/>
          <w:lang w:val="en-US"/>
          <w14:textFill>
            <w14:solidFill>
              <w14:srgbClr w14:val="000000"/>
            </w14:solidFill>
          </w14:textFill>
        </w:rPr>
        <w:t xml:space="preserve"> provided internet access to illegal content and activity as identified in the Online Safety Act, including:</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Child Sexual Abuse Material (CSAM)</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Controlling or coercive behaviour</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Extreme sexual violence</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Extreme pornography</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Fraud</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Racially or religiously aggravated public order offences</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Inciting violence</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Illegal immigration and people smuggling</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Promoting or facilitating suicide</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Intimate image abuse</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Selling illegal drugs or weapons</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Sexual exploitation</w:t>
      </w:r>
    </w:p>
    <w:p>
      <w:pPr>
        <w:pStyle w:val="No Spacing"/>
        <w:numPr>
          <w:ilvl w:val="1"/>
          <w:numId w:val="217"/>
        </w:numPr>
        <w:bidi w:val="0"/>
        <w:ind w:right="0"/>
        <w:jc w:val="left"/>
        <w:rPr>
          <w:rFonts w:ascii="Arial" w:hAnsi="Arial"/>
          <w:rtl w:val="0"/>
          <w:lang w:val="en-US"/>
        </w:rPr>
      </w:pPr>
      <w:r>
        <w:rPr>
          <w:rStyle w:val="None"/>
          <w:rFonts w:ascii="Arial" w:hAnsi="Arial"/>
          <w:shd w:val="clear" w:color="auto" w:fill="ffff00"/>
          <w:rtl w:val="0"/>
          <w:lang w:val="en-US"/>
        </w:rPr>
        <w:t>Terrorism</w:t>
      </w:r>
    </w:p>
    <w:p>
      <w:pPr>
        <w:pStyle w:val="No Spacing"/>
        <w:ind w:left="1440" w:firstLine="0"/>
        <w:rPr>
          <w:rStyle w:val="None"/>
          <w:rFonts w:ascii="Arial" w:cs="Arial" w:hAnsi="Arial" w:eastAsia="Arial"/>
          <w:shd w:val="clear" w:color="auto" w:fill="ffff00"/>
          <w:lang w:val="en-US"/>
        </w:rPr>
      </w:pPr>
    </w:p>
    <w:p>
      <w:pPr>
        <w:pStyle w:val="No Spacing"/>
        <w:numPr>
          <w:ilvl w:val="0"/>
          <w:numId w:val="221"/>
        </w:numPr>
        <w:bidi w:val="0"/>
        <w:ind w:right="0"/>
        <w:jc w:val="left"/>
        <w:rPr>
          <w:rFonts w:ascii="Arial" w:hAnsi="Arial"/>
          <w:outline w:val="0"/>
          <w:color w:val="e40000"/>
          <w:rtl w:val="0"/>
          <w:lang w:val="en-US"/>
          <w14:textFill>
            <w14:solidFill>
              <w14:srgbClr w14:val="E40000"/>
            </w14:solidFill>
          </w14:textFill>
        </w:rPr>
      </w:pPr>
      <w:r>
        <w:rPr>
          <w:rStyle w:val="None"/>
          <w:rFonts w:ascii="Arial" w:hAnsi="Arial"/>
          <w:outline w:val="0"/>
          <w:color w:val="006ed3"/>
          <w:u w:color="006ed3"/>
          <w:shd w:val="clear" w:color="auto" w:fill="ffff00"/>
          <w:rtl w:val="0"/>
          <w:lang w:val="en-US"/>
          <w14:textFill>
            <w14:solidFill>
              <w14:srgbClr w14:val="006ED3"/>
            </w14:solidFill>
          </w14:textFill>
        </w:rPr>
        <w:t>Medway Grid for Learning</w:t>
      </w:r>
      <w:r>
        <w:rPr>
          <w:rStyle w:val="None"/>
          <w:rFonts w:ascii="Arial" w:hAnsi="Arial"/>
          <w:outline w:val="0"/>
          <w:color w:val="000000"/>
          <w:shd w:val="clear" w:color="auto" w:fill="ffff00"/>
          <w:rtl w:val="0"/>
          <w:lang w:val="en-US"/>
          <w14:textFill>
            <w14:solidFill>
              <w14:srgbClr w14:val="000000"/>
            </w14:solidFill>
          </w14:textFill>
        </w:rPr>
        <w:t xml:space="preserve"> is a member of </w:t>
      </w:r>
      <w:r>
        <w:rPr>
          <w:rStyle w:val="Hyperlink.19"/>
          <w:rFonts w:ascii="Arial" w:cs="Arial" w:hAnsi="Arial" w:eastAsia="Arial"/>
          <w:outline w:val="0"/>
          <w:color w:val="0000ff"/>
          <w:u w:val="single" w:color="0000ff"/>
          <w:shd w:val="clear" w:color="auto" w:fill="ffff00"/>
          <w:lang w:val="en-US"/>
          <w14:textFill>
            <w14:solidFill>
              <w14:srgbClr w14:val="0000FF"/>
            </w14:solidFill>
          </w14:textFill>
        </w:rPr>
        <w:fldChar w:fldCharType="begin" w:fldLock="0"/>
      </w:r>
      <w:r>
        <w:rPr>
          <w:rStyle w:val="Hyperlink.19"/>
          <w:rFonts w:ascii="Arial" w:cs="Arial" w:hAnsi="Arial" w:eastAsia="Arial"/>
          <w:outline w:val="0"/>
          <w:color w:val="0000ff"/>
          <w:u w:val="single" w:color="0000ff"/>
          <w:shd w:val="clear" w:color="auto" w:fill="ffff00"/>
          <w:lang w:val="en-US"/>
          <w14:textFill>
            <w14:solidFill>
              <w14:srgbClr w14:val="0000FF"/>
            </w14:solidFill>
          </w14:textFill>
        </w:rPr>
        <w:instrText xml:space="preserve"> HYPERLINK "https://www.iwf.org.uk/"</w:instrText>
      </w:r>
      <w:r>
        <w:rPr>
          <w:rStyle w:val="Hyperlink.19"/>
          <w:rFonts w:ascii="Arial" w:cs="Arial" w:hAnsi="Arial" w:eastAsia="Arial"/>
          <w:outline w:val="0"/>
          <w:color w:val="0000ff"/>
          <w:u w:val="single" w:color="0000ff"/>
          <w:shd w:val="clear" w:color="auto" w:fill="ffff00"/>
          <w:lang w:val="en-US"/>
          <w14:textFill>
            <w14:solidFill>
              <w14:srgbClr w14:val="0000FF"/>
            </w14:solidFill>
          </w14:textFill>
        </w:rPr>
        <w:fldChar w:fldCharType="separate" w:fldLock="0"/>
      </w:r>
      <w:r>
        <w:rPr>
          <w:rStyle w:val="Hyperlink.19"/>
          <w:rFonts w:ascii="Arial" w:hAnsi="Arial"/>
          <w:outline w:val="0"/>
          <w:color w:val="0000ff"/>
          <w:u w:val="single" w:color="0000ff"/>
          <w:shd w:val="clear" w:color="auto" w:fill="ffff00"/>
          <w:rtl w:val="0"/>
          <w:lang w:val="en-US"/>
          <w14:textFill>
            <w14:solidFill>
              <w14:srgbClr w14:val="0000FF"/>
            </w14:solidFill>
          </w14:textFill>
        </w:rPr>
        <w:t>Internet Watch Foundation</w:t>
      </w:r>
      <w:r>
        <w:rPr>
          <w:rFonts w:ascii="Arial" w:cs="Arial" w:hAnsi="Arial" w:eastAsia="Arial"/>
          <w:outline w:val="0"/>
          <w:color w:val="e40000"/>
          <w:lang w:val="en-US"/>
          <w14:textFill>
            <w14:solidFill>
              <w14:srgbClr w14:val="E40000"/>
            </w14:solidFill>
          </w14:textFill>
        </w:rPr>
        <w:fldChar w:fldCharType="end" w:fldLock="0"/>
      </w:r>
      <w:r>
        <w:rPr>
          <w:rStyle w:val="None"/>
          <w:rFonts w:ascii="Arial" w:hAnsi="Arial"/>
          <w:outline w:val="0"/>
          <w:color w:val="000000"/>
          <w:shd w:val="clear" w:color="auto" w:fill="ffff00"/>
          <w:rtl w:val="0"/>
          <w:lang w:val="en-US"/>
          <w14:textFill>
            <w14:solidFill>
              <w14:srgbClr w14:val="000000"/>
            </w14:solidFill>
          </w14:textFill>
        </w:rPr>
        <w:t xml:space="preserve"> (IWF) and uses IWF services to block access to CSAM. </w:t>
      </w:r>
    </w:p>
    <w:p>
      <w:pPr>
        <w:pStyle w:val="No Spacing"/>
        <w:ind w:left="720" w:firstLine="0"/>
        <w:rPr>
          <w:rStyle w:val="None"/>
          <w:rFonts w:ascii="Arial" w:cs="Arial" w:hAnsi="Arial" w:eastAsia="Arial"/>
          <w:outline w:val="0"/>
          <w:color w:val="ff0000"/>
          <w:u w:color="ff0000"/>
          <w:shd w:val="clear" w:color="auto" w:fill="ffff00"/>
          <w14:textFill>
            <w14:solidFill>
              <w14:srgbClr w14:val="FF0000"/>
            </w14:solidFill>
          </w14:textFill>
        </w:rPr>
      </w:pPr>
    </w:p>
    <w:p>
      <w:pPr>
        <w:pStyle w:val="No Spacing"/>
        <w:numPr>
          <w:ilvl w:val="0"/>
          <w:numId w:val="221"/>
        </w:numPr>
        <w:bidi w:val="0"/>
        <w:ind w:right="0"/>
        <w:jc w:val="left"/>
        <w:rPr>
          <w:rFonts w:ascii="Arial" w:hAnsi="Arial"/>
          <w:rtl w:val="0"/>
          <w:lang w:val="en-US"/>
        </w:rPr>
      </w:pPr>
      <w:r>
        <w:rPr>
          <w:rStyle w:val="None"/>
          <w:rFonts w:ascii="Arial" w:hAnsi="Arial"/>
          <w:outline w:val="0"/>
          <w:color w:val="006ed3"/>
          <w:u w:color="006ed3"/>
          <w:shd w:val="clear" w:color="auto" w:fill="ffff00"/>
          <w:rtl w:val="0"/>
          <w:lang w:val="en-US"/>
          <w14:textFill>
            <w14:solidFill>
              <w14:srgbClr w14:val="006ED3"/>
            </w14:solidFill>
          </w14:textFill>
        </w:rPr>
        <w:t xml:space="preserve">Wavenet and Netsweeper </w:t>
      </w:r>
      <w:r>
        <w:rPr>
          <w:rStyle w:val="None"/>
          <w:rFonts w:ascii="Arial" w:hAnsi="Arial"/>
          <w:shd w:val="clear" w:color="auto" w:fill="ffff00"/>
          <w:rtl w:val="0"/>
          <w:lang w:val="en-US"/>
        </w:rPr>
        <w:t>have</w:t>
      </w:r>
      <w:r>
        <w:rPr>
          <w:rStyle w:val="None"/>
          <w:rFonts w:ascii="Arial" w:hAnsi="Arial"/>
          <w:shd w:val="clear" w:color="auto" w:fill="ffff00"/>
          <w:rtl w:val="0"/>
          <w:lang w:val="en-US"/>
        </w:rPr>
        <w:t xml:space="preserve"> signed up to Counter-Terrorism Internet Referral Unit list (CTIRU)</w:t>
      </w:r>
      <w:r>
        <w:rPr>
          <w:rStyle w:val="None"/>
          <w:rFonts w:ascii="Arial" w:hAnsi="Arial" w:hint="default"/>
          <w:shd w:val="clear" w:color="auto" w:fill="ffff00"/>
          <w:rtl w:val="0"/>
          <w:lang w:val="en-US"/>
        </w:rPr>
        <w:t> </w:t>
      </w:r>
    </w:p>
    <w:p>
      <w:pPr>
        <w:pStyle w:val="No Spacing"/>
        <w:rPr>
          <w:rStyle w:val="None"/>
          <w:rFonts w:ascii="Arial" w:cs="Arial" w:hAnsi="Arial" w:eastAsia="Arial"/>
          <w:shd w:val="clear" w:color="auto" w:fill="ffff00"/>
        </w:rPr>
      </w:pPr>
    </w:p>
    <w:p>
      <w:pPr>
        <w:pStyle w:val="No Spacing"/>
        <w:keepNext w:val="1"/>
        <w:keepLines w:val="1"/>
        <w:numPr>
          <w:ilvl w:val="0"/>
          <w:numId w:val="222"/>
        </w:numPr>
        <w:bidi w:val="0"/>
        <w:ind w:right="0"/>
        <w:jc w:val="left"/>
        <w:rPr>
          <w:rFonts w:ascii="Arial" w:hAnsi="Arial"/>
          <w:b w:val="1"/>
          <w:bCs w:val="1"/>
          <w:outline w:val="0"/>
          <w:color w:val="e40000"/>
          <w:rtl w:val="0"/>
          <w:lang w:val="en-US"/>
          <w14:textFill>
            <w14:solidFill>
              <w14:srgbClr w14:val="E40000"/>
            </w14:solidFill>
          </w14:textFill>
        </w:rPr>
      </w:pPr>
      <w:r>
        <w:rPr>
          <w:rStyle w:val="None"/>
          <w:rFonts w:ascii="Arial" w:hAnsi="Arial"/>
          <w:b w:val="1"/>
          <w:bCs w:val="1"/>
          <w:outline w:val="0"/>
          <w:color w:val="006ed3"/>
          <w:u w:color="006ed3"/>
          <w:shd w:val="clear" w:color="auto" w:fill="ffff00"/>
          <w:rtl w:val="0"/>
          <w:lang w:val="en-US"/>
          <w14:textFill>
            <w14:solidFill>
              <w14:srgbClr w14:val="006ED3"/>
            </w14:solidFill>
          </w14:textFill>
        </w:rPr>
        <w:t>Wavenet and Netsweeper</w:t>
      </w:r>
      <w:r>
        <w:rPr>
          <w:rStyle w:val="None"/>
          <w:rFonts w:ascii="Arial" w:hAnsi="Arial"/>
          <w:b w:val="0"/>
          <w:bCs w:val="0"/>
          <w:outline w:val="0"/>
          <w:color w:val="000000"/>
          <w:shd w:val="clear" w:color="auto" w:fill="ffff00"/>
          <w:rtl w:val="0"/>
          <w:lang w:val="en-US"/>
          <w14:textFill>
            <w14:solidFill>
              <w14:srgbClr w14:val="000000"/>
            </w14:solidFill>
          </w14:textFill>
        </w:rPr>
        <w:t xml:space="preserve"> block </w:t>
      </w:r>
      <w:r>
        <w:rPr>
          <w:rStyle w:val="None"/>
          <w:rFonts w:ascii="Arial" w:hAnsi="Arial"/>
          <w:b w:val="0"/>
          <w:bCs w:val="0"/>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b w:val="0"/>
          <w:bCs w:val="0"/>
          <w:outline w:val="0"/>
          <w:color w:val="000000"/>
          <w:shd w:val="clear" w:color="auto" w:fill="ffff00"/>
          <w:rtl w:val="0"/>
          <w:lang w:val="en-US"/>
          <w14:textFill>
            <w14:solidFill>
              <w14:srgbClr w14:val="000000"/>
            </w14:solidFill>
          </w14:textFill>
        </w:rPr>
        <w:t xml:space="preserve"> provided internet access to sites which could promote or include harmful and/or inappropriate behaviour or material. This includes content or activity which</w:t>
      </w:r>
      <w:r>
        <w:rPr>
          <w:rStyle w:val="None"/>
          <w:rFonts w:ascii="Arial" w:hAnsi="Arial"/>
          <w:b w:val="0"/>
          <w:bCs w:val="0"/>
          <w:outline w:val="0"/>
          <w:color w:val="006ed3"/>
          <w:u w:color="006ed3"/>
          <w:shd w:val="clear" w:color="auto" w:fill="ffff00"/>
          <w:rtl w:val="0"/>
          <w:lang w:val="en-US"/>
          <w14:textFill>
            <w14:solidFill>
              <w14:srgbClr w14:val="006ED3"/>
            </w14:solidFill>
          </w14:textFill>
        </w:rPr>
        <w:t xml:space="preserve"> promotes hate speech or discrimination, gambling, harmful bullying content, malware/hacking, mis-disinformation, privacy and copyright theft, pornography, self-harm and eating disorders and/or violence against women and girls </w:t>
      </w:r>
      <w:r>
        <w:rPr>
          <w:rStyle w:val="None"/>
          <w:rFonts w:ascii="Arial" w:hAnsi="Arial"/>
          <w:b w:val="0"/>
          <w:bCs w:val="0"/>
          <w:outline w:val="0"/>
          <w:color w:val="000000"/>
          <w:shd w:val="clear" w:color="auto" w:fill="ffff00"/>
          <w:rtl w:val="0"/>
          <w:lang w:val="en-US"/>
          <w14:textFill>
            <w14:solidFill>
              <w14:srgbClr w14:val="000000"/>
            </w14:solidFill>
          </w14:textFill>
        </w:rPr>
        <w:t xml:space="preserve"> </w:t>
      </w:r>
    </w:p>
    <w:p>
      <w:pPr>
        <w:pStyle w:val="No Spacing"/>
        <w:ind w:left="1440" w:firstLine="0"/>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shd w:val="clear" w:color="auto" w:fill="ffff00"/>
          <w:rtl w:val="0"/>
          <w:lang w:val="en-US"/>
        </w:rPr>
        <w:t xml:space="preserve">Our filtering system is operational, up to date and applied to all users, including guest accounts, all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shd w:val="clear" w:color="auto" w:fill="ffff00"/>
          <w:rtl w:val="0"/>
          <w:lang w:val="en-US"/>
        </w:rPr>
        <w:t xml:space="preserve"> owned or provided devices, systems and networks, and all devices using the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shd w:val="clear" w:color="auto" w:fill="ffff00"/>
          <w:rtl w:val="0"/>
          <w:lang w:val="en-US"/>
        </w:rPr>
        <w:t xml:space="preserve"> internet connection. This is achieved by:</w:t>
      </w:r>
    </w:p>
    <w:p>
      <w:pPr>
        <w:pStyle w:val="Body"/>
        <w:numPr>
          <w:ilvl w:val="1"/>
          <w:numId w:val="217"/>
        </w:numPr>
        <w:bidi w:val="0"/>
        <w:ind w:right="0"/>
        <w:jc w:val="left"/>
        <w:rPr>
          <w:rFonts w:ascii="Arial" w:hAnsi="Arial"/>
          <w:b w:val="1"/>
          <w:bCs w:val="1"/>
          <w:outline w:val="0"/>
          <w:color w:val="ff0000"/>
          <w:sz w:val="22"/>
          <w:szCs w:val="22"/>
          <w:rtl w:val="0"/>
          <w:lang w:val="en-US"/>
          <w14:textFill>
            <w14:solidFill>
              <w14:srgbClr w14:val="FF0000"/>
            </w14:solidFill>
          </w14:textFill>
        </w:rPr>
      </w:pP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specific filtering approaches required for mobile devices, such as tablets and eReaders and apps</w:t>
      </w:r>
    </w:p>
    <w:p>
      <w:pPr>
        <w:pStyle w:val="Body"/>
        <w:numPr>
          <w:ilvl w:val="1"/>
          <w:numId w:val="217"/>
        </w:numPr>
        <w:bidi w:val="0"/>
        <w:ind w:right="0"/>
        <w:jc w:val="left"/>
        <w:rPr>
          <w:rFonts w:ascii="Arial" w:hAnsi="Arial"/>
          <w:b w:val="1"/>
          <w:bCs w:val="1"/>
          <w:outline w:val="0"/>
          <w:color w:val="ff0000"/>
          <w:sz w:val="22"/>
          <w:szCs w:val="22"/>
          <w:rtl w:val="0"/>
          <w:lang w:val="en-US"/>
          <w14:textFill>
            <w14:solidFill>
              <w14:srgbClr w14:val="FF0000"/>
            </w14:solidFill>
          </w14:textFill>
        </w:rPr>
      </w:pP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 xml:space="preserve">Filtering systems </w:t>
      </w: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that</w:t>
      </w: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 xml:space="preserve"> identify device names or IDs, IP addresses, and where possible, individual users, the time and date of attempted access and the search term or content being blocked.</w:t>
      </w:r>
    </w:p>
    <w:p>
      <w:pPr>
        <w:pStyle w:val="Body"/>
        <w:numPr>
          <w:ilvl w:val="1"/>
          <w:numId w:val="217"/>
        </w:numPr>
        <w:bidi w:val="0"/>
        <w:ind w:right="0"/>
        <w:jc w:val="left"/>
        <w:rPr>
          <w:rFonts w:ascii="Arial" w:hAnsi="Arial"/>
          <w:b w:val="1"/>
          <w:bCs w:val="1"/>
          <w:outline w:val="0"/>
          <w:color w:val="ff0000"/>
          <w:sz w:val="22"/>
          <w:szCs w:val="22"/>
          <w:rtl w:val="0"/>
          <w:lang w:val="en-US"/>
          <w14:textFill>
            <w14:solidFill>
              <w14:srgbClr w14:val="FF0000"/>
            </w14:solidFill>
          </w14:textFill>
        </w:rPr>
      </w:pP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Measures to filter and monitor</w:t>
      </w: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 xml:space="preserve"> visitors</w:t>
      </w:r>
      <w:r>
        <w:rPr>
          <w:rStyle w:val="None"/>
          <w:rFonts w:ascii="Arial" w:hAnsi="Arial" w:hint="default"/>
          <w:b w:val="1"/>
          <w:bCs w:val="1"/>
          <w:outline w:val="0"/>
          <w:color w:val="ff0000"/>
          <w:sz w:val="22"/>
          <w:szCs w:val="22"/>
          <w:u w:color="ff0000"/>
          <w:shd w:val="clear" w:color="auto" w:fill="ffff00"/>
          <w:rtl w:val="0"/>
          <w:lang w:val="en-US"/>
          <w14:textFill>
            <w14:solidFill>
              <w14:srgbClr w14:val="FF0000"/>
            </w14:solidFill>
          </w14:textFill>
        </w:rPr>
        <w:t xml:space="preserve">’ </w:t>
      </w: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and</w:t>
      </w: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 xml:space="preserve"> staff</w:t>
      </w: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 xml:space="preserve"> own devices through our WiFi controls.</w:t>
      </w:r>
    </w:p>
    <w:p>
      <w:pPr>
        <w:pStyle w:val="No Spacing"/>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shd w:val="clear" w:color="auto" w:fill="ffff00"/>
          <w:rtl w:val="0"/>
          <w:lang w:val="en-US"/>
        </w:rPr>
        <w:t xml:space="preserve">The DSL and leadership team will work with </w:t>
      </w:r>
      <w:r>
        <w:rPr>
          <w:rStyle w:val="None"/>
          <w:rFonts w:ascii="Arial" w:hAnsi="Arial"/>
          <w:outline w:val="0"/>
          <w:color w:val="006ed3"/>
          <w:u w:color="006ed3"/>
          <w:shd w:val="clear" w:color="auto" w:fill="ffff00"/>
          <w:rtl w:val="0"/>
          <w:lang w:val="en-US"/>
          <w14:textFill>
            <w14:solidFill>
              <w14:srgbClr w14:val="006ED3"/>
            </w14:solidFill>
          </w14:textFill>
        </w:rPr>
        <w:t xml:space="preserve">Medway Grid for Learning, Wavenet, Netsweeper </w:t>
      </w:r>
      <w:r>
        <w:rPr>
          <w:rStyle w:val="None"/>
          <w:rFonts w:ascii="Arial" w:hAnsi="Arial"/>
          <w:shd w:val="clear" w:color="auto" w:fill="ffff00"/>
          <w:rtl w:val="0"/>
          <w:lang w:val="en-US"/>
        </w:rPr>
        <w:t>and our</w:t>
      </w:r>
      <w:r>
        <w:rPr>
          <w:rStyle w:val="None"/>
          <w:rFonts w:ascii="Arial" w:hAnsi="Arial"/>
          <w:outline w:val="0"/>
          <w:color w:val="006ed3"/>
          <w:u w:color="006ed3"/>
          <w:shd w:val="clear" w:color="auto" w:fill="ffff00"/>
          <w:rtl w:val="0"/>
          <w:lang w:val="en-US"/>
          <w14:textFill>
            <w14:solidFill>
              <w14:srgbClr w14:val="006ED3"/>
            </w14:solidFill>
          </w14:textFill>
        </w:rPr>
        <w:t xml:space="preserve"> IT service providers/staff</w:t>
      </w:r>
      <w:r>
        <w:rPr>
          <w:rStyle w:val="None"/>
          <w:rFonts w:ascii="Arial" w:hAnsi="Arial"/>
          <w:shd w:val="clear" w:color="auto" w:fill="ffff00"/>
          <w:rtl w:val="0"/>
          <w:lang w:val="en-US"/>
        </w:rPr>
        <w:t xml:space="preserve"> as appropriate and as identified in section 6.3.2, to ensure that our filtering policy is continually checked and reviewed to reflect our needs and requirements. </w:t>
      </w:r>
    </w:p>
    <w:p>
      <w:pPr>
        <w:pStyle w:val="No Spacing"/>
        <w:ind w:left="426" w:firstLine="0"/>
        <w:rPr>
          <w:rStyle w:val="None"/>
          <w:rFonts w:ascii="Arial" w:cs="Arial" w:hAnsi="Arial" w:eastAsia="Arial"/>
        </w:rPr>
      </w:pPr>
    </w:p>
    <w:p>
      <w:pPr>
        <w:pStyle w:val="Body"/>
        <w:numPr>
          <w:ilvl w:val="0"/>
          <w:numId w:val="217"/>
        </w:numPr>
        <w:shd w:val="clear" w:color="auto" w:fill="ffffff"/>
        <w:bidi w:val="0"/>
        <w:spacing w:after="75"/>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00000"/>
          <w:sz w:val="22"/>
          <w:szCs w:val="22"/>
          <w:rtl w:val="0"/>
          <w:lang w:val="en-US"/>
          <w14:textFill>
            <w14:solidFill>
              <w14:srgbClr w14:val="000000"/>
            </w14:solidFill>
          </w14:textFill>
        </w:rPr>
        <w:t xml:space="preserve">If </w:t>
      </w:r>
      <w:r>
        <w:rPr>
          <w:rStyle w:val="None"/>
          <w:rFonts w:ascii="Arial" w:hAnsi="Arial"/>
          <w:outline w:val="0"/>
          <w:color w:val="0b0c0c"/>
          <w:sz w:val="22"/>
          <w:szCs w:val="22"/>
          <w:u w:color="0b0c0c"/>
          <w:rtl w:val="0"/>
          <w:lang w:val="en-US"/>
          <w14:textFill>
            <w14:solidFill>
              <w14:srgbClr w14:val="0B0C0C"/>
            </w14:solidFill>
          </w14:textFill>
        </w:rPr>
        <w:t xml:space="preserve">there is failure in the software or abuse of the system, for example if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outline w:val="0"/>
          <w:color w:val="009eff"/>
          <w:sz w:val="22"/>
          <w:szCs w:val="22"/>
          <w:u w:color="009eff"/>
          <w:rtl w:val="0"/>
          <w14:textFill>
            <w14:solidFill>
              <w14:srgbClr w14:val="009EFF"/>
            </w14:solidFill>
          </w14:textFill>
        </w:rPr>
        <w:t xml:space="preserve"> </w:t>
      </w:r>
      <w:r>
        <w:rPr>
          <w:rStyle w:val="None"/>
          <w:rFonts w:ascii="Arial" w:hAnsi="Arial"/>
          <w:outline w:val="0"/>
          <w:color w:val="000000"/>
          <w:sz w:val="22"/>
          <w:szCs w:val="22"/>
          <w:rtl w:val="0"/>
          <w:lang w:val="en-US"/>
          <w14:textFill>
            <w14:solidFill>
              <w14:srgbClr w14:val="000000"/>
            </w14:solidFill>
          </w14:textFill>
        </w:rPr>
        <w:t>or staff accidentally or deliberately access, witness or suspect unsuitable material has been accessed, they are required to:</w:t>
      </w:r>
    </w:p>
    <w:p>
      <w:pPr>
        <w:pStyle w:val="No Spacing"/>
        <w:numPr>
          <w:ilvl w:val="1"/>
          <w:numId w:val="217"/>
        </w:numPr>
        <w:bidi w:val="0"/>
        <w:ind w:right="0"/>
        <w:jc w:val="left"/>
        <w:rPr>
          <w:rFonts w:ascii="Arial" w:hAnsi="Arial"/>
          <w:outline w:val="0"/>
          <w:color w:val="0074da"/>
          <w:rtl w:val="0"/>
          <w:lang w:val="en-US"/>
          <w14:textFill>
            <w14:solidFill>
              <w14:srgbClr w14:val="0074DA"/>
            </w14:solidFill>
          </w14:textFill>
        </w:rPr>
      </w:pPr>
      <w:r>
        <w:rPr>
          <w:rStyle w:val="None"/>
          <w:rFonts w:ascii="Arial" w:hAnsi="Arial"/>
          <w:outline w:val="0"/>
          <w:color w:val="0074da"/>
          <w:u w:color="0074da"/>
          <w:rtl w:val="0"/>
          <w:lang w:val="en-US"/>
          <w14:textFill>
            <w14:solidFill>
              <w14:srgbClr w14:val="0074DA"/>
            </w14:solidFill>
          </w14:textFill>
        </w:rPr>
        <w:t xml:space="preserve">turn off monitor/screen, </w:t>
      </w:r>
    </w:p>
    <w:p>
      <w:pPr>
        <w:pStyle w:val="No Spacing"/>
        <w:numPr>
          <w:ilvl w:val="1"/>
          <w:numId w:val="217"/>
        </w:numPr>
        <w:bidi w:val="0"/>
        <w:ind w:right="0"/>
        <w:jc w:val="left"/>
        <w:rPr>
          <w:rFonts w:ascii="Arial" w:hAnsi="Arial"/>
          <w:outline w:val="0"/>
          <w:color w:val="0074da"/>
          <w:rtl w:val="0"/>
          <w:lang w:val="en-US"/>
          <w14:textFill>
            <w14:solidFill>
              <w14:srgbClr w14:val="0074DA"/>
            </w14:solidFill>
          </w14:textFill>
        </w:rPr>
      </w:pPr>
      <w:r>
        <w:rPr>
          <w:rStyle w:val="None"/>
          <w:rFonts w:ascii="Arial" w:hAnsi="Arial"/>
          <w:outline w:val="0"/>
          <w:color w:val="0074da"/>
          <w:u w:color="0074da"/>
          <w:rtl w:val="0"/>
          <w:lang w:val="en-US"/>
          <w14:textFill>
            <w14:solidFill>
              <w14:srgbClr w14:val="0074DA"/>
            </w14:solidFill>
          </w14:textFill>
        </w:rPr>
        <w:t xml:space="preserve">report the concern immediately to a member of staff, </w:t>
      </w:r>
    </w:p>
    <w:p>
      <w:pPr>
        <w:pStyle w:val="No Spacing"/>
        <w:numPr>
          <w:ilvl w:val="1"/>
          <w:numId w:val="217"/>
        </w:numPr>
        <w:bidi w:val="0"/>
        <w:ind w:right="0"/>
        <w:jc w:val="left"/>
        <w:rPr>
          <w:rFonts w:ascii="Arial" w:hAnsi="Arial"/>
          <w:outline w:val="0"/>
          <w:color w:val="0074da"/>
          <w:rtl w:val="0"/>
          <w:lang w:val="en-US"/>
          <w14:textFill>
            <w14:solidFill>
              <w14:srgbClr w14:val="0074DA"/>
            </w14:solidFill>
          </w14:textFill>
        </w:rPr>
      </w:pPr>
      <w:r>
        <w:rPr>
          <w:rStyle w:val="None"/>
          <w:rFonts w:ascii="Arial" w:hAnsi="Arial"/>
          <w:outline w:val="0"/>
          <w:color w:val="0074da"/>
          <w:u w:color="0074da"/>
          <w:rtl w:val="0"/>
          <w:lang w:val="en-US"/>
          <w14:textFill>
            <w14:solidFill>
              <w14:srgbClr w14:val="0074DA"/>
            </w14:solidFill>
          </w14:textFill>
        </w:rPr>
        <w:t xml:space="preserve">Staff should </w:t>
      </w:r>
      <w:r>
        <w:rPr>
          <w:rStyle w:val="None"/>
          <w:rFonts w:ascii="Arial" w:hAnsi="Arial"/>
          <w:outline w:val="0"/>
          <w:color w:val="0074da"/>
          <w:u w:color="0074da"/>
          <w:rtl w:val="0"/>
          <w:lang w:val="en-US"/>
          <w14:textFill>
            <w14:solidFill>
              <w14:srgbClr w14:val="0074DA"/>
            </w14:solidFill>
          </w14:textFill>
        </w:rPr>
        <w:t>report the URL of the site to technical staff/services.</w:t>
      </w:r>
    </w:p>
    <w:p>
      <w:pPr>
        <w:pStyle w:val="No Spacing"/>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rtl w:val="0"/>
          <w:lang w:val="en-US"/>
        </w:rPr>
        <w:t>Filtering breaches will be reported to the DSL and technical staff and will be recorded and escalated as appropriate and in line with relevant policies, including our</w:t>
      </w:r>
      <w:r>
        <w:rPr>
          <w:rStyle w:val="None"/>
          <w:rFonts w:ascii="Arial" w:hAnsi="Arial"/>
          <w:rtl w:val="0"/>
          <w:lang w:val="en-US"/>
        </w:rPr>
        <w:t xml:space="preserve"> </w:t>
      </w:r>
      <w:r>
        <w:rPr>
          <w:rStyle w:val="None"/>
          <w:rFonts w:ascii="Arial" w:hAnsi="Arial"/>
          <w:outline w:val="0"/>
          <w:color w:val="0074da"/>
          <w:u w:color="0074da"/>
          <w:rtl w:val="0"/>
          <w:lang w:val="en-US"/>
          <w14:textFill>
            <w14:solidFill>
              <w14:srgbClr w14:val="0074DA"/>
            </w14:solidFill>
          </w14:textFill>
        </w:rPr>
        <w:t xml:space="preserve">child protection, acceptable use, allegations against staff </w:t>
      </w:r>
      <w:r>
        <w:rPr>
          <w:rStyle w:val="None"/>
          <w:rFonts w:ascii="Arial" w:hAnsi="Arial"/>
          <w:rtl w:val="0"/>
          <w:lang w:val="en-US"/>
        </w:rPr>
        <w:t>and</w:t>
      </w:r>
      <w:r>
        <w:rPr>
          <w:rStyle w:val="None"/>
          <w:rFonts w:ascii="Arial" w:hAnsi="Arial"/>
          <w:outline w:val="0"/>
          <w:color w:val="0074da"/>
          <w:u w:color="0074da"/>
          <w:rtl w:val="0"/>
          <w:lang w:val="en-US"/>
          <w14:textFill>
            <w14:solidFill>
              <w14:srgbClr w14:val="0074DA"/>
            </w14:solidFill>
          </w14:textFill>
        </w:rPr>
        <w:t xml:space="preserve"> behaviour </w:t>
      </w:r>
      <w:r>
        <w:rPr>
          <w:rStyle w:val="None"/>
          <w:rFonts w:ascii="Arial" w:hAnsi="Arial"/>
          <w:rtl w:val="0"/>
          <w:lang w:val="en-US"/>
        </w:rPr>
        <w:t>policies.</w:t>
      </w:r>
    </w:p>
    <w:p>
      <w:pPr>
        <w:pStyle w:val="No Spacing"/>
        <w:ind w:left="426" w:firstLine="0"/>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rtl w:val="0"/>
          <w:lang w:val="en-US"/>
        </w:rPr>
        <w:t xml:space="preserve">Parents/carers will be informed of filtering breaches involving their child, </w:t>
      </w:r>
      <w:r>
        <w:rPr>
          <w:rStyle w:val="None"/>
          <w:rFonts w:ascii="Arial" w:hAnsi="Arial"/>
          <w:shd w:val="clear" w:color="auto" w:fill="ffff00"/>
          <w:rtl w:val="0"/>
          <w:lang w:val="en-US"/>
        </w:rPr>
        <w:t>unless to do so would put a child at risk of harm or compromise a criminal investigation.</w:t>
      </w:r>
    </w:p>
    <w:p>
      <w:pPr>
        <w:pStyle w:val="No Spacing"/>
        <w:ind w:left="426" w:firstLine="0"/>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None"/>
          <w:rFonts w:ascii="Arial" w:hAnsi="Arial"/>
          <w:rtl w:val="0"/>
          <w:lang w:val="en-US"/>
        </w:rPr>
        <w:t xml:space="preserve">Any access to material believed to indicate a risk of significant harm, or that could be illegal, will be reported as soon as it is identified to the appropriate agencies, including but not limited to the </w:t>
      </w:r>
      <w:r>
        <w:rPr>
          <w:rStyle w:val="Hyperlink.6"/>
          <w:rFonts w:ascii="Arial" w:cs="Arial" w:hAnsi="Arial" w:eastAsia="Arial"/>
          <w:lang w:val="en-US"/>
        </w:rPr>
        <w:fldChar w:fldCharType="begin" w:fldLock="0"/>
      </w:r>
      <w:r>
        <w:rPr>
          <w:rStyle w:val="Hyperlink.6"/>
          <w:rFonts w:ascii="Arial" w:cs="Arial" w:hAnsi="Arial" w:eastAsia="Arial"/>
          <w:lang w:val="en-US"/>
        </w:rPr>
        <w:instrText xml:space="preserve"> HYPERLINK "https://www.iwf.org.uk/"</w:instrText>
      </w:r>
      <w:r>
        <w:rPr>
          <w:rStyle w:val="Hyperlink.6"/>
          <w:rFonts w:ascii="Arial" w:cs="Arial" w:hAnsi="Arial" w:eastAsia="Arial"/>
          <w:lang w:val="en-US"/>
        </w:rPr>
        <w:fldChar w:fldCharType="separate" w:fldLock="0"/>
      </w:r>
      <w:r>
        <w:rPr>
          <w:rStyle w:val="Hyperlink.6"/>
          <w:rFonts w:ascii="Arial" w:hAnsi="Arial"/>
          <w:rtl w:val="0"/>
          <w:lang w:val="en-US"/>
        </w:rPr>
        <w:t>Internet Watch Foundation</w:t>
      </w:r>
      <w:r>
        <w:rPr>
          <w:rFonts w:ascii="Arial" w:cs="Arial" w:hAnsi="Arial" w:eastAsia="Arial"/>
          <w:lang w:val="en-US"/>
        </w:rPr>
        <w:fldChar w:fldCharType="end" w:fldLock="0"/>
      </w:r>
      <w:r>
        <w:rPr>
          <w:rStyle w:val="Hyperlink.6"/>
          <w:rFonts w:ascii="Arial" w:hAnsi="Arial"/>
          <w:rtl w:val="0"/>
          <w:lang w:val="en-US"/>
        </w:rPr>
        <w:t xml:space="preserve"> </w:t>
      </w:r>
      <w:r>
        <w:rPr>
          <w:rStyle w:val="None"/>
          <w:rFonts w:ascii="Arial" w:hAnsi="Arial"/>
          <w:rtl w:val="0"/>
          <w:lang w:val="en-US"/>
        </w:rPr>
        <w:t xml:space="preserve">(where there are concerns about child sexual abuse material), </w:t>
      </w:r>
      <w:r>
        <w:rPr>
          <w:rStyle w:val="Hyperlink.6"/>
          <w:rFonts w:ascii="Arial" w:cs="Arial" w:hAnsi="Arial" w:eastAsia="Arial"/>
          <w:lang w:val="en-US"/>
        </w:rPr>
        <w:fldChar w:fldCharType="begin" w:fldLock="0"/>
      </w:r>
      <w:r>
        <w:rPr>
          <w:rStyle w:val="Hyperlink.6"/>
          <w:rFonts w:ascii="Arial" w:cs="Arial" w:hAnsi="Arial" w:eastAsia="Arial"/>
          <w:lang w:val="en-US"/>
        </w:rPr>
        <w:instrText xml:space="preserve"> HYPERLINK "https://www.kent.police.uk/"</w:instrText>
      </w:r>
      <w:r>
        <w:rPr>
          <w:rStyle w:val="Hyperlink.6"/>
          <w:rFonts w:ascii="Arial" w:cs="Arial" w:hAnsi="Arial" w:eastAsia="Arial"/>
          <w:lang w:val="en-US"/>
        </w:rPr>
        <w:fldChar w:fldCharType="separate" w:fldLock="0"/>
      </w:r>
      <w:r>
        <w:rPr>
          <w:rStyle w:val="Hyperlink.6"/>
          <w:rFonts w:ascii="Arial" w:hAnsi="Arial"/>
          <w:rtl w:val="0"/>
          <w:lang w:val="en-US"/>
        </w:rPr>
        <w:t>Kent Police</w:t>
      </w:r>
      <w:r>
        <w:rPr>
          <w:rFonts w:ascii="Arial" w:cs="Arial" w:hAnsi="Arial" w:eastAsia="Arial"/>
          <w:lang w:val="en-US"/>
        </w:rPr>
        <w:fldChar w:fldCharType="end" w:fldLock="0"/>
      </w:r>
      <w:r>
        <w:rPr>
          <w:rStyle w:val="None"/>
          <w:rFonts w:ascii="Arial" w:hAnsi="Arial"/>
          <w:rtl w:val="0"/>
          <w:lang w:val="en-US"/>
        </w:rPr>
        <w:t xml:space="preserve">, </w:t>
      </w:r>
      <w:r>
        <w:rPr>
          <w:rStyle w:val="Hyperlink.6"/>
          <w:rFonts w:ascii="Arial" w:cs="Arial" w:hAnsi="Arial" w:eastAsia="Arial"/>
          <w:lang w:val="en-US"/>
        </w:rPr>
        <w:fldChar w:fldCharType="begin" w:fldLock="0"/>
      </w:r>
      <w:r>
        <w:rPr>
          <w:rStyle w:val="Hyperlink.6"/>
          <w:rFonts w:ascii="Arial" w:cs="Arial" w:hAnsi="Arial" w:eastAsia="Arial"/>
          <w:lang w:val="en-US"/>
        </w:rPr>
        <w:instrText xml:space="preserve"> HYPERLINK "https://www.ceop.police.uk/safety-centre/"</w:instrText>
      </w:r>
      <w:r>
        <w:rPr>
          <w:rStyle w:val="Hyperlink.6"/>
          <w:rFonts w:ascii="Arial" w:cs="Arial" w:hAnsi="Arial" w:eastAsia="Arial"/>
          <w:lang w:val="en-US"/>
        </w:rPr>
        <w:fldChar w:fldCharType="separate" w:fldLock="0"/>
      </w:r>
      <w:r>
        <w:rPr>
          <w:rStyle w:val="Hyperlink.6"/>
          <w:rFonts w:ascii="Arial" w:hAnsi="Arial"/>
          <w:rtl w:val="0"/>
          <w:lang w:val="en-US"/>
        </w:rPr>
        <w:t>NCA-CEOP</w:t>
      </w:r>
      <w:r>
        <w:rPr>
          <w:rFonts w:ascii="Arial" w:cs="Arial" w:hAnsi="Arial" w:eastAsia="Arial"/>
          <w:lang w:val="en-US"/>
        </w:rPr>
        <w:fldChar w:fldCharType="end" w:fldLock="0"/>
      </w:r>
      <w:r>
        <w:rPr>
          <w:rStyle w:val="None"/>
          <w:rFonts w:ascii="Arial" w:hAnsi="Arial"/>
          <w:rtl w:val="0"/>
          <w:lang w:val="en-US"/>
        </w:rPr>
        <w:t xml:space="preserve"> or </w:t>
      </w:r>
      <w:r>
        <w:rPr>
          <w:rStyle w:val="Hyperlink.6"/>
          <w:rFonts w:ascii="Arial" w:cs="Arial" w:hAnsi="Arial" w:eastAsia="Arial"/>
          <w:lang w:val="en-US"/>
        </w:rPr>
        <w:fldChar w:fldCharType="begin" w:fldLock="0"/>
      </w:r>
      <w:r>
        <w:rPr>
          <w:rStyle w:val="Hyperlink.6"/>
          <w:rFonts w:ascii="Arial" w:cs="Arial" w:hAnsi="Arial" w:eastAsia="Arial"/>
          <w:lang w:val="en-US"/>
        </w:rPr>
        <w:instrText xml:space="preserve"> HYPERLINK "https://www.kscmp.org.uk/guidance/worried-about-a-child"</w:instrText>
      </w:r>
      <w:r>
        <w:rPr>
          <w:rStyle w:val="Hyperlink.6"/>
          <w:rFonts w:ascii="Arial" w:cs="Arial" w:hAnsi="Arial" w:eastAsia="Arial"/>
          <w:lang w:val="en-US"/>
        </w:rPr>
        <w:fldChar w:fldCharType="separate" w:fldLock="0"/>
      </w:r>
      <w:r>
        <w:rPr>
          <w:rStyle w:val="Hyperlink.6"/>
          <w:rFonts w:ascii="Arial" w:hAnsi="Arial"/>
          <w:rtl w:val="0"/>
          <w:lang w:val="en-US"/>
        </w:rPr>
        <w:t>Kent Integrated Children</w:t>
      </w:r>
      <w:r>
        <w:rPr>
          <w:rStyle w:val="Hyperlink.6"/>
          <w:rFonts w:ascii="Arial" w:hAnsi="Arial" w:hint="default"/>
          <w:rtl w:val="0"/>
          <w:lang w:val="en-US"/>
        </w:rPr>
        <w:t>’</w:t>
      </w:r>
      <w:r>
        <w:rPr>
          <w:rStyle w:val="Hyperlink.6"/>
          <w:rFonts w:ascii="Arial" w:hAnsi="Arial"/>
          <w:rtl w:val="0"/>
          <w:lang w:val="en-US"/>
        </w:rPr>
        <w:t>s Services</w:t>
      </w:r>
      <w:r>
        <w:rPr>
          <w:rFonts w:ascii="Arial" w:cs="Arial" w:hAnsi="Arial" w:eastAsia="Arial"/>
          <w:lang w:val="en-US"/>
        </w:rPr>
        <w:fldChar w:fldCharType="end" w:fldLock="0"/>
      </w:r>
      <w:r>
        <w:rPr>
          <w:rStyle w:val="Hyperlink.6"/>
          <w:rFonts w:ascii="Arial" w:hAnsi="Arial"/>
          <w:rtl w:val="0"/>
          <w:lang w:val="en-US"/>
        </w:rPr>
        <w:t xml:space="preserve"> via the Kent Integrated Children</w:t>
      </w:r>
      <w:r>
        <w:rPr>
          <w:rStyle w:val="Hyperlink.6"/>
          <w:rFonts w:ascii="Arial" w:hAnsi="Arial" w:hint="default"/>
          <w:rtl w:val="0"/>
          <w:lang w:val="en-US"/>
        </w:rPr>
        <w:t>’</w:t>
      </w:r>
      <w:r>
        <w:rPr>
          <w:rStyle w:val="Hyperlink.6"/>
          <w:rFonts w:ascii="Arial" w:hAnsi="Arial"/>
          <w:rtl w:val="0"/>
          <w:lang w:val="en-US"/>
        </w:rPr>
        <w:t>s Services Portal</w:t>
      </w:r>
      <w:r>
        <w:rPr>
          <w:rStyle w:val="None"/>
          <w:rFonts w:ascii="Arial" w:hAnsi="Arial"/>
          <w:rtl w:val="0"/>
          <w:lang w:val="en-US"/>
        </w:rPr>
        <w:t>.</w:t>
      </w:r>
    </w:p>
    <w:p>
      <w:pPr>
        <w:pStyle w:val="No Spacing"/>
        <w:ind w:left="426" w:firstLine="0"/>
        <w:rPr>
          <w:rStyle w:val="None"/>
          <w:rFonts w:ascii="Arial" w:cs="Arial" w:hAnsi="Arial" w:eastAsia="Arial"/>
          <w:lang w:val="en-US"/>
        </w:rPr>
      </w:pPr>
    </w:p>
    <w:p>
      <w:pPr>
        <w:pStyle w:val="No Spacing"/>
        <w:numPr>
          <w:ilvl w:val="0"/>
          <w:numId w:val="217"/>
        </w:numPr>
        <w:bidi w:val="0"/>
        <w:ind w:right="0"/>
        <w:jc w:val="left"/>
        <w:rPr>
          <w:rFonts w:ascii="Arial" w:hAnsi="Arial"/>
          <w:rtl w:val="0"/>
          <w:lang w:val="en-US"/>
        </w:rPr>
      </w:pPr>
      <w:r>
        <w:rPr>
          <w:rStyle w:val="None"/>
          <w:rFonts w:ascii="Arial" w:hAnsi="Arial"/>
          <w:rtl w:val="0"/>
          <w:lang w:val="en-US"/>
        </w:rPr>
        <w:t>If staff are teaching topics which could create unusual activity on the filtering logs, or if staff perceive there to be unreasonable restrictions affecting teaching, learning or administration, they will report this to the DSL and/or leadership team.</w:t>
      </w:r>
    </w:p>
    <w:p>
      <w:pPr>
        <w:pStyle w:val="No Spacing"/>
        <w:rPr>
          <w:rStyle w:val="None"/>
          <w:rFonts w:ascii="Arial" w:cs="Arial" w:hAnsi="Arial" w:eastAsia="Arial"/>
          <w:b w:val="1"/>
          <w:bCs w:val="1"/>
          <w:sz w:val="24"/>
          <w:szCs w:val="24"/>
        </w:rPr>
      </w:pPr>
    </w:p>
    <w:p>
      <w:pPr>
        <w:pStyle w:val="Heading 2"/>
        <w:numPr>
          <w:ilvl w:val="2"/>
          <w:numId w:val="223"/>
        </w:numPr>
        <w:bidi w:val="0"/>
        <w:ind w:right="0"/>
        <w:jc w:val="left"/>
        <w:rPr>
          <w:b w:val="1"/>
          <w:bCs w:val="1"/>
          <w:rtl w:val="0"/>
        </w:rPr>
      </w:pPr>
      <w:bookmarkStart w:name="_Toc53" w:id="71"/>
      <w:r>
        <w:rPr>
          <w:rStyle w:val="Hyperlink.12"/>
          <w:b w:val="1"/>
          <w:bCs w:val="1"/>
          <w:rtl w:val="0"/>
          <w:lang w:val="it-IT"/>
        </w:rPr>
        <w:t>Appropriate monitoring</w:t>
      </w:r>
      <w:bookmarkEnd w:id="71"/>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p>
    <w:p>
      <w:pPr>
        <w:pStyle w:val="No Spacing"/>
        <w:numPr>
          <w:ilvl w:val="0"/>
          <w:numId w:val="217"/>
        </w:numPr>
        <w:bidi w:val="0"/>
        <w:ind w:right="0"/>
        <w:jc w:val="left"/>
        <w:rPr>
          <w:rFonts w:ascii="Arial" w:hAnsi="Arial"/>
          <w:rtl w:val="0"/>
          <w:lang w:val="en-US"/>
        </w:rPr>
      </w:pPr>
      <w:r>
        <w:rPr>
          <w:rStyle w:val="None"/>
          <w:rFonts w:ascii="Arial" w:hAnsi="Arial"/>
          <w:shd w:val="clear" w:color="auto" w:fill="ffff00"/>
          <w:rtl w:val="0"/>
          <w:lang w:val="en-US"/>
        </w:rPr>
        <w:t xml:space="preserve">We will appropriately monitor the use of all </w:t>
      </w:r>
      <w:r>
        <w:rPr>
          <w:rStyle w:val="None"/>
          <w:rFonts w:ascii="Arial" w:hAnsi="Arial"/>
          <w:outline w:val="0"/>
          <w:color w:val="006ed3"/>
          <w:u w:color="006ed3"/>
          <w:shd w:val="clear" w:color="auto" w:fill="ffff00"/>
          <w:rtl w:val="0"/>
          <w:lang w:val="en-US"/>
          <w14:textFill>
            <w14:solidFill>
              <w14:srgbClr w14:val="006ED3"/>
            </w14:solidFill>
          </w14:textFill>
        </w:rPr>
        <w:t xml:space="preserve">school </w:t>
      </w:r>
      <w:r>
        <w:rPr>
          <w:rStyle w:val="None"/>
          <w:rFonts w:ascii="Arial" w:hAnsi="Arial"/>
          <w:shd w:val="clear" w:color="auto" w:fill="ffff00"/>
          <w:rtl w:val="0"/>
          <w:lang w:val="en-US"/>
        </w:rPr>
        <w:t xml:space="preserve"> provided devices and networks to detect safeguarding risks in real or near-real time, including accessing or attempting to access, or engaging with or attempting to engage with illegal and/or harmful/inappropriate content or activity by any user.</w:t>
      </w:r>
      <w:r>
        <w:rPr>
          <w:rStyle w:val="None"/>
          <w:rFonts w:ascii="Arial" w:hAnsi="Arial"/>
          <w:rtl w:val="0"/>
          <w:lang w:val="en-US"/>
        </w:rPr>
        <w:t xml:space="preserve"> This is achieved by:</w:t>
      </w:r>
    </w:p>
    <w:p>
      <w:pPr>
        <w:pStyle w:val="No Spacing"/>
        <w:numPr>
          <w:ilvl w:val="1"/>
          <w:numId w:val="217"/>
        </w:numPr>
        <w:bidi w:val="0"/>
        <w:ind w:right="0"/>
        <w:jc w:val="left"/>
        <w:rPr>
          <w:rFonts w:ascii="Arial" w:hAnsi="Arial"/>
          <w:rtl w:val="0"/>
          <w:lang w:val="en-US"/>
        </w:rPr>
      </w:pPr>
      <w:r>
        <w:rPr>
          <w:rStyle w:val="None"/>
          <w:rFonts w:ascii="Arial" w:hAnsi="Arial"/>
          <w:outline w:val="0"/>
          <w:color w:val="ff0000"/>
          <w:u w:color="ff0000"/>
          <w:rtl w:val="0"/>
          <w:lang w:val="en-US"/>
          <w14:textFill>
            <w14:solidFill>
              <w14:srgbClr w14:val="FF0000"/>
            </w14:solidFill>
          </w14:textFill>
        </w:rPr>
        <w:t>p</w:t>
      </w:r>
      <w:r>
        <w:rPr>
          <w:rStyle w:val="None"/>
          <w:rFonts w:ascii="Arial" w:hAnsi="Arial"/>
          <w:outline w:val="0"/>
          <w:color w:val="ff0000"/>
          <w:u w:color="ff0000"/>
          <w:rtl w:val="0"/>
          <w:lang w:val="en-US"/>
          <w14:textFill>
            <w14:solidFill>
              <w14:srgbClr w14:val="FF0000"/>
            </w14:solidFill>
          </w14:textFill>
        </w:rPr>
        <w:t xml:space="preserve">hysical monitoring (supervision), </w:t>
      </w:r>
    </w:p>
    <w:p>
      <w:pPr>
        <w:pStyle w:val="No Spacing"/>
        <w:numPr>
          <w:ilvl w:val="1"/>
          <w:numId w:val="217"/>
        </w:numPr>
        <w:bidi w:val="0"/>
        <w:ind w:right="0"/>
        <w:jc w:val="left"/>
        <w:rPr>
          <w:rFonts w:ascii="Arial" w:hAnsi="Arial"/>
          <w:rtl w:val="0"/>
          <w:lang w:val="en-US"/>
        </w:rPr>
      </w:pPr>
      <w:r>
        <w:rPr>
          <w:rStyle w:val="None"/>
          <w:rFonts w:ascii="Arial" w:hAnsi="Arial"/>
          <w:outline w:val="0"/>
          <w:color w:val="ff0000"/>
          <w:u w:color="ff0000"/>
          <w:rtl w:val="0"/>
          <w:lang w:val="en-US"/>
          <w14:textFill>
            <w14:solidFill>
              <w14:srgbClr w14:val="FF0000"/>
            </w14:solidFill>
          </w14:textFill>
        </w:rPr>
        <w:t>monitoring internet and web access and/or active/pro-active technology monitoring services.</w:t>
      </w:r>
    </w:p>
    <w:p>
      <w:pPr>
        <w:pStyle w:val="Body"/>
        <w:numPr>
          <w:ilvl w:val="1"/>
          <w:numId w:val="217"/>
        </w:numPr>
        <w:bidi w:val="0"/>
        <w:ind w:right="0"/>
        <w:jc w:val="left"/>
        <w:rPr>
          <w:rFonts w:ascii="Arial" w:hAnsi="Arial"/>
          <w:outline w:val="0"/>
          <w:color w:val="ff0000"/>
          <w:sz w:val="22"/>
          <w:szCs w:val="22"/>
          <w:rtl w:val="0"/>
          <w:lang w:val="en-US"/>
          <w14:textFill>
            <w14:solidFill>
              <w14:srgbClr w14:val="FF0000"/>
            </w14:solidFill>
          </w14:textFill>
        </w:rPr>
      </w:pPr>
      <w:r>
        <w:rPr>
          <w:rStyle w:val="None"/>
          <w:rFonts w:ascii="Arial" w:hAnsi="Arial"/>
          <w:outline w:val="0"/>
          <w:color w:val="ff0000"/>
          <w:sz w:val="22"/>
          <w:szCs w:val="22"/>
          <w:u w:color="ff0000"/>
          <w:rtl w:val="0"/>
          <w:lang w:val="en-US"/>
          <w14:textFill>
            <w14:solidFill>
              <w14:srgbClr w14:val="FF0000"/>
            </w14:solidFill>
          </w14:textFill>
        </w:rPr>
        <w:t>This include</w:t>
      </w:r>
      <w:r>
        <w:rPr>
          <w:rStyle w:val="None"/>
          <w:rFonts w:ascii="Arial" w:hAnsi="Arial"/>
          <w:outline w:val="0"/>
          <w:color w:val="ff0000"/>
          <w:sz w:val="22"/>
          <w:szCs w:val="22"/>
          <w:u w:color="ff0000"/>
          <w:rtl w:val="0"/>
          <w:lang w:val="en-US"/>
          <w14:textFill>
            <w14:solidFill>
              <w14:srgbClr w14:val="FF0000"/>
            </w14:solidFill>
          </w14:textFill>
        </w:rPr>
        <w:t>s</w:t>
      </w:r>
      <w:r>
        <w:rPr>
          <w:rStyle w:val="None"/>
          <w:rFonts w:ascii="Arial" w:hAnsi="Arial"/>
          <w:outline w:val="0"/>
          <w:color w:val="ff0000"/>
          <w:sz w:val="22"/>
          <w:szCs w:val="22"/>
          <w:u w:color="ff0000"/>
          <w:rtl w:val="0"/>
          <w:lang w:val="en-US"/>
          <w14:textFill>
            <w14:solidFill>
              <w14:srgbClr w14:val="FF0000"/>
            </w14:solidFill>
          </w14:textFill>
        </w:rPr>
        <w:t xml:space="preserve"> specific monitoring approaches for mobile devices such as tablets and eReaders and any guest access to Wi-Fi.</w:t>
      </w:r>
    </w:p>
    <w:p>
      <w:pPr>
        <w:pStyle w:val="Body"/>
        <w:ind w:left="1440" w:firstLine="0"/>
        <w:rPr>
          <w:rStyle w:val="None"/>
          <w:rFonts w:ascii="Arial" w:cs="Arial" w:hAnsi="Arial" w:eastAsia="Arial"/>
          <w:b w:val="1"/>
          <w:bCs w:val="1"/>
          <w:outline w:val="0"/>
          <w:color w:val="ff0000"/>
          <w:sz w:val="22"/>
          <w:szCs w:val="22"/>
          <w:u w:color="ff0000"/>
          <w14:textFill>
            <w14:solidFill>
              <w14:srgbClr w14:val="FF0000"/>
            </w14:solidFill>
          </w14:textFill>
        </w:rPr>
      </w:pPr>
    </w:p>
    <w:p>
      <w:pPr>
        <w:pStyle w:val="Body"/>
        <w:numPr>
          <w:ilvl w:val="0"/>
          <w:numId w:val="224"/>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In accordance with our Mobile and Smart Technology Policy,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w:t>
      </w:r>
      <w:r>
        <w:rPr>
          <w:rStyle w:val="None"/>
          <w:rFonts w:ascii="Arial" w:hAnsi="Arial"/>
          <w:sz w:val="22"/>
          <w:szCs w:val="22"/>
          <w:shd w:val="clear" w:color="auto" w:fill="ffff00"/>
          <w:rtl w:val="0"/>
          <w:lang w:val="en-US"/>
        </w:rPr>
        <w:t xml:space="preserve"> does allow use of personal devices by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staff and/or pupils</w:t>
      </w:r>
      <w:r>
        <w:rPr>
          <w:rStyle w:val="None"/>
          <w:rFonts w:ascii="Arial" w:hAnsi="Arial"/>
          <w:sz w:val="22"/>
          <w:szCs w:val="22"/>
          <w:shd w:val="clear" w:color="auto" w:fill="ffff00"/>
          <w:rtl w:val="0"/>
          <w:lang w:val="en-US"/>
        </w:rPr>
        <w:t xml:space="preserve">. As such, we will ensure they are appropriately monitored in accordance with safeguarding and data protection legislation. </w:t>
      </w:r>
    </w:p>
    <w:p>
      <w:pPr>
        <w:pStyle w:val="Body"/>
        <w:ind w:left="426" w:firstLine="0"/>
        <w:rPr>
          <w:rStyle w:val="None"/>
          <w:rFonts w:ascii="Arial" w:cs="Arial" w:hAnsi="Arial" w:eastAsia="Arial"/>
        </w:rPr>
      </w:pPr>
    </w:p>
    <w:p>
      <w:pPr>
        <w:pStyle w:val="No Spacing"/>
        <w:keepNext w:val="1"/>
        <w:keepLines w:val="1"/>
        <w:numPr>
          <w:ilvl w:val="0"/>
          <w:numId w:val="225"/>
        </w:numPr>
        <w:bidi w:val="0"/>
        <w:ind w:right="0"/>
        <w:jc w:val="left"/>
        <w:rPr>
          <w:rFonts w:ascii="Arial" w:hAnsi="Arial"/>
          <w:rtl w:val="0"/>
          <w:lang w:val="en-US"/>
        </w:rPr>
      </w:pPr>
      <w:r>
        <w:rPr>
          <w:rStyle w:val="None"/>
          <w:rFonts w:ascii="Arial" w:hAnsi="Arial"/>
          <w:rtl w:val="0"/>
          <w:lang w:val="en-US"/>
        </w:rPr>
        <w:t xml:space="preserve">All users will be informed that use of our devices and networks can/will be monitored and that all monitoring is in line with data protection, human </w:t>
      </w:r>
      <w:bookmarkStart w:name="_Int_DgZR3jAB" w:id="72"/>
      <w:r>
        <w:rPr>
          <w:rStyle w:val="None"/>
          <w:rFonts w:ascii="Arial" w:hAnsi="Arial"/>
          <w:rtl w:val="0"/>
          <w:lang w:val="en-US"/>
        </w:rPr>
        <w:t>rights</w:t>
      </w:r>
      <w:bookmarkEnd w:id="72"/>
      <w:r>
        <w:rPr>
          <w:rStyle w:val="None"/>
          <w:rFonts w:ascii="Arial" w:hAnsi="Arial"/>
          <w:rtl w:val="0"/>
          <w:lang w:val="en-US"/>
        </w:rPr>
        <w:t xml:space="preserve"> and privacy legislation. </w:t>
      </w:r>
    </w:p>
    <w:p>
      <w:pPr>
        <w:pStyle w:val="No Spacing"/>
        <w:ind w:left="426" w:firstLine="0"/>
        <w:rPr>
          <w:rStyle w:val="None"/>
          <w:rFonts w:ascii="Arial" w:cs="Arial" w:hAnsi="Arial" w:eastAsia="Arial"/>
        </w:rPr>
      </w:pPr>
    </w:p>
    <w:p>
      <w:pPr>
        <w:pStyle w:val="No Spacing"/>
        <w:numPr>
          <w:ilvl w:val="0"/>
          <w:numId w:val="217"/>
        </w:numPr>
        <w:bidi w:val="0"/>
        <w:ind w:right="0"/>
        <w:jc w:val="left"/>
        <w:rPr>
          <w:rFonts w:ascii="Arial" w:hAnsi="Arial"/>
          <w:rtl w:val="0"/>
          <w:lang w:val="en-US"/>
        </w:rPr>
      </w:pPr>
      <w:r>
        <w:rPr>
          <w:rStyle w:val="Hyperlink.12"/>
          <w:rFonts w:ascii="Arial" w:hAnsi="Arial"/>
          <w:rtl w:val="0"/>
          <w:lang w:val="en-US"/>
        </w:rPr>
        <w:t>If a concern is identified via our monitoring approaches:</w:t>
      </w:r>
    </w:p>
    <w:p>
      <w:pPr>
        <w:pStyle w:val="No Spacing"/>
        <w:numPr>
          <w:ilvl w:val="1"/>
          <w:numId w:val="217"/>
        </w:numPr>
        <w:bidi w:val="0"/>
        <w:ind w:right="0"/>
        <w:jc w:val="left"/>
        <w:rPr>
          <w:rFonts w:ascii="Arial" w:hAnsi="Arial"/>
          <w:rtl w:val="0"/>
          <w:lang w:val="en-US"/>
        </w:rPr>
      </w:pPr>
      <w:r>
        <w:rPr>
          <w:rStyle w:val="None"/>
          <w:rFonts w:ascii="Arial" w:hAnsi="Arial"/>
          <w:rtl w:val="0"/>
          <w:lang w:val="en-US"/>
        </w:rPr>
        <w:t xml:space="preserve">Where the concern relates to </w:t>
      </w:r>
      <w:r>
        <w:rPr>
          <w:rStyle w:val="None"/>
          <w:rFonts w:ascii="Arial" w:hAnsi="Arial"/>
          <w:outline w:val="0"/>
          <w:color w:val="0074da"/>
          <w:u w:color="0074da"/>
          <w:rtl w:val="0"/>
          <w:lang w:val="en-US"/>
          <w14:textFill>
            <w14:solidFill>
              <w14:srgbClr w14:val="0074DA"/>
            </w14:solidFill>
          </w14:textFill>
        </w:rPr>
        <w:t>pupils</w:t>
      </w:r>
      <w:r>
        <w:rPr>
          <w:rStyle w:val="None"/>
          <w:rFonts w:ascii="Arial" w:hAnsi="Arial"/>
          <w:rtl w:val="0"/>
          <w:lang w:val="en-US"/>
        </w:rPr>
        <w:t xml:space="preserve">, it will be reported to the </w:t>
      </w:r>
      <w:r>
        <w:rPr>
          <w:rStyle w:val="None"/>
          <w:rFonts w:ascii="Arial" w:hAnsi="Arial"/>
          <w:rtl w:val="0"/>
          <w:lang w:val="en-US"/>
        </w:rPr>
        <w:t xml:space="preserve">DSL </w:t>
      </w:r>
      <w:r>
        <w:rPr>
          <w:rStyle w:val="None"/>
          <w:rFonts w:ascii="Arial" w:hAnsi="Arial"/>
          <w:rtl w:val="0"/>
          <w:lang w:val="en-US"/>
        </w:rPr>
        <w:t>and will be recorded and responded to in line with relevant policies, such as child protection, acceptable use, and behaviour policies.</w:t>
      </w:r>
    </w:p>
    <w:p>
      <w:pPr>
        <w:pStyle w:val="No Spacing"/>
        <w:numPr>
          <w:ilvl w:val="1"/>
          <w:numId w:val="217"/>
        </w:numPr>
        <w:bidi w:val="0"/>
        <w:ind w:right="0"/>
        <w:jc w:val="left"/>
        <w:rPr>
          <w:rFonts w:ascii="Arial" w:hAnsi="Arial"/>
          <w:rtl w:val="0"/>
          <w:lang w:val="en-US"/>
        </w:rPr>
      </w:pPr>
      <w:r>
        <w:rPr>
          <w:rStyle w:val="None"/>
          <w:rFonts w:ascii="Arial" w:hAnsi="Arial"/>
          <w:rtl w:val="0"/>
          <w:lang w:val="en-US"/>
        </w:rPr>
        <w:t xml:space="preserve">Where the concern relates to staff, it will be reported to the headteacher (or chair of governors if the concern relates to the headteacher), in line with our staff </w:t>
      </w:r>
      <w:r>
        <w:rPr>
          <w:rStyle w:val="None"/>
          <w:rFonts w:ascii="Arial" w:hAnsi="Arial"/>
          <w:outline w:val="0"/>
          <w:color w:val="0074da"/>
          <w:u w:color="0074da"/>
          <w:rtl w:val="0"/>
          <w:lang w:val="en-US"/>
          <w14:textFill>
            <w14:solidFill>
              <w14:srgbClr w14:val="0074DA"/>
            </w14:solidFill>
          </w14:textFill>
        </w:rPr>
        <w:t>behaviour/ allegations policy</w:t>
      </w:r>
      <w:r>
        <w:rPr>
          <w:rStyle w:val="None"/>
          <w:rFonts w:ascii="Arial" w:hAnsi="Arial"/>
          <w:outline w:val="0"/>
          <w:color w:val="0074da"/>
          <w:u w:color="0074da"/>
          <w:rtl w:val="0"/>
          <w:lang w:val="en-US"/>
          <w14:textFill>
            <w14:solidFill>
              <w14:srgbClr w14:val="0074DA"/>
            </w14:solidFill>
          </w14:textFill>
        </w:rPr>
        <w:t>.</w:t>
      </w:r>
    </w:p>
    <w:p>
      <w:pPr>
        <w:pStyle w:val="No Spacing"/>
        <w:ind w:left="720" w:firstLine="0"/>
        <w:rPr>
          <w:rStyle w:val="None"/>
          <w:rFonts w:ascii="Arial" w:cs="Arial" w:hAnsi="Arial" w:eastAsia="Arial"/>
          <w:lang w:val="en-US"/>
        </w:rPr>
      </w:pPr>
    </w:p>
    <w:p>
      <w:pPr>
        <w:pStyle w:val="No Spacing"/>
        <w:numPr>
          <w:ilvl w:val="0"/>
          <w:numId w:val="217"/>
        </w:numPr>
        <w:bidi w:val="0"/>
        <w:ind w:right="0"/>
        <w:jc w:val="left"/>
        <w:rPr>
          <w:rFonts w:ascii="Arial" w:hAnsi="Arial"/>
          <w:rtl w:val="0"/>
          <w:lang w:val="en-US"/>
        </w:rPr>
      </w:pPr>
      <w:r>
        <w:rPr>
          <w:rStyle w:val="None"/>
          <w:rFonts w:ascii="Arial" w:hAnsi="Arial"/>
          <w:shd w:val="clear" w:color="auto" w:fill="ffff00"/>
          <w:rtl w:val="0"/>
          <w:lang w:val="en-US"/>
        </w:rPr>
        <w:t>Parents/carers will be informed of safeguarding concerns involving their child identified through our monitoring approaches, unless to do so would put a child at risk of harm or compromise a criminal investigation.</w:t>
      </w:r>
    </w:p>
    <w:p>
      <w:pPr>
        <w:pStyle w:val="No Spacing"/>
        <w:ind w:left="426" w:firstLine="0"/>
        <w:rPr>
          <w:rStyle w:val="None"/>
          <w:rFonts w:ascii="Arial" w:cs="Arial" w:hAnsi="Arial" w:eastAsia="Arial"/>
          <w:shd w:val="clear" w:color="auto" w:fill="ffff00"/>
        </w:rPr>
      </w:pPr>
    </w:p>
    <w:p>
      <w:pPr>
        <w:pStyle w:val="No Spacing"/>
        <w:numPr>
          <w:ilvl w:val="0"/>
          <w:numId w:val="217"/>
        </w:numPr>
        <w:bidi w:val="0"/>
        <w:ind w:right="0"/>
        <w:jc w:val="left"/>
        <w:rPr>
          <w:rFonts w:ascii="Arial" w:hAnsi="Arial"/>
          <w:rtl w:val="0"/>
          <w:lang w:val="en-US"/>
        </w:rPr>
      </w:pPr>
      <w:r>
        <w:rPr>
          <w:rStyle w:val="Hyperlink.12"/>
          <w:rFonts w:ascii="Arial" w:hAnsi="Arial"/>
          <w:rtl w:val="0"/>
          <w:lang w:val="en-US"/>
        </w:rPr>
        <w:t xml:space="preserve">Where our monitoring approaches detect any immediate risk of harm or illegal activity, this will be reported as soon as possible to the appropriate agencies; including but not limited to, the emergency services via 999, </w:t>
      </w:r>
      <w:r>
        <w:rPr>
          <w:rStyle w:val="Hyperlink.0"/>
          <w:rFonts w:ascii="Arial" w:cs="Arial" w:hAnsi="Arial" w:eastAsia="Arial"/>
        </w:rPr>
        <w:fldChar w:fldCharType="begin" w:fldLock="0"/>
      </w:r>
      <w:r>
        <w:rPr>
          <w:rStyle w:val="Hyperlink.0"/>
          <w:rFonts w:ascii="Arial" w:cs="Arial" w:hAnsi="Arial" w:eastAsia="Arial"/>
        </w:rPr>
        <w:instrText xml:space="preserve"> HYPERLINK "https://www.kent.police.uk/"</w:instrText>
      </w:r>
      <w:r>
        <w:rPr>
          <w:rStyle w:val="Hyperlink.0"/>
          <w:rFonts w:ascii="Arial" w:cs="Arial" w:hAnsi="Arial" w:eastAsia="Arial"/>
        </w:rPr>
        <w:fldChar w:fldCharType="separate" w:fldLock="0"/>
      </w:r>
      <w:r>
        <w:rPr>
          <w:rStyle w:val="Hyperlink.0"/>
          <w:rFonts w:ascii="Arial" w:hAnsi="Arial"/>
          <w:rtl w:val="0"/>
          <w:lang w:val="en-US"/>
        </w:rPr>
        <w:t>Kent Police</w:t>
      </w:r>
      <w:r>
        <w:rPr>
          <w:rFonts w:ascii="Arial" w:cs="Arial" w:hAnsi="Arial" w:eastAsia="Arial"/>
        </w:rPr>
        <w:fldChar w:fldCharType="end" w:fldLock="0"/>
      </w:r>
      <w:r>
        <w:rPr>
          <w:rStyle w:val="Hyperlink.12"/>
          <w:rFonts w:ascii="Arial" w:hAnsi="Arial"/>
          <w:rtl w:val="0"/>
          <w:lang w:val="en-US"/>
        </w:rPr>
        <w:t xml:space="preserve"> via 101, </w:t>
      </w:r>
      <w:r>
        <w:rPr>
          <w:rStyle w:val="Hyperlink.0"/>
          <w:rFonts w:ascii="Arial" w:cs="Arial" w:hAnsi="Arial" w:eastAsia="Arial"/>
        </w:rPr>
        <w:fldChar w:fldCharType="begin" w:fldLock="0"/>
      </w:r>
      <w:r>
        <w:rPr>
          <w:rStyle w:val="Hyperlink.0"/>
          <w:rFonts w:ascii="Arial" w:cs="Arial" w:hAnsi="Arial" w:eastAsia="Arial"/>
        </w:rPr>
        <w:instrText xml:space="preserve"> HYPERLINK "https://www.ceop.police.uk/safety-centre/"</w:instrText>
      </w:r>
      <w:r>
        <w:rPr>
          <w:rStyle w:val="Hyperlink.0"/>
          <w:rFonts w:ascii="Arial" w:cs="Arial" w:hAnsi="Arial" w:eastAsia="Arial"/>
        </w:rPr>
        <w:fldChar w:fldCharType="separate" w:fldLock="0"/>
      </w:r>
      <w:r>
        <w:rPr>
          <w:rStyle w:val="Hyperlink.0"/>
          <w:rFonts w:ascii="Arial" w:hAnsi="Arial"/>
          <w:rtl w:val="0"/>
          <w:lang w:val="en-US"/>
        </w:rPr>
        <w:t>NCA-CEOP</w:t>
      </w:r>
      <w:r>
        <w:rPr>
          <w:rFonts w:ascii="Arial" w:cs="Arial" w:hAnsi="Arial" w:eastAsia="Arial"/>
        </w:rPr>
        <w:fldChar w:fldCharType="end" w:fldLock="0"/>
      </w:r>
      <w:r>
        <w:rPr>
          <w:rStyle w:val="Hyperlink.12"/>
          <w:rFonts w:ascii="Arial" w:hAnsi="Arial"/>
          <w:rtl w:val="0"/>
          <w:lang w:val="en-US"/>
        </w:rPr>
        <w:t xml:space="preserve"> , LADO or </w:t>
      </w:r>
      <w:r>
        <w:rPr>
          <w:rStyle w:val="Hyperlink.0"/>
          <w:rFonts w:ascii="Arial" w:cs="Arial" w:hAnsi="Arial" w:eastAsia="Arial"/>
        </w:rPr>
        <w:fldChar w:fldCharType="begin" w:fldLock="0"/>
      </w:r>
      <w:r>
        <w:rPr>
          <w:rStyle w:val="Hyperlink.0"/>
          <w:rFonts w:ascii="Arial" w:cs="Arial" w:hAnsi="Arial" w:eastAsia="Arial"/>
        </w:rPr>
        <w:instrText xml:space="preserve"> HYPERLINK "https://www.kscmp.org.uk/guidance/worried-about-a-child"</w:instrText>
      </w:r>
      <w:r>
        <w:rPr>
          <w:rStyle w:val="Hyperlink.0"/>
          <w:rFonts w:ascii="Arial" w:cs="Arial" w:hAnsi="Arial" w:eastAsia="Arial"/>
        </w:rPr>
        <w:fldChar w:fldCharType="separate" w:fldLock="0"/>
      </w:r>
      <w:r>
        <w:rPr>
          <w:rStyle w:val="Hyperlink.0"/>
          <w:rFonts w:ascii="Arial" w:hAnsi="Arial"/>
          <w:rtl w:val="0"/>
          <w:lang w:val="en-US"/>
        </w:rPr>
        <w:t>Kent Integrated Children</w:t>
      </w:r>
      <w:r>
        <w:rPr>
          <w:rStyle w:val="Hyperlink.0"/>
          <w:rFonts w:ascii="Arial" w:hAnsi="Arial" w:hint="default"/>
          <w:rtl w:val="0"/>
          <w:lang w:val="en-US"/>
        </w:rPr>
        <w:t>’</w:t>
      </w:r>
      <w:r>
        <w:rPr>
          <w:rStyle w:val="Hyperlink.0"/>
          <w:rFonts w:ascii="Arial" w:hAnsi="Arial"/>
          <w:rtl w:val="0"/>
          <w:lang w:val="en-US"/>
        </w:rPr>
        <w:t>s Services</w:t>
      </w:r>
      <w:r>
        <w:rPr>
          <w:rFonts w:ascii="Arial" w:cs="Arial" w:hAnsi="Arial" w:eastAsia="Arial"/>
        </w:rPr>
        <w:fldChar w:fldCharType="end" w:fldLock="0"/>
      </w:r>
      <w:r>
        <w:rPr>
          <w:rStyle w:val="Hyperlink.0"/>
          <w:rFonts w:ascii="Arial" w:hAnsi="Arial"/>
          <w:rtl w:val="0"/>
          <w:lang w:val="en-US"/>
        </w:rPr>
        <w:t xml:space="preserve"> via the Kent Integrated Children</w:t>
      </w:r>
      <w:r>
        <w:rPr>
          <w:rStyle w:val="Hyperlink.0"/>
          <w:rFonts w:ascii="Arial" w:hAnsi="Arial" w:hint="default"/>
          <w:rtl w:val="0"/>
          <w:lang w:val="en-US"/>
        </w:rPr>
        <w:t>’</w:t>
      </w:r>
      <w:r>
        <w:rPr>
          <w:rStyle w:val="Hyperlink.0"/>
          <w:rFonts w:ascii="Arial" w:hAnsi="Arial"/>
          <w:rtl w:val="0"/>
          <w:lang w:val="en-US"/>
        </w:rPr>
        <w:t>s Services Portal</w:t>
      </w:r>
      <w:r>
        <w:rPr>
          <w:rStyle w:val="Hyperlink.12"/>
          <w:rFonts w:ascii="Arial" w:hAnsi="Arial"/>
          <w:rtl w:val="0"/>
          <w:lang w:val="en-US"/>
        </w:rPr>
        <w:t xml:space="preserve">. </w:t>
      </w:r>
    </w:p>
    <w:p>
      <w:pPr>
        <w:pStyle w:val="Body"/>
        <w:rPr>
          <w:rStyle w:val="None"/>
          <w:rFonts w:ascii="Arial" w:cs="Arial" w:hAnsi="Arial" w:eastAsia="Arial"/>
          <w:sz w:val="22"/>
          <w:szCs w:val="22"/>
          <w:lang w:val="en-US"/>
        </w:rPr>
      </w:pPr>
    </w:p>
    <w:p>
      <w:pPr>
        <w:pStyle w:val="Heading 2"/>
        <w:numPr>
          <w:ilvl w:val="1"/>
          <w:numId w:val="226"/>
        </w:numPr>
        <w:bidi w:val="0"/>
        <w:ind w:right="0"/>
        <w:jc w:val="left"/>
        <w:rPr>
          <w:b w:val="1"/>
          <w:bCs w:val="1"/>
          <w:rtl w:val="0"/>
        </w:rPr>
      </w:pPr>
      <w:bookmarkStart w:name="_Toc54" w:id="73"/>
      <w:r>
        <w:rPr>
          <w:rStyle w:val="Hyperlink.12"/>
          <w:b w:val="1"/>
          <w:bCs w:val="1"/>
          <w:rtl w:val="0"/>
          <w:lang w:val="en-US"/>
        </w:rPr>
        <w:t xml:space="preserve"> Information security and access management </w:t>
      </w:r>
      <w:bookmarkEnd w:id="73"/>
    </w:p>
    <w:p>
      <w:pPr>
        <w:pStyle w:val="Body"/>
        <w:ind w:left="720" w:firstLine="0"/>
        <w:rPr>
          <w:rStyle w:val="None"/>
          <w:rFonts w:ascii="Arial" w:cs="Arial" w:hAnsi="Arial" w:eastAsia="Arial"/>
          <w:b w:val="1"/>
          <w:bCs w:val="1"/>
          <w:sz w:val="24"/>
          <w:szCs w:val="24"/>
          <w:lang w:val="en-US"/>
        </w:rPr>
      </w:pPr>
    </w:p>
    <w:p>
      <w:pPr>
        <w:pStyle w:val="Body"/>
        <w:numPr>
          <w:ilvl w:val="0"/>
          <w:numId w:val="228"/>
        </w:numPr>
        <w:bidi w:val="0"/>
        <w:ind w:right="0"/>
        <w:jc w:val="left"/>
        <w:rPr>
          <w:rFonts w:ascii="Arial" w:hAnsi="Arial"/>
          <w:b w:val="1"/>
          <w:bCs w:val="1"/>
          <w:sz w:val="22"/>
          <w:szCs w:val="22"/>
          <w:rtl w:val="0"/>
          <w:lang w:val="en-US"/>
        </w:rPr>
      </w:pPr>
      <w:r>
        <w:rPr>
          <w:rStyle w:val="None"/>
          <w:rFonts w:ascii="Arial" w:hAnsi="Arial"/>
          <w:b w:val="0"/>
          <w:bCs w:val="0"/>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b w:val="0"/>
          <w:bCs w:val="0"/>
          <w:sz w:val="22"/>
          <w:szCs w:val="22"/>
          <w:rtl w:val="0"/>
          <w:lang w:val="en-US"/>
        </w:rPr>
        <w:t xml:space="preserve"> is responsible for ensuring an appropriate level of security protection procedures are in place, in order to safeguard our systems as well as staff and </w:t>
      </w:r>
      <w:r>
        <w:rPr>
          <w:rStyle w:val="None"/>
          <w:rFonts w:ascii="Arial" w:hAnsi="Arial"/>
          <w:b w:val="0"/>
          <w:bCs w:val="0"/>
          <w:outline w:val="0"/>
          <w:color w:val="0074da"/>
          <w:sz w:val="22"/>
          <w:szCs w:val="22"/>
          <w:u w:color="0074da"/>
          <w:rtl w:val="0"/>
          <w:lang w:val="en-US"/>
          <w14:textFill>
            <w14:solidFill>
              <w14:srgbClr w14:val="0074DA"/>
            </w14:solidFill>
          </w14:textFill>
        </w:rPr>
        <w:t>pupils</w:t>
      </w:r>
      <w:r>
        <w:rPr>
          <w:rStyle w:val="None"/>
          <w:rFonts w:ascii="Arial" w:hAnsi="Arial"/>
          <w:b w:val="0"/>
          <w:bCs w:val="0"/>
          <w:sz w:val="22"/>
          <w:szCs w:val="22"/>
          <w:rtl w:val="0"/>
          <w:lang w:val="en-US"/>
        </w:rPr>
        <w:t xml:space="preserve">. Further information can be found in </w:t>
      </w:r>
      <w:r>
        <w:rPr>
          <w:rStyle w:val="None"/>
          <w:rFonts w:ascii="Arial" w:hAnsi="Arial"/>
          <w:b w:val="0"/>
          <w:bCs w:val="0"/>
          <w:outline w:val="0"/>
          <w:color w:val="0074da"/>
          <w:sz w:val="22"/>
          <w:szCs w:val="22"/>
          <w:u w:color="0074da"/>
          <w:rtl w:val="0"/>
          <w:lang w:val="en-US"/>
          <w14:textFill>
            <w14:solidFill>
              <w14:srgbClr w14:val="0074DA"/>
            </w14:solidFill>
          </w14:textFill>
        </w:rPr>
        <w:t>acceptable use policies and online safety policy.</w:t>
      </w:r>
    </w:p>
    <w:p>
      <w:pPr>
        <w:pStyle w:val="Body"/>
        <w:numPr>
          <w:ilvl w:val="0"/>
          <w:numId w:val="228"/>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 </w:t>
      </w:r>
      <w:r>
        <w:rPr>
          <w:rStyle w:val="None"/>
          <w:rFonts w:ascii="Arial" w:hAnsi="Arial"/>
          <w:b w:val="0"/>
          <w:bCs w:val="0"/>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b w:val="0"/>
          <w:bCs w:val="0"/>
          <w:sz w:val="22"/>
          <w:szCs w:val="22"/>
          <w:rtl w:val="0"/>
          <w:lang w:val="en-US"/>
        </w:rPr>
        <w:t xml:space="preserve"> will review the effectiveness of our procedures periodically to keep up with evolving cyber-crime technologies. </w:t>
      </w:r>
    </w:p>
    <w:p>
      <w:pPr>
        <w:pStyle w:val="List Paragraph"/>
        <w:rPr>
          <w:rStyle w:val="None"/>
          <w:rFonts w:ascii="Arial" w:cs="Arial" w:hAnsi="Arial" w:eastAsia="Arial"/>
          <w:outline w:val="0"/>
          <w:color w:val="0074da"/>
          <w:sz w:val="22"/>
          <w:szCs w:val="22"/>
          <w:u w:color="0074da"/>
          <w14:textFill>
            <w14:solidFill>
              <w14:srgbClr w14:val="0074DA"/>
            </w14:solidFill>
          </w14:textFill>
        </w:rPr>
      </w:pPr>
    </w:p>
    <w:p>
      <w:pPr>
        <w:pStyle w:val="Body"/>
        <w:numPr>
          <w:ilvl w:val="0"/>
          <w:numId w:val="228"/>
        </w:numPr>
        <w:bidi w:val="0"/>
        <w:ind w:right="0"/>
        <w:jc w:val="left"/>
        <w:rPr>
          <w:rFonts w:ascii="Arial" w:hAnsi="Arial"/>
          <w:b w:val="1"/>
          <w:bCs w:val="1"/>
          <w:sz w:val="22"/>
          <w:szCs w:val="22"/>
          <w:rtl w:val="0"/>
          <w:lang w:val="en-US"/>
        </w:rPr>
      </w:pPr>
      <w:r>
        <w:rPr>
          <w:rStyle w:val="None"/>
          <w:rFonts w:ascii="Arial" w:hAnsi="Arial"/>
          <w:b w:val="0"/>
          <w:bCs w:val="0"/>
          <w:outline w:val="0"/>
          <w:color w:val="0074da"/>
          <w:sz w:val="22"/>
          <w:szCs w:val="22"/>
          <w:u w:color="0074da"/>
          <w:rtl w:val="0"/>
          <w:lang w:val="en-US"/>
          <w14:textFill>
            <w14:solidFill>
              <w14:srgbClr w14:val="0074DA"/>
            </w14:solidFill>
          </w14:textFill>
        </w:rPr>
        <w:t>Polly Crowther, Headteacher</w:t>
      </w:r>
      <w:r>
        <w:rPr>
          <w:rStyle w:val="None"/>
          <w:rFonts w:ascii="Arial" w:hAnsi="Arial"/>
          <w:b w:val="0"/>
          <w:bCs w:val="0"/>
          <w:sz w:val="22"/>
          <w:szCs w:val="22"/>
          <w:rtl w:val="0"/>
          <w:lang w:val="en-US"/>
        </w:rPr>
        <w:t xml:space="preserve"> and </w:t>
      </w:r>
      <w:r>
        <w:rPr>
          <w:rStyle w:val="None"/>
          <w:rFonts w:ascii="Arial" w:hAnsi="Arial"/>
          <w:b w:val="0"/>
          <w:bCs w:val="0"/>
          <w:outline w:val="0"/>
          <w:color w:val="0074da"/>
          <w:sz w:val="22"/>
          <w:szCs w:val="22"/>
          <w:u w:color="0074da"/>
          <w:rtl w:val="0"/>
          <w:lang w:val="en-US"/>
          <w14:textFill>
            <w14:solidFill>
              <w14:srgbClr w14:val="0074DA"/>
            </w14:solidFill>
          </w14:textFill>
        </w:rPr>
        <w:t>Rebecca Newnes</w:t>
      </w:r>
      <w:r>
        <w:rPr>
          <w:rStyle w:val="None"/>
          <w:rFonts w:ascii="Arial" w:hAnsi="Arial"/>
          <w:b w:val="0"/>
          <w:bCs w:val="0"/>
          <w:outline w:val="0"/>
          <w:color w:val="0074da"/>
          <w:sz w:val="22"/>
          <w:szCs w:val="22"/>
          <w:u w:color="0074da"/>
          <w:rtl w:val="0"/>
          <w14:textFill>
            <w14:solidFill>
              <w14:srgbClr w14:val="0074DA"/>
            </w14:solidFill>
          </w14:textFill>
        </w:rPr>
        <w:t xml:space="preserve">, </w:t>
      </w:r>
      <w:r>
        <w:rPr>
          <w:rStyle w:val="None"/>
          <w:rFonts w:ascii="Arial" w:hAnsi="Arial"/>
          <w:b w:val="0"/>
          <w:bCs w:val="0"/>
          <w:sz w:val="22"/>
          <w:szCs w:val="22"/>
          <w:rtl w:val="0"/>
          <w:lang w:val="en-US"/>
        </w:rPr>
        <w:t xml:space="preserve">governor, are responsible for ensuring that our </w:t>
      </w:r>
      <w:r>
        <w:rPr>
          <w:rStyle w:val="None"/>
          <w:rFonts w:ascii="Arial" w:hAnsi="Arial"/>
          <w:b w:val="0"/>
          <w:bCs w:val="0"/>
          <w:outline w:val="0"/>
          <w:color w:val="0074da"/>
          <w:sz w:val="22"/>
          <w:szCs w:val="22"/>
          <w:u w:color="0074da"/>
          <w:rtl w:val="0"/>
          <w:lang w:val="en-US"/>
          <w14:textFill>
            <w14:solidFill>
              <w14:srgbClr w14:val="0074DA"/>
            </w14:solidFill>
          </w14:textFill>
        </w:rPr>
        <w:t xml:space="preserve">school </w:t>
      </w:r>
      <w:r>
        <w:rPr>
          <w:rStyle w:val="None"/>
          <w:rFonts w:ascii="Arial" w:hAnsi="Arial"/>
          <w:b w:val="0"/>
          <w:bCs w:val="0"/>
          <w:sz w:val="22"/>
          <w:szCs w:val="22"/>
          <w:rtl w:val="0"/>
          <w:lang w:val="en-US"/>
        </w:rPr>
        <w:t xml:space="preserve"> has met the DfE </w:t>
      </w:r>
      <w:r>
        <w:rPr>
          <w:rStyle w:val="Hyperlink.18"/>
          <w:rFonts w:ascii="Arial" w:cs="Arial" w:hAnsi="Arial" w:eastAsia="Arial"/>
          <w:b w:val="0"/>
          <w:bCs w:val="0"/>
          <w:sz w:val="22"/>
          <w:szCs w:val="22"/>
        </w:rPr>
        <w:fldChar w:fldCharType="begin" w:fldLock="0"/>
      </w:r>
      <w:r>
        <w:rPr>
          <w:rStyle w:val="Hyperlink.18"/>
          <w:rFonts w:ascii="Arial" w:cs="Arial" w:hAnsi="Arial" w:eastAsia="Arial"/>
          <w:b w:val="0"/>
          <w:bCs w:val="0"/>
          <w:sz w:val="22"/>
          <w:szCs w:val="22"/>
        </w:rPr>
        <w:instrText xml:space="preserve"> HYPERLINK "https://www.gov.uk/guidance/meeting-digital-and-technology-standards-in-schools-and-colleges/cyber-security-standards-for-schools-and-colleges"</w:instrText>
      </w:r>
      <w:r>
        <w:rPr>
          <w:rStyle w:val="Hyperlink.18"/>
          <w:rFonts w:ascii="Arial" w:cs="Arial" w:hAnsi="Arial" w:eastAsia="Arial"/>
          <w:b w:val="0"/>
          <w:bCs w:val="0"/>
          <w:sz w:val="22"/>
          <w:szCs w:val="22"/>
        </w:rPr>
        <w:fldChar w:fldCharType="separate" w:fldLock="0"/>
      </w:r>
      <w:r>
        <w:rPr>
          <w:rStyle w:val="Hyperlink.18"/>
          <w:rFonts w:ascii="Arial" w:hAnsi="Arial"/>
          <w:b w:val="0"/>
          <w:bCs w:val="0"/>
          <w:sz w:val="22"/>
          <w:szCs w:val="22"/>
          <w:rtl w:val="0"/>
          <w:lang w:val="en-US"/>
        </w:rPr>
        <w:t>cyber security standards</w:t>
      </w:r>
      <w:r>
        <w:rPr>
          <w:rFonts w:ascii="Arial" w:cs="Arial" w:hAnsi="Arial" w:eastAsia="Arial"/>
          <w:b w:val="1"/>
          <w:bCs w:val="1"/>
          <w:sz w:val="24"/>
          <w:szCs w:val="24"/>
        </w:rPr>
        <w:fldChar w:fldCharType="end" w:fldLock="0"/>
      </w:r>
      <w:r>
        <w:rPr>
          <w:rStyle w:val="None"/>
          <w:rFonts w:ascii="Arial" w:hAnsi="Arial"/>
          <w:b w:val="0"/>
          <w:bCs w:val="0"/>
          <w:sz w:val="22"/>
          <w:szCs w:val="22"/>
          <w:rtl w:val="0"/>
          <w:lang w:val="en-US"/>
        </w:rPr>
        <w:t xml:space="preserve"> for schools and colleges. </w:t>
      </w:r>
    </w:p>
    <w:p>
      <w:pPr>
        <w:pStyle w:val="Body"/>
        <w:ind w:left="360" w:firstLine="0"/>
        <w:rPr>
          <w:rStyle w:val="None"/>
          <w:rFonts w:ascii="Arial" w:cs="Arial" w:hAnsi="Arial" w:eastAsia="Arial"/>
          <w:b w:val="1"/>
          <w:bCs w:val="1"/>
          <w:sz w:val="24"/>
          <w:szCs w:val="24"/>
          <w:lang w:val="en-US"/>
        </w:rPr>
      </w:pPr>
    </w:p>
    <w:p>
      <w:pPr>
        <w:pStyle w:val="Heading 2"/>
        <w:numPr>
          <w:ilvl w:val="1"/>
          <w:numId w:val="229"/>
        </w:numPr>
        <w:bidi w:val="0"/>
        <w:ind w:right="0"/>
        <w:jc w:val="left"/>
        <w:rPr>
          <w:b w:val="1"/>
          <w:bCs w:val="1"/>
          <w:rtl w:val="0"/>
        </w:rPr>
      </w:pPr>
      <w:bookmarkStart w:name="_Toc55" w:id="74"/>
      <w:r>
        <w:rPr>
          <w:rStyle w:val="Hyperlink.12"/>
          <w:b w:val="1"/>
          <w:bCs w:val="1"/>
          <w:rtl w:val="0"/>
          <w:lang w:val="en-US"/>
        </w:rPr>
        <w:t xml:space="preserve"> Remote/Online learning</w:t>
      </w:r>
      <w:bookmarkEnd w:id="74"/>
    </w:p>
    <w:p>
      <w:pPr>
        <w:pStyle w:val="Body"/>
        <w:rPr>
          <w:rStyle w:val="None"/>
          <w:rFonts w:ascii="Arial" w:cs="Arial" w:hAnsi="Arial" w:eastAsia="Arial"/>
          <w:sz w:val="22"/>
          <w:szCs w:val="22"/>
          <w:lang w:val="en-US"/>
        </w:rPr>
      </w:pPr>
    </w:p>
    <w:p>
      <w:pPr>
        <w:pStyle w:val="List Paragraph"/>
        <w:numPr>
          <w:ilvl w:val="0"/>
          <w:numId w:val="231"/>
        </w:numPr>
        <w:bidi w:val="0"/>
        <w:spacing w:after="20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lang w:val="en-US"/>
          <w14:textFill>
            <w14:solidFill>
              <w14:srgbClr w14:val="0070C0"/>
            </w14:solidFill>
          </w14:textFill>
        </w:rPr>
        <w:t xml:space="preserve"> </w:t>
      </w:r>
      <w:r>
        <w:rPr>
          <w:rStyle w:val="None"/>
          <w:rFonts w:ascii="Arial" w:hAnsi="Arial"/>
          <w:sz w:val="22"/>
          <w:szCs w:val="22"/>
          <w:rtl w:val="0"/>
          <w:lang w:val="en-US"/>
        </w:rPr>
        <w:t xml:space="preserve">will ensure any </w:t>
      </w:r>
      <w:r>
        <w:rPr>
          <w:rStyle w:val="None"/>
          <w:rFonts w:ascii="Arial" w:hAnsi="Arial"/>
          <w:outline w:val="0"/>
          <w:color w:val="0074da"/>
          <w:sz w:val="22"/>
          <w:szCs w:val="22"/>
          <w:u w:color="0074da"/>
          <w:rtl w:val="0"/>
          <w:lang w:val="en-US"/>
          <w14:textFill>
            <w14:solidFill>
              <w14:srgbClr w14:val="0074DA"/>
            </w14:solidFill>
          </w14:textFill>
        </w:rPr>
        <w:t>remote/online</w:t>
      </w:r>
      <w:r>
        <w:rPr>
          <w:rStyle w:val="None"/>
          <w:rFonts w:ascii="Arial" w:hAnsi="Arial"/>
          <w:sz w:val="22"/>
          <w:szCs w:val="22"/>
          <w:rtl w:val="0"/>
          <w:lang w:val="en-US"/>
        </w:rPr>
        <w:t xml:space="preserve"> sharing of information, communication and use of online learning tools and systems will be in line with privacy and data protection requirements and any local/national guidance</w:t>
      </w:r>
      <w:r>
        <w:rPr>
          <w:rStyle w:val="None"/>
          <w:rFonts w:ascii="Arial" w:hAnsi="Arial"/>
          <w:sz w:val="22"/>
          <w:szCs w:val="22"/>
          <w:rtl w:val="0"/>
          <w:lang w:val="en-US"/>
        </w:rPr>
        <w:t>.</w:t>
      </w:r>
    </w:p>
    <w:p>
      <w:pPr>
        <w:pStyle w:val="List Paragraph"/>
        <w:numPr>
          <w:ilvl w:val="0"/>
          <w:numId w:val="231"/>
        </w:numPr>
        <w:bidi w:val="0"/>
        <w:spacing w:after="200"/>
        <w:ind w:right="0"/>
        <w:jc w:val="left"/>
        <w:rPr>
          <w:rFonts w:ascii="Arial" w:hAnsi="Arial"/>
          <w:sz w:val="22"/>
          <w:szCs w:val="22"/>
          <w:rtl w:val="0"/>
          <w:lang w:val="en-US"/>
        </w:rPr>
      </w:pPr>
      <w:r>
        <w:rPr>
          <w:rStyle w:val="Hyperlink.12"/>
          <w:rFonts w:ascii="Arial" w:hAnsi="Arial"/>
          <w:sz w:val="22"/>
          <w:szCs w:val="22"/>
          <w:rtl w:val="0"/>
          <w:lang w:val="en-US"/>
        </w:rPr>
        <w:t xml:space="preserve">All communication with </w:t>
      </w:r>
      <w:r>
        <w:rPr>
          <w:rStyle w:val="None"/>
          <w:rFonts w:ascii="Arial" w:hAnsi="Arial"/>
          <w:outline w:val="0"/>
          <w:color w:val="0074da"/>
          <w:sz w:val="22"/>
          <w:szCs w:val="22"/>
          <w:u w:color="0074da"/>
          <w:rtl w:val="0"/>
          <w:lang w:val="en-US"/>
          <w14:textFill>
            <w14:solidFill>
              <w14:srgbClr w14:val="0074DA"/>
            </w14:solidFill>
          </w14:textFill>
        </w:rPr>
        <w:t>pupils</w:t>
      </w:r>
      <w:r>
        <w:rPr>
          <w:rStyle w:val="Hyperlink.12"/>
          <w:rFonts w:ascii="Arial" w:hAnsi="Arial"/>
          <w:sz w:val="22"/>
          <w:szCs w:val="22"/>
          <w:rtl w:val="0"/>
          <w:lang w:val="en-US"/>
        </w:rPr>
        <w:t xml:space="preserve"> and parents/carers will take place using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provided or approved communication channels; for example,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provided email accounts and phone numbers </w:t>
      </w:r>
      <w:r>
        <w:rPr>
          <w:rStyle w:val="None"/>
          <w:rFonts w:ascii="Arial" w:hAnsi="Arial"/>
          <w:outline w:val="0"/>
          <w:color w:val="0074da"/>
          <w:sz w:val="22"/>
          <w:szCs w:val="22"/>
          <w:u w:color="0074da"/>
          <w:rtl w:val="0"/>
          <w:lang w:val="en-US"/>
          <w14:textFill>
            <w14:solidFill>
              <w14:srgbClr w14:val="0074DA"/>
            </w14:solidFill>
          </w14:textFill>
        </w:rPr>
        <w:t xml:space="preserve">and/or </w:t>
      </w:r>
      <w:r>
        <w:rPr>
          <w:rStyle w:val="Hyperlink.12"/>
          <w:rFonts w:ascii="Arial" w:hAnsi="Arial"/>
          <w:sz w:val="22"/>
          <w:szCs w:val="22"/>
          <w:rtl w:val="0"/>
          <w:lang w:val="en-US"/>
        </w:rPr>
        <w:t>agreed</w:t>
      </w:r>
      <w:r>
        <w:rPr>
          <w:rStyle w:val="None"/>
          <w:rFonts w:ascii="Arial" w:hAnsi="Arial"/>
          <w:outline w:val="0"/>
          <w:color w:val="ff0000"/>
          <w:sz w:val="22"/>
          <w:szCs w:val="22"/>
          <w:u w:color="ff0000"/>
          <w:rtl w:val="0"/>
          <w:lang w:val="en-US"/>
          <w14:textFill>
            <w14:solidFill>
              <w14:srgbClr w14:val="FF0000"/>
            </w14:solidFill>
          </w14:textFill>
        </w:rPr>
        <w:t xml:space="preserve"> </w:t>
      </w:r>
      <w:r>
        <w:rPr>
          <w:rStyle w:val="Hyperlink.12"/>
          <w:rFonts w:ascii="Arial" w:hAnsi="Arial"/>
          <w:sz w:val="22"/>
          <w:szCs w:val="22"/>
          <w:rtl w:val="0"/>
          <w:lang w:val="en-US"/>
        </w:rPr>
        <w:t>systems:</w:t>
      </w:r>
      <w:r>
        <w:rPr>
          <w:rStyle w:val="None"/>
          <w:rFonts w:ascii="Arial" w:hAnsi="Arial"/>
          <w:outline w:val="0"/>
          <w:color w:val="0074da"/>
          <w:sz w:val="22"/>
          <w:szCs w:val="22"/>
          <w:u w:color="0074da"/>
          <w:rtl w:val="0"/>
          <w:lang w:val="en-US"/>
          <w14:textFill>
            <w14:solidFill>
              <w14:srgbClr w14:val="0074DA"/>
            </w14:solidFill>
          </w14:textFill>
        </w:rPr>
        <w:t xml:space="preserve"> Microsoft 365</w:t>
      </w:r>
    </w:p>
    <w:p>
      <w:pPr>
        <w:pStyle w:val="List Paragraph"/>
        <w:numPr>
          <w:ilvl w:val="1"/>
          <w:numId w:val="231"/>
        </w:numPr>
        <w:bidi w:val="0"/>
        <w:spacing w:after="200"/>
        <w:ind w:right="0"/>
        <w:jc w:val="left"/>
        <w:rPr>
          <w:rFonts w:ascii="Arial" w:hAnsi="Arial"/>
          <w:sz w:val="22"/>
          <w:szCs w:val="22"/>
          <w:rtl w:val="0"/>
          <w:lang w:val="en-US"/>
        </w:rPr>
      </w:pPr>
      <w:r>
        <w:rPr>
          <w:rStyle w:val="Hyperlink.12"/>
          <w:rFonts w:ascii="Arial" w:hAnsi="Arial"/>
          <w:sz w:val="22"/>
          <w:szCs w:val="22"/>
          <w:rtl w:val="0"/>
          <w:lang w:val="en-US"/>
        </w:rPr>
        <w:t xml:space="preserve">Any pre-existing relationships or situations which mean this cannot be complied with will be discussed with the DSL. </w:t>
      </w:r>
    </w:p>
    <w:p>
      <w:pPr>
        <w:pStyle w:val="List Paragraph"/>
        <w:numPr>
          <w:ilvl w:val="0"/>
          <w:numId w:val="231"/>
        </w:numPr>
        <w:bidi w:val="0"/>
        <w:spacing w:after="200"/>
        <w:ind w:right="0"/>
        <w:jc w:val="left"/>
        <w:rPr>
          <w:rFonts w:ascii="Arial" w:hAnsi="Arial"/>
          <w:sz w:val="22"/>
          <w:szCs w:val="22"/>
          <w:rtl w:val="0"/>
          <w:lang w:val="en-US"/>
        </w:rPr>
      </w:pPr>
      <w:r>
        <w:rPr>
          <w:rStyle w:val="Hyperlink.12"/>
          <w:rFonts w:ascii="Arial" w:hAnsi="Arial"/>
          <w:sz w:val="22"/>
          <w:szCs w:val="22"/>
          <w:rtl w:val="0"/>
          <w:lang w:val="en-US"/>
        </w:rPr>
        <w:t xml:space="preserve">Staff and </w:t>
      </w:r>
      <w:r>
        <w:rPr>
          <w:rStyle w:val="None"/>
          <w:rFonts w:ascii="Arial" w:hAnsi="Arial"/>
          <w:outline w:val="0"/>
          <w:color w:val="0074da"/>
          <w:sz w:val="22"/>
          <w:szCs w:val="22"/>
          <w:u w:color="0074da"/>
          <w:rtl w:val="0"/>
          <w:lang w:val="en-US"/>
          <w14:textFill>
            <w14:solidFill>
              <w14:srgbClr w14:val="0074DA"/>
            </w14:solidFill>
          </w14:textFill>
        </w:rPr>
        <w:t>pupils</w:t>
      </w:r>
      <w:r>
        <w:rPr>
          <w:rStyle w:val="Hyperlink.12"/>
          <w:rFonts w:ascii="Arial" w:hAnsi="Arial"/>
          <w:sz w:val="22"/>
          <w:szCs w:val="22"/>
          <w:rtl w:val="0"/>
          <w:lang w:val="en-US"/>
        </w:rPr>
        <w:t xml:space="preserve"> will engage with </w:t>
      </w:r>
      <w:r>
        <w:rPr>
          <w:rStyle w:val="None"/>
          <w:rFonts w:ascii="Arial" w:hAnsi="Arial"/>
          <w:outline w:val="0"/>
          <w:color w:val="0074da"/>
          <w:sz w:val="22"/>
          <w:szCs w:val="22"/>
          <w:u w:color="0074da"/>
          <w:rtl w:val="0"/>
          <w:lang w:val="en-US"/>
          <w14:textFill>
            <w14:solidFill>
              <w14:srgbClr w14:val="0074DA"/>
            </w14:solidFill>
          </w14:textFill>
        </w:rPr>
        <w:t>remote/online</w:t>
      </w:r>
      <w:r>
        <w:rPr>
          <w:rStyle w:val="Hyperlink.12"/>
          <w:rFonts w:ascii="Arial" w:hAnsi="Arial"/>
          <w:sz w:val="22"/>
          <w:szCs w:val="22"/>
          <w:rtl w:val="0"/>
          <w:lang w:val="en-US"/>
        </w:rPr>
        <w:t xml:space="preserve"> teaching and learning, in line with existing behaviour principles as set out in our </w:t>
      </w:r>
      <w:r>
        <w:rPr>
          <w:rStyle w:val="None"/>
          <w:rFonts w:ascii="Arial" w:hAnsi="Arial"/>
          <w:outline w:val="0"/>
          <w:color w:val="0074da"/>
          <w:sz w:val="22"/>
          <w:szCs w:val="22"/>
          <w:u w:color="0074da"/>
          <w:rtl w:val="0"/>
          <w:lang w:val="en-US"/>
          <w14:textFill>
            <w14:solidFill>
              <w14:srgbClr w14:val="0074DA"/>
            </w14:solidFill>
          </w14:textFill>
        </w:rPr>
        <w:t xml:space="preserve">school  behaviour policy/code of conduct </w:t>
      </w:r>
      <w:r>
        <w:rPr>
          <w:rStyle w:val="Hyperlink.12"/>
          <w:rFonts w:ascii="Arial" w:hAnsi="Arial"/>
          <w:sz w:val="22"/>
          <w:szCs w:val="22"/>
          <w:rtl w:val="0"/>
          <w:lang w:val="en-US"/>
        </w:rPr>
        <w:t>and</w:t>
      </w:r>
      <w:r>
        <w:rPr>
          <w:rStyle w:val="None"/>
          <w:rFonts w:ascii="Arial" w:hAnsi="Arial"/>
          <w:outline w:val="0"/>
          <w:color w:val="0074da"/>
          <w:sz w:val="22"/>
          <w:szCs w:val="22"/>
          <w:u w:color="0074da"/>
          <w:rtl w:val="0"/>
          <w:lang w:val="en-US"/>
          <w14:textFill>
            <w14:solidFill>
              <w14:srgbClr w14:val="0074DA"/>
            </w14:solidFill>
          </w14:textFill>
        </w:rPr>
        <w:t xml:space="preserve"> Acceptable Use Policies</w:t>
      </w:r>
      <w:r>
        <w:rPr>
          <w:rStyle w:val="Hyperlink.12"/>
          <w:rFonts w:ascii="Arial" w:hAnsi="Arial"/>
          <w:sz w:val="22"/>
          <w:szCs w:val="22"/>
          <w:rtl w:val="0"/>
          <w:lang w:val="en-US"/>
        </w:rPr>
        <w:t>.</w:t>
      </w:r>
    </w:p>
    <w:p>
      <w:pPr>
        <w:pStyle w:val="List Paragraph"/>
        <w:numPr>
          <w:ilvl w:val="0"/>
          <w:numId w:val="231"/>
        </w:numPr>
        <w:bidi w:val="0"/>
        <w:spacing w:after="20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Staff and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pupils</w:t>
      </w:r>
      <w:r>
        <w:rPr>
          <w:rStyle w:val="None"/>
          <w:rFonts w:ascii="Arial" w:hAnsi="Arial"/>
          <w:sz w:val="22"/>
          <w:szCs w:val="22"/>
          <w:shd w:val="clear" w:color="auto" w:fill="ffff00"/>
          <w:rtl w:val="0"/>
          <w:lang w:val="en-US"/>
        </w:rPr>
        <w:t xml:space="preserve"> will be encouraged to report issues experienced at home when participating in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remote/online</w:t>
      </w:r>
      <w:r>
        <w:rPr>
          <w:rStyle w:val="None"/>
          <w:rFonts w:ascii="Arial" w:hAnsi="Arial"/>
          <w:sz w:val="22"/>
          <w:szCs w:val="22"/>
          <w:shd w:val="clear" w:color="auto" w:fill="ffff00"/>
          <w:rtl w:val="0"/>
          <w:lang w:val="en-US"/>
        </w:rPr>
        <w:t xml:space="preserve"> learning; concerns will be responded to in line with our child protection and other relevant policies. </w:t>
      </w:r>
    </w:p>
    <w:p>
      <w:pPr>
        <w:pStyle w:val="List Paragraph"/>
        <w:numPr>
          <w:ilvl w:val="0"/>
          <w:numId w:val="231"/>
        </w:numPr>
        <w:bidi w:val="0"/>
        <w:spacing w:after="200"/>
        <w:ind w:right="0"/>
        <w:jc w:val="left"/>
        <w:rPr>
          <w:rFonts w:ascii="Arial" w:hAnsi="Arial"/>
          <w:outline w:val="0"/>
          <w:color w:val="ff0000"/>
          <w:sz w:val="22"/>
          <w:szCs w:val="22"/>
          <w:rtl w:val="0"/>
          <w:lang w:val="en-US"/>
          <w14:textFill>
            <w14:solidFill>
              <w14:srgbClr w14:val="FF0000"/>
            </w14:solidFill>
          </w14:textFill>
        </w:rPr>
      </w:pPr>
      <w:r>
        <w:rPr>
          <w:rStyle w:val="None"/>
          <w:rFonts w:ascii="Arial" w:hAnsi="Arial"/>
          <w:outline w:val="0"/>
          <w:color w:val="000000"/>
          <w:sz w:val="22"/>
          <w:szCs w:val="22"/>
          <w:rtl w:val="0"/>
          <w:lang w:val="en-US"/>
          <w14:textFill>
            <w14:solidFill>
              <w14:srgbClr w14:val="000000"/>
            </w14:solidFill>
          </w14:textFill>
        </w:rPr>
        <w:t>When delivering remote learning, staff will follow our Remote Learning Acceptable Use Policy (AUP).</w:t>
      </w:r>
    </w:p>
    <w:p>
      <w:pPr>
        <w:pStyle w:val="Heading 2"/>
        <w:numPr>
          <w:ilvl w:val="1"/>
          <w:numId w:val="232"/>
        </w:numPr>
        <w:bidi w:val="0"/>
        <w:ind w:right="0"/>
        <w:jc w:val="left"/>
        <w:rPr>
          <w:b w:val="1"/>
          <w:bCs w:val="1"/>
          <w:rtl w:val="0"/>
        </w:rPr>
      </w:pPr>
      <w:bookmarkStart w:name="_Toc56" w:id="75"/>
      <w:r>
        <w:rPr>
          <w:rStyle w:val="Hyperlink.12"/>
          <w:b w:val="1"/>
          <w:bCs w:val="1"/>
          <w:rtl w:val="0"/>
          <w:lang w:val="en-US"/>
        </w:rPr>
        <w:t xml:space="preserve"> Online Safety Training for Staff</w:t>
      </w:r>
      <w:bookmarkEnd w:id="75"/>
    </w:p>
    <w:p>
      <w:pPr>
        <w:pStyle w:val="Body"/>
        <w:rPr>
          <w:rStyle w:val="None"/>
          <w:rFonts w:ascii="Arial" w:cs="Arial" w:hAnsi="Arial" w:eastAsia="Arial"/>
          <w:sz w:val="22"/>
          <w:szCs w:val="22"/>
          <w:lang w:val="en-US"/>
        </w:rPr>
      </w:pPr>
    </w:p>
    <w:p>
      <w:pPr>
        <w:pStyle w:val="Body"/>
        <w:numPr>
          <w:ilvl w:val="0"/>
          <w:numId w:val="2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 xml:space="preserve">will ensure that all staff receive online safety training, </w:t>
      </w:r>
      <w:r>
        <w:rPr>
          <w:rStyle w:val="Hyperlink.12"/>
          <w:rFonts w:ascii="Arial" w:hAnsi="Arial"/>
          <w:sz w:val="22"/>
          <w:szCs w:val="22"/>
          <w:rtl w:val="0"/>
          <w:lang w:val="en-US"/>
        </w:rPr>
        <w:t xml:space="preserve">which, amongst other things, will include providing them with an understanding of the expectations, applicable roles and their responsibilities in relation to filtering and monitoring, </w:t>
      </w:r>
      <w:r>
        <w:rPr>
          <w:rStyle w:val="None"/>
          <w:rFonts w:ascii="Arial" w:hAnsi="Arial"/>
          <w:sz w:val="22"/>
          <w:szCs w:val="22"/>
          <w:rtl w:val="0"/>
          <w:lang w:val="en-US"/>
        </w:rPr>
        <w:t>as part of induction.</w:t>
      </w:r>
    </w:p>
    <w:p>
      <w:pPr>
        <w:pStyle w:val="Body"/>
        <w:ind w:left="360" w:firstLine="0"/>
        <w:rPr>
          <w:rStyle w:val="None"/>
          <w:rFonts w:ascii="Arial" w:cs="Arial" w:hAnsi="Arial" w:eastAsia="Arial"/>
          <w:sz w:val="22"/>
          <w:szCs w:val="22"/>
          <w:lang w:val="en-US"/>
        </w:rPr>
      </w:pPr>
    </w:p>
    <w:p>
      <w:pPr>
        <w:pStyle w:val="Body"/>
        <w:numPr>
          <w:ilvl w:val="0"/>
          <w:numId w:val="234"/>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Ongoing online safety training and updates for all staff will be integrated, aligned and considered as part of our overarching safeguarding and child protection training approach.</w:t>
      </w:r>
      <w:r>
        <w:rPr>
          <w:rStyle w:val="None"/>
          <w:rFonts w:ascii="Arial" w:hAnsi="Arial"/>
          <w:sz w:val="22"/>
          <w:szCs w:val="22"/>
          <w:rtl w:val="0"/>
          <w:lang w:val="en-US"/>
        </w:rPr>
        <w:t xml:space="preserve"> See section 7 for more information. </w:t>
      </w:r>
    </w:p>
    <w:p>
      <w:pPr>
        <w:pStyle w:val="Body"/>
        <w:rPr>
          <w:rStyle w:val="None"/>
          <w:rFonts w:ascii="Arial" w:cs="Arial" w:hAnsi="Arial" w:eastAsia="Arial"/>
          <w:sz w:val="22"/>
          <w:szCs w:val="22"/>
          <w:lang w:val="en-US"/>
        </w:rPr>
      </w:pPr>
    </w:p>
    <w:p>
      <w:pPr>
        <w:pStyle w:val="Heading 2"/>
        <w:numPr>
          <w:ilvl w:val="1"/>
          <w:numId w:val="235"/>
        </w:numPr>
        <w:bidi w:val="0"/>
        <w:ind w:right="0"/>
        <w:jc w:val="left"/>
        <w:rPr>
          <w:b w:val="1"/>
          <w:bCs w:val="1"/>
          <w:rtl w:val="0"/>
        </w:rPr>
      </w:pPr>
      <w:bookmarkStart w:name="_Toc57" w:id="76"/>
      <w:r>
        <w:rPr>
          <w:rStyle w:val="Hyperlink.12"/>
          <w:b w:val="1"/>
          <w:bCs w:val="1"/>
          <w:rtl w:val="0"/>
          <w:lang w:val="en-US"/>
        </w:rPr>
        <w:t xml:space="preserve"> Educating pupils </w:t>
      </w:r>
      <w:bookmarkEnd w:id="76"/>
    </w:p>
    <w:p>
      <w:pPr>
        <w:pStyle w:val="Body"/>
      </w:pPr>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The DfE are expected to publish revised guidance on Relationships, Sex, and Health Education this summer. This section may need to be reviewed once this guidance is available.</w:t>
      </w:r>
    </w:p>
    <w:p>
      <w:pPr>
        <w:pStyle w:val="Body"/>
        <w:ind w:left="720" w:firstLine="0"/>
        <w:rPr>
          <w:rStyle w:val="None"/>
          <w:rFonts w:ascii="Arial" w:cs="Arial" w:hAnsi="Arial" w:eastAsia="Arial"/>
          <w:b w:val="1"/>
          <w:bCs w:val="1"/>
          <w:sz w:val="24"/>
          <w:szCs w:val="24"/>
          <w:lang w:val="en-US"/>
        </w:rPr>
      </w:pPr>
    </w:p>
    <w:p>
      <w:pPr>
        <w:pStyle w:val="Body"/>
        <w:numPr>
          <w:ilvl w:val="0"/>
          <w:numId w:val="2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 xml:space="preserve">will ensure a comprehensive whole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curriculum response is in place to enable all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sz w:val="22"/>
          <w:szCs w:val="22"/>
          <w:rtl w:val="0"/>
          <w:lang w:val="en-US"/>
        </w:rPr>
        <w:t xml:space="preserve"> to learn about and manage online risks effectively as part of providing a broad and balanced curriculum. See section 9 for more information. </w:t>
      </w:r>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p>
    <w:p>
      <w:pPr>
        <w:pStyle w:val="Heading 2"/>
        <w:keepLines w:val="1"/>
        <w:numPr>
          <w:ilvl w:val="1"/>
          <w:numId w:val="236"/>
        </w:numPr>
        <w:bidi w:val="0"/>
        <w:ind w:right="0"/>
        <w:jc w:val="left"/>
        <w:rPr>
          <w:b w:val="1"/>
          <w:bCs w:val="1"/>
          <w:rtl w:val="0"/>
        </w:rPr>
      </w:pPr>
      <w:bookmarkStart w:name="_Toc58" w:id="77"/>
      <w:r>
        <w:rPr>
          <w:rStyle w:val="Hyperlink.12"/>
          <w:b w:val="1"/>
          <w:bCs w:val="1"/>
          <w:rtl w:val="0"/>
          <w:lang w:val="en-US"/>
        </w:rPr>
        <w:t xml:space="preserve"> Working with parents/carers</w:t>
      </w:r>
      <w:bookmarkEnd w:id="77"/>
    </w:p>
    <w:p>
      <w:pPr>
        <w:pStyle w:val="Body"/>
        <w:keepNext w:val="1"/>
        <w:keepLines w:val="1"/>
        <w:ind w:left="720" w:firstLine="0"/>
        <w:rPr>
          <w:rStyle w:val="None"/>
          <w:rFonts w:ascii="Arial" w:cs="Arial" w:hAnsi="Arial" w:eastAsia="Arial"/>
          <w:sz w:val="22"/>
          <w:szCs w:val="22"/>
          <w:lang w:val="en-US"/>
        </w:rPr>
      </w:pPr>
    </w:p>
    <w:p>
      <w:pPr>
        <w:pStyle w:val="Body"/>
        <w:keepNext w:val="1"/>
        <w:keepLines w:val="1"/>
        <w:numPr>
          <w:ilvl w:val="0"/>
          <w:numId w:val="2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will build a partnership approach to online safety and will support parents/carers to become aware and alert of the potential benefits and risks and to reinforce the importance of children being safe online by:</w:t>
      </w:r>
    </w:p>
    <w:p>
      <w:pPr>
        <w:pStyle w:val="Body"/>
        <w:keepNext w:val="1"/>
        <w:keepLines w:val="1"/>
        <w:numPr>
          <w:ilvl w:val="1"/>
          <w:numId w:val="234"/>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74da"/>
          <w:sz w:val="22"/>
          <w:szCs w:val="22"/>
          <w:u w:color="0074da"/>
          <w:rtl w:val="0"/>
          <w:lang w:val="en-US"/>
          <w14:textFill>
            <w14:solidFill>
              <w14:srgbClr w14:val="0074DA"/>
            </w14:solidFill>
          </w14:textFill>
        </w:rPr>
        <w:t>Iproviding information on our school  website and through existing communication channels (such as official social media, newsletters)</w:t>
      </w:r>
    </w:p>
    <w:p>
      <w:pPr>
        <w:pStyle w:val="Body"/>
        <w:keepNext w:val="1"/>
        <w:keepLines w:val="1"/>
        <w:numPr>
          <w:ilvl w:val="1"/>
          <w:numId w:val="234"/>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74da"/>
          <w:sz w:val="22"/>
          <w:szCs w:val="22"/>
          <w:u w:color="0074da"/>
          <w:rtl w:val="0"/>
          <w:lang w:val="en-US"/>
          <w14:textFill>
            <w14:solidFill>
              <w14:srgbClr w14:val="0074DA"/>
            </w14:solidFill>
          </w14:textFill>
        </w:rPr>
        <w:t>offering specific online safety events for parents/carers</w:t>
      </w:r>
    </w:p>
    <w:p>
      <w:pPr>
        <w:pStyle w:val="Body"/>
        <w:keepNext w:val="1"/>
        <w:keepLines w:val="1"/>
        <w:numPr>
          <w:ilvl w:val="1"/>
          <w:numId w:val="234"/>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74da"/>
          <w:sz w:val="22"/>
          <w:szCs w:val="22"/>
          <w:u w:color="0074da"/>
          <w:rtl w:val="0"/>
          <w:lang w:val="en-US"/>
          <w14:textFill>
            <w14:solidFill>
              <w14:srgbClr w14:val="0074DA"/>
            </w14:solidFill>
          </w14:textFill>
        </w:rPr>
        <w:t xml:space="preserve">highlighting online safety at existing events. </w:t>
      </w:r>
    </w:p>
    <w:p>
      <w:pPr>
        <w:pStyle w:val="Body"/>
        <w:ind w:left="1080" w:firstLine="0"/>
        <w:rPr>
          <w:rStyle w:val="None"/>
          <w:rFonts w:ascii="Arial" w:cs="Arial" w:hAnsi="Arial" w:eastAsia="Arial"/>
          <w:sz w:val="22"/>
          <w:szCs w:val="22"/>
          <w:lang w:val="en-US"/>
        </w:rPr>
      </w:pPr>
    </w:p>
    <w:p>
      <w:pPr>
        <w:pStyle w:val="Body"/>
        <w:numPr>
          <w:ilvl w:val="0"/>
          <w:numId w:val="2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sz w:val="22"/>
          <w:szCs w:val="22"/>
          <w:rtl w:val="0"/>
          <w:lang w:val="en-US"/>
        </w:rPr>
        <w:t xml:space="preserve"> will ensure parents and carers understand what systems are used to filter and monitor their children</w:t>
      </w:r>
      <w:r>
        <w:rPr>
          <w:rStyle w:val="None"/>
          <w:rFonts w:ascii="Arial" w:hAnsi="Arial" w:hint="default"/>
          <w:sz w:val="22"/>
          <w:szCs w:val="22"/>
          <w:rtl w:val="0"/>
          <w:lang w:val="en-US"/>
        </w:rPr>
        <w:t>’</w:t>
      </w:r>
      <w:r>
        <w:rPr>
          <w:rStyle w:val="None"/>
          <w:rFonts w:ascii="Arial" w:hAnsi="Arial"/>
          <w:sz w:val="22"/>
          <w:szCs w:val="22"/>
          <w:rtl w:val="0"/>
          <w:lang w:val="en-US"/>
        </w:rPr>
        <w:t xml:space="preserve">s online use at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what their children are being asked to do online, including the sites they will be asked to access and who from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(if anyone) their child is going to be interacting with online. This is achieved by:</w:t>
      </w:r>
    </w:p>
    <w:p>
      <w:pPr>
        <w:pStyle w:val="Body"/>
        <w:numPr>
          <w:ilvl w:val="1"/>
          <w:numId w:val="234"/>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74da"/>
          <w:sz w:val="22"/>
          <w:szCs w:val="22"/>
          <w:u w:color="0074da"/>
          <w:rtl w:val="0"/>
          <w:lang w:val="en-US"/>
          <w14:textFill>
            <w14:solidFill>
              <w14:srgbClr w14:val="0074DA"/>
            </w14:solidFill>
          </w14:textFill>
        </w:rPr>
        <w:t xml:space="preserve">providing information on our school  website </w:t>
      </w:r>
    </w:p>
    <w:p>
      <w:pPr>
        <w:pStyle w:val="Body"/>
        <w:numPr>
          <w:ilvl w:val="1"/>
          <w:numId w:val="234"/>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74da"/>
          <w:sz w:val="22"/>
          <w:szCs w:val="22"/>
          <w:u w:color="0074da"/>
          <w:rtl w:val="0"/>
          <w:lang w:val="en-US"/>
          <w14:textFill>
            <w14:solidFill>
              <w14:srgbClr w14:val="0074DA"/>
            </w14:solidFill>
          </w14:textFill>
        </w:rPr>
        <w:t xml:space="preserve">relevant policies such as acceptable use, home/school agreements </w:t>
      </w:r>
    </w:p>
    <w:p>
      <w:pPr>
        <w:pStyle w:val="Body"/>
        <w:numPr>
          <w:ilvl w:val="1"/>
          <w:numId w:val="234"/>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74da"/>
          <w:sz w:val="22"/>
          <w:szCs w:val="22"/>
          <w:u w:color="0074da"/>
          <w:rtl w:val="0"/>
          <w:lang w:val="en-US"/>
          <w14:textFill>
            <w14:solidFill>
              <w14:srgbClr w14:val="0074DA"/>
            </w14:solidFill>
          </w14:textFill>
        </w:rPr>
        <w:t xml:space="preserve">through existing communication channels. </w:t>
      </w:r>
    </w:p>
    <w:p>
      <w:pPr>
        <w:pStyle w:val="Body"/>
        <w:ind w:left="1080" w:firstLine="0"/>
        <w:rPr>
          <w:rStyle w:val="None"/>
          <w:rFonts w:ascii="Arial" w:cs="Arial" w:hAnsi="Arial" w:eastAsia="Arial"/>
          <w:sz w:val="22"/>
          <w:szCs w:val="22"/>
          <w:lang w:val="en-US"/>
        </w:rPr>
      </w:pPr>
    </w:p>
    <w:p>
      <w:pPr>
        <w:pStyle w:val="Body"/>
        <w:keepNext w:val="1"/>
        <w:keepLines w:val="1"/>
        <w:numPr>
          <w:ilvl w:val="0"/>
          <w:numId w:val="237"/>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Where the </w:t>
      </w:r>
      <w:r>
        <w:rPr>
          <w:rStyle w:val="None"/>
          <w:rFonts w:ascii="Arial" w:hAnsi="Arial"/>
          <w:b w:val="0"/>
          <w:bCs w:val="0"/>
          <w:outline w:val="0"/>
          <w:color w:val="0074da"/>
          <w:sz w:val="22"/>
          <w:szCs w:val="22"/>
          <w:u w:color="0074da"/>
          <w:rtl w:val="0"/>
          <w:lang w:val="en-US"/>
          <w14:textFill>
            <w14:solidFill>
              <w14:srgbClr w14:val="0074DA"/>
            </w14:solidFill>
          </w14:textFill>
        </w:rPr>
        <w:t xml:space="preserve">School  </w:t>
      </w:r>
      <w:r>
        <w:rPr>
          <w:rStyle w:val="None"/>
          <w:rFonts w:ascii="Arial" w:hAnsi="Arial"/>
          <w:b w:val="0"/>
          <w:bCs w:val="0"/>
          <w:sz w:val="22"/>
          <w:szCs w:val="22"/>
          <w:rtl w:val="0"/>
          <w:lang w:val="en-US"/>
        </w:rPr>
        <w:t>is</w:t>
      </w:r>
      <w:r>
        <w:rPr>
          <w:rStyle w:val="None"/>
          <w:rFonts w:ascii="Arial" w:hAnsi="Arial"/>
          <w:b w:val="0"/>
          <w:bCs w:val="0"/>
          <w:outline w:val="0"/>
          <w:color w:val="0074da"/>
          <w:sz w:val="22"/>
          <w:szCs w:val="22"/>
          <w:u w:color="0074da"/>
          <w:rtl w:val="0"/>
          <w:lang w:val="en-US"/>
          <w14:textFill>
            <w14:solidFill>
              <w14:srgbClr w14:val="0074DA"/>
            </w14:solidFill>
          </w14:textFill>
        </w:rPr>
        <w:t xml:space="preserve"> </w:t>
      </w:r>
      <w:r>
        <w:rPr>
          <w:rStyle w:val="None"/>
          <w:rFonts w:ascii="Arial" w:hAnsi="Arial"/>
          <w:b w:val="0"/>
          <w:bCs w:val="0"/>
          <w:sz w:val="22"/>
          <w:szCs w:val="22"/>
          <w:rtl w:val="0"/>
          <w:lang w:val="en-US"/>
        </w:rPr>
        <w:t xml:space="preserve">made aware of any potentially harmful risks, challenges and/or hoaxes circulating online, national or locally, we will respond in line with the DfE </w:t>
      </w:r>
      <w:r>
        <w:rPr>
          <w:rStyle w:val="None"/>
          <w:rFonts w:ascii="Arial" w:hAnsi="Arial" w:hint="default"/>
          <w:b w:val="0"/>
          <w:bCs w:val="0"/>
          <w:sz w:val="22"/>
          <w:szCs w:val="22"/>
          <w:rtl w:val="0"/>
          <w:lang w:val="en-US"/>
        </w:rPr>
        <w:t>‘</w:t>
      </w:r>
      <w:r>
        <w:rPr>
          <w:rStyle w:val="Hyperlink.9"/>
          <w:rFonts w:ascii="Arial" w:cs="Arial" w:hAnsi="Arial" w:eastAsia="Arial"/>
          <w:b w:val="0"/>
          <w:bCs w:val="0"/>
          <w:sz w:val="22"/>
          <w:szCs w:val="22"/>
          <w:lang w:val="en-US"/>
        </w:rPr>
        <w:fldChar w:fldCharType="begin" w:fldLock="0"/>
      </w:r>
      <w:r>
        <w:rPr>
          <w:rStyle w:val="Hyperlink.9"/>
          <w:rFonts w:ascii="Arial" w:cs="Arial" w:hAnsi="Arial" w:eastAsia="Arial"/>
          <w:b w:val="0"/>
          <w:bCs w:val="0"/>
          <w:sz w:val="22"/>
          <w:szCs w:val="22"/>
          <w:lang w:val="en-US"/>
        </w:rPr>
        <w:instrText xml:space="preserve"> HYPERLINK "https://www.gov.uk/government/publications/harmful-online-challenges-and-online-hoaxes"</w:instrText>
      </w:r>
      <w:r>
        <w:rPr>
          <w:rStyle w:val="Hyperlink.9"/>
          <w:rFonts w:ascii="Arial" w:cs="Arial" w:hAnsi="Arial" w:eastAsia="Arial"/>
          <w:b w:val="0"/>
          <w:bCs w:val="0"/>
          <w:sz w:val="22"/>
          <w:szCs w:val="22"/>
          <w:lang w:val="en-US"/>
        </w:rPr>
        <w:fldChar w:fldCharType="separate" w:fldLock="0"/>
      </w:r>
      <w:r>
        <w:rPr>
          <w:rStyle w:val="Hyperlink.9"/>
          <w:rFonts w:ascii="Arial" w:hAnsi="Arial"/>
          <w:b w:val="0"/>
          <w:bCs w:val="0"/>
          <w:sz w:val="22"/>
          <w:szCs w:val="22"/>
          <w:rtl w:val="0"/>
          <w:lang w:val="en-US"/>
        </w:rPr>
        <w:t>Harmful online challenges and online hoaxes</w:t>
      </w:r>
      <w:r>
        <w:rPr>
          <w:rStyle w:val="Hyperlink.9"/>
          <w:rFonts w:ascii="Arial" w:hAnsi="Arial" w:hint="default"/>
          <w:b w:val="0"/>
          <w:bCs w:val="0"/>
          <w:sz w:val="22"/>
          <w:szCs w:val="22"/>
          <w:rtl w:val="0"/>
          <w:lang w:val="en-US"/>
        </w:rPr>
        <w:t>’</w:t>
      </w:r>
      <w:r>
        <w:rPr>
          <w:rFonts w:ascii="Arial" w:cs="Arial" w:hAnsi="Arial" w:eastAsia="Arial"/>
          <w:b w:val="1"/>
          <w:bCs w:val="1"/>
          <w:sz w:val="22"/>
          <w:szCs w:val="22"/>
        </w:rPr>
        <w:fldChar w:fldCharType="end" w:fldLock="0"/>
      </w:r>
      <w:r>
        <w:rPr>
          <w:rStyle w:val="None"/>
          <w:rFonts w:ascii="Arial" w:hAnsi="Arial"/>
          <w:b w:val="0"/>
          <w:bCs w:val="0"/>
          <w:sz w:val="22"/>
          <w:szCs w:val="22"/>
          <w:rtl w:val="0"/>
          <w:lang w:val="en-US"/>
        </w:rPr>
        <w:t xml:space="preserve"> guidance to ensure we adopt a proportional and helpful response.</w:t>
      </w:r>
      <w:bookmarkStart w:name="_Ref108516994" w:id="78"/>
    </w:p>
    <w:p>
      <w:pPr>
        <w:pStyle w:val="Body"/>
      </w:pPr>
    </w:p>
    <w:p>
      <w:pPr>
        <w:pStyle w:val="Heading"/>
        <w:numPr>
          <w:ilvl w:val="0"/>
          <w:numId w:val="238"/>
        </w:numPr>
        <w:bidi w:val="0"/>
        <w:ind w:right="0"/>
        <w:jc w:val="left"/>
        <w:rPr>
          <w:rtl w:val="0"/>
        </w:rPr>
      </w:pPr>
      <w:bookmarkStart w:name="_Toc59" w:id="79"/>
      <w:r>
        <w:rPr>
          <w:rStyle w:val="Hyperlink.12"/>
          <w:rtl w:val="0"/>
          <w:lang w:val="en-US"/>
        </w:rPr>
        <w:t>Staff Engagement and Expectations</w:t>
      </w:r>
      <w:r>
        <w:rPr>
          <w:rStyle w:val="Hyperlink.12"/>
          <w:rtl w:val="0"/>
        </w:rPr>
        <w:t xml:space="preserve"> </w:t>
      </w:r>
      <w:bookmarkEnd w:id="79"/>
    </w:p>
    <w:p>
      <w:pPr>
        <w:pStyle w:val="Body"/>
        <w:ind w:left="720" w:firstLine="0"/>
        <w:rPr>
          <w:rStyle w:val="None"/>
          <w:rFonts w:ascii="Arial" w:cs="Arial" w:hAnsi="Arial" w:eastAsia="Arial"/>
          <w:b w:val="1"/>
          <w:bCs w:val="1"/>
          <w:sz w:val="28"/>
          <w:szCs w:val="28"/>
          <w:lang w:val="en-US"/>
        </w:rPr>
      </w:pPr>
      <w:bookmarkEnd w:id="78"/>
    </w:p>
    <w:p>
      <w:pPr>
        <w:pStyle w:val="Heading 2"/>
        <w:numPr>
          <w:ilvl w:val="1"/>
          <w:numId w:val="171"/>
        </w:numPr>
        <w:bidi w:val="0"/>
        <w:ind w:right="0"/>
        <w:jc w:val="left"/>
        <w:rPr>
          <w:b w:val="1"/>
          <w:bCs w:val="1"/>
          <w:rtl w:val="0"/>
        </w:rPr>
      </w:pPr>
      <w:bookmarkStart w:name="_Toc60" w:id="80"/>
      <w:r>
        <w:rPr>
          <w:rStyle w:val="Hyperlink.12"/>
          <w:b w:val="1"/>
          <w:bCs w:val="1"/>
          <w:rtl w:val="0"/>
          <w:lang w:val="en-US"/>
        </w:rPr>
        <w:t xml:space="preserve"> Staff awareness, induction and training</w:t>
      </w:r>
      <w:bookmarkEnd w:id="80"/>
    </w:p>
    <w:p>
      <w:pPr>
        <w:pStyle w:val="Body"/>
        <w:ind w:left="360" w:firstLine="0"/>
        <w:rPr>
          <w:rStyle w:val="None"/>
          <w:rFonts w:ascii="Arial" w:cs="Arial" w:hAnsi="Arial" w:eastAsia="Arial"/>
          <w:b w:val="1"/>
          <w:bCs w:val="1"/>
          <w:i w:val="1"/>
          <w:iCs w:val="1"/>
          <w:outline w:val="0"/>
          <w:color w:val="0070c0"/>
          <w:sz w:val="22"/>
          <w:szCs w:val="22"/>
          <w:u w:color="0070c0"/>
          <w14:textFill>
            <w14:solidFill>
              <w14:srgbClr w14:val="0070C0"/>
            </w14:solidFill>
          </w14:textFill>
        </w:rPr>
      </w:pPr>
    </w:p>
    <w:p>
      <w:pPr>
        <w:pStyle w:val="Body"/>
        <w:numPr>
          <w:ilvl w:val="0"/>
          <w:numId w:val="240"/>
        </w:numPr>
        <w:bidi w:val="0"/>
        <w:ind w:right="0"/>
        <w:jc w:val="left"/>
        <w:rPr>
          <w:rFonts w:ascii="Arial" w:hAnsi="Arial"/>
          <w:b w:val="1"/>
          <w:bCs w:val="1"/>
          <w:i w:val="1"/>
          <w:iCs w:val="1"/>
          <w:outline w:val="0"/>
          <w:color w:val="0070c0"/>
          <w:sz w:val="22"/>
          <w:szCs w:val="22"/>
          <w:rtl w:val="0"/>
          <w:lang w:val="en-US"/>
          <w14:textFill>
            <w14:solidFill>
              <w14:srgbClr w14:val="0070C0"/>
            </w14:solidFill>
          </w14:textFill>
        </w:rPr>
      </w:pPr>
      <w:r>
        <w:rPr>
          <w:rStyle w:val="None"/>
          <w:rFonts w:ascii="Arial" w:hAnsi="Arial"/>
          <w:b w:val="0"/>
          <w:bCs w:val="0"/>
          <w:i w:val="0"/>
          <w:iCs w:val="0"/>
          <w:outline w:val="0"/>
          <w:color w:val="000000"/>
          <w:sz w:val="22"/>
          <w:szCs w:val="22"/>
          <w:rtl w:val="0"/>
          <w:lang w:val="en-US"/>
          <w14:textFill>
            <w14:solidFill>
              <w14:srgbClr w14:val="000000"/>
            </w14:solidFill>
          </w14:textFill>
        </w:rPr>
        <w:t xml:space="preserve">All members of staff have been provided with a </w:t>
      </w:r>
      <w:r>
        <w:rPr>
          <w:rStyle w:val="None"/>
          <w:rFonts w:ascii="Arial" w:hAnsi="Arial"/>
          <w:b w:val="0"/>
          <w:bCs w:val="0"/>
          <w:i w:val="0"/>
          <w:iCs w:val="0"/>
          <w:outline w:val="0"/>
          <w:color w:val="0074da"/>
          <w:sz w:val="22"/>
          <w:szCs w:val="22"/>
          <w:u w:color="0074da"/>
          <w:rtl w:val="0"/>
          <w:lang w:val="en-US"/>
          <w14:textFill>
            <w14:solidFill>
              <w14:srgbClr w14:val="0074DA"/>
            </w14:solidFill>
          </w14:textFill>
        </w:rPr>
        <w:t>copy of part one or annex A</w:t>
      </w:r>
      <w:r>
        <w:rPr>
          <w:rStyle w:val="None"/>
          <w:rFonts w:ascii="Arial" w:hAnsi="Arial"/>
          <w:b w:val="0"/>
          <w:bCs w:val="0"/>
          <w:i w:val="0"/>
          <w:iCs w:val="0"/>
          <w:outline w:val="0"/>
          <w:color w:val="000000"/>
          <w:sz w:val="22"/>
          <w:szCs w:val="22"/>
          <w:rtl w:val="0"/>
          <w:lang w:val="en-US"/>
          <w14:textFill>
            <w14:solidFill>
              <w14:srgbClr w14:val="000000"/>
            </w14:solidFill>
          </w14:textFill>
        </w:rPr>
        <w:t xml:space="preserve"> of the current version of</w:t>
      </w:r>
      <w:r>
        <w:rPr>
          <w:rStyle w:val="None"/>
          <w:rFonts w:ascii="Arial" w:hAnsi="Arial" w:hint="default"/>
          <w:b w:val="0"/>
          <w:bCs w:val="0"/>
          <w:i w:val="0"/>
          <w:iCs w:val="0"/>
          <w:outline w:val="0"/>
          <w:color w:val="000000"/>
          <w:sz w:val="22"/>
          <w:szCs w:val="22"/>
          <w:rtl w:val="0"/>
          <w:lang w:val="en-US"/>
          <w14:textFill>
            <w14:solidFill>
              <w14:srgbClr w14:val="000000"/>
            </w14:solidFill>
          </w14:textFill>
        </w:rPr>
        <w:t xml:space="preserve"> ‘</w:t>
      </w:r>
      <w:r>
        <w:rPr>
          <w:rStyle w:val="None"/>
          <w:rFonts w:ascii="Arial" w:hAnsi="Arial"/>
          <w:b w:val="0"/>
          <w:bCs w:val="0"/>
          <w:i w:val="0"/>
          <w:iCs w:val="0"/>
          <w:outline w:val="0"/>
          <w:color w:val="000000"/>
          <w:sz w:val="22"/>
          <w:szCs w:val="22"/>
          <w:rtl w:val="0"/>
          <w:lang w:val="en-US"/>
          <w14:textFill>
            <w14:solidFill>
              <w14:srgbClr w14:val="000000"/>
            </w14:solidFill>
          </w14:textFill>
        </w:rPr>
        <w:t>Keeping Children Safe in Education</w:t>
      </w:r>
      <w:r>
        <w:rPr>
          <w:rStyle w:val="None"/>
          <w:rFonts w:ascii="Arial" w:hAnsi="Arial" w:hint="default"/>
          <w:b w:val="0"/>
          <w:bCs w:val="0"/>
          <w:i w:val="0"/>
          <w:iCs w:val="0"/>
          <w:outline w:val="0"/>
          <w:color w:val="000000"/>
          <w:sz w:val="22"/>
          <w:szCs w:val="22"/>
          <w:rtl w:val="0"/>
          <w:lang w:val="en-US"/>
          <w14:textFill>
            <w14:solidFill>
              <w14:srgbClr w14:val="000000"/>
            </w14:solidFill>
          </w14:textFill>
        </w:rPr>
        <w:t>’</w:t>
      </w:r>
      <w:r>
        <w:rPr>
          <w:rStyle w:val="None"/>
          <w:rFonts w:ascii="Arial" w:hAnsi="Arial"/>
          <w:b w:val="0"/>
          <w:bCs w:val="0"/>
          <w:i w:val="0"/>
          <w:iCs w:val="0"/>
          <w:outline w:val="0"/>
          <w:color w:val="000000"/>
          <w:sz w:val="22"/>
          <w:szCs w:val="22"/>
          <w:rtl w:val="0"/>
          <w:lang w:val="en-US"/>
          <w14:textFill>
            <w14:solidFill>
              <w14:srgbClr w14:val="000000"/>
            </w14:solidFill>
          </w14:textFill>
        </w:rPr>
        <w:t xml:space="preserve"> which covers safeguarding information for staff.</w:t>
      </w:r>
      <w:r>
        <w:rPr>
          <w:rStyle w:val="None"/>
          <w:rFonts w:ascii="Arial" w:hAnsi="Arial"/>
          <w:b w:val="1"/>
          <w:bCs w:val="1"/>
          <w:i w:val="0"/>
          <w:iCs w:val="0"/>
          <w:outline w:val="0"/>
          <w:color w:val="ff0000"/>
          <w:sz w:val="22"/>
          <w:szCs w:val="22"/>
          <w:u w:color="ff0000"/>
          <w:rtl w:val="0"/>
          <w14:textFill>
            <w14:solidFill>
              <w14:srgbClr w14:val="FF0000"/>
            </w14:solidFill>
          </w14:textFill>
        </w:rPr>
        <w:t xml:space="preserve"> </w:t>
      </w:r>
    </w:p>
    <w:p>
      <w:pPr>
        <w:pStyle w:val="Body"/>
        <w:numPr>
          <w:ilvl w:val="1"/>
          <w:numId w:val="240"/>
        </w:numPr>
        <w:bidi w:val="0"/>
        <w:ind w:right="0"/>
        <w:jc w:val="left"/>
        <w:rPr>
          <w:rFonts w:ascii="Arial" w:hAnsi="Arial"/>
          <w:b w:val="1"/>
          <w:bCs w:val="1"/>
          <w:i w:val="1"/>
          <w:iCs w:val="1"/>
          <w:outline w:val="0"/>
          <w:color w:val="0070c0"/>
          <w:sz w:val="22"/>
          <w:szCs w:val="22"/>
          <w:rtl w:val="0"/>
          <w:lang w:val="en-US"/>
          <w14:textFill>
            <w14:solidFill>
              <w14:srgbClr w14:val="0070C0"/>
            </w14:solidFill>
          </w14:textFill>
        </w:rPr>
      </w:pPr>
      <w:r>
        <w:rPr>
          <w:rStyle w:val="None"/>
          <w:rFonts w:ascii="Arial" w:hAnsi="Arial"/>
          <w:b w:val="0"/>
          <w:bCs w:val="0"/>
          <w:i w:val="0"/>
          <w:iCs w:val="0"/>
          <w:outline w:val="0"/>
          <w:color w:val="0074da"/>
          <w:sz w:val="22"/>
          <w:szCs w:val="22"/>
          <w:u w:color="0074da"/>
          <w:rtl w:val="0"/>
          <w:lang w:val="en-US"/>
          <w14:textFill>
            <w14:solidFill>
              <w14:srgbClr w14:val="0074DA"/>
            </w14:solidFill>
          </w14:textFill>
        </w:rPr>
        <w:t xml:space="preserve">School  </w:t>
      </w:r>
      <w:r>
        <w:rPr>
          <w:rStyle w:val="None"/>
          <w:rFonts w:ascii="Arial" w:hAnsi="Arial"/>
          <w:b w:val="0"/>
          <w:bCs w:val="0"/>
          <w:i w:val="0"/>
          <w:iCs w:val="0"/>
          <w:outline w:val="0"/>
          <w:color w:val="000000"/>
          <w:sz w:val="22"/>
          <w:szCs w:val="22"/>
          <w:rtl w:val="0"/>
          <w:lang w:val="en-US"/>
          <w14:textFill>
            <w14:solidFill>
              <w14:srgbClr w14:val="000000"/>
            </w14:solidFill>
          </w14:textFill>
        </w:rPr>
        <w:t xml:space="preserve">leaders, including the DSL and </w:t>
      </w:r>
      <w:r>
        <w:rPr>
          <w:rStyle w:val="None"/>
          <w:rFonts w:ascii="Arial" w:hAnsi="Arial"/>
          <w:b w:val="0"/>
          <w:bCs w:val="0"/>
          <w:i w:val="0"/>
          <w:iCs w:val="0"/>
          <w:outline w:val="0"/>
          <w:color w:val="0074da"/>
          <w:sz w:val="22"/>
          <w:szCs w:val="22"/>
          <w:u w:color="0074da"/>
          <w:rtl w:val="0"/>
          <w:lang w:val="en-US"/>
          <w14:textFill>
            <w14:solidFill>
              <w14:srgbClr w14:val="0074DA"/>
            </w14:solidFill>
          </w14:textFill>
        </w:rPr>
        <w:t>governors/trustees</w:t>
      </w:r>
      <w:r>
        <w:rPr>
          <w:rStyle w:val="None"/>
          <w:rFonts w:ascii="Arial" w:hAnsi="Arial"/>
          <w:b w:val="0"/>
          <w:bCs w:val="0"/>
          <w:i w:val="0"/>
          <w:iCs w:val="0"/>
          <w:outline w:val="0"/>
          <w:color w:val="000000"/>
          <w:sz w:val="22"/>
          <w:szCs w:val="22"/>
          <w:rtl w:val="0"/>
          <w:lang w:val="en-US"/>
          <w14:textFill>
            <w14:solidFill>
              <w14:srgbClr w14:val="000000"/>
            </w14:solidFill>
          </w14:textFill>
        </w:rPr>
        <w:t xml:space="preserve"> will read KCSIE in its entirety. </w:t>
      </w:r>
    </w:p>
    <w:p>
      <w:pPr>
        <w:pStyle w:val="Body"/>
        <w:numPr>
          <w:ilvl w:val="1"/>
          <w:numId w:val="240"/>
        </w:numPr>
        <w:bidi w:val="0"/>
        <w:ind w:right="0"/>
        <w:jc w:val="left"/>
        <w:rPr>
          <w:rFonts w:ascii="Arial" w:hAnsi="Arial"/>
          <w:b w:val="1"/>
          <w:bCs w:val="1"/>
          <w:i w:val="1"/>
          <w:iCs w:val="1"/>
          <w:outline w:val="0"/>
          <w:color w:val="0070c0"/>
          <w:sz w:val="22"/>
          <w:szCs w:val="22"/>
          <w:rtl w:val="0"/>
          <w:lang w:val="en-US"/>
          <w14:textFill>
            <w14:solidFill>
              <w14:srgbClr w14:val="0070C0"/>
            </w14:solidFill>
          </w14:textFill>
        </w:rPr>
      </w:pPr>
      <w:r>
        <w:rPr>
          <w:rStyle w:val="None"/>
          <w:rFonts w:ascii="Arial" w:hAnsi="Arial"/>
          <w:b w:val="0"/>
          <w:bCs w:val="0"/>
          <w:i w:val="0"/>
          <w:iCs w:val="0"/>
          <w:outline w:val="0"/>
          <w:color w:val="0074da"/>
          <w:sz w:val="22"/>
          <w:szCs w:val="22"/>
          <w:u w:color="0074da"/>
          <w:rtl w:val="0"/>
          <w:lang w:val="en-US"/>
          <w14:textFill>
            <w14:solidFill>
              <w14:srgbClr w14:val="0074DA"/>
            </w14:solidFill>
          </w14:textFill>
        </w:rPr>
        <w:t xml:space="preserve">School  </w:t>
      </w:r>
      <w:r>
        <w:rPr>
          <w:rStyle w:val="None"/>
          <w:rFonts w:ascii="Arial" w:hAnsi="Arial"/>
          <w:b w:val="0"/>
          <w:bCs w:val="0"/>
          <w:i w:val="0"/>
          <w:iCs w:val="0"/>
          <w:outline w:val="0"/>
          <w:color w:val="000000"/>
          <w:sz w:val="22"/>
          <w:szCs w:val="22"/>
          <w:rtl w:val="0"/>
          <w:lang w:val="en-US"/>
          <w14:textFill>
            <w14:solidFill>
              <w14:srgbClr w14:val="000000"/>
            </w14:solidFill>
          </w14:textFill>
        </w:rPr>
        <w:t>leaders and all members of staff who work directly with children will read annex B of KCSIE.</w:t>
      </w:r>
    </w:p>
    <w:p>
      <w:pPr>
        <w:pStyle w:val="Body"/>
        <w:numPr>
          <w:ilvl w:val="1"/>
          <w:numId w:val="240"/>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0000"/>
          <w:sz w:val="22"/>
          <w:szCs w:val="22"/>
          <w:rtl w:val="0"/>
          <w:lang w:val="en-US"/>
          <w14:textFill>
            <w14:solidFill>
              <w14:srgbClr w14:val="000000"/>
            </w14:solidFill>
          </w14:textFill>
        </w:rPr>
        <w:t xml:space="preserve">All members of staff have signed to confirm that they have read and understood the national guidance shared with them. </w:t>
      </w:r>
      <w:r>
        <w:rPr>
          <w:rStyle w:val="None"/>
          <w:rFonts w:ascii="Arial" w:hAnsi="Arial"/>
          <w:outline w:val="0"/>
          <w:color w:val="0074da"/>
          <w:sz w:val="22"/>
          <w:szCs w:val="22"/>
          <w:u w:color="0074da"/>
          <w:rtl w:val="0"/>
          <w:lang w:val="en-US"/>
          <w14:textFill>
            <w14:solidFill>
              <w14:srgbClr w14:val="0074DA"/>
            </w14:solidFill>
          </w14:textFill>
        </w:rPr>
        <w:t xml:space="preserve">List how and where this information is kept, for example, the school  single central record. </w:t>
      </w:r>
    </w:p>
    <w:p>
      <w:pPr>
        <w:pStyle w:val="Body"/>
        <w:rPr>
          <w:rStyle w:val="None"/>
          <w:rFonts w:ascii="Arial" w:cs="Arial" w:hAnsi="Arial" w:eastAsia="Arial"/>
          <w:outline w:val="0"/>
          <w:color w:val="0070c0"/>
          <w:sz w:val="22"/>
          <w:szCs w:val="22"/>
          <w:u w:color="0070c0"/>
          <w14:textFill>
            <w14:solidFill>
              <w14:srgbClr w14:val="0070C0"/>
            </w14:solidFill>
          </w14:textFill>
        </w:rPr>
      </w:pPr>
    </w:p>
    <w:p>
      <w:pPr>
        <w:pStyle w:val="Body"/>
        <w:numPr>
          <w:ilvl w:val="0"/>
          <w:numId w:val="240"/>
        </w:numPr>
        <w:bidi w:val="0"/>
        <w:ind w:right="0"/>
        <w:jc w:val="left"/>
        <w:rPr>
          <w:rFonts w:ascii="Arial" w:hAnsi="Arial"/>
          <w:outline w:val="0"/>
          <w:color w:val="0070c0"/>
          <w:sz w:val="22"/>
          <w:szCs w:val="22"/>
          <w:rtl w:val="0"/>
          <w:lang w:val="en-US"/>
          <w14:textFill>
            <w14:solidFill>
              <w14:srgbClr w14:val="0070C0"/>
            </w14:solidFill>
          </w14:textFill>
        </w:rPr>
      </w:pPr>
      <w:r>
        <w:rPr>
          <w:rStyle w:val="None"/>
          <w:rFonts w:ascii="Arial" w:hAnsi="Arial"/>
          <w:outline w:val="0"/>
          <w:color w:val="000000"/>
          <w:sz w:val="22"/>
          <w:szCs w:val="22"/>
          <w:rtl w:val="0"/>
          <w:lang w:val="en-US"/>
          <w14:textFill>
            <w14:solidFill>
              <w14:srgbClr w14:val="000000"/>
            </w14:solidFill>
          </w14:textFill>
        </w:rPr>
        <w:t xml:space="preserve">It is a requirement that all members of staff have access to this policy and sign to say they have read </w:t>
      </w:r>
      <w:r>
        <w:rPr>
          <w:rStyle w:val="None"/>
          <w:rFonts w:ascii="Arial" w:hAnsi="Arial"/>
          <w:b w:val="1"/>
          <w:bCs w:val="1"/>
          <w:outline w:val="0"/>
          <w:color w:val="000000"/>
          <w:sz w:val="22"/>
          <w:szCs w:val="22"/>
          <w:u w:val="single"/>
          <w:rtl w:val="0"/>
          <w14:textFill>
            <w14:solidFill>
              <w14:srgbClr w14:val="000000"/>
            </w14:solidFill>
          </w14:textFill>
        </w:rPr>
        <w:t>and</w:t>
      </w:r>
      <w:r>
        <w:rPr>
          <w:rStyle w:val="None"/>
          <w:rFonts w:ascii="Arial" w:hAnsi="Arial"/>
          <w:outline w:val="0"/>
          <w:color w:val="000000"/>
          <w:sz w:val="22"/>
          <w:szCs w:val="22"/>
          <w:rtl w:val="0"/>
          <w:lang w:val="en-US"/>
          <w14:textFill>
            <w14:solidFill>
              <w14:srgbClr w14:val="000000"/>
            </w14:solidFill>
          </w14:textFill>
        </w:rPr>
        <w:t xml:space="preserve"> understood its contents. All staff are expected to re-read this policy at least annually (and following any updates) to ensure they understand our expectations and requirements. </w:t>
      </w:r>
    </w:p>
    <w:p>
      <w:pPr>
        <w:pStyle w:val="Body"/>
        <w:ind w:left="360" w:firstLine="0"/>
        <w:rPr>
          <w:rStyle w:val="None"/>
          <w:rFonts w:ascii="Arial" w:cs="Arial" w:hAnsi="Arial" w:eastAsia="Arial"/>
          <w:outline w:val="0"/>
          <w:color w:val="0070c0"/>
          <w:sz w:val="22"/>
          <w:szCs w:val="22"/>
          <w:u w:color="0070c0"/>
          <w14:textFill>
            <w14:solidFill>
              <w14:srgbClr w14:val="0070C0"/>
            </w14:solidFill>
          </w14:textFill>
        </w:rPr>
      </w:pPr>
    </w:p>
    <w:p>
      <w:pPr>
        <w:pStyle w:val="Body"/>
        <w:keepNext w:val="1"/>
        <w:keepLines w:val="1"/>
        <w:numPr>
          <w:ilvl w:val="0"/>
          <w:numId w:val="241"/>
        </w:numPr>
        <w:bidi w:val="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0000"/>
          <w:sz w:val="22"/>
          <w:szCs w:val="22"/>
          <w:rtl w:val="0"/>
          <w:lang w:val="en-US"/>
          <w14:textFill>
            <w14:solidFill>
              <w14:srgbClr w14:val="000000"/>
            </w14:solidFill>
          </w14:textFill>
        </w:rPr>
        <w:t xml:space="preserve">All new staff and volunteers (including agency and third-party staff) receive safeguarding and child protection training (including online safety, which, amongst other things, will include ensuring an understanding of the expectations, applicable roles and responsibilities in relation to filtering and monitoring) to ensure they are aware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0000"/>
          <w:sz w:val="22"/>
          <w:szCs w:val="22"/>
          <w:rtl w:val="0"/>
          <w:lang w:val="en-US"/>
          <w14:textFill>
            <w14:solidFill>
              <w14:srgbClr w14:val="000000"/>
            </w14:solidFill>
          </w14:textFill>
        </w:rPr>
        <w:t>internal safeguarding processes, as part of their induction. This training is regularly updated and is in line with advice from the local safeguarding partners and explores the Kent processes to follow.</w:t>
      </w:r>
    </w:p>
    <w:p>
      <w:pPr>
        <w:pStyle w:val="Body"/>
        <w:keepNext w:val="1"/>
        <w:keepLines w:val="1"/>
        <w:bidi w:val="0"/>
        <w:ind w:left="0" w:right="0" w:firstLine="0"/>
        <w:jc w:val="left"/>
        <w:rPr>
          <w:rStyle w:val="None"/>
          <w:rFonts w:ascii="Arial" w:cs="Arial" w:hAnsi="Arial" w:eastAsia="Arial"/>
          <w:outline w:val="0"/>
          <w:color w:val="0074da"/>
          <w:sz w:val="22"/>
          <w:szCs w:val="22"/>
          <w:rtl w:val="0"/>
          <w14:textFill>
            <w14:solidFill>
              <w14:srgbClr w14:val="0074DA"/>
            </w14:solidFill>
          </w14:textFill>
        </w:rPr>
      </w:pPr>
    </w:p>
    <w:p>
      <w:pPr>
        <w:pStyle w:val="Normal (Web)"/>
        <w:numPr>
          <w:ilvl w:val="0"/>
          <w:numId w:val="243"/>
        </w:numPr>
        <w:bidi w:val="0"/>
        <w:spacing w:before="0" w:after="0"/>
        <w:ind w:right="0"/>
        <w:jc w:val="left"/>
        <w:rPr>
          <w:rFonts w:ascii="Arial" w:hAnsi="Arial"/>
          <w:outline w:val="0"/>
          <w:color w:val="0074da"/>
          <w:sz w:val="22"/>
          <w:szCs w:val="22"/>
          <w:rtl w:val="0"/>
          <w:lang w:val="en-US"/>
          <w14:textFill>
            <w14:solidFill>
              <w14:srgbClr w14:val="0074DA"/>
            </w14:solidFill>
          </w14:textFill>
        </w:rPr>
      </w:pPr>
      <w:r>
        <w:rPr>
          <w:rStyle w:val="None"/>
          <w:rFonts w:ascii="Arial" w:hAnsi="Arial"/>
          <w:outline w:val="0"/>
          <w:color w:val="000000"/>
          <w:sz w:val="22"/>
          <w:szCs w:val="22"/>
          <w:rtl w:val="0"/>
          <w:lang w:val="en-US"/>
          <w14:textFill>
            <w14:solidFill>
              <w14:srgbClr w14:val="000000"/>
            </w14:solidFill>
          </w14:textFill>
        </w:rPr>
        <w:t xml:space="preserve">All staff members (including </w:t>
      </w:r>
      <w:r>
        <w:rPr>
          <w:rStyle w:val="None"/>
          <w:rFonts w:ascii="Arial" w:hAnsi="Arial"/>
          <w:outline w:val="0"/>
          <w:color w:val="000000"/>
          <w:sz w:val="22"/>
          <w:szCs w:val="22"/>
          <w:rtl w:val="0"/>
          <w:lang w:val="en-US"/>
          <w14:textFill>
            <w14:solidFill>
              <w14:srgbClr w14:val="000000"/>
            </w14:solidFill>
          </w14:textFill>
        </w:rPr>
        <w:t>agency and third-party staff</w:t>
      </w:r>
      <w:r>
        <w:rPr>
          <w:rStyle w:val="None"/>
          <w:rFonts w:ascii="Arial" w:hAnsi="Arial"/>
          <w:outline w:val="0"/>
          <w:color w:val="000000"/>
          <w:sz w:val="22"/>
          <w:szCs w:val="22"/>
          <w:rtl w:val="0"/>
          <w:lang w:val="en-US"/>
          <w14:textFill>
            <w14:solidFill>
              <w14:srgbClr w14:val="000000"/>
            </w14:solidFill>
          </w14:textFill>
        </w:rPr>
        <w:t>) will receive appropriate child protection training (including online safety) that is updated at least annually, to ensure they are aware of a range of safeguarding issues and how to report concerns.</w:t>
      </w:r>
      <w:r>
        <w:rPr>
          <w:rStyle w:val="None"/>
          <w:rFonts w:ascii="Arial" w:hAnsi="Arial"/>
          <w:outline w:val="0"/>
          <w:color w:val="000000"/>
          <w:sz w:val="22"/>
          <w:szCs w:val="22"/>
          <w:rtl w:val="0"/>
          <w:lang w:val="en-US"/>
          <w14:textFill>
            <w14:solidFill>
              <w14:srgbClr w14:val="000000"/>
            </w14:solidFill>
          </w14:textFill>
        </w:rPr>
        <w:t xml:space="preserve"> This is achieved through annual inset training and regular refresher sessions in twilight training.</w:t>
      </w:r>
    </w:p>
    <w:p>
      <w:pPr>
        <w:pStyle w:val="List Paragraph"/>
        <w:rPr>
          <w:rStyle w:val="None"/>
          <w:rFonts w:ascii="Arial" w:cs="Arial" w:hAnsi="Arial" w:eastAsia="Arial"/>
          <w:sz w:val="22"/>
          <w:szCs w:val="22"/>
        </w:rPr>
      </w:pPr>
    </w:p>
    <w:p>
      <w:pPr>
        <w:pStyle w:val="Normal (Web)"/>
        <w:numPr>
          <w:ilvl w:val="0"/>
          <w:numId w:val="243"/>
        </w:numPr>
        <w:bidi w:val="0"/>
        <w:spacing w:before="0" w:after="0"/>
        <w:ind w:right="0"/>
        <w:jc w:val="left"/>
        <w:rPr>
          <w:rFonts w:ascii="Arial" w:hAnsi="Arial"/>
          <w:sz w:val="22"/>
          <w:szCs w:val="22"/>
          <w:rtl w:val="0"/>
          <w:lang w:val="en-US"/>
        </w:rPr>
      </w:pPr>
      <w:r>
        <w:rPr>
          <w:rStyle w:val="None"/>
          <w:rFonts w:ascii="Arial" w:hAnsi="Arial"/>
          <w:sz w:val="22"/>
          <w:szCs w:val="22"/>
          <w:rtl w:val="0"/>
          <w:lang w:val="en-US"/>
        </w:rPr>
        <w:t xml:space="preserve">Online safety training for staff will be integrated, aligned and considered as part of the whole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safeguarding approach and wider staff training and curriculum planning.</w:t>
      </w:r>
      <w:r>
        <w:rPr>
          <w:rStyle w:val="None"/>
          <w:rFonts w:ascii="Arial" w:hAnsi="Arial"/>
          <w:b w:val="1"/>
          <w:bCs w:val="1"/>
          <w:outline w:val="0"/>
          <w:color w:val="ff0000"/>
          <w:sz w:val="22"/>
          <w:szCs w:val="22"/>
          <w:u w:color="ff0000"/>
          <w:rtl w:val="0"/>
          <w:lang w:val="en-US"/>
          <w14:textFill>
            <w14:solidFill>
              <w14:srgbClr w14:val="FF0000"/>
            </w14:solidFill>
          </w14:textFill>
        </w:rPr>
        <w:t xml:space="preserve"> </w:t>
      </w:r>
      <w:r>
        <w:rPr>
          <w:rStyle w:val="None"/>
          <w:rFonts w:ascii="Arial" w:hAnsi="Arial"/>
          <w:outline w:val="0"/>
          <w:color w:val="0074da"/>
          <w:sz w:val="22"/>
          <w:szCs w:val="22"/>
          <w:u w:color="0074da"/>
          <w:rtl w:val="0"/>
          <w:lang w:val="en-US"/>
          <w14:textFill>
            <w14:solidFill>
              <w14:srgbClr w14:val="0074DA"/>
            </w14:solidFill>
          </w14:textFill>
        </w:rPr>
        <w:t>T</w:t>
      </w:r>
      <w:r>
        <w:rPr>
          <w:rStyle w:val="None"/>
          <w:rFonts w:ascii="Arial" w:hAnsi="Arial"/>
          <w:outline w:val="0"/>
          <w:color w:val="0074da"/>
          <w:sz w:val="22"/>
          <w:szCs w:val="22"/>
          <w:u w:color="0074da"/>
          <w:rtl w:val="0"/>
          <w:lang w:val="en-US"/>
          <w14:textFill>
            <w14:solidFill>
              <w14:srgbClr w14:val="0074DA"/>
            </w14:solidFill>
          </w14:textFill>
        </w:rPr>
        <w:t>his will be achieved</w:t>
      </w:r>
      <w:r>
        <w:rPr>
          <w:rStyle w:val="None"/>
          <w:rFonts w:ascii="Arial" w:hAnsi="Arial"/>
          <w:outline w:val="0"/>
          <w:color w:val="0074da"/>
          <w:sz w:val="22"/>
          <w:szCs w:val="22"/>
          <w:u w:color="0074da"/>
          <w:rtl w:val="0"/>
          <w:lang w:val="en-US"/>
          <w14:textFill>
            <w14:solidFill>
              <w14:srgbClr w14:val="0074DA"/>
            </w14:solidFill>
          </w14:textFill>
        </w:rPr>
        <w:t xml:space="preserve"> through </w:t>
      </w:r>
      <w:r>
        <w:rPr>
          <w:rStyle w:val="None"/>
          <w:rFonts w:ascii="Arial" w:hAnsi="Arial"/>
          <w:outline w:val="0"/>
          <w:color w:val="0074da"/>
          <w:sz w:val="22"/>
          <w:szCs w:val="22"/>
          <w:u w:color="0074da"/>
          <w:rtl w:val="0"/>
          <w:lang w:val="en-US"/>
          <w14:textFill>
            <w14:solidFill>
              <w14:srgbClr w14:val="0074DA"/>
            </w14:solidFill>
          </w14:textFill>
        </w:rPr>
        <w:t>specific online safety training</w:t>
      </w:r>
      <w:r>
        <w:rPr>
          <w:rStyle w:val="None"/>
          <w:rFonts w:ascii="Arial" w:hAnsi="Arial"/>
          <w:outline w:val="0"/>
          <w:color w:val="0074da"/>
          <w:sz w:val="22"/>
          <w:szCs w:val="22"/>
          <w:u w:color="0074da"/>
          <w:rtl w:val="0"/>
          <w:lang w:val="en-US"/>
          <w14:textFill>
            <w14:solidFill>
              <w14:srgbClr w14:val="0074DA"/>
            </w14:solidFill>
          </w14:textFill>
        </w:rPr>
        <w:t xml:space="preserve">, termly newsletters and </w:t>
      </w:r>
      <w:r>
        <w:rPr>
          <w:rStyle w:val="None"/>
          <w:rFonts w:ascii="Arial" w:hAnsi="Arial"/>
          <w:outline w:val="0"/>
          <w:color w:val="0074da"/>
          <w:sz w:val="22"/>
          <w:szCs w:val="22"/>
          <w:u w:color="0074da"/>
          <w:rtl w:val="0"/>
          <w:lang w:val="en-US"/>
          <w14:textFill>
            <w14:solidFill>
              <w14:srgbClr w14:val="0074DA"/>
            </w14:solidFill>
          </w14:textFill>
        </w:rPr>
        <w:t>annual updates.</w:t>
      </w:r>
    </w:p>
    <w:p>
      <w:pPr>
        <w:pStyle w:val="Normal (Web)"/>
        <w:spacing w:before="0" w:after="0"/>
        <w:ind w:left="360" w:firstLine="0"/>
        <w:rPr>
          <w:rStyle w:val="None"/>
          <w:rFonts w:ascii="Arial" w:cs="Arial" w:hAnsi="Arial" w:eastAsia="Arial"/>
          <w:sz w:val="22"/>
          <w:szCs w:val="22"/>
        </w:rPr>
      </w:pPr>
    </w:p>
    <w:p>
      <w:pPr>
        <w:pStyle w:val="Normal (Web)"/>
        <w:numPr>
          <w:ilvl w:val="0"/>
          <w:numId w:val="243"/>
        </w:numPr>
        <w:bidi w:val="0"/>
        <w:spacing w:before="0" w:after="0"/>
        <w:ind w:right="0"/>
        <w:jc w:val="left"/>
        <w:rPr>
          <w:rFonts w:ascii="Arial" w:hAnsi="Arial"/>
          <w:sz w:val="22"/>
          <w:szCs w:val="22"/>
          <w:rtl w:val="0"/>
          <w:lang w:val="en-US"/>
        </w:rPr>
      </w:pPr>
      <w:r>
        <w:rPr>
          <w:rStyle w:val="Hyperlink.12"/>
          <w:rFonts w:ascii="Arial" w:hAnsi="Arial"/>
          <w:sz w:val="22"/>
          <w:szCs w:val="22"/>
          <w:rtl w:val="0"/>
          <w:lang w:val="en-US"/>
        </w:rPr>
        <w:t>In addition to specific child protection training, all staff will receive regular safeguarding and child protection updates, at least annually, to provide them with relevant skills and knowledge to safeguard children effectively.</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outline w:val="0"/>
          <w:color w:val="0074da"/>
          <w:sz w:val="22"/>
          <w:szCs w:val="22"/>
          <w:u w:color="0074da"/>
          <w:rtl w:val="0"/>
          <w:lang w:val="en-US"/>
          <w14:textFill>
            <w14:solidFill>
              <w14:srgbClr w14:val="0074DA"/>
            </w14:solidFill>
          </w14:textFill>
        </w:rPr>
        <w:t>T</w:t>
      </w:r>
      <w:r>
        <w:rPr>
          <w:rStyle w:val="None"/>
          <w:rFonts w:ascii="Arial" w:hAnsi="Arial"/>
          <w:outline w:val="0"/>
          <w:color w:val="0074da"/>
          <w:sz w:val="22"/>
          <w:szCs w:val="22"/>
          <w:u w:color="0074da"/>
          <w:rtl w:val="0"/>
          <w:lang w:val="en-US"/>
          <w14:textFill>
            <w14:solidFill>
              <w14:srgbClr w14:val="0074DA"/>
            </w14:solidFill>
          </w14:textFill>
        </w:rPr>
        <w:t>his will be achieved</w:t>
      </w:r>
      <w:r>
        <w:rPr>
          <w:rStyle w:val="None"/>
          <w:rFonts w:ascii="Arial" w:hAnsi="Arial"/>
          <w:outline w:val="0"/>
          <w:color w:val="0074da"/>
          <w:sz w:val="22"/>
          <w:szCs w:val="22"/>
          <w:u w:color="0074da"/>
          <w:rtl w:val="0"/>
          <w:lang w:val="en-US"/>
          <w14:textFill>
            <w14:solidFill>
              <w14:srgbClr w14:val="0074DA"/>
            </w14:solidFill>
          </w14:textFill>
        </w:rPr>
        <w:t xml:space="preserve"> through a termly </w:t>
      </w:r>
      <w:r>
        <w:rPr>
          <w:rStyle w:val="None"/>
          <w:rFonts w:ascii="Arial" w:hAnsi="Arial"/>
          <w:outline w:val="0"/>
          <w:color w:val="0074da"/>
          <w:sz w:val="22"/>
          <w:szCs w:val="22"/>
          <w:u w:color="0074da"/>
          <w:rtl w:val="0"/>
          <w:lang w:val="en-US"/>
          <w14:textFill>
            <w14:solidFill>
              <w14:srgbClr w14:val="0074DA"/>
            </w14:solidFill>
          </w14:textFill>
        </w:rPr>
        <w:t>via email, e-bulletins</w:t>
      </w:r>
      <w:r>
        <w:rPr>
          <w:rStyle w:val="None"/>
          <w:rFonts w:ascii="Arial" w:hAnsi="Arial"/>
          <w:outline w:val="0"/>
          <w:color w:val="0074da"/>
          <w:sz w:val="22"/>
          <w:szCs w:val="22"/>
          <w:u w:color="0074da"/>
          <w:rtl w:val="0"/>
          <w:lang w:val="en-US"/>
          <w14:textFill>
            <w14:solidFill>
              <w14:srgbClr w14:val="0074DA"/>
            </w14:solidFill>
          </w14:textFill>
        </w:rPr>
        <w:t xml:space="preserve"> and </w:t>
      </w:r>
      <w:r>
        <w:rPr>
          <w:rStyle w:val="None"/>
          <w:rFonts w:ascii="Arial" w:hAnsi="Arial"/>
          <w:outline w:val="0"/>
          <w:color w:val="0074da"/>
          <w:sz w:val="22"/>
          <w:szCs w:val="22"/>
          <w:u w:color="0074da"/>
          <w:rtl w:val="0"/>
          <w:lang w:val="en-US"/>
          <w14:textFill>
            <w14:solidFill>
              <w14:srgbClr w14:val="0074DA"/>
            </w14:solidFill>
          </w14:textFill>
        </w:rPr>
        <w:t>staff meetings.</w:t>
      </w:r>
    </w:p>
    <w:p>
      <w:pPr>
        <w:pStyle w:val="List Paragraph"/>
        <w:ind w:left="360" w:firstLine="0"/>
        <w:rPr>
          <w:rStyle w:val="None"/>
          <w:rFonts w:ascii="Arial" w:cs="Arial" w:hAnsi="Arial" w:eastAsia="Arial"/>
          <w:sz w:val="22"/>
          <w:szCs w:val="22"/>
        </w:rPr>
      </w:pPr>
    </w:p>
    <w:p>
      <w:pPr>
        <w:pStyle w:val="Normal (Web)"/>
        <w:numPr>
          <w:ilvl w:val="0"/>
          <w:numId w:val="243"/>
        </w:numPr>
        <w:bidi w:val="0"/>
        <w:spacing w:before="0" w:after="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lang w:val="en-US"/>
          <w14:textFill>
            <w14:solidFill>
              <w14:srgbClr w14:val="0070C0"/>
            </w14:solidFill>
          </w14:textFill>
        </w:rPr>
        <w:t xml:space="preserve"> </w:t>
      </w:r>
      <w:r>
        <w:rPr>
          <w:rStyle w:val="Hyperlink.12"/>
          <w:rFonts w:ascii="Arial" w:hAnsi="Arial"/>
          <w:sz w:val="22"/>
          <w:szCs w:val="22"/>
          <w:rtl w:val="0"/>
          <w:lang w:val="en-US"/>
        </w:rPr>
        <w:t xml:space="preserve">recognises the expertise staff build by undertaking safeguarding training and from managing safeguarding concerns on a daily basis, and staff are encouraged to contribute to and shape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safeguarding arrangements and child protection policies. </w:t>
      </w:r>
      <w:r>
        <w:rPr>
          <w:rStyle w:val="None"/>
          <w:rFonts w:ascii="Arial" w:hAnsi="Arial"/>
          <w:outline w:val="0"/>
          <w:color w:val="0074da"/>
          <w:sz w:val="22"/>
          <w:szCs w:val="22"/>
          <w:u w:color="0074da"/>
          <w:rtl w:val="0"/>
          <w:lang w:val="en-US"/>
          <w14:textFill>
            <w14:solidFill>
              <w14:srgbClr w14:val="0074DA"/>
            </w14:solidFill>
          </w14:textFill>
        </w:rPr>
        <w:t>T</w:t>
      </w:r>
      <w:r>
        <w:rPr>
          <w:rStyle w:val="None"/>
          <w:rFonts w:ascii="Arial" w:hAnsi="Arial"/>
          <w:outline w:val="0"/>
          <w:color w:val="0074da"/>
          <w:sz w:val="22"/>
          <w:szCs w:val="22"/>
          <w:u w:color="0074da"/>
          <w:rtl w:val="0"/>
          <w:lang w:val="en-US"/>
          <w14:textFill>
            <w14:solidFill>
              <w14:srgbClr w14:val="0074DA"/>
            </w14:solidFill>
          </w14:textFill>
        </w:rPr>
        <w:t>his will be achieved</w:t>
      </w:r>
      <w:r>
        <w:rPr>
          <w:rStyle w:val="None"/>
          <w:rFonts w:ascii="Arial" w:hAnsi="Arial"/>
          <w:outline w:val="0"/>
          <w:color w:val="0074da"/>
          <w:sz w:val="22"/>
          <w:szCs w:val="22"/>
          <w:u w:color="0074da"/>
          <w:rtl w:val="0"/>
          <w:lang w:val="en-US"/>
          <w14:textFill>
            <w14:solidFill>
              <w14:srgbClr w14:val="0074DA"/>
            </w14:solidFill>
          </w14:textFill>
        </w:rPr>
        <w:t xml:space="preserve"> through </w:t>
      </w:r>
      <w:r>
        <w:rPr>
          <w:rStyle w:val="None"/>
          <w:rFonts w:ascii="Arial" w:hAnsi="Arial"/>
          <w:outline w:val="0"/>
          <w:color w:val="0074da"/>
          <w:sz w:val="22"/>
          <w:szCs w:val="22"/>
          <w:u w:color="0074da"/>
          <w:rtl w:val="0"/>
          <w:lang w:val="en-US"/>
          <w14:textFill>
            <w14:solidFill>
              <w14:srgbClr w14:val="0074DA"/>
            </w14:solidFill>
          </w14:textFill>
        </w:rPr>
        <w:t>input from knowledgeable and experienced staff, inviting input at staff meetings</w:t>
      </w:r>
      <w:r>
        <w:rPr>
          <w:rStyle w:val="None"/>
          <w:rFonts w:ascii="Arial" w:hAnsi="Arial"/>
          <w:outline w:val="0"/>
          <w:color w:val="0074da"/>
          <w:sz w:val="22"/>
          <w:szCs w:val="22"/>
          <w:u w:color="0074da"/>
          <w:rtl w:val="0"/>
          <w:lang w:val="en-US"/>
          <w14:textFill>
            <w14:solidFill>
              <w14:srgbClr w14:val="0074DA"/>
            </w14:solidFill>
          </w14:textFill>
        </w:rPr>
        <w:t>, regular safeguarding meetings.</w:t>
      </w:r>
    </w:p>
    <w:p>
      <w:pPr>
        <w:pStyle w:val="List Paragraph"/>
        <w:rPr>
          <w:rStyle w:val="None"/>
          <w:rFonts w:ascii="Arial" w:cs="Arial" w:hAnsi="Arial" w:eastAsia="Arial"/>
          <w:sz w:val="22"/>
          <w:szCs w:val="22"/>
        </w:rPr>
      </w:pPr>
    </w:p>
    <w:p>
      <w:pPr>
        <w:pStyle w:val="Normal (Web)"/>
        <w:numPr>
          <w:ilvl w:val="0"/>
          <w:numId w:val="243"/>
        </w:numPr>
        <w:bidi w:val="0"/>
        <w:spacing w:before="0" w:after="0"/>
        <w:ind w:right="0"/>
        <w:jc w:val="left"/>
        <w:rPr>
          <w:rFonts w:ascii="Arial" w:hAnsi="Arial"/>
          <w:sz w:val="22"/>
          <w:szCs w:val="22"/>
          <w:rtl w:val="0"/>
          <w:lang w:val="en-US"/>
        </w:rPr>
      </w:pPr>
      <w:r>
        <w:rPr>
          <w:rStyle w:val="Hyperlink.12"/>
          <w:rFonts w:ascii="Arial" w:hAnsi="Arial"/>
          <w:sz w:val="22"/>
          <w:szCs w:val="22"/>
          <w:rtl w:val="0"/>
          <w:lang w:val="en-US"/>
        </w:rPr>
        <w:t xml:space="preserve">All governors and trustees receive appropriate safeguarding and child protection (including online safety) training at induction. This training equips them with the knowledge to provide strategic challenge to be assured that our safeguarding policies and procedures are effective and support the delivery of a robust whole school approach to safeguarding. This training is regularly updated. </w:t>
      </w:r>
      <w:r>
        <w:rPr>
          <w:rStyle w:val="None"/>
          <w:rFonts w:ascii="Arial" w:hAnsi="Arial"/>
          <w:outline w:val="0"/>
          <w:color w:val="0074da"/>
          <w:sz w:val="22"/>
          <w:szCs w:val="22"/>
          <w:u w:color="0074da"/>
          <w:rtl w:val="0"/>
          <w:lang w:val="en-US"/>
          <w14:textFill>
            <w14:solidFill>
              <w14:srgbClr w14:val="0074DA"/>
            </w14:solidFill>
          </w14:textFill>
        </w:rPr>
        <w:t>T</w:t>
      </w:r>
      <w:r>
        <w:rPr>
          <w:rStyle w:val="None"/>
          <w:rFonts w:ascii="Arial" w:hAnsi="Arial"/>
          <w:outline w:val="0"/>
          <w:color w:val="0074da"/>
          <w:sz w:val="22"/>
          <w:szCs w:val="22"/>
          <w:u w:color="0074da"/>
          <w:rtl w:val="0"/>
          <w:lang w:val="en-US"/>
          <w14:textFill>
            <w14:solidFill>
              <w14:srgbClr w14:val="0074DA"/>
            </w14:solidFill>
          </w14:textFill>
        </w:rPr>
        <w:t xml:space="preserve">his will be achieved, </w:t>
      </w:r>
      <w:r>
        <w:rPr>
          <w:rStyle w:val="None"/>
          <w:rFonts w:ascii="Arial" w:hAnsi="Arial"/>
          <w:outline w:val="0"/>
          <w:color w:val="0074da"/>
          <w:sz w:val="22"/>
          <w:szCs w:val="22"/>
          <w:u w:color="0074da"/>
          <w:rtl w:val="0"/>
          <w:lang w:val="en-US"/>
          <w14:textFill>
            <w14:solidFill>
              <w14:srgbClr w14:val="0074DA"/>
            </w14:solidFill>
          </w14:textFill>
        </w:rPr>
        <w:t>with</w:t>
      </w:r>
      <w:r>
        <w:rPr>
          <w:rStyle w:val="None"/>
          <w:rFonts w:ascii="Arial" w:hAnsi="Arial"/>
          <w:outline w:val="0"/>
          <w:color w:val="0074da"/>
          <w:sz w:val="22"/>
          <w:szCs w:val="22"/>
          <w:u w:color="0074da"/>
          <w:rtl w:val="0"/>
          <w:lang w:val="en-US"/>
          <w14:textFill>
            <w14:solidFill>
              <w14:srgbClr w14:val="0074DA"/>
            </w14:solidFill>
          </w14:textFill>
        </w:rPr>
        <w:t xml:space="preserve"> annual updates, refresher training every two years</w:t>
      </w:r>
      <w:r>
        <w:rPr>
          <w:rStyle w:val="None"/>
          <w:rFonts w:ascii="Arial" w:hAnsi="Arial"/>
          <w:outline w:val="0"/>
          <w:color w:val="0074da"/>
          <w:sz w:val="22"/>
          <w:szCs w:val="22"/>
          <w:u w:color="0074da"/>
          <w:rtl w:val="0"/>
          <w:lang w:val="en-US"/>
          <w14:textFill>
            <w14:solidFill>
              <w14:srgbClr w14:val="0074DA"/>
            </w14:solidFill>
          </w14:textFill>
        </w:rPr>
        <w:t xml:space="preserve"> and updates from DSLs at governing body meetings.</w:t>
      </w:r>
    </w:p>
    <w:p>
      <w:pPr>
        <w:pStyle w:val="Normal (Web)"/>
        <w:spacing w:before="0" w:after="0"/>
        <w:rPr>
          <w:rStyle w:val="None"/>
          <w:rFonts w:ascii="Arial" w:cs="Arial" w:hAnsi="Arial" w:eastAsia="Arial"/>
          <w:sz w:val="22"/>
          <w:szCs w:val="22"/>
        </w:rPr>
      </w:pPr>
    </w:p>
    <w:p>
      <w:pPr>
        <w:pStyle w:val="Normal (Web)"/>
        <w:numPr>
          <w:ilvl w:val="0"/>
          <w:numId w:val="243"/>
        </w:numPr>
        <w:bidi w:val="0"/>
        <w:spacing w:before="0" w:after="0"/>
        <w:ind w:right="0"/>
        <w:jc w:val="left"/>
        <w:rPr>
          <w:rFonts w:ascii="Arial" w:hAnsi="Arial"/>
          <w:sz w:val="22"/>
          <w:szCs w:val="22"/>
          <w:rtl w:val="0"/>
          <w:lang w:val="en-US"/>
        </w:rPr>
      </w:pPr>
      <w:r>
        <w:rPr>
          <w:rStyle w:val="Hyperlink.12"/>
          <w:rFonts w:ascii="Arial" w:hAnsi="Arial"/>
          <w:sz w:val="22"/>
          <w:szCs w:val="22"/>
          <w:rtl w:val="0"/>
          <w:lang w:val="en-US"/>
        </w:rPr>
        <w:t xml:space="preserve">The DSL and </w:t>
      </w:r>
      <w:r>
        <w:rPr>
          <w:rStyle w:val="None"/>
          <w:rFonts w:ascii="Arial" w:hAnsi="Arial"/>
          <w:outline w:val="0"/>
          <w:color w:val="0074da"/>
          <w:sz w:val="22"/>
          <w:szCs w:val="22"/>
          <w:u w:color="0074da"/>
          <w:rtl w:val="0"/>
          <w:lang w:val="en-US"/>
          <w14:textFill>
            <w14:solidFill>
              <w14:srgbClr w14:val="0074DA"/>
            </w14:solidFill>
          </w14:textFill>
        </w:rPr>
        <w:t>headteacher</w:t>
      </w:r>
      <w:r>
        <w:rPr>
          <w:rStyle w:val="Hyperlink.12"/>
          <w:rFonts w:ascii="Arial" w:hAnsi="Arial"/>
          <w:sz w:val="22"/>
          <w:szCs w:val="22"/>
          <w:rtl w:val="0"/>
          <w:lang w:val="en-US"/>
        </w:rPr>
        <w:t xml:space="preserve"> will provide an annual report to the </w:t>
      </w:r>
      <w:r>
        <w:rPr>
          <w:rStyle w:val="None"/>
          <w:rFonts w:ascii="Arial" w:hAnsi="Arial"/>
          <w:outline w:val="0"/>
          <w:color w:val="0074da"/>
          <w:sz w:val="22"/>
          <w:szCs w:val="22"/>
          <w:u w:color="0074da"/>
          <w:rtl w:val="0"/>
          <w:lang w:val="en-US"/>
          <w14:textFill>
            <w14:solidFill>
              <w14:srgbClr w14:val="0074DA"/>
            </w14:solidFill>
          </w14:textFill>
        </w:rPr>
        <w:t xml:space="preserve">governing body </w:t>
      </w:r>
      <w:r>
        <w:rPr>
          <w:rStyle w:val="Hyperlink.12"/>
          <w:rFonts w:ascii="Arial" w:hAnsi="Arial"/>
          <w:sz w:val="22"/>
          <w:szCs w:val="22"/>
          <w:rtl w:val="0"/>
          <w:lang w:val="en-US"/>
        </w:rPr>
        <w:t>detailing safeguarding training undertaken by all staff and will maintain an up-to-date record of who has been trained.</w:t>
      </w:r>
    </w:p>
    <w:p>
      <w:pPr>
        <w:pStyle w:val="Normal (Web)"/>
        <w:spacing w:before="0" w:after="0"/>
        <w:rPr>
          <w:rStyle w:val="None"/>
          <w:rFonts w:ascii="Arial" w:cs="Arial" w:hAnsi="Arial" w:eastAsia="Arial"/>
          <w:sz w:val="22"/>
          <w:szCs w:val="22"/>
        </w:rPr>
      </w:pPr>
    </w:p>
    <w:p>
      <w:pPr>
        <w:pStyle w:val="Heading 2"/>
        <w:numPr>
          <w:ilvl w:val="1"/>
          <w:numId w:val="244"/>
        </w:numPr>
        <w:bidi w:val="0"/>
        <w:ind w:right="0"/>
        <w:jc w:val="left"/>
        <w:rPr>
          <w:b w:val="1"/>
          <w:bCs w:val="1"/>
          <w:rtl w:val="0"/>
        </w:rPr>
      </w:pPr>
      <w:bookmarkStart w:name="_Toc61" w:id="81"/>
      <w:r>
        <w:rPr>
          <w:rStyle w:val="Hyperlink.12"/>
          <w:b w:val="1"/>
          <w:bCs w:val="1"/>
          <w:rtl w:val="0"/>
          <w:lang w:val="en-US"/>
        </w:rPr>
        <w:t xml:space="preserve"> Safer working practice</w:t>
      </w:r>
      <w:bookmarkEnd w:id="81"/>
    </w:p>
    <w:p>
      <w:pPr>
        <w:pStyle w:val="Normal (Web)"/>
        <w:spacing w:before="0" w:after="0"/>
        <w:rPr>
          <w:rStyle w:val="None"/>
          <w:rFonts w:ascii="Arial" w:cs="Arial" w:hAnsi="Arial" w:eastAsia="Arial"/>
          <w:sz w:val="22"/>
          <w:szCs w:val="22"/>
        </w:rPr>
      </w:pPr>
    </w:p>
    <w:p>
      <w:pPr>
        <w:pStyle w:val="Body"/>
        <w:numPr>
          <w:ilvl w:val="0"/>
          <w:numId w:val="24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Our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takes steps as outlined in this and other relevant policies to ensure processes are in place for staff that promote continuous vigilance, maintain an environment that deters and prevents abuse and challenges inappropriate behaviour.</w:t>
      </w:r>
    </w:p>
    <w:p>
      <w:pPr>
        <w:pStyle w:val="Body"/>
        <w:ind w:left="360" w:firstLine="0"/>
        <w:rPr>
          <w:rStyle w:val="None"/>
          <w:rFonts w:ascii="Arial" w:cs="Arial" w:hAnsi="Arial" w:eastAsia="Arial"/>
          <w:sz w:val="22"/>
          <w:szCs w:val="22"/>
          <w:lang w:val="en-US"/>
        </w:rPr>
      </w:pPr>
    </w:p>
    <w:p>
      <w:pPr>
        <w:pStyle w:val="Body"/>
        <w:numPr>
          <w:ilvl w:val="0"/>
          <w:numId w:val="246"/>
        </w:numPr>
        <w:bidi w:val="0"/>
        <w:ind w:right="0"/>
        <w:jc w:val="left"/>
        <w:rPr>
          <w:rFonts w:ascii="Arial" w:hAnsi="Arial"/>
          <w:sz w:val="22"/>
          <w:szCs w:val="22"/>
          <w:rtl w:val="0"/>
          <w:lang w:val="en-US"/>
        </w:rPr>
      </w:pPr>
      <w:r>
        <w:rPr>
          <w:rStyle w:val="None"/>
          <w:rFonts w:ascii="Arial" w:hAnsi="Arial"/>
          <w:sz w:val="22"/>
          <w:szCs w:val="22"/>
          <w:rtl w:val="0"/>
          <w:lang w:val="en-US"/>
        </w:rPr>
        <w:t xml:space="preserve">All members of staff are required to work within our clear guidelines on safer working practice as outlined in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outline w:val="0"/>
          <w:color w:val="0074da"/>
          <w:sz w:val="22"/>
          <w:szCs w:val="22"/>
          <w:u w:color="0074da"/>
          <w:rtl w:val="0"/>
          <w:lang w:val="en-US"/>
          <w14:textFill>
            <w14:solidFill>
              <w14:srgbClr w14:val="0074DA"/>
            </w14:solidFill>
          </w14:textFill>
        </w:rPr>
        <w:t>behaviour policy/code of conduct</w:t>
      </w:r>
      <w:r>
        <w:rPr>
          <w:rStyle w:val="None"/>
          <w:rFonts w:ascii="Arial" w:hAnsi="Arial"/>
          <w:outline w:val="0"/>
          <w:color w:val="0070c0"/>
          <w:sz w:val="22"/>
          <w:szCs w:val="22"/>
          <w:u w:color="0070c0"/>
          <w:rtl w:val="0"/>
          <w14:textFill>
            <w14:solidFill>
              <w14:srgbClr w14:val="0070C0"/>
            </w14:solidFill>
          </w14:textFill>
        </w:rPr>
        <w:t>.</w:t>
      </w:r>
    </w:p>
    <w:p>
      <w:pPr>
        <w:pStyle w:val="Body"/>
        <w:rPr>
          <w:rStyle w:val="None"/>
          <w:rFonts w:ascii="Arial" w:cs="Arial" w:hAnsi="Arial" w:eastAsia="Arial"/>
          <w:sz w:val="22"/>
          <w:szCs w:val="22"/>
          <w:lang w:val="en-US"/>
        </w:rPr>
      </w:pPr>
    </w:p>
    <w:p>
      <w:pPr>
        <w:pStyle w:val="Body"/>
        <w:numPr>
          <w:ilvl w:val="0"/>
          <w:numId w:val="246"/>
        </w:numPr>
        <w:bidi w:val="0"/>
        <w:ind w:right="0"/>
        <w:jc w:val="left"/>
        <w:rPr>
          <w:rFonts w:ascii="Arial" w:hAnsi="Arial"/>
          <w:sz w:val="22"/>
          <w:szCs w:val="22"/>
          <w:rtl w:val="0"/>
          <w:lang w:val="en-US"/>
        </w:rPr>
      </w:pPr>
      <w:r>
        <w:rPr>
          <w:rStyle w:val="None"/>
          <w:rFonts w:ascii="Arial" w:hAnsi="Arial"/>
          <w:sz w:val="22"/>
          <w:szCs w:val="22"/>
          <w:rtl w:val="0"/>
          <w:lang w:val="en-US"/>
        </w:rPr>
        <w:t xml:space="preserve">The DSL will ensure that all staff (including contractors) and volunteers are </w:t>
      </w:r>
      <w:r>
        <w:rPr>
          <w:rStyle w:val="Hyperlink.12"/>
          <w:rFonts w:ascii="Arial" w:hAnsi="Arial"/>
          <w:sz w:val="22"/>
          <w:szCs w:val="22"/>
          <w:rtl w:val="0"/>
          <w:lang w:val="en-US"/>
        </w:rPr>
        <w:t xml:space="preserve">aware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expectations regarding safe and professional practice via the staff </w:t>
      </w:r>
      <w:r>
        <w:rPr>
          <w:rStyle w:val="None"/>
          <w:rFonts w:ascii="Arial" w:hAnsi="Arial"/>
          <w:outline w:val="0"/>
          <w:color w:val="0074da"/>
          <w:sz w:val="22"/>
          <w:szCs w:val="22"/>
          <w:u w:color="0074da"/>
          <w:rtl w:val="0"/>
          <w:lang w:val="en-US"/>
          <w14:textFill>
            <w14:solidFill>
              <w14:srgbClr w14:val="0074DA"/>
            </w14:solidFill>
          </w14:textFill>
        </w:rPr>
        <w:t>behaviour policy/code of conduct and Acceptable Use Policy (AUP)</w:t>
      </w:r>
      <w:r>
        <w:rPr>
          <w:rStyle w:val="None"/>
          <w:rFonts w:ascii="Arial" w:hAnsi="Arial"/>
          <w:sz w:val="22"/>
          <w:szCs w:val="22"/>
          <w:rtl w:val="0"/>
          <w:lang w:val="en-US"/>
        </w:rPr>
        <w:t>.</w:t>
      </w:r>
    </w:p>
    <w:p>
      <w:pPr>
        <w:pStyle w:val="Body"/>
        <w:ind w:left="360" w:firstLine="0"/>
        <w:rPr>
          <w:rStyle w:val="None"/>
          <w:rFonts w:ascii="Arial" w:cs="Arial" w:hAnsi="Arial" w:eastAsia="Arial"/>
          <w:sz w:val="22"/>
          <w:szCs w:val="22"/>
          <w:lang w:val="en-US"/>
        </w:rPr>
      </w:pPr>
    </w:p>
    <w:p>
      <w:pPr>
        <w:pStyle w:val="Body"/>
        <w:numPr>
          <w:ilvl w:val="0"/>
          <w:numId w:val="246"/>
        </w:numPr>
        <w:bidi w:val="0"/>
        <w:ind w:right="0"/>
        <w:jc w:val="left"/>
        <w:rPr>
          <w:rFonts w:ascii="Arial" w:hAnsi="Arial"/>
          <w:sz w:val="22"/>
          <w:szCs w:val="22"/>
          <w:rtl w:val="0"/>
          <w:lang w:val="en-US"/>
        </w:rPr>
      </w:pPr>
      <w:r>
        <w:rPr>
          <w:rStyle w:val="None"/>
          <w:rFonts w:ascii="Arial" w:hAnsi="Arial"/>
          <w:sz w:val="22"/>
          <w:szCs w:val="22"/>
          <w:rtl w:val="0"/>
          <w:lang w:val="en-US"/>
        </w:rPr>
        <w:t xml:space="preserve">Staff will be made aware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sz w:val="22"/>
          <w:szCs w:val="22"/>
          <w:rtl w:val="0"/>
          <w:lang w:val="en-US"/>
        </w:rPr>
        <w:t xml:space="preserve">behaviour management and physical intervention policies. Staff will manage behaviour effectively to ensure a good and safe educational environment and will have a clear understanding of the needs of all children. Any physical interventions and/or use of reasonable force will be in line with our agreed policy and procedures, and national guidance. </w:t>
      </w:r>
    </w:p>
    <w:p>
      <w:pPr>
        <w:pStyle w:val="Body"/>
        <w:rPr>
          <w:rStyle w:val="None"/>
          <w:rFonts w:ascii="Arial" w:cs="Arial" w:hAnsi="Arial" w:eastAsia="Arial"/>
          <w:sz w:val="22"/>
          <w:szCs w:val="22"/>
          <w:lang w:val="en-US"/>
        </w:rPr>
      </w:pPr>
    </w:p>
    <w:p>
      <w:pPr>
        <w:pStyle w:val="Body"/>
        <w:numPr>
          <w:ilvl w:val="0"/>
          <w:numId w:val="247"/>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All staff will be made aware of the professional risks associated with the use of social media and electronic communication (such as email, mobile phones, texting, social networking). Staff will adhere to relevant </w:t>
      </w:r>
      <w:r>
        <w:rPr>
          <w:rStyle w:val="None"/>
          <w:rFonts w:ascii="Arial" w:hAnsi="Arial"/>
          <w:b w:val="0"/>
          <w:bCs w:val="0"/>
          <w:outline w:val="0"/>
          <w:color w:val="0074da"/>
          <w:sz w:val="22"/>
          <w:szCs w:val="22"/>
          <w:u w:color="0074da"/>
          <w:rtl w:val="0"/>
          <w:lang w:val="en-US"/>
          <w14:textFill>
            <w14:solidFill>
              <w14:srgbClr w14:val="0074DA"/>
            </w14:solidFill>
          </w14:textFill>
        </w:rPr>
        <w:t xml:space="preserve">school </w:t>
      </w:r>
      <w:r>
        <w:rPr>
          <w:rStyle w:val="None"/>
          <w:rFonts w:ascii="Arial" w:hAnsi="Arial"/>
          <w:b w:val="0"/>
          <w:bCs w:val="0"/>
          <w:sz w:val="22"/>
          <w:szCs w:val="22"/>
          <w:rtl w:val="0"/>
          <w:lang w:val="en-US"/>
        </w:rPr>
        <w:t xml:space="preserve"> policies including staff behaviour policy, mobile and smart technology, </w:t>
      </w:r>
      <w:r>
        <w:rPr>
          <w:rStyle w:val="None"/>
          <w:rFonts w:ascii="Arial" w:hAnsi="Arial"/>
          <w:b w:val="0"/>
          <w:bCs w:val="0"/>
          <w:sz w:val="22"/>
          <w:szCs w:val="22"/>
          <w:rtl w:val="0"/>
          <w:lang w:val="en-US"/>
        </w:rPr>
        <w:t xml:space="preserve">Acceptable Use Policies (AUPs), and social media. </w:t>
      </w:r>
    </w:p>
    <w:p>
      <w:pPr>
        <w:pStyle w:val="Body"/>
        <w:rPr>
          <w:rStyle w:val="None"/>
          <w:rFonts w:ascii="Arial" w:cs="Arial" w:hAnsi="Arial" w:eastAsia="Arial"/>
          <w:b w:val="1"/>
          <w:bCs w:val="1"/>
          <w:sz w:val="28"/>
          <w:szCs w:val="28"/>
        </w:rPr>
      </w:pPr>
    </w:p>
    <w:p>
      <w:pPr>
        <w:pStyle w:val="Heading 2"/>
        <w:numPr>
          <w:ilvl w:val="1"/>
          <w:numId w:val="248"/>
        </w:numPr>
        <w:bidi w:val="0"/>
        <w:ind w:right="0"/>
        <w:jc w:val="left"/>
        <w:rPr>
          <w:b w:val="1"/>
          <w:bCs w:val="1"/>
          <w:rtl w:val="0"/>
        </w:rPr>
      </w:pPr>
      <w:bookmarkStart w:name="_Toc62" w:id="82"/>
      <w:r>
        <w:rPr>
          <w:rStyle w:val="Hyperlink.12"/>
          <w:b w:val="1"/>
          <w:bCs w:val="1"/>
          <w:rtl w:val="0"/>
          <w:lang w:val="en-US"/>
        </w:rPr>
        <w:t xml:space="preserve"> Supervision and support </w:t>
      </w:r>
      <w:bookmarkEnd w:id="82"/>
    </w:p>
    <w:p>
      <w:pPr>
        <w:pStyle w:val="Body"/>
        <w:rPr>
          <w:rStyle w:val="None"/>
          <w:rFonts w:ascii="Arial" w:cs="Arial" w:hAnsi="Arial" w:eastAsia="Arial"/>
          <w:sz w:val="22"/>
          <w:szCs w:val="22"/>
          <w:lang w:val="en-US"/>
        </w:rPr>
      </w:pPr>
    </w:p>
    <w:p>
      <w:pPr>
        <w:pStyle w:val="Default"/>
        <w:numPr>
          <w:ilvl w:val="0"/>
          <w:numId w:val="250"/>
        </w:numPr>
        <w:bidi w:val="0"/>
        <w:spacing w:after="118"/>
        <w:ind w:right="0"/>
        <w:jc w:val="left"/>
        <w:rPr>
          <w:rFonts w:ascii="Arial" w:hAnsi="Arial"/>
          <w:sz w:val="22"/>
          <w:szCs w:val="22"/>
          <w:rtl w:val="0"/>
          <w:lang w:val="en-US"/>
        </w:rPr>
      </w:pPr>
      <w:r>
        <w:rPr>
          <w:rStyle w:val="None"/>
          <w:rFonts w:ascii="Arial" w:hAnsi="Arial"/>
          <w:outline w:val="0"/>
          <w:color w:val="000000"/>
          <w:sz w:val="22"/>
          <w:szCs w:val="22"/>
          <w:u w:color="000000"/>
          <w:rtl w:val="0"/>
          <w:lang w:val="en-US"/>
          <w14:textFill>
            <w14:solidFill>
              <w14:srgbClr w14:val="000000"/>
            </w14:solidFill>
          </w14:textFill>
        </w:rPr>
        <w:t>The induction process will include familiarisation with child protection responsibilities and procedures to be followed if members of staff have any concerns about a child</w:t>
      </w:r>
      <w:r>
        <w:rPr>
          <w:rStyle w:val="None"/>
          <w:rFonts w:ascii="Arial" w:hAnsi="Arial" w:hint="default"/>
          <w:outline w:val="0"/>
          <w:color w:val="000000"/>
          <w:sz w:val="22"/>
          <w:szCs w:val="22"/>
          <w:u w:color="000000"/>
          <w:rtl w:val="0"/>
          <w:lang w:val="en-US"/>
          <w14:textFill>
            <w14:solidFill>
              <w14:srgbClr w14:val="000000"/>
            </w14:solidFill>
          </w14:textFill>
        </w:rPr>
        <w:t>’</w:t>
      </w:r>
      <w:r>
        <w:rPr>
          <w:rStyle w:val="None"/>
          <w:rFonts w:ascii="Arial" w:hAnsi="Arial"/>
          <w:outline w:val="0"/>
          <w:color w:val="000000"/>
          <w:sz w:val="22"/>
          <w:szCs w:val="22"/>
          <w:u w:color="000000"/>
          <w:rtl w:val="0"/>
          <w:lang w:val="en-US"/>
          <w14:textFill>
            <w14:solidFill>
              <w14:srgbClr w14:val="000000"/>
            </w14:solidFill>
          </w14:textFill>
        </w:rPr>
        <w:t>s safety or welfare.</w:t>
      </w:r>
    </w:p>
    <w:p>
      <w:pPr>
        <w:pStyle w:val="Default"/>
        <w:numPr>
          <w:ilvl w:val="0"/>
          <w:numId w:val="250"/>
        </w:numPr>
        <w:bidi w:val="0"/>
        <w:spacing w:after="118"/>
        <w:ind w:right="0"/>
        <w:jc w:val="left"/>
        <w:rPr>
          <w:rFonts w:ascii="Arial" w:hAnsi="Arial"/>
          <w:sz w:val="22"/>
          <w:szCs w:val="22"/>
          <w:rtl w:val="0"/>
          <w:lang w:val="en-US"/>
        </w:rPr>
      </w:pPr>
      <w:r>
        <w:rPr>
          <w:rStyle w:val="None"/>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will ensure that members of staff who are working within the foundation stage are provided with appropriate supervision in accordance with the statutory requirements of Early Years Foundation Stage (EYFS).</w:t>
      </w:r>
    </w:p>
    <w:p>
      <w:pPr>
        <w:pStyle w:val="Default"/>
        <w:numPr>
          <w:ilvl w:val="0"/>
          <w:numId w:val="250"/>
        </w:numPr>
        <w:bidi w:val="0"/>
        <w:spacing w:after="118"/>
        <w:ind w:right="0"/>
        <w:jc w:val="left"/>
        <w:rPr>
          <w:rFonts w:ascii="Arial" w:hAnsi="Arial"/>
          <w:sz w:val="22"/>
          <w:szCs w:val="22"/>
          <w:rtl w:val="0"/>
          <w:lang w:val="en-US"/>
        </w:rPr>
      </w:pPr>
      <w:r>
        <w:rPr>
          <w:rStyle w:val="None"/>
          <w:rFonts w:ascii="Arial" w:hAnsi="Arial"/>
          <w:outline w:val="0"/>
          <w:color w:val="000000"/>
          <w:sz w:val="22"/>
          <w:szCs w:val="22"/>
          <w:u w:color="000000"/>
          <w:rtl w:val="0"/>
          <w:lang w:val="en-US"/>
          <w14:textFill>
            <w14:solidFill>
              <w14:srgbClr w14:val="000000"/>
            </w14:solidFill>
          </w14:textFill>
        </w:rPr>
        <w:t xml:space="preserve">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outline w:val="0"/>
          <w:color w:val="000000"/>
          <w:sz w:val="22"/>
          <w:szCs w:val="22"/>
          <w:u w:color="000000"/>
          <w:rtl w:val="0"/>
          <w:lang w:val="en-US"/>
          <w14:textFill>
            <w14:solidFill>
              <w14:srgbClr w14:val="000000"/>
            </w14:solidFill>
          </w14:textFill>
        </w:rPr>
        <w:t>will provide appropriate supervision and support for all members of staff to ensure that:</w:t>
      </w:r>
    </w:p>
    <w:p>
      <w:pPr>
        <w:pStyle w:val="Body"/>
        <w:numPr>
          <w:ilvl w:val="1"/>
          <w:numId w:val="250"/>
        </w:numPr>
        <w:bidi w:val="0"/>
        <w:ind w:right="0"/>
        <w:jc w:val="left"/>
        <w:rPr>
          <w:rFonts w:ascii="Arial" w:hAnsi="Arial"/>
          <w:sz w:val="22"/>
          <w:szCs w:val="22"/>
          <w:rtl w:val="0"/>
          <w:lang w:val="en-US"/>
        </w:rPr>
      </w:pPr>
      <w:r>
        <w:rPr>
          <w:rStyle w:val="None"/>
          <w:rFonts w:ascii="Arial" w:hAnsi="Arial"/>
          <w:sz w:val="22"/>
          <w:szCs w:val="22"/>
          <w:rtl w:val="0"/>
          <w:lang w:val="en-US"/>
        </w:rPr>
        <w:t>All staff are competent to carry out their responsibilities for safeguarding and promoting the welfare of children</w:t>
      </w:r>
    </w:p>
    <w:p>
      <w:pPr>
        <w:pStyle w:val="Body"/>
        <w:numPr>
          <w:ilvl w:val="1"/>
          <w:numId w:val="250"/>
        </w:numPr>
        <w:bidi w:val="0"/>
        <w:ind w:right="0"/>
        <w:jc w:val="left"/>
        <w:rPr>
          <w:rFonts w:ascii="Arial" w:hAnsi="Arial"/>
          <w:sz w:val="22"/>
          <w:szCs w:val="22"/>
          <w:rtl w:val="0"/>
          <w:lang w:val="en-US"/>
        </w:rPr>
      </w:pPr>
      <w:r>
        <w:rPr>
          <w:rStyle w:val="None"/>
          <w:rFonts w:ascii="Arial" w:hAnsi="Arial"/>
          <w:sz w:val="22"/>
          <w:szCs w:val="22"/>
          <w:rtl w:val="0"/>
          <w:lang w:val="en-US"/>
        </w:rPr>
        <w:t xml:space="preserve">All staff are supported by the DSL in their safeguarding role. </w:t>
      </w:r>
    </w:p>
    <w:p>
      <w:pPr>
        <w:pStyle w:val="Body"/>
        <w:numPr>
          <w:ilvl w:val="1"/>
          <w:numId w:val="250"/>
        </w:numPr>
        <w:bidi w:val="0"/>
        <w:ind w:right="0"/>
        <w:jc w:val="left"/>
        <w:rPr>
          <w:rFonts w:ascii="Arial" w:hAnsi="Arial"/>
          <w:sz w:val="22"/>
          <w:szCs w:val="22"/>
          <w:rtl w:val="0"/>
          <w:lang w:val="en-US"/>
        </w:rPr>
      </w:pPr>
      <w:r>
        <w:rPr>
          <w:rStyle w:val="None"/>
          <w:rFonts w:ascii="Arial" w:hAnsi="Arial"/>
          <w:sz w:val="22"/>
          <w:szCs w:val="22"/>
          <w:rtl w:val="0"/>
          <w:lang w:val="en-US"/>
        </w:rPr>
        <w:t xml:space="preserve">All members of staff have regular reviews of their own practice to ensure they improve over time. </w:t>
      </w:r>
      <w:r>
        <w:rPr>
          <w:rStyle w:val="None"/>
          <w:rFonts w:ascii="Arial" w:cs="Arial" w:hAnsi="Arial" w:eastAsia="Arial"/>
          <w:outline w:val="0"/>
          <w:color w:val="2b579a"/>
          <w:sz w:val="20"/>
          <w:szCs w:val="20"/>
          <w:u w:color="2b579a"/>
          <w:shd w:val="clear" w:color="auto" w:fill="e6e6e6"/>
          <w14:textFill>
            <w14:solidFill>
              <w14:srgbClr w14:val="2B579A"/>
            </w14:solidFill>
          </w14:textFill>
        </w:rPr>
        <w:br w:type="textWrapping"/>
      </w:r>
    </w:p>
    <w:p>
      <w:pPr>
        <w:pStyle w:val="Body"/>
        <w:numPr>
          <w:ilvl w:val="0"/>
          <w:numId w:val="250"/>
        </w:numPr>
        <w:bidi w:val="0"/>
        <w:ind w:right="0"/>
        <w:jc w:val="left"/>
        <w:rPr>
          <w:rFonts w:ascii="Arial" w:hAnsi="Arial"/>
          <w:sz w:val="22"/>
          <w:szCs w:val="22"/>
          <w:rtl w:val="0"/>
          <w:lang w:val="en-US"/>
        </w:rPr>
      </w:pPr>
      <w:r>
        <w:rPr>
          <w:rStyle w:val="None"/>
          <w:rFonts w:ascii="Arial" w:hAnsi="Arial"/>
          <w:sz w:val="22"/>
          <w:szCs w:val="22"/>
          <w:rtl w:val="0"/>
          <w:lang w:val="en-US"/>
        </w:rPr>
        <w:t>Any member of staff affected by issues arising from concerns for children</w:t>
      </w:r>
      <w:r>
        <w:rPr>
          <w:rStyle w:val="None"/>
          <w:rFonts w:ascii="Arial" w:hAnsi="Arial" w:hint="default"/>
          <w:sz w:val="22"/>
          <w:szCs w:val="22"/>
          <w:rtl w:val="0"/>
          <w:lang w:val="en-US"/>
        </w:rPr>
        <w:t>’</w:t>
      </w:r>
      <w:r>
        <w:rPr>
          <w:rStyle w:val="None"/>
          <w:rFonts w:ascii="Arial" w:hAnsi="Arial"/>
          <w:sz w:val="22"/>
          <w:szCs w:val="22"/>
          <w:rtl w:val="0"/>
          <w:lang w:val="en-US"/>
        </w:rPr>
        <w:t>s welfare or safety can seek support from the DSL.</w:t>
      </w:r>
    </w:p>
    <w:p>
      <w:pPr>
        <w:pStyle w:val="Body"/>
        <w:ind w:left="360" w:firstLine="0"/>
        <w:rPr>
          <w:rStyle w:val="None"/>
          <w:rFonts w:ascii="Arial" w:cs="Arial" w:hAnsi="Arial" w:eastAsia="Arial"/>
          <w:sz w:val="22"/>
          <w:szCs w:val="22"/>
          <w:lang w:val="en-US"/>
        </w:rPr>
      </w:pPr>
    </w:p>
    <w:p>
      <w:pPr>
        <w:pStyle w:val="Body"/>
        <w:numPr>
          <w:ilvl w:val="0"/>
          <w:numId w:val="250"/>
        </w:numPr>
        <w:bidi w:val="0"/>
        <w:ind w:right="0"/>
        <w:jc w:val="left"/>
        <w:rPr>
          <w:rFonts w:ascii="Arial" w:hAnsi="Arial"/>
          <w:sz w:val="22"/>
          <w:szCs w:val="22"/>
          <w:rtl w:val="0"/>
          <w:lang w:val="en-US"/>
        </w:rPr>
      </w:pPr>
      <w:r>
        <w:rPr>
          <w:rStyle w:val="None"/>
          <w:rFonts w:ascii="Arial" w:hAnsi="Arial"/>
          <w:sz w:val="22"/>
          <w:szCs w:val="22"/>
          <w:rtl w:val="0"/>
          <w:lang w:val="en-US"/>
        </w:rPr>
        <w:t xml:space="preserve">The DSL will also put staff in touch with outside agencies for professional support if they so wish. Staff can also approach organisations such as their Union, the Education Support Partnership or other similar organisations directly. </w:t>
      </w:r>
    </w:p>
    <w:p>
      <w:pPr>
        <w:pStyle w:val="Body"/>
        <w:rPr>
          <w:rStyle w:val="None"/>
          <w:rFonts w:ascii="Arial" w:cs="Arial" w:hAnsi="Arial" w:eastAsia="Arial"/>
          <w:sz w:val="22"/>
          <w:szCs w:val="22"/>
          <w:lang w:val="en-US"/>
        </w:rPr>
      </w:pPr>
    </w:p>
    <w:p>
      <w:pPr>
        <w:pStyle w:val="Heading"/>
        <w:numPr>
          <w:ilvl w:val="0"/>
          <w:numId w:val="251"/>
        </w:numPr>
        <w:bidi w:val="0"/>
        <w:ind w:right="0"/>
        <w:jc w:val="left"/>
        <w:rPr>
          <w:sz w:val="32"/>
          <w:szCs w:val="32"/>
          <w:rtl w:val="0"/>
        </w:rPr>
      </w:pPr>
      <w:bookmarkStart w:name="_Toc63" w:id="83"/>
      <w:bookmarkStart w:name="_Ref108517004" w:id="84"/>
      <w:r>
        <w:rPr>
          <w:rStyle w:val="None"/>
          <w:sz w:val="32"/>
          <w:szCs w:val="32"/>
          <w:rtl w:val="0"/>
          <w:lang w:val="en-US"/>
        </w:rPr>
        <w:t>Safer Recruitment and Allegations Against Staff</w:t>
      </w:r>
      <w:bookmarkEnd w:id="84"/>
      <w:r>
        <w:rPr>
          <w:rStyle w:val="None"/>
          <w:sz w:val="32"/>
          <w:szCs w:val="32"/>
          <w:rtl w:val="0"/>
        </w:rPr>
        <w:t xml:space="preserve"> </w:t>
      </w:r>
      <w:bookmarkEnd w:id="83"/>
    </w:p>
    <w:p>
      <w:pPr>
        <w:pStyle w:val="Body"/>
        <w:rPr>
          <w:rStyle w:val="None"/>
          <w:rFonts w:ascii="Arial" w:cs="Arial" w:hAnsi="Arial" w:eastAsia="Arial"/>
          <w:b w:val="1"/>
          <w:bCs w:val="1"/>
          <w:sz w:val="28"/>
          <w:szCs w:val="28"/>
          <w:lang w:val="en-US"/>
        </w:rPr>
      </w:pPr>
    </w:p>
    <w:p>
      <w:pPr>
        <w:pStyle w:val="Heading 2"/>
        <w:numPr>
          <w:ilvl w:val="1"/>
          <w:numId w:val="171"/>
        </w:numPr>
        <w:bidi w:val="0"/>
        <w:ind w:right="0"/>
        <w:jc w:val="left"/>
        <w:rPr>
          <w:b w:val="1"/>
          <w:bCs w:val="1"/>
          <w:rtl w:val="0"/>
        </w:rPr>
      </w:pPr>
      <w:bookmarkStart w:name="_Toc64" w:id="85"/>
      <w:r>
        <w:rPr>
          <w:rStyle w:val="Hyperlink.12"/>
          <w:b w:val="1"/>
          <w:bCs w:val="1"/>
          <w:rtl w:val="0"/>
          <w:lang w:val="en-US"/>
        </w:rPr>
        <w:t xml:space="preserve"> Safer recruitment and safeguarding checks</w:t>
      </w:r>
      <w:bookmarkEnd w:id="85"/>
    </w:p>
    <w:p>
      <w:pPr>
        <w:pStyle w:val="Body"/>
        <w:ind w:left="720" w:firstLine="0"/>
        <w:rPr>
          <w:rStyle w:val="None"/>
          <w:rFonts w:ascii="Arial" w:cs="Arial" w:hAnsi="Arial" w:eastAsia="Arial"/>
          <w:b w:val="1"/>
          <w:bCs w:val="1"/>
          <w:sz w:val="24"/>
          <w:szCs w:val="24"/>
          <w:lang w:val="en-US"/>
        </w:rPr>
      </w:pPr>
    </w:p>
    <w:p>
      <w:pPr>
        <w:pStyle w:val="Body"/>
        <w:numPr>
          <w:ilvl w:val="0"/>
          <w:numId w:val="253"/>
        </w:numPr>
        <w:bidi w:val="0"/>
        <w:ind w:right="0"/>
        <w:jc w:val="both"/>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i w:val="1"/>
          <w:iCs w:val="1"/>
          <w:outline w:val="0"/>
          <w:color w:val="008000"/>
          <w:sz w:val="22"/>
          <w:szCs w:val="22"/>
          <w:u w:color="008000"/>
          <w:rtl w:val="0"/>
          <w:lang w:val="en-US"/>
          <w14:textFill>
            <w14:solidFill>
              <w14:srgbClr w14:val="008000"/>
            </w14:solidFill>
          </w14:textFill>
        </w:rPr>
        <w:t xml:space="preserve"> </w:t>
      </w:r>
      <w:r>
        <w:rPr>
          <w:rStyle w:val="None"/>
          <w:rFonts w:ascii="Arial" w:hAnsi="Arial"/>
          <w:sz w:val="22"/>
          <w:szCs w:val="22"/>
          <w:rtl w:val="0"/>
          <w:lang w:val="en-US"/>
        </w:rPr>
        <w:t xml:space="preserve">is committed to ensure that we develop a safe culture and that all steps are taken to recruit staff and volunteers who are safe to work with our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sz w:val="22"/>
          <w:szCs w:val="22"/>
          <w:rtl w:val="0"/>
          <w:lang w:val="en-US"/>
        </w:rPr>
        <w:t xml:space="preserve"> and staff. </w:t>
      </w:r>
      <w:r>
        <w:rPr>
          <w:rStyle w:val="Hyperlink.12"/>
          <w:rFonts w:ascii="Arial" w:hAnsi="Arial"/>
          <w:sz w:val="22"/>
          <w:szCs w:val="22"/>
          <w:rtl w:val="0"/>
          <w:lang w:val="en-US"/>
        </w:rPr>
        <w:t>We recognise that we must ensure that people working with children in our setting are suitable, have the relevant qualifications/training and have passed any required checks to fulfil their roles.</w:t>
      </w:r>
    </w:p>
    <w:p>
      <w:pPr>
        <w:pStyle w:val="Body"/>
        <w:numPr>
          <w:ilvl w:val="1"/>
          <w:numId w:val="250"/>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 xml:space="preserve">will follow Part three, </w:t>
      </w:r>
      <w:r>
        <w:rPr>
          <w:rStyle w:val="None"/>
          <w:rFonts w:ascii="Arial" w:hAnsi="Arial" w:hint="default"/>
          <w:sz w:val="22"/>
          <w:szCs w:val="22"/>
          <w:rtl w:val="0"/>
          <w:lang w:val="en-US"/>
        </w:rPr>
        <w:t>‘</w:t>
      </w:r>
      <w:r>
        <w:rPr>
          <w:rStyle w:val="None"/>
          <w:rFonts w:ascii="Arial" w:hAnsi="Arial"/>
          <w:sz w:val="22"/>
          <w:szCs w:val="22"/>
          <w:rtl w:val="0"/>
          <w:lang w:val="en-US"/>
        </w:rPr>
        <w:t>Safer recruitment</w:t>
      </w:r>
      <w:r>
        <w:rPr>
          <w:rStyle w:val="None"/>
          <w:rFonts w:ascii="Arial" w:hAnsi="Arial" w:hint="default"/>
          <w:sz w:val="22"/>
          <w:szCs w:val="22"/>
          <w:rtl w:val="0"/>
          <w:lang w:val="en-US"/>
        </w:rPr>
        <w:t xml:space="preserve">’ </w:t>
      </w:r>
      <w:r>
        <w:rPr>
          <w:rStyle w:val="None"/>
          <w:rFonts w:ascii="Arial" w:hAnsi="Arial"/>
          <w:sz w:val="22"/>
          <w:szCs w:val="22"/>
          <w:rtl w:val="0"/>
          <w:lang w:val="en-US"/>
        </w:rPr>
        <w:t>of Keeping Children Safe in Education and relevant guidance from The Disclosure and Barring Service (DBS)</w:t>
      </w:r>
    </w:p>
    <w:p>
      <w:pPr>
        <w:pStyle w:val="Body"/>
        <w:numPr>
          <w:ilvl w:val="1"/>
          <w:numId w:val="250"/>
        </w:numPr>
        <w:bidi w:val="0"/>
        <w:ind w:right="0"/>
        <w:jc w:val="left"/>
        <w:rPr>
          <w:rFonts w:ascii="Arial" w:hAnsi="Arial"/>
          <w:sz w:val="22"/>
          <w:szCs w:val="22"/>
          <w:rtl w:val="0"/>
          <w:lang w:val="en-US"/>
        </w:rPr>
      </w:pPr>
      <w:r>
        <w:rPr>
          <w:rStyle w:val="None"/>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 xml:space="preserve">governing body/management committee </w:t>
      </w:r>
      <w:r>
        <w:rPr>
          <w:rStyle w:val="None"/>
          <w:rFonts w:ascii="Arial" w:hAnsi="Arial"/>
          <w:sz w:val="22"/>
          <w:szCs w:val="22"/>
          <w:rtl w:val="0"/>
          <w:lang w:val="en-US"/>
        </w:rPr>
        <w:t xml:space="preserve">and leadership team are responsible for ensuring that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follows safe recruitment processes as outlined within </w:t>
      </w:r>
      <w:r>
        <w:rPr>
          <w:rStyle w:val="None"/>
          <w:rFonts w:ascii="Arial" w:hAnsi="Arial"/>
          <w:sz w:val="22"/>
          <w:szCs w:val="22"/>
          <w:shd w:val="clear" w:color="auto" w:fill="ffff00"/>
          <w:rtl w:val="0"/>
          <w:lang w:val="en-US"/>
        </w:rPr>
        <w:t>the KCSIE</w:t>
      </w:r>
      <w:r>
        <w:rPr>
          <w:rStyle w:val="None"/>
          <w:rFonts w:ascii="Arial" w:hAnsi="Arial"/>
          <w:sz w:val="22"/>
          <w:szCs w:val="22"/>
          <w:rtl w:val="0"/>
          <w:lang w:val="en-US"/>
        </w:rPr>
        <w:t xml:space="preserve"> guidance. </w:t>
      </w:r>
    </w:p>
    <w:p>
      <w:pPr>
        <w:pStyle w:val="Body"/>
        <w:numPr>
          <w:ilvl w:val="1"/>
          <w:numId w:val="250"/>
        </w:numPr>
        <w:bidi w:val="0"/>
        <w:ind w:right="0"/>
        <w:jc w:val="left"/>
        <w:rPr>
          <w:rFonts w:ascii="Arial" w:hAnsi="Arial"/>
          <w:sz w:val="22"/>
          <w:szCs w:val="22"/>
          <w:rtl w:val="0"/>
          <w:lang w:val="en-US"/>
        </w:rPr>
      </w:pPr>
      <w:r>
        <w:rPr>
          <w:rStyle w:val="None"/>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governing body/management committee</w:t>
      </w:r>
      <w:r>
        <w:rPr>
          <w:rStyle w:val="None"/>
          <w:rFonts w:ascii="Arial" w:hAnsi="Arial"/>
          <w:sz w:val="22"/>
          <w:szCs w:val="22"/>
          <w:rtl w:val="0"/>
          <w:lang w:val="en-US"/>
        </w:rPr>
        <w:t xml:space="preserve"> will ensure that at least one of the persons who conducts an interview has completed safer recruitment training.</w:t>
      </w:r>
    </w:p>
    <w:p>
      <w:pPr>
        <w:pStyle w:val="Body"/>
        <w:ind w:left="360" w:firstLine="0"/>
        <w:rPr>
          <w:rStyle w:val="None"/>
          <w:rFonts w:ascii="Arial" w:cs="Arial" w:hAnsi="Arial" w:eastAsia="Arial"/>
          <w:sz w:val="22"/>
          <w:szCs w:val="22"/>
          <w:lang w:val="en-US"/>
        </w:rPr>
      </w:pPr>
    </w:p>
    <w:p>
      <w:pPr>
        <w:pStyle w:val="Body"/>
        <w:numPr>
          <w:ilvl w:val="0"/>
          <w:numId w:val="25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maintains an accurate Single Central Record (SCR) in line with statutory guidance.</w:t>
      </w:r>
    </w:p>
    <w:p>
      <w:pPr>
        <w:pStyle w:val="Body"/>
        <w:ind w:left="360" w:firstLine="0"/>
        <w:rPr>
          <w:rStyle w:val="None"/>
          <w:rFonts w:ascii="Arial" w:cs="Arial" w:hAnsi="Arial" w:eastAsia="Arial"/>
          <w:sz w:val="22"/>
          <w:szCs w:val="22"/>
          <w:lang w:val="en-US"/>
        </w:rPr>
      </w:pPr>
    </w:p>
    <w:p>
      <w:pPr>
        <w:pStyle w:val="Body"/>
        <w:numPr>
          <w:ilvl w:val="0"/>
          <w:numId w:val="250"/>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Hyperlink.12"/>
          <w:rFonts w:ascii="Arial" w:hAnsi="Arial"/>
          <w:sz w:val="22"/>
          <w:szCs w:val="22"/>
          <w:rtl w:val="0"/>
          <w:lang w:val="en-US"/>
        </w:rPr>
        <w:t xml:space="preserve">are committed to supporting the statutory guidance from the Department for Education on the application of the Childcare (Disqualification) Regulations 2009 and related obligations under the Childcare Act 2006 in schools. </w:t>
      </w:r>
    </w:p>
    <w:p>
      <w:pPr>
        <w:pStyle w:val="List Paragraph"/>
        <w:rPr>
          <w:rStyle w:val="None"/>
          <w:rFonts w:ascii="Arial" w:cs="Arial" w:hAnsi="Arial" w:eastAsia="Arial"/>
          <w:sz w:val="22"/>
          <w:szCs w:val="22"/>
        </w:rPr>
      </w:pPr>
    </w:p>
    <w:p>
      <w:pPr>
        <w:pStyle w:val="Body"/>
        <w:numPr>
          <w:ilvl w:val="0"/>
          <w:numId w:val="25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We advise all staff to disclose any reason that may affect their suitability to work with children including convictions, cautions, court orders, reprimands, and warnings. </w:t>
      </w:r>
    </w:p>
    <w:p>
      <w:pPr>
        <w:pStyle w:val="List Paragraph"/>
        <w:rPr>
          <w:rStyle w:val="None"/>
          <w:rFonts w:ascii="Arial" w:cs="Arial" w:hAnsi="Arial" w:eastAsia="Arial"/>
          <w:sz w:val="22"/>
          <w:szCs w:val="22"/>
          <w:lang w:val="en-US"/>
        </w:rPr>
      </w:pPr>
    </w:p>
    <w:p>
      <w:pPr>
        <w:pStyle w:val="List Paragraph"/>
        <w:keepNext w:val="1"/>
        <w:keepLines w:val="1"/>
        <w:numPr>
          <w:ilvl w:val="0"/>
          <w:numId w:val="254"/>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Where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 </w:t>
      </w:r>
      <w:r>
        <w:rPr>
          <w:rStyle w:val="None"/>
          <w:rFonts w:ascii="Arial" w:hAnsi="Arial"/>
          <w:sz w:val="22"/>
          <w:szCs w:val="22"/>
          <w:shd w:val="clear" w:color="auto" w:fill="ffff00"/>
          <w:rtl w:val="0"/>
          <w:lang w:val="en-US"/>
        </w:rPr>
        <w:t xml:space="preserve">places a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pupil</w:t>
      </w:r>
      <w:r>
        <w:rPr>
          <w:rStyle w:val="None"/>
          <w:rFonts w:ascii="Arial" w:hAnsi="Arial"/>
          <w:sz w:val="22"/>
          <w:szCs w:val="22"/>
          <w:shd w:val="clear" w:color="auto" w:fill="ffff00"/>
          <w:rtl w:val="0"/>
          <w:lang w:val="en-US"/>
        </w:rPr>
        <w:t xml:space="preserve"> with an alternative provision provider, we will:</w:t>
      </w:r>
    </w:p>
    <w:p>
      <w:pPr>
        <w:pStyle w:val="List Paragraph"/>
        <w:keepNext w:val="1"/>
        <w:keepLines w:val="1"/>
        <w:numPr>
          <w:ilvl w:val="1"/>
          <w:numId w:val="254"/>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obtain written information from the alternative provision provider that appropriate safeguarding checks have been carried out on individuals working at the establishment, i.e., those checks that our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would otherwise perform in respect of our own staff.</w:t>
      </w:r>
    </w:p>
    <w:p>
      <w:pPr>
        <w:pStyle w:val="List Paragraph"/>
        <w:keepNext w:val="1"/>
        <w:keepLines w:val="1"/>
        <w:numPr>
          <w:ilvl w:val="1"/>
          <w:numId w:val="254"/>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obtain </w:t>
      </w:r>
      <w:r>
        <w:rPr>
          <w:rStyle w:val="None"/>
          <w:rFonts w:ascii="Arial" w:hAnsi="Arial"/>
          <w:sz w:val="22"/>
          <w:szCs w:val="22"/>
          <w:shd w:val="clear" w:color="auto" w:fill="ffff00"/>
          <w:rtl w:val="0"/>
          <w:lang w:val="en-US"/>
        </w:rPr>
        <w:t xml:space="preserve">written confirmation that the alternative provider will inform the commissioning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of any arrangements that may put the child at risk (i.e. staff changes), so that the commissioning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can ensure itself that appropriate safeguarding checks have been carried out on new staff.</w:t>
      </w:r>
    </w:p>
    <w:p>
      <w:pPr>
        <w:pStyle w:val="Body"/>
        <w:jc w:val="both"/>
        <w:rPr>
          <w:rStyle w:val="None"/>
          <w:rFonts w:ascii="Arial" w:cs="Arial" w:hAnsi="Arial" w:eastAsia="Arial"/>
          <w:sz w:val="22"/>
          <w:szCs w:val="22"/>
          <w:lang w:val="en-US"/>
        </w:rPr>
      </w:pPr>
    </w:p>
    <w:p>
      <w:pPr>
        <w:pStyle w:val="Heading 2"/>
        <w:numPr>
          <w:ilvl w:val="1"/>
          <w:numId w:val="255"/>
        </w:numPr>
        <w:bidi w:val="0"/>
        <w:ind w:right="0"/>
        <w:jc w:val="left"/>
        <w:rPr>
          <w:b w:val="1"/>
          <w:bCs w:val="1"/>
          <w:rtl w:val="0"/>
        </w:rPr>
      </w:pPr>
      <w:bookmarkStart w:name="_Toc65" w:id="86"/>
      <w:r>
        <w:rPr>
          <w:rStyle w:val="Hyperlink.12"/>
          <w:b w:val="1"/>
          <w:bCs w:val="1"/>
          <w:rtl w:val="0"/>
          <w:lang w:val="en-US"/>
        </w:rPr>
        <w:t xml:space="preserve"> Allegations/concerns raised in relation to staff, including supply teachers, volunteers and contractors</w:t>
      </w:r>
      <w:bookmarkEnd w:id="86"/>
    </w:p>
    <w:p>
      <w:pPr>
        <w:pStyle w:val="Body"/>
        <w:rPr>
          <w:rStyle w:val="None"/>
          <w:rFonts w:ascii="Arial" w:cs="Arial" w:hAnsi="Arial" w:eastAsia="Arial"/>
          <w:outline w:val="0"/>
          <w:color w:val="008000"/>
          <w:sz w:val="24"/>
          <w:szCs w:val="24"/>
          <w:u w:color="008000"/>
          <w:lang w:val="en-US"/>
          <w14:textFill>
            <w14:solidFill>
              <w14:srgbClr w14:val="008000"/>
            </w14:solidFill>
          </w14:textFill>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Any concerns or allegations about staff will be recorded and dealt with appropriately in line with Part four of KCSIE and the </w:t>
      </w:r>
      <w:r>
        <w:rPr>
          <w:rStyle w:val="Hyperlink.8"/>
          <w:rFonts w:ascii="Arial" w:cs="Arial" w:hAnsi="Arial" w:eastAsia="Arial"/>
          <w:sz w:val="22"/>
          <w:szCs w:val="22"/>
        </w:rPr>
        <w:fldChar w:fldCharType="begin" w:fldLock="0"/>
      </w:r>
      <w:r>
        <w:rPr>
          <w:rStyle w:val="Hyperlink.8"/>
          <w:rFonts w:ascii="Arial" w:cs="Arial" w:hAnsi="Arial" w:eastAsia="Arial"/>
          <w:sz w:val="22"/>
          <w:szCs w:val="22"/>
        </w:rPr>
        <w:instrText xml:space="preserve"> HYPERLINK "https://www.kscmp.org.uk/procedures/local-authority-designated-officer-lado"</w:instrText>
      </w:r>
      <w:r>
        <w:rPr>
          <w:rStyle w:val="Hyperlink.8"/>
          <w:rFonts w:ascii="Arial" w:cs="Arial" w:hAnsi="Arial" w:eastAsia="Arial"/>
          <w:sz w:val="22"/>
          <w:szCs w:val="22"/>
        </w:rPr>
        <w:fldChar w:fldCharType="separate" w:fldLock="0"/>
      </w:r>
      <w:r>
        <w:rPr>
          <w:rStyle w:val="Hyperlink.8"/>
          <w:rFonts w:ascii="Arial" w:hAnsi="Arial"/>
          <w:sz w:val="22"/>
          <w:szCs w:val="22"/>
          <w:rtl w:val="0"/>
          <w:lang w:val="en-US"/>
        </w:rPr>
        <w:t>local Kent allegations arrangements</w:t>
      </w:r>
      <w:r>
        <w:rPr>
          <w:rFonts w:ascii="Arial" w:cs="Arial" w:hAnsi="Arial" w:eastAsia="Arial"/>
          <w:sz w:val="22"/>
          <w:szCs w:val="22"/>
        </w:rPr>
        <w:fldChar w:fldCharType="end" w:fldLock="0"/>
      </w:r>
      <w:r>
        <w:rPr>
          <w:rStyle w:val="Hyperlink.0"/>
          <w:rFonts w:ascii="Arial" w:hAnsi="Arial"/>
          <w:outline w:val="0"/>
          <w:color w:val="000000"/>
          <w:sz w:val="22"/>
          <w:szCs w:val="22"/>
          <w:u w:val="none" w:color="000000"/>
          <w:shd w:val="clear" w:color="auto" w:fill="ffff00"/>
          <w:rtl w:val="0"/>
          <w:lang w:val="en-US"/>
          <w14:textFill>
            <w14:solidFill>
              <w14:srgbClr w14:val="000000"/>
            </w14:solidFill>
          </w14:textFill>
        </w:rPr>
        <w:t xml:space="preserve">, </w:t>
      </w:r>
      <w:r>
        <w:rPr>
          <w:rStyle w:val="None"/>
          <w:rFonts w:ascii="Arial" w:hAnsi="Arial"/>
          <w:sz w:val="22"/>
          <w:szCs w:val="22"/>
          <w:shd w:val="clear" w:color="auto" w:fill="ffff00"/>
          <w:rtl w:val="0"/>
          <w:lang w:val="en-US"/>
        </w:rPr>
        <w:t>including discussions as necessary with the Local Authority Designated Officer (LADO)</w:t>
      </w:r>
      <w:r>
        <w:rPr>
          <w:rStyle w:val="None"/>
          <w:rFonts w:ascii="Arial" w:hAnsi="Arial"/>
          <w:sz w:val="22"/>
          <w:szCs w:val="22"/>
          <w:shd w:val="clear" w:color="auto" w:fill="ffff00"/>
          <w:rtl w:val="0"/>
          <w:lang w:val="en-US"/>
        </w:rPr>
        <w:t xml:space="preserve">. </w:t>
      </w:r>
    </w:p>
    <w:p>
      <w:pPr>
        <w:pStyle w:val="Body"/>
        <w:numPr>
          <w:ilvl w:val="1"/>
          <w:numId w:val="257"/>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In depth information can be found within our </w:t>
      </w:r>
      <w:r>
        <w:rPr>
          <w:rStyle w:val="None"/>
          <w:rFonts w:ascii="Arial" w:hAnsi="Arial" w:hint="default"/>
          <w:outline w:val="0"/>
          <w:color w:val="006ed3"/>
          <w:sz w:val="22"/>
          <w:szCs w:val="22"/>
          <w:u w:color="006ed3"/>
          <w:shd w:val="clear" w:color="auto" w:fill="ffff00"/>
          <w:rtl w:val="0"/>
          <w:lang w:val="en-US"/>
          <w14:textFill>
            <w14:solidFill>
              <w14:srgbClr w14:val="006ED3"/>
            </w14:solidFill>
          </w14:textFill>
        </w:rPr>
        <w:t>‘</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Managing Allegations against Staff</w:t>
      </w:r>
      <w:r>
        <w:rPr>
          <w:rStyle w:val="None"/>
          <w:rFonts w:ascii="Arial" w:hAnsi="Arial" w:hint="default"/>
          <w:outline w:val="0"/>
          <w:color w:val="006ed3"/>
          <w:sz w:val="22"/>
          <w:szCs w:val="22"/>
          <w:u w:color="006ed3"/>
          <w:shd w:val="clear" w:color="auto" w:fill="ffff00"/>
          <w:rtl w:val="0"/>
          <w:lang w:val="en-US"/>
          <w14:textFill>
            <w14:solidFill>
              <w14:srgbClr w14:val="006ED3"/>
            </w14:solidFill>
          </w14:textFill>
        </w:rPr>
        <w:t>’</w:t>
      </w:r>
      <w:r>
        <w:rPr>
          <w:rStyle w:val="None"/>
          <w:rFonts w:ascii="Arial" w:hAnsi="Arial"/>
          <w:sz w:val="22"/>
          <w:szCs w:val="22"/>
          <w:shd w:val="clear" w:color="auto" w:fill="ffff00"/>
          <w:rtl w:val="0"/>
          <w:lang w:val="en-US"/>
        </w:rPr>
        <w:t xml:space="preserve"> and/or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staff code of conduct</w:t>
      </w:r>
      <w:r>
        <w:rPr>
          <w:rStyle w:val="None"/>
          <w:rFonts w:ascii="Arial" w:hAnsi="Arial"/>
          <w:sz w:val="22"/>
          <w:szCs w:val="22"/>
          <w:shd w:val="clear" w:color="auto" w:fill="ffff00"/>
          <w:rtl w:val="0"/>
          <w:lang w:val="en-US"/>
        </w:rPr>
        <w:t xml:space="preserve"> policy</w:t>
      </w:r>
      <w:r>
        <w:rPr>
          <w:rStyle w:val="None"/>
          <w:rFonts w:ascii="Arial" w:hAnsi="Arial"/>
          <w:b w:val="1"/>
          <w:bCs w:val="1"/>
          <w:sz w:val="22"/>
          <w:szCs w:val="22"/>
          <w:shd w:val="clear" w:color="auto" w:fill="ffff00"/>
          <w:rtl w:val="0"/>
          <w:lang w:val="en-US"/>
        </w:rPr>
        <w:t xml:space="preserve">. </w:t>
      </w:r>
      <w:r>
        <w:rPr>
          <w:rStyle w:val="None"/>
          <w:rFonts w:ascii="Arial" w:hAnsi="Arial"/>
          <w:sz w:val="22"/>
          <w:szCs w:val="22"/>
          <w:shd w:val="clear" w:color="auto" w:fill="ffff00"/>
          <w:rtl w:val="0"/>
          <w:lang w:val="en-US"/>
        </w:rPr>
        <w:t>This can be found</w:t>
      </w:r>
      <w:r>
        <w:rPr>
          <w:rStyle w:val="None"/>
          <w:rFonts w:ascii="Arial" w:hAnsi="Arial"/>
          <w:b w:val="1"/>
          <w:bCs w:val="1"/>
          <w:i w:val="1"/>
          <w:iCs w:val="1"/>
          <w:sz w:val="22"/>
          <w:szCs w:val="22"/>
          <w:shd w:val="clear" w:color="auto" w:fill="ffff00"/>
          <w:rtl w:val="0"/>
          <w:lang w:val="en-US"/>
        </w:rPr>
        <w:t xml:space="preserv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on the </w:t>
      </w:r>
      <w:r>
        <w:rPr>
          <w:rStyle w:val="None"/>
          <w:rFonts w:ascii="Arial" w:hAnsi="Arial"/>
          <w:outline w:val="0"/>
          <w:color w:val="006ed3"/>
          <w:sz w:val="22"/>
          <w:szCs w:val="22"/>
          <w:u w:color="006ed3"/>
          <w:shd w:val="clear" w:color="auto" w:fill="ffff00"/>
          <w:rtl w:val="0"/>
          <w:lang w:val="nl-NL"/>
          <w14:textFill>
            <w14:solidFill>
              <w14:srgbClr w14:val="006ED3"/>
            </w14:solidFill>
          </w14:textFill>
        </w:rPr>
        <w:t>website.</w:t>
      </w:r>
    </w:p>
    <w:p>
      <w:pPr>
        <w:pStyle w:val="Body"/>
        <w:ind w:left="360" w:firstLine="0"/>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Any concerns or allegations about staff will be recorded and dealt with in line with Part four of KCSIE and reported as appropriate in line with local </w:t>
      </w:r>
      <w:r>
        <w:rPr>
          <w:rStyle w:val="Hyperlink.8"/>
          <w:rFonts w:ascii="Arial" w:cs="Arial" w:hAnsi="Arial" w:eastAsia="Arial"/>
          <w:sz w:val="22"/>
          <w:szCs w:val="22"/>
        </w:rPr>
        <w:fldChar w:fldCharType="begin" w:fldLock="0"/>
      </w:r>
      <w:r>
        <w:rPr>
          <w:rStyle w:val="Hyperlink.8"/>
          <w:rFonts w:ascii="Arial" w:cs="Arial" w:hAnsi="Arial" w:eastAsia="Arial"/>
          <w:sz w:val="22"/>
          <w:szCs w:val="22"/>
        </w:rPr>
        <w:instrText xml:space="preserve"> HYPERLINK "https://www.kscmp.org.uk/procedures/local-authority-designated-officer-lado"</w:instrText>
      </w:r>
      <w:r>
        <w:rPr>
          <w:rStyle w:val="Hyperlink.8"/>
          <w:rFonts w:ascii="Arial" w:cs="Arial" w:hAnsi="Arial" w:eastAsia="Arial"/>
          <w:sz w:val="22"/>
          <w:szCs w:val="22"/>
        </w:rPr>
        <w:fldChar w:fldCharType="separate" w:fldLock="0"/>
      </w:r>
      <w:r>
        <w:rPr>
          <w:rStyle w:val="Hyperlink.8"/>
          <w:rFonts w:ascii="Arial" w:hAnsi="Arial"/>
          <w:sz w:val="22"/>
          <w:szCs w:val="22"/>
          <w:rtl w:val="0"/>
          <w:lang w:val="en-US"/>
        </w:rPr>
        <w:t>Kent allegations management arrangements</w:t>
      </w:r>
      <w:r>
        <w:rPr>
          <w:rFonts w:ascii="Arial" w:cs="Arial" w:hAnsi="Arial" w:eastAsia="Arial"/>
          <w:sz w:val="22"/>
          <w:szCs w:val="22"/>
        </w:rPr>
        <w:fldChar w:fldCharType="end" w:fldLock="0"/>
      </w:r>
      <w:r>
        <w:rPr>
          <w:rStyle w:val="None"/>
          <w:rFonts w:ascii="Arial" w:hAnsi="Arial"/>
          <w:sz w:val="22"/>
          <w:szCs w:val="22"/>
          <w:rtl w:val="0"/>
          <w:lang w:val="en-US"/>
        </w:rPr>
        <w:t xml:space="preserve">. Ensuring concerns are dealt with effectively will protect those working in or on behalf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from potential false allegations or misunderstandings.</w:t>
      </w:r>
    </w:p>
    <w:p>
      <w:pPr>
        <w:pStyle w:val="Body"/>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Where </w:t>
      </w:r>
      <w:r>
        <w:rPr>
          <w:rStyle w:val="None"/>
          <w:rFonts w:ascii="Arial" w:hAnsi="Arial"/>
          <w:outline w:val="0"/>
          <w:color w:val="0074da"/>
          <w:sz w:val="22"/>
          <w:szCs w:val="22"/>
          <w:u w:color="0074da"/>
          <w:rtl w:val="0"/>
          <w:lang w:val="en-US"/>
          <w14:textFill>
            <w14:solidFill>
              <w14:srgbClr w14:val="0074DA"/>
            </w14:solidFill>
          </w14:textFill>
        </w:rPr>
        <w:t>headteachers/principals</w:t>
      </w:r>
      <w:r>
        <w:rPr>
          <w:rStyle w:val="Hyperlink.12"/>
          <w:rFonts w:ascii="Arial" w:hAnsi="Arial"/>
          <w:sz w:val="22"/>
          <w:szCs w:val="22"/>
          <w:rtl w:val="0"/>
          <w:lang w:val="en-US"/>
        </w:rPr>
        <w:t xml:space="preserve"> are unsure how to respond, for example if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is unsure if a concern meet the harm </w:t>
      </w:r>
      <w:r>
        <w:rPr>
          <w:rStyle w:val="None"/>
          <w:rFonts w:ascii="Arial" w:hAnsi="Arial" w:hint="default"/>
          <w:sz w:val="22"/>
          <w:szCs w:val="22"/>
          <w:rtl w:val="0"/>
          <w:lang w:val="en-US"/>
        </w:rPr>
        <w:t>‘</w:t>
      </w:r>
      <w:r>
        <w:rPr>
          <w:rStyle w:val="Hyperlink.12"/>
          <w:rFonts w:ascii="Arial" w:hAnsi="Arial"/>
          <w:sz w:val="22"/>
          <w:szCs w:val="22"/>
          <w:rtl w:val="0"/>
          <w:lang w:val="en-US"/>
        </w:rPr>
        <w:t>thresholds</w:t>
      </w:r>
      <w:r>
        <w:rPr>
          <w:rStyle w:val="None"/>
          <w:rFonts w:ascii="Arial" w:hAnsi="Arial" w:hint="default"/>
          <w:sz w:val="22"/>
          <w:szCs w:val="22"/>
          <w:rtl w:val="0"/>
          <w:lang w:val="en-US"/>
        </w:rPr>
        <w:t>’</w:t>
      </w:r>
      <w:r>
        <w:rPr>
          <w:rStyle w:val="Hyperlink.12"/>
          <w:rFonts w:ascii="Arial" w:hAnsi="Arial"/>
          <w:sz w:val="22"/>
          <w:szCs w:val="22"/>
          <w:rtl w:val="0"/>
        </w:rPr>
        <w:t xml:space="preserve"> </w:t>
      </w:r>
      <w:r>
        <w:rPr>
          <w:rStyle w:val="None"/>
          <w:rFonts w:ascii="Arial" w:hAnsi="Arial"/>
          <w:sz w:val="22"/>
          <w:szCs w:val="22"/>
          <w:shd w:val="clear" w:color="auto" w:fill="ffff00"/>
          <w:rtl w:val="0"/>
          <w:lang w:val="fr-FR"/>
        </w:rPr>
        <w:t>(section 8.2.1),</w:t>
      </w:r>
      <w:r>
        <w:rPr>
          <w:rStyle w:val="Hyperlink.12"/>
          <w:rFonts w:ascii="Arial" w:hAnsi="Arial"/>
          <w:sz w:val="22"/>
          <w:szCs w:val="22"/>
          <w:rtl w:val="0"/>
          <w:lang w:val="en-US"/>
        </w:rPr>
        <w:t xml:space="preserve"> advice will be sought via the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"https://forms.office.com/e/YSmA5MDUQb"</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LADO Education Safeguarding Advisory Service</w:t>
      </w:r>
      <w:r>
        <w:rPr>
          <w:rFonts w:ascii="Arial" w:cs="Arial" w:hAnsi="Arial" w:eastAsia="Arial"/>
          <w:sz w:val="22"/>
          <w:szCs w:val="22"/>
        </w:rPr>
        <w:fldChar w:fldCharType="end" w:fldLock="0"/>
      </w:r>
      <w:r>
        <w:rPr>
          <w:rStyle w:val="Hyperlink.12"/>
          <w:rFonts w:ascii="Arial" w:hAnsi="Arial"/>
          <w:sz w:val="22"/>
          <w:szCs w:val="22"/>
          <w:rtl w:val="0"/>
          <w:lang w:val="pt-PT"/>
        </w:rPr>
        <w:t xml:space="preserve"> enquiry form. </w:t>
      </w:r>
    </w:p>
    <w:p>
      <w:pPr>
        <w:pStyle w:val="Body"/>
        <w:ind w:left="360" w:firstLine="0"/>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After resolving or concluding allegations or low-level concerns about staff,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headteacher</w:t>
      </w:r>
      <w:r>
        <w:rPr>
          <w:rStyle w:val="None"/>
          <w:rFonts w:ascii="Arial" w:hAnsi="Arial"/>
          <w:sz w:val="22"/>
          <w:szCs w:val="22"/>
          <w:shd w:val="clear" w:color="auto" w:fill="ffff00"/>
          <w:rtl w:val="0"/>
          <w:lang w:val="en-US"/>
        </w:rPr>
        <w:t xml:space="preserve">, along with the </w:t>
      </w:r>
      <w:r>
        <w:rPr>
          <w:rStyle w:val="None"/>
          <w:rFonts w:ascii="Arial" w:hAnsi="Arial"/>
          <w:sz w:val="22"/>
          <w:szCs w:val="22"/>
          <w:u w:val="single"/>
          <w:shd w:val="clear" w:color="auto" w:fill="ffff00"/>
          <w:rtl w:val="0"/>
          <w:lang w:val="da-DK"/>
        </w:rPr>
        <w:t>LADO</w:t>
      </w:r>
      <w:r>
        <w:rPr>
          <w:rStyle w:val="None"/>
          <w:rFonts w:ascii="Arial" w:hAnsi="Arial"/>
          <w:sz w:val="22"/>
          <w:szCs w:val="22"/>
          <w:shd w:val="clear" w:color="auto" w:fill="ffff00"/>
          <w:rtl w:val="0"/>
          <w:lang w:val="en-US"/>
        </w:rPr>
        <w:t>, if involved, will review the case to identify lessons learned and any possible improvements.</w:t>
      </w:r>
    </w:p>
    <w:p>
      <w:pPr>
        <w:pStyle w:val="List Paragraph"/>
        <w:rPr>
          <w:rStyle w:val="None"/>
          <w:rFonts w:ascii="Arial" w:cs="Arial" w:hAnsi="Arial" w:eastAsia="Arial"/>
          <w:sz w:val="22"/>
          <w:szCs w:val="22"/>
        </w:rPr>
      </w:pPr>
    </w:p>
    <w:p>
      <w:pPr>
        <w:pStyle w:val="Body"/>
        <w:numPr>
          <w:ilvl w:val="0"/>
          <w:numId w:val="25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In the situation that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receives an allegation relating to an incident that happened when an individual or organisation was using our premises for the purposes of running activities with our </w:t>
      </w:r>
      <w:r>
        <w:rPr>
          <w:rStyle w:val="None"/>
          <w:rFonts w:ascii="Arial" w:hAnsi="Arial"/>
          <w:outline w:val="0"/>
          <w:color w:val="0074da"/>
          <w:sz w:val="22"/>
          <w:szCs w:val="22"/>
          <w:u w:color="0074da"/>
          <w:rtl w:val="0"/>
          <w14:textFill>
            <w14:solidFill>
              <w14:srgbClr w14:val="0074DA"/>
            </w14:solidFill>
          </w14:textFill>
        </w:rPr>
        <w:t>pupils</w:t>
      </w:r>
      <w:r>
        <w:rPr>
          <w:rStyle w:val="Hyperlink.12"/>
          <w:rFonts w:ascii="Arial" w:hAnsi="Arial"/>
          <w:sz w:val="22"/>
          <w:szCs w:val="22"/>
          <w:rtl w:val="0"/>
          <w:lang w:val="en-US"/>
        </w:rPr>
        <w:t xml:space="preserve"> (for example community groups, sports associations, or service providers that run extra-curricular activities), we will follow our safeguarding policies and procedures, including informing the LADO.</w:t>
      </w:r>
    </w:p>
    <w:p>
      <w:pPr>
        <w:pStyle w:val="Body"/>
        <w:rPr>
          <w:rStyle w:val="None"/>
          <w:rFonts w:ascii="Arial" w:cs="Arial" w:hAnsi="Arial" w:eastAsia="Arial"/>
          <w:sz w:val="22"/>
          <w:szCs w:val="22"/>
        </w:rPr>
      </w:pPr>
    </w:p>
    <w:p>
      <w:pPr>
        <w:pStyle w:val="Heading 2"/>
        <w:numPr>
          <w:ilvl w:val="2"/>
          <w:numId w:val="171"/>
        </w:numPr>
        <w:bidi w:val="0"/>
        <w:ind w:right="0"/>
        <w:jc w:val="left"/>
        <w:rPr>
          <w:b w:val="1"/>
          <w:bCs w:val="1"/>
          <w:rtl w:val="0"/>
        </w:rPr>
      </w:pPr>
      <w:bookmarkStart w:name="_Toc66" w:id="87"/>
      <w:r>
        <w:rPr>
          <w:rStyle w:val="Hyperlink.12"/>
          <w:b w:val="1"/>
          <w:bCs w:val="1"/>
          <w:rtl w:val="0"/>
          <w:lang w:val="en-US"/>
        </w:rPr>
        <w:t xml:space="preserve">Concerns that meet the </w:t>
      </w:r>
      <w:r>
        <w:rPr>
          <w:rStyle w:val="Hyperlink.12"/>
          <w:b w:val="1"/>
          <w:bCs w:val="1"/>
          <w:rtl w:val="1"/>
        </w:rPr>
        <w:t>‘</w:t>
      </w:r>
      <w:r>
        <w:rPr>
          <w:rStyle w:val="Hyperlink.12"/>
          <w:b w:val="1"/>
          <w:bCs w:val="1"/>
          <w:rtl w:val="0"/>
          <w:lang w:val="en-US"/>
        </w:rPr>
        <w:t>harm threshold</w:t>
      </w:r>
      <w:r>
        <w:rPr>
          <w:rStyle w:val="Hyperlink.12"/>
          <w:b w:val="1"/>
          <w:bCs w:val="1"/>
          <w:rtl w:val="1"/>
        </w:rPr>
        <w:t xml:space="preserve">’ </w:t>
      </w:r>
      <w:bookmarkEnd w:id="87"/>
    </w:p>
    <w:p>
      <w:pPr>
        <w:pStyle w:val="Body"/>
        <w:ind w:left="360" w:firstLine="0"/>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 xml:space="preserve">recognises that it is possible for any member of staff, including volunteers, governors, contractors, agency and third-party staff (including supply teachers) and visitors to behave in a way that </w:t>
      </w:r>
      <w:r>
        <w:rPr>
          <w:rStyle w:val="Hyperlink.12"/>
          <w:rFonts w:ascii="Arial" w:hAnsi="Arial"/>
          <w:sz w:val="22"/>
          <w:szCs w:val="22"/>
          <w:rtl w:val="0"/>
          <w:lang w:val="en-US"/>
        </w:rPr>
        <w:t>indicates a person would pose a risk of harm if they continue to work in their present position, or in any capacity with children in a school or college. This includes when someone has:</w:t>
      </w:r>
    </w:p>
    <w:p>
      <w:pPr>
        <w:pStyle w:val="Body"/>
        <w:numPr>
          <w:ilvl w:val="1"/>
          <w:numId w:val="25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behaved in a way that has harmed a child, or may have harmed a child </w:t>
      </w:r>
    </w:p>
    <w:p>
      <w:pPr>
        <w:pStyle w:val="Body"/>
        <w:numPr>
          <w:ilvl w:val="1"/>
          <w:numId w:val="25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possibly committed a criminal offence against or related to a child </w:t>
      </w:r>
    </w:p>
    <w:p>
      <w:pPr>
        <w:pStyle w:val="Body"/>
        <w:numPr>
          <w:ilvl w:val="1"/>
          <w:numId w:val="25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behaved towards a child or children in a way that indicates he or she may pose a risk of harm to children </w:t>
      </w:r>
    </w:p>
    <w:p>
      <w:pPr>
        <w:pStyle w:val="Body"/>
        <w:numPr>
          <w:ilvl w:val="1"/>
          <w:numId w:val="257"/>
        </w:numPr>
        <w:bidi w:val="0"/>
        <w:ind w:right="0"/>
        <w:jc w:val="left"/>
        <w:rPr>
          <w:rFonts w:ascii="Arial" w:hAnsi="Arial"/>
          <w:sz w:val="22"/>
          <w:szCs w:val="22"/>
          <w:rtl w:val="0"/>
          <w:lang w:val="en-US"/>
        </w:rPr>
      </w:pPr>
      <w:r>
        <w:rPr>
          <w:rStyle w:val="Hyperlink.12"/>
          <w:rFonts w:ascii="Arial" w:hAnsi="Arial"/>
          <w:sz w:val="22"/>
          <w:szCs w:val="22"/>
          <w:rtl w:val="0"/>
          <w:lang w:val="en-US"/>
        </w:rPr>
        <w:t>behaved or may have behaved in a way that indicates they may not be suitable to work with children.</w:t>
      </w:r>
    </w:p>
    <w:p>
      <w:pPr>
        <w:pStyle w:val="Body"/>
        <w:ind w:left="1440" w:firstLine="0"/>
        <w:rPr>
          <w:rStyle w:val="None"/>
          <w:rFonts w:ascii="Arial" w:cs="Arial" w:hAnsi="Arial" w:eastAsia="Arial"/>
          <w:sz w:val="22"/>
          <w:szCs w:val="22"/>
        </w:rPr>
      </w:pPr>
    </w:p>
    <w:p>
      <w:pPr>
        <w:pStyle w:val="Body"/>
        <w:numPr>
          <w:ilvl w:val="0"/>
          <w:numId w:val="25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Allegations against staff which meet this threshold will be responded to and managed in line with Part four of KCSIE. Allegations that meet the harm threshold will be referred immediately to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headteacher</w:t>
      </w:r>
      <w:r>
        <w:rPr>
          <w:rStyle w:val="None"/>
          <w:rFonts w:ascii="Arial" w:hAnsi="Arial"/>
          <w:sz w:val="22"/>
          <w:szCs w:val="22"/>
          <w:shd w:val="clear" w:color="auto" w:fill="ffff00"/>
          <w:rtl w:val="0"/>
          <w:lang w:val="en-US"/>
        </w:rPr>
        <w:t xml:space="preserve"> who will contact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"https://www.kscmp.org.uk/procedures/local-authority-designated-officer-lado"</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the LADO</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r>
        <w:rPr>
          <w:rStyle w:val="None"/>
          <w:rFonts w:ascii="Arial" w:hAnsi="Arial"/>
          <w:sz w:val="22"/>
          <w:szCs w:val="22"/>
          <w:shd w:val="clear" w:color="auto" w:fill="ffff00"/>
          <w:rtl w:val="0"/>
          <w:lang w:val="en-US"/>
        </w:rPr>
        <w:t xml:space="preserve">to agree further action to be taken in respect of the child and staff member. </w:t>
      </w:r>
    </w:p>
    <w:p>
      <w:pPr>
        <w:pStyle w:val="Body"/>
        <w:ind w:left="360" w:firstLine="0"/>
        <w:rPr>
          <w:rStyle w:val="None"/>
          <w:rFonts w:ascii="Arial" w:cs="Arial" w:hAnsi="Arial" w:eastAsia="Arial"/>
          <w:sz w:val="22"/>
          <w:szCs w:val="22"/>
          <w:shd w:val="clear" w:color="auto" w:fill="ffff00"/>
          <w:lang w:val="en-US"/>
        </w:rPr>
      </w:pPr>
    </w:p>
    <w:p>
      <w:pPr>
        <w:pStyle w:val="Body"/>
        <w:numPr>
          <w:ilvl w:val="0"/>
          <w:numId w:val="25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In the event of allegations of abuse being made against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headteacher</w:t>
      </w:r>
      <w:r>
        <w:rPr>
          <w:rStyle w:val="None"/>
          <w:rFonts w:ascii="Arial" w:hAnsi="Arial"/>
          <w:sz w:val="22"/>
          <w:szCs w:val="22"/>
          <w:shd w:val="clear" w:color="auto" w:fill="ffff00"/>
          <w:rtl w:val="0"/>
          <w:lang w:val="en-US"/>
        </w:rPr>
        <w:t xml:space="preserve">, staff are advised that allegations should be reported to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chair of governors</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w:t>
      </w:r>
      <w:r>
        <w:rPr>
          <w:rStyle w:val="None"/>
          <w:rFonts w:ascii="Arial" w:hAnsi="Arial"/>
          <w:sz w:val="22"/>
          <w:szCs w:val="22"/>
          <w:shd w:val="clear" w:color="auto" w:fill="ffff00"/>
          <w:rtl w:val="0"/>
          <w:lang w:val="en-US"/>
        </w:rPr>
        <w:t>who will contact the LADO.</w:t>
      </w:r>
    </w:p>
    <w:p>
      <w:pPr>
        <w:pStyle w:val="List Paragraph"/>
        <w:rPr>
          <w:rStyle w:val="None"/>
          <w:rFonts w:ascii="Arial" w:cs="Arial" w:hAnsi="Arial" w:eastAsia="Arial"/>
          <w:sz w:val="22"/>
          <w:szCs w:val="22"/>
          <w:shd w:val="clear" w:color="auto" w:fill="ffff00"/>
          <w:lang w:val="en-US"/>
        </w:rPr>
      </w:pPr>
    </w:p>
    <w:p>
      <w:pPr>
        <w:pStyle w:val="Body"/>
        <w:numPr>
          <w:ilvl w:val="0"/>
          <w:numId w:val="25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If staff are concerned that appropriate safeguarding action is not being taken following an allegation against a colleague, they are advised to follow our whistleblowing process and/or to contact the LADO directly themselves.</w:t>
      </w:r>
    </w:p>
    <w:p>
      <w:pPr>
        <w:pStyle w:val="Body"/>
        <w:rPr>
          <w:rStyle w:val="None"/>
          <w:rFonts w:ascii="Arial" w:cs="Arial" w:hAnsi="Arial" w:eastAsia="Arial"/>
          <w:sz w:val="18"/>
          <w:szCs w:val="18"/>
        </w:rPr>
      </w:pPr>
    </w:p>
    <w:p>
      <w:pPr>
        <w:pStyle w:val="Heading 2"/>
        <w:numPr>
          <w:ilvl w:val="2"/>
          <w:numId w:val="260"/>
        </w:numPr>
        <w:bidi w:val="0"/>
        <w:ind w:right="0"/>
        <w:jc w:val="left"/>
        <w:rPr>
          <w:b w:val="1"/>
          <w:bCs w:val="1"/>
          <w:rtl w:val="0"/>
        </w:rPr>
      </w:pPr>
      <w:bookmarkStart w:name="_Toc67" w:id="88"/>
      <w:r>
        <w:rPr>
          <w:rStyle w:val="Hyperlink.12"/>
          <w:b w:val="1"/>
          <w:bCs w:val="1"/>
          <w:rtl w:val="0"/>
          <w:lang w:val="en-US"/>
        </w:rPr>
        <w:t xml:space="preserve">Concerns that do not meet the </w:t>
      </w:r>
      <w:r>
        <w:rPr>
          <w:rStyle w:val="Hyperlink.12"/>
          <w:b w:val="1"/>
          <w:bCs w:val="1"/>
          <w:rtl w:val="1"/>
        </w:rPr>
        <w:t>‘</w:t>
      </w:r>
      <w:r>
        <w:rPr>
          <w:rStyle w:val="Hyperlink.12"/>
          <w:b w:val="1"/>
          <w:bCs w:val="1"/>
          <w:rtl w:val="0"/>
          <w:lang w:val="en-US"/>
        </w:rPr>
        <w:t>harm threshold</w:t>
      </w:r>
      <w:r>
        <w:rPr>
          <w:rStyle w:val="Hyperlink.12"/>
          <w:b w:val="1"/>
          <w:bCs w:val="1"/>
          <w:rtl w:val="0"/>
        </w:rPr>
        <w:t xml:space="preserve">’  </w:t>
      </w:r>
      <w:bookmarkEnd w:id="88"/>
    </w:p>
    <w:p>
      <w:pPr>
        <w:pStyle w:val="Body"/>
        <w:rPr>
          <w:rStyle w:val="None"/>
          <w:rFonts w:ascii="Arial" w:cs="Arial" w:hAnsi="Arial" w:eastAsia="Arial"/>
          <w:sz w:val="22"/>
          <w:szCs w:val="22"/>
          <w:lang w:val="en-US"/>
        </w:rPr>
      </w:pPr>
    </w:p>
    <w:p>
      <w:pPr>
        <w:pStyle w:val="Body"/>
        <w:numPr>
          <w:ilvl w:val="0"/>
          <w:numId w:val="259"/>
        </w:numPr>
        <w:bidi w:val="0"/>
        <w:ind w:right="0"/>
        <w:jc w:val="left"/>
        <w:rPr>
          <w:rFonts w:ascii="Arial" w:hAnsi="Arial"/>
          <w:b w:val="1"/>
          <w:bCs w:val="1"/>
          <w:outline w:val="0"/>
          <w:color w:val="ff0000"/>
          <w:sz w:val="22"/>
          <w:szCs w:val="22"/>
          <w:rtl w:val="0"/>
          <w:lang w:val="en-US"/>
          <w14:textFill>
            <w14:solidFill>
              <w14:srgbClr w14:val="FF0000"/>
            </w14:solidFill>
          </w14:textFill>
        </w:rPr>
      </w:pPr>
      <w:r>
        <w:rPr>
          <w:rStyle w:val="None"/>
          <w:rFonts w:ascii="Arial" w:hAnsi="Arial"/>
          <w:b w:val="0"/>
          <w:bCs w:val="0"/>
          <w:outline w:val="0"/>
          <w:color w:val="0074da"/>
          <w:sz w:val="22"/>
          <w:szCs w:val="22"/>
          <w:u w:color="0074da"/>
          <w:rtl w:val="0"/>
          <w:lang w:val="en-US"/>
          <w14:textFill>
            <w14:solidFill>
              <w14:srgbClr w14:val="0074DA"/>
            </w14:solidFill>
          </w14:textFill>
        </w:rPr>
        <w:t xml:space="preserve"> Cobham Primary School </w:t>
      </w:r>
      <w:r>
        <w:rPr>
          <w:rStyle w:val="None"/>
          <w:rFonts w:ascii="Arial" w:hAnsi="Arial"/>
          <w:b w:val="0"/>
          <w:bCs w:val="0"/>
          <w:outline w:val="0"/>
          <w:color w:val="000000"/>
          <w:sz w:val="22"/>
          <w:szCs w:val="22"/>
          <w:rtl w:val="0"/>
          <w:lang w:val="en-US"/>
          <w14:textFill>
            <w14:solidFill>
              <w14:srgbClr w14:val="000000"/>
            </w14:solidFill>
          </w14:textFill>
        </w:rPr>
        <w:t xml:space="preserve">may also need to take action in response to </w:t>
      </w:r>
      <w:r>
        <w:rPr>
          <w:rStyle w:val="None"/>
          <w:rFonts w:ascii="Arial" w:hAnsi="Arial" w:hint="default"/>
          <w:b w:val="0"/>
          <w:bCs w:val="0"/>
          <w:outline w:val="0"/>
          <w:color w:val="000000"/>
          <w:sz w:val="22"/>
          <w:szCs w:val="22"/>
          <w:rtl w:val="0"/>
          <w:lang w:val="en-US"/>
          <w14:textFill>
            <w14:solidFill>
              <w14:srgbClr w14:val="000000"/>
            </w14:solidFill>
          </w14:textFill>
        </w:rPr>
        <w:t>‘</w:t>
      </w:r>
      <w:r>
        <w:rPr>
          <w:rStyle w:val="None"/>
          <w:rFonts w:ascii="Arial" w:hAnsi="Arial"/>
          <w:b w:val="0"/>
          <w:bCs w:val="0"/>
          <w:outline w:val="0"/>
          <w:color w:val="000000"/>
          <w:sz w:val="22"/>
          <w:szCs w:val="22"/>
          <w:rtl w:val="0"/>
          <w:lang w:val="en-US"/>
          <w14:textFill>
            <w14:solidFill>
              <w14:srgbClr w14:val="000000"/>
            </w14:solidFill>
          </w14:textFill>
        </w:rPr>
        <w:t>low-level</w:t>
      </w:r>
      <w:r>
        <w:rPr>
          <w:rStyle w:val="None"/>
          <w:rFonts w:ascii="Arial" w:hAnsi="Arial" w:hint="default"/>
          <w:b w:val="0"/>
          <w:bCs w:val="0"/>
          <w:outline w:val="0"/>
          <w:color w:val="000000"/>
          <w:sz w:val="22"/>
          <w:szCs w:val="22"/>
          <w:rtl w:val="0"/>
          <w:lang w:val="en-US"/>
          <w14:textFill>
            <w14:solidFill>
              <w14:srgbClr w14:val="000000"/>
            </w14:solidFill>
          </w14:textFill>
        </w:rPr>
        <w:t xml:space="preserve">’ </w:t>
      </w:r>
      <w:r>
        <w:rPr>
          <w:rStyle w:val="None"/>
          <w:rFonts w:ascii="Arial" w:hAnsi="Arial"/>
          <w:b w:val="0"/>
          <w:bCs w:val="0"/>
          <w:outline w:val="0"/>
          <w:color w:val="000000"/>
          <w:sz w:val="22"/>
          <w:szCs w:val="22"/>
          <w:rtl w:val="0"/>
          <w:lang w:val="en-US"/>
          <w14:textFill>
            <w14:solidFill>
              <w14:srgbClr w14:val="000000"/>
            </w14:solidFill>
          </w14:textFill>
        </w:rPr>
        <w:t xml:space="preserve">concerns about staff. </w:t>
      </w:r>
      <w:r>
        <w:rPr>
          <w:rStyle w:val="None"/>
          <w:rFonts w:ascii="Arial" w:hAnsi="Arial"/>
          <w:b w:val="0"/>
          <w:bCs w:val="0"/>
          <w:outline w:val="0"/>
          <w:color w:val="000000"/>
          <w:sz w:val="22"/>
          <w:szCs w:val="22"/>
          <w:rtl w:val="0"/>
          <w:lang w:val="en-US"/>
          <w14:textFill>
            <w14:solidFill>
              <w14:srgbClr w14:val="000000"/>
            </w14:solidFill>
          </w14:textFill>
        </w:rPr>
        <w:t xml:space="preserve">Additional information regarding low-level concerns is contained with our </w:t>
      </w:r>
      <w:r>
        <w:rPr>
          <w:rStyle w:val="None"/>
          <w:rFonts w:ascii="Arial" w:hAnsi="Arial"/>
          <w:b w:val="0"/>
          <w:bCs w:val="0"/>
          <w:outline w:val="0"/>
          <w:color w:val="0074da"/>
          <w:sz w:val="22"/>
          <w:szCs w:val="22"/>
          <w:u w:color="0074da"/>
          <w:rtl w:val="0"/>
          <w:lang w:val="en-US"/>
          <w14:textFill>
            <w14:solidFill>
              <w14:srgbClr w14:val="0074DA"/>
            </w14:solidFill>
          </w14:textFill>
        </w:rPr>
        <w:t>staff behaviour policy/code of conduct</w:t>
      </w:r>
      <w:r>
        <w:rPr>
          <w:rStyle w:val="None"/>
          <w:rFonts w:ascii="Arial" w:hAnsi="Arial"/>
          <w:b w:val="0"/>
          <w:bCs w:val="0"/>
          <w:outline w:val="0"/>
          <w:color w:val="000000"/>
          <w:sz w:val="22"/>
          <w:szCs w:val="22"/>
          <w:rtl w:val="0"/>
          <w:lang w:val="en-US"/>
          <w14:textFill>
            <w14:solidFill>
              <w14:srgbClr w14:val="000000"/>
            </w14:solidFill>
          </w14:textFill>
        </w:rPr>
        <w:t>/</w:t>
      </w:r>
      <w:r>
        <w:rPr>
          <w:rStyle w:val="None"/>
          <w:rFonts w:ascii="Arial" w:hAnsi="Arial"/>
          <w:b w:val="0"/>
          <w:bCs w:val="0"/>
          <w:outline w:val="0"/>
          <w:color w:val="0074da"/>
          <w:sz w:val="22"/>
          <w:szCs w:val="22"/>
          <w:u w:color="0074da"/>
          <w:rtl w:val="0"/>
          <w:lang w:val="en-US"/>
          <w14:textFill>
            <w14:solidFill>
              <w14:srgbClr w14:val="0074DA"/>
            </w14:solidFill>
          </w14:textFill>
        </w:rPr>
        <w:t>low-levels concerns policy</w:t>
      </w:r>
      <w:r>
        <w:rPr>
          <w:rStyle w:val="None"/>
          <w:rFonts w:ascii="Arial" w:hAnsi="Arial" w:hint="default"/>
          <w:b w:val="0"/>
          <w:bCs w:val="0"/>
          <w:outline w:val="0"/>
          <w:color w:val="000000"/>
          <w:sz w:val="22"/>
          <w:szCs w:val="22"/>
          <w:rtl w:val="0"/>
          <w:lang w:val="en-US"/>
          <w14:textFill>
            <w14:solidFill>
              <w14:srgbClr w14:val="000000"/>
            </w14:solidFill>
          </w14:textFill>
        </w:rPr>
        <w:t xml:space="preserve"> – </w:t>
      </w:r>
      <w:r>
        <w:rPr>
          <w:rStyle w:val="None"/>
          <w:rFonts w:ascii="Arial" w:hAnsi="Arial"/>
          <w:b w:val="0"/>
          <w:bCs w:val="0"/>
          <w:outline w:val="0"/>
          <w:color w:val="000000"/>
          <w:sz w:val="22"/>
          <w:szCs w:val="22"/>
          <w:rtl w:val="0"/>
          <w:lang w:val="en-US"/>
          <w14:textFill>
            <w14:solidFill>
              <w14:srgbClr w14:val="000000"/>
            </w14:solidFill>
          </w14:textFill>
        </w:rPr>
        <w:t>this includes</w:t>
      </w:r>
      <w:r>
        <w:rPr>
          <w:rStyle w:val="None"/>
          <w:rFonts w:ascii="Arial" w:hAnsi="Arial"/>
          <w:b w:val="0"/>
          <w:bCs w:val="0"/>
          <w:outline w:val="0"/>
          <w:color w:val="000000"/>
          <w:sz w:val="22"/>
          <w:szCs w:val="22"/>
          <w:rtl w:val="0"/>
          <w:lang w:val="en-US"/>
          <w14:textFill>
            <w14:solidFill>
              <w14:srgbClr w14:val="000000"/>
            </w14:solidFill>
          </w14:textFill>
        </w:rPr>
        <w:t xml:space="preserve"> what a low-level concern is, the importance of sharing them and the confidential procedure to follow when sharing them.</w:t>
      </w:r>
    </w:p>
    <w:p>
      <w:pPr>
        <w:pStyle w:val="Body"/>
        <w:numPr>
          <w:ilvl w:val="0"/>
          <w:numId w:val="259"/>
        </w:numPr>
        <w:bidi w:val="0"/>
        <w:ind w:right="0"/>
        <w:jc w:val="left"/>
        <w:rPr>
          <w:rFonts w:ascii="Arial" w:hAnsi="Arial" w:hint="default"/>
          <w:b w:val="1"/>
          <w:bCs w:val="1"/>
          <w:outline w:val="0"/>
          <w:color w:val="ff0000"/>
          <w:sz w:val="22"/>
          <w:szCs w:val="22"/>
          <w:rtl w:val="0"/>
          <w:lang w:val="en-US"/>
          <w14:textFill>
            <w14:solidFill>
              <w14:srgbClr w14:val="FF0000"/>
            </w14:solidFill>
          </w14:textFill>
        </w:rPr>
      </w:pPr>
      <w:r>
        <w:rPr>
          <w:rStyle w:val="None"/>
          <w:rFonts w:ascii="Arial" w:hAnsi="Arial" w:hint="default"/>
          <w:b w:val="1"/>
          <w:bCs w:val="1"/>
          <w:outline w:val="0"/>
          <w:color w:val="ff0000"/>
          <w:sz w:val="22"/>
          <w:szCs w:val="22"/>
          <w:u w:color="ff0000"/>
          <w:rtl w:val="0"/>
          <w:lang w:val="en-US"/>
          <w14:textFill>
            <w14:solidFill>
              <w14:srgbClr w14:val="FF0000"/>
            </w14:solidFill>
          </w14:textFill>
        </w:rPr>
        <w:t>‘</w:t>
      </w:r>
      <w:r>
        <w:rPr>
          <w:rStyle w:val="Hyperlink.5"/>
          <w:rFonts w:ascii="Arial" w:cs="Arial" w:hAnsi="Arial" w:eastAsia="Arial"/>
          <w:b w:val="1"/>
          <w:bCs w:val="1"/>
          <w:outline w:val="0"/>
          <w:color w:val="0000ff"/>
          <w:sz w:val="22"/>
          <w:szCs w:val="22"/>
          <w:u w:val="single" w:color="0000ff"/>
          <w14:textFill>
            <w14:solidFill>
              <w14:srgbClr w14:val="0000FF"/>
            </w14:solidFill>
          </w14:textFill>
        </w:rPr>
        <w:fldChar w:fldCharType="begin" w:fldLock="0"/>
      </w:r>
      <w:r>
        <w:rPr>
          <w:rStyle w:val="Hyperlink.5"/>
          <w:rFonts w:ascii="Arial" w:cs="Arial" w:hAnsi="Arial" w:eastAsia="Arial"/>
          <w:b w:val="1"/>
          <w:bCs w:val="1"/>
          <w:outline w:val="0"/>
          <w:color w:val="0000ff"/>
          <w:sz w:val="22"/>
          <w:szCs w:val="22"/>
          <w:u w:val="single" w:color="0000ff"/>
          <w14:textFill>
            <w14:solidFill>
              <w14:srgbClr w14:val="0000FF"/>
            </w14:solidFill>
          </w14:textFill>
        </w:rPr>
        <w:instrText xml:space="preserve"> HYPERLINK "https://www.farrer.co.uk/news-and-insights/developing-and-implementing-a-low-level-concerns-policy-a-guide-for-organisations-which-work-with-children/"</w:instrText>
      </w:r>
      <w:r>
        <w:rPr>
          <w:rStyle w:val="Hyperlink.5"/>
          <w:rFonts w:ascii="Arial" w:cs="Arial" w:hAnsi="Arial" w:eastAsia="Arial"/>
          <w:b w:val="1"/>
          <w:bCs w:val="1"/>
          <w:outline w:val="0"/>
          <w:color w:val="0000ff"/>
          <w:sz w:val="22"/>
          <w:szCs w:val="22"/>
          <w:u w:val="single" w:color="0000ff"/>
          <w14:textFill>
            <w14:solidFill>
              <w14:srgbClr w14:val="0000FF"/>
            </w14:solidFill>
          </w14:textFill>
        </w:rPr>
        <w:fldChar w:fldCharType="separate" w:fldLock="0"/>
      </w:r>
      <w:r>
        <w:rPr>
          <w:rStyle w:val="Hyperlink.5"/>
          <w:rFonts w:ascii="Arial" w:hAnsi="Arial"/>
          <w:b w:val="1"/>
          <w:bCs w:val="1"/>
          <w:outline w:val="0"/>
          <w:color w:val="0000ff"/>
          <w:sz w:val="22"/>
          <w:szCs w:val="22"/>
          <w:u w:val="single" w:color="0000ff"/>
          <w:rtl w:val="0"/>
          <w:lang w:val="en-US"/>
          <w14:textFill>
            <w14:solidFill>
              <w14:srgbClr w14:val="0000FF"/>
            </w14:solidFill>
          </w14:textFill>
        </w:rPr>
        <w:t>Developing and implementing a low-level concerns policy</w:t>
      </w:r>
      <w:r>
        <w:rPr>
          <w:rStyle w:val="Hyperlink.5"/>
          <w:rFonts w:ascii="Arial" w:hAnsi="Arial" w:hint="default"/>
          <w:b w:val="1"/>
          <w:bCs w:val="1"/>
          <w:outline w:val="0"/>
          <w:color w:val="0000ff"/>
          <w:sz w:val="22"/>
          <w:szCs w:val="22"/>
          <w:u w:val="single" w:color="0000ff"/>
          <w:rtl w:val="0"/>
          <w:lang w:val="en-US"/>
          <w14:textFill>
            <w14:solidFill>
              <w14:srgbClr w14:val="0000FF"/>
            </w14:solidFill>
          </w14:textFill>
        </w:rPr>
        <w:t>’</w:t>
      </w:r>
      <w:r>
        <w:rPr>
          <w:rFonts w:ascii="Arial" w:cs="Arial" w:hAnsi="Arial" w:eastAsia="Arial"/>
          <w:b w:val="1"/>
          <w:bCs w:val="1"/>
          <w:outline w:val="0"/>
          <w:color w:val="ff0000"/>
          <w:sz w:val="22"/>
          <w:szCs w:val="22"/>
          <w14:textFill>
            <w14:solidFill>
              <w14:srgbClr w14:val="FF0000"/>
            </w14:solidFill>
          </w14:textFill>
        </w:rPr>
        <w:fldChar w:fldCharType="end" w:fldLock="0"/>
      </w:r>
      <w:r>
        <w:rPr>
          <w:rStyle w:val="None"/>
          <w:rFonts w:ascii="Times New Roman" w:hAnsi="Times New Roman"/>
          <w:b w:val="0"/>
          <w:bCs w:val="0"/>
          <w:outline w:val="0"/>
          <w:color w:val="000000"/>
          <w:sz w:val="20"/>
          <w:szCs w:val="20"/>
          <w:rtl w:val="0"/>
          <w14:textFill>
            <w14:solidFill>
              <w14:srgbClr w14:val="000000"/>
            </w14:solidFill>
          </w14:textFill>
        </w:rPr>
        <w:t>.</w:t>
      </w:r>
    </w:p>
    <w:p>
      <w:pPr>
        <w:pStyle w:val="Body"/>
        <w:numPr>
          <w:ilvl w:val="1"/>
          <w:numId w:val="261"/>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sz w:val="22"/>
          <w:szCs w:val="22"/>
          <w:rtl w:val="0"/>
          <w:lang w:val="en-US"/>
        </w:rPr>
        <w:t xml:space="preserve"> has an open and transparent culture in which all concerns about all adults working in or on behalf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are dealt with promptly and appropriately; this enables us to identify inappropriate, problematic or concerning behaviour early, minimise the risk of abuse and ensure that adults working in or on behalf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are clear about and act within appropriate professional boundaries, and in accordance with our ethos and values.</w:t>
      </w:r>
    </w:p>
    <w:p>
      <w:pPr>
        <w:pStyle w:val="Body"/>
        <w:numPr>
          <w:ilvl w:val="1"/>
          <w:numId w:val="261"/>
        </w:numPr>
        <w:bidi w:val="0"/>
        <w:ind w:right="0"/>
        <w:jc w:val="left"/>
        <w:rPr>
          <w:rFonts w:ascii="Arial" w:hAnsi="Arial"/>
          <w:sz w:val="22"/>
          <w:szCs w:val="22"/>
          <w:rtl w:val="0"/>
          <w:lang w:val="en-US"/>
        </w:rPr>
      </w:pPr>
      <w:r>
        <w:rPr>
          <w:rStyle w:val="None"/>
          <w:rFonts w:ascii="Arial" w:hAnsi="Arial"/>
          <w:sz w:val="22"/>
          <w:szCs w:val="22"/>
          <w:rtl w:val="0"/>
          <w:lang w:val="en-US"/>
        </w:rPr>
        <w:t xml:space="preserve">A </w:t>
      </w:r>
      <w:r>
        <w:rPr>
          <w:rStyle w:val="None"/>
          <w:rFonts w:ascii="Arial" w:hAnsi="Arial" w:hint="default"/>
          <w:sz w:val="22"/>
          <w:szCs w:val="22"/>
          <w:rtl w:val="0"/>
          <w:lang w:val="en-US"/>
        </w:rPr>
        <w:t>‘</w:t>
      </w:r>
      <w:r>
        <w:rPr>
          <w:rStyle w:val="None"/>
          <w:rFonts w:ascii="Arial" w:hAnsi="Arial"/>
          <w:sz w:val="22"/>
          <w:szCs w:val="22"/>
          <w:rtl w:val="0"/>
          <w:lang w:val="en-US"/>
        </w:rPr>
        <w:t>low-level</w:t>
      </w:r>
      <w:r>
        <w:rPr>
          <w:rStyle w:val="None"/>
          <w:rFonts w:ascii="Arial" w:hAnsi="Arial" w:hint="default"/>
          <w:sz w:val="22"/>
          <w:szCs w:val="22"/>
          <w:rtl w:val="0"/>
          <w:lang w:val="en-US"/>
        </w:rPr>
        <w:t xml:space="preserve">’ </w:t>
      </w:r>
      <w:r>
        <w:rPr>
          <w:rStyle w:val="None"/>
          <w:rFonts w:ascii="Arial" w:hAnsi="Arial"/>
          <w:sz w:val="22"/>
          <w:szCs w:val="22"/>
          <w:rtl w:val="0"/>
          <w:lang w:val="en-US"/>
        </w:rPr>
        <w:t xml:space="preserve">concern does not mean that it is insignificant; a low-level concern is any concern that an adult working </w:t>
      </w:r>
      <w:r>
        <w:rPr>
          <w:rStyle w:val="Hyperlink.12"/>
          <w:rFonts w:ascii="Arial" w:hAnsi="Arial"/>
          <w:sz w:val="22"/>
          <w:szCs w:val="22"/>
          <w:rtl w:val="0"/>
          <w:lang w:val="en-US"/>
        </w:rPr>
        <w:t xml:space="preserve">in or on behalf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may have acted in a way that is inconsistent with our </w:t>
      </w:r>
      <w:r>
        <w:rPr>
          <w:rStyle w:val="None"/>
          <w:rFonts w:ascii="Arial" w:hAnsi="Arial"/>
          <w:outline w:val="0"/>
          <w:color w:val="0074da"/>
          <w:sz w:val="22"/>
          <w:szCs w:val="22"/>
          <w:u w:color="0074da"/>
          <w:rtl w:val="0"/>
          <w:lang w:val="en-US"/>
          <w14:textFill>
            <w14:solidFill>
              <w14:srgbClr w14:val="0074DA"/>
            </w14:solidFill>
          </w14:textFill>
        </w:rPr>
        <w:t>staff behaviour policy/code of conduct</w:t>
      </w:r>
      <w:r>
        <w:rPr>
          <w:rStyle w:val="Hyperlink.12"/>
          <w:rFonts w:ascii="Arial" w:hAnsi="Arial"/>
          <w:sz w:val="22"/>
          <w:szCs w:val="22"/>
          <w:rtl w:val="0"/>
          <w:lang w:val="en-US"/>
        </w:rPr>
        <w:t xml:space="preserve">, including inappropriate conduct outside of work and does not meet the </w:t>
      </w:r>
      <w:r>
        <w:rPr>
          <w:rStyle w:val="None"/>
          <w:rFonts w:ascii="Arial" w:hAnsi="Arial" w:hint="default"/>
          <w:sz w:val="22"/>
          <w:szCs w:val="22"/>
          <w:rtl w:val="0"/>
          <w:lang w:val="en-US"/>
        </w:rPr>
        <w:t>‘</w:t>
      </w:r>
      <w:r>
        <w:rPr>
          <w:rStyle w:val="Hyperlink.12"/>
          <w:rFonts w:ascii="Arial" w:hAnsi="Arial"/>
          <w:sz w:val="22"/>
          <w:szCs w:val="22"/>
          <w:rtl w:val="0"/>
          <w:lang w:val="en-US"/>
        </w:rPr>
        <w:t>harm threshold</w:t>
      </w:r>
      <w:r>
        <w:rPr>
          <w:rStyle w:val="None"/>
          <w:rFonts w:ascii="Arial" w:hAnsi="Arial" w:hint="default"/>
          <w:sz w:val="22"/>
          <w:szCs w:val="22"/>
          <w:rtl w:val="0"/>
          <w:lang w:val="en-US"/>
        </w:rPr>
        <w:t xml:space="preserve">’ </w:t>
      </w:r>
      <w:r>
        <w:rPr>
          <w:rStyle w:val="Hyperlink.12"/>
          <w:rFonts w:ascii="Arial" w:hAnsi="Arial"/>
          <w:sz w:val="22"/>
          <w:szCs w:val="22"/>
          <w:rtl w:val="0"/>
          <w:lang w:val="en-US"/>
        </w:rPr>
        <w:t xml:space="preserve">or is otherwise not serious enough to consider a referral to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"https://www.kscmp.org.uk/procedures/local-authority-designated-officer-lado"</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the LADO</w:t>
      </w:r>
      <w:r>
        <w:rPr>
          <w:rFonts w:ascii="Arial" w:cs="Arial" w:hAnsi="Arial" w:eastAsia="Arial"/>
          <w:sz w:val="22"/>
          <w:szCs w:val="22"/>
        </w:rPr>
        <w:fldChar w:fldCharType="end" w:fldLock="0"/>
      </w:r>
      <w:r>
        <w:rPr>
          <w:rStyle w:val="Hyperlink.12"/>
          <w:rFonts w:ascii="Arial" w:hAnsi="Arial"/>
          <w:sz w:val="22"/>
          <w:szCs w:val="22"/>
          <w:rtl w:val="0"/>
        </w:rPr>
        <w:t xml:space="preserve">. </w:t>
      </w:r>
    </w:p>
    <w:p>
      <w:pPr>
        <w:pStyle w:val="Body"/>
        <w:numPr>
          <w:ilvl w:val="1"/>
          <w:numId w:val="261"/>
        </w:numPr>
        <w:bidi w:val="0"/>
        <w:ind w:right="0"/>
        <w:jc w:val="left"/>
        <w:rPr>
          <w:rFonts w:ascii="Arial" w:hAnsi="Arial"/>
          <w:sz w:val="22"/>
          <w:szCs w:val="22"/>
          <w:rtl w:val="0"/>
          <w:lang w:val="en-US"/>
        </w:rPr>
      </w:pPr>
      <w:r>
        <w:rPr>
          <w:rStyle w:val="None"/>
          <w:rFonts w:ascii="Arial" w:hAnsi="Arial"/>
          <w:sz w:val="22"/>
          <w:szCs w:val="22"/>
          <w:rtl w:val="0"/>
          <w:lang w:val="en-US"/>
        </w:rPr>
        <w:t>Low-level concerns may arise in several ways and from a number of sources. For example, suspicion, complaints, or allegations made by a child, parent or other adult within or outside of the organisation, or as a result of vetting checks.</w:t>
      </w:r>
    </w:p>
    <w:p>
      <w:pPr>
        <w:pStyle w:val="Body"/>
        <w:ind w:left="1134" w:firstLine="0"/>
        <w:rPr>
          <w:rStyle w:val="None"/>
          <w:rFonts w:ascii="Arial" w:cs="Arial" w:hAnsi="Arial" w:eastAsia="Arial"/>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rtl w:val="0"/>
          <w:lang w:val="en-US"/>
        </w:rPr>
        <w:t xml:space="preserve">It is crucial that all low-level concerns are shared responsibly, recorded and dealt with appropriately to protect staff from becoming the subject of potential false low-level concerns or misunderstandings.  </w:t>
      </w:r>
    </w:p>
    <w:p>
      <w:pPr>
        <w:pStyle w:val="List Paragraph"/>
        <w:rPr>
          <w:rStyle w:val="None"/>
          <w:rFonts w:ascii="Arial" w:cs="Arial" w:hAnsi="Arial" w:eastAsia="Arial"/>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rtl w:val="0"/>
          <w:lang w:val="en-US"/>
        </w:rPr>
        <w:t xml:space="preserve">Low-level concerns should be shared </w:t>
      </w:r>
      <w:r>
        <w:rPr>
          <w:rStyle w:val="Hyperlink.12"/>
          <w:rFonts w:ascii="Arial" w:hAnsi="Arial"/>
          <w:sz w:val="22"/>
          <w:szCs w:val="22"/>
          <w:rtl w:val="0"/>
          <w:lang w:val="en-US"/>
        </w:rPr>
        <w:t>confidentially</w:t>
      </w:r>
      <w:r>
        <w:rPr>
          <w:rStyle w:val="None"/>
          <w:rFonts w:ascii="Arial" w:hAnsi="Arial"/>
          <w:sz w:val="22"/>
          <w:szCs w:val="22"/>
          <w:rtl w:val="0"/>
          <w:lang w:val="en-US"/>
        </w:rPr>
        <w:t xml:space="preserve"> in line with </w:t>
      </w:r>
      <w:r>
        <w:rPr>
          <w:rStyle w:val="Hyperlink.12"/>
          <w:rFonts w:ascii="Arial" w:hAnsi="Arial"/>
          <w:sz w:val="22"/>
          <w:szCs w:val="22"/>
          <w:rtl w:val="0"/>
          <w:lang w:val="fr-FR"/>
        </w:rPr>
        <w:t xml:space="preserve">our </w:t>
      </w:r>
      <w:r>
        <w:rPr>
          <w:rStyle w:val="None"/>
          <w:rFonts w:ascii="Arial" w:hAnsi="Arial"/>
          <w:outline w:val="0"/>
          <w:color w:val="0074da"/>
          <w:sz w:val="22"/>
          <w:szCs w:val="22"/>
          <w:u w:color="0074da"/>
          <w:rtl w:val="0"/>
          <w:lang w:val="en-US"/>
          <w14:textFill>
            <w14:solidFill>
              <w14:srgbClr w14:val="0074DA"/>
            </w14:solidFill>
          </w14:textFill>
        </w:rPr>
        <w:t>DSL</w:t>
      </w:r>
      <w:r>
        <w:rPr>
          <w:rStyle w:val="None"/>
          <w:rFonts w:ascii="Arial" w:hAnsi="Arial"/>
          <w:sz w:val="22"/>
          <w:szCs w:val="22"/>
          <w:rtl w:val="0"/>
          <w:lang w:val="en-US"/>
        </w:rPr>
        <w:t>.</w:t>
      </w:r>
    </w:p>
    <w:p>
      <w:pPr>
        <w:pStyle w:val="Body"/>
        <w:numPr>
          <w:ilvl w:val="1"/>
          <w:numId w:val="262"/>
        </w:numPr>
        <w:bidi w:val="0"/>
        <w:ind w:right="0"/>
        <w:jc w:val="left"/>
        <w:rPr>
          <w:rFonts w:ascii="Arial" w:hAnsi="Arial"/>
          <w:sz w:val="20"/>
          <w:szCs w:val="20"/>
          <w:rtl w:val="0"/>
          <w:lang w:val="de-DE"/>
        </w:rPr>
      </w:pPr>
      <w:r>
        <w:rPr>
          <w:rStyle w:val="None"/>
          <w:rFonts w:ascii="Arial" w:hAnsi="Arial"/>
          <w:sz w:val="20"/>
          <w:szCs w:val="20"/>
          <w:rtl w:val="0"/>
          <w:lang w:val="de-DE"/>
        </w:rPr>
        <w:t>W</w:t>
      </w:r>
      <w:r>
        <w:rPr>
          <w:rStyle w:val="Hyperlink.12"/>
          <w:rFonts w:ascii="Arial" w:hAnsi="Arial"/>
          <w:sz w:val="22"/>
          <w:szCs w:val="22"/>
          <w:rtl w:val="0"/>
          <w:lang w:val="en-US"/>
        </w:rPr>
        <w:t xml:space="preserve">here low-level concerns are reported to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the </w:t>
      </w:r>
      <w:r>
        <w:rPr>
          <w:rStyle w:val="None"/>
          <w:rFonts w:ascii="Arial" w:hAnsi="Arial"/>
          <w:outline w:val="0"/>
          <w:color w:val="0074da"/>
          <w:sz w:val="22"/>
          <w:szCs w:val="22"/>
          <w:u w:color="0074da"/>
          <w:rtl w:val="0"/>
          <w:lang w:val="en-US"/>
          <w14:textFill>
            <w14:solidFill>
              <w14:srgbClr w14:val="0074DA"/>
            </w14:solidFill>
          </w14:textFill>
        </w:rPr>
        <w:t>headteacher</w:t>
      </w:r>
      <w:r>
        <w:rPr>
          <w:rStyle w:val="Hyperlink.12"/>
          <w:rFonts w:ascii="Arial" w:hAnsi="Arial"/>
          <w:sz w:val="22"/>
          <w:szCs w:val="22"/>
          <w:rtl w:val="0"/>
          <w:lang w:val="en-US"/>
        </w:rPr>
        <w:t xml:space="preserve"> will be informed of all low-level concerns and is the ultimate decision maker in respect of the response to all low-level concerns.</w:t>
      </w:r>
    </w:p>
    <w:p>
      <w:pPr>
        <w:pStyle w:val="Body"/>
        <w:numPr>
          <w:ilvl w:val="1"/>
          <w:numId w:val="263"/>
        </w:numPr>
        <w:bidi w:val="0"/>
        <w:ind w:right="0"/>
        <w:jc w:val="left"/>
        <w:rPr>
          <w:rFonts w:ascii="Arial" w:hAnsi="Arial"/>
          <w:sz w:val="22"/>
          <w:szCs w:val="22"/>
          <w:rtl w:val="0"/>
          <w:lang w:val="en-US"/>
        </w:rPr>
      </w:pPr>
      <w:r>
        <w:rPr>
          <w:rStyle w:val="None"/>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headteacher</w:t>
      </w:r>
      <w:r>
        <w:rPr>
          <w:rStyle w:val="Hyperlink.12"/>
          <w:rFonts w:ascii="Arial" w:hAnsi="Arial"/>
          <w:sz w:val="22"/>
          <w:szCs w:val="22"/>
          <w:rtl w:val="0"/>
          <w:lang w:val="en-US"/>
        </w:rPr>
        <w:t xml:space="preserve"> will share concerns and liaise with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"https://www.kscmp.org.uk/procedures/local-authority-designated-officer-lado"</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the LADO</w:t>
      </w:r>
      <w:r>
        <w:rPr>
          <w:rFonts w:ascii="Arial" w:cs="Arial" w:hAnsi="Arial" w:eastAsia="Arial"/>
          <w:sz w:val="22"/>
          <w:szCs w:val="22"/>
        </w:rPr>
        <w:fldChar w:fldCharType="end" w:fldLock="0"/>
      </w:r>
      <w:r>
        <w:rPr>
          <w:rStyle w:val="Hyperlink.12"/>
          <w:rFonts w:ascii="Arial" w:hAnsi="Arial"/>
          <w:sz w:val="22"/>
          <w:szCs w:val="22"/>
          <w:rtl w:val="0"/>
          <w:lang w:val="pt-PT"/>
        </w:rPr>
        <w:t xml:space="preserve"> enquiries officer. </w:t>
      </w:r>
    </w:p>
    <w:p>
      <w:pPr>
        <w:pStyle w:val="Body"/>
        <w:numPr>
          <w:ilvl w:val="1"/>
          <w:numId w:val="263"/>
        </w:numPr>
        <w:bidi w:val="0"/>
        <w:ind w:right="0"/>
        <w:jc w:val="left"/>
        <w:rPr>
          <w:rFonts w:ascii="Arial" w:hAnsi="Arial"/>
          <w:sz w:val="22"/>
          <w:szCs w:val="22"/>
          <w:rtl w:val="0"/>
          <w:lang w:val="en-US"/>
        </w:rPr>
      </w:pPr>
      <w:r>
        <w:rPr>
          <w:rStyle w:val="Hyperlink.12"/>
          <w:rFonts w:ascii="Arial" w:hAnsi="Arial"/>
          <w:sz w:val="22"/>
          <w:szCs w:val="22"/>
          <w:rtl w:val="0"/>
          <w:lang w:val="en-US"/>
        </w:rPr>
        <w:t>Low-level concerns shared about supply staff and contractors will be shared with their employers so any potential patterns of inappropriate behaviour can be identified.</w:t>
      </w:r>
    </w:p>
    <w:p>
      <w:pPr>
        <w:pStyle w:val="Body"/>
        <w:numPr>
          <w:ilvl w:val="1"/>
          <w:numId w:val="263"/>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is in any doubt as to whether the information which has been shared about a member of staff as a low-level concern in fact meets the harm threshold, we will consult with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"https://www.kscmp.org.uk/procedures/local-authority-designated-officer-lado"</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the LADO</w:t>
      </w:r>
      <w:r>
        <w:rPr>
          <w:rFonts w:ascii="Arial" w:cs="Arial" w:hAnsi="Arial" w:eastAsia="Arial"/>
          <w:sz w:val="22"/>
          <w:szCs w:val="22"/>
        </w:rPr>
        <w:fldChar w:fldCharType="end" w:fldLock="0"/>
      </w:r>
      <w:r>
        <w:rPr>
          <w:rStyle w:val="Hyperlink.12"/>
          <w:rFonts w:ascii="Arial" w:hAnsi="Arial"/>
          <w:sz w:val="22"/>
          <w:szCs w:val="22"/>
          <w:rtl w:val="0"/>
        </w:rPr>
        <w:t>.</w:t>
      </w:r>
    </w:p>
    <w:p>
      <w:pPr>
        <w:pStyle w:val="Body"/>
        <w:ind w:left="360" w:firstLine="0"/>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Low-level concerns will be recorded in writing and reviewed so potential patterns of concerning, problematic or inappropriate behaviour can be identified. </w:t>
      </w:r>
    </w:p>
    <w:p>
      <w:pPr>
        <w:pStyle w:val="Body"/>
        <w:numPr>
          <w:ilvl w:val="1"/>
          <w:numId w:val="26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w:t>
      </w:r>
    </w:p>
    <w:p>
      <w:pPr>
        <w:pStyle w:val="Body"/>
        <w:numPr>
          <w:ilvl w:val="1"/>
          <w:numId w:val="26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Where a pattern is identified,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will implement appropriate action, for example consulting with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"https://www.kscmp.org.uk/procedures/local-authority-designated-officer-lado"</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the LADO</w:t>
      </w:r>
      <w:r>
        <w:rPr>
          <w:rFonts w:ascii="Arial" w:cs="Arial" w:hAnsi="Arial" w:eastAsia="Arial"/>
          <w:sz w:val="22"/>
          <w:szCs w:val="22"/>
        </w:rPr>
        <w:fldChar w:fldCharType="end" w:fldLock="0"/>
      </w:r>
      <w:r>
        <w:rPr>
          <w:rStyle w:val="Hyperlink.12"/>
          <w:rFonts w:ascii="Arial" w:hAnsi="Arial"/>
          <w:sz w:val="22"/>
          <w:szCs w:val="22"/>
          <w:rtl w:val="0"/>
          <w:lang w:val="en-US"/>
        </w:rPr>
        <w:t xml:space="preserve"> and following our disciplinary/HR procedures.</w:t>
      </w:r>
    </w:p>
    <w:p>
      <w:pPr>
        <w:pStyle w:val="Body"/>
        <w:rPr>
          <w:rStyle w:val="None"/>
          <w:rFonts w:ascii="Arial" w:cs="Arial" w:hAnsi="Arial" w:eastAsia="Arial"/>
        </w:rPr>
      </w:pPr>
    </w:p>
    <w:p>
      <w:pPr>
        <w:pStyle w:val="Heading 2"/>
        <w:numPr>
          <w:ilvl w:val="1"/>
          <w:numId w:val="265"/>
        </w:numPr>
        <w:bidi w:val="0"/>
        <w:ind w:right="0"/>
        <w:jc w:val="left"/>
        <w:rPr>
          <w:b w:val="1"/>
          <w:bCs w:val="1"/>
          <w:rtl w:val="0"/>
        </w:rPr>
      </w:pPr>
      <w:bookmarkStart w:name="_Toc68" w:id="89"/>
      <w:r>
        <w:rPr>
          <w:rStyle w:val="Hyperlink.12"/>
          <w:b w:val="1"/>
          <w:bCs w:val="1"/>
          <w:rtl w:val="0"/>
          <w:lang w:val="it-IT"/>
        </w:rPr>
        <w:t xml:space="preserve"> Safe Culture </w:t>
      </w:r>
      <w:bookmarkEnd w:id="89"/>
    </w:p>
    <w:p>
      <w:pPr>
        <w:pStyle w:val="Body"/>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rtl w:val="0"/>
          <w:lang w:val="en-US"/>
        </w:rPr>
        <w:t xml:space="preserve">As part of our approach to safeguarding,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has created and embedded a culture of openness, trust and transparency in which our values and expected behaviour as set out in our </w:t>
      </w:r>
      <w:r>
        <w:rPr>
          <w:rStyle w:val="None"/>
          <w:rFonts w:ascii="Arial" w:hAnsi="Arial"/>
          <w:outline w:val="0"/>
          <w:color w:val="0074da"/>
          <w:sz w:val="22"/>
          <w:szCs w:val="22"/>
          <w:u w:color="0074da"/>
          <w:rtl w:val="0"/>
          <w:lang w:val="en-US"/>
          <w14:textFill>
            <w14:solidFill>
              <w14:srgbClr w14:val="0074DA"/>
            </w14:solidFill>
          </w14:textFill>
        </w:rPr>
        <w:t>staff behaviour policy/code of conduct</w:t>
      </w:r>
      <w:r>
        <w:rPr>
          <w:rStyle w:val="None"/>
          <w:rFonts w:ascii="Arial" w:hAnsi="Arial"/>
          <w:sz w:val="22"/>
          <w:szCs w:val="22"/>
          <w:rtl w:val="0"/>
          <w:lang w:val="en-US"/>
        </w:rPr>
        <w:t xml:space="preserve"> are constantly lived, monitored and reinforced by all staff (including supply teachers, volunteers and contractors) and where all concerns are dealt with promptly and appropriately. </w:t>
      </w:r>
    </w:p>
    <w:p>
      <w:pPr>
        <w:pStyle w:val="Body"/>
        <w:ind w:left="360" w:firstLine="0"/>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rtl w:val="0"/>
          <w:lang w:val="en-US"/>
        </w:rPr>
        <w:t>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w:t>
      </w:r>
      <w:r>
        <w:rPr>
          <w:rStyle w:val="None"/>
          <w:rFonts w:ascii="Segoe UI" w:cs="Segoe UI" w:hAnsi="Segoe UI" w:eastAsia="Segoe UI"/>
          <w:i w:val="1"/>
          <w:iCs w:val="1"/>
          <w:sz w:val="18"/>
          <w:szCs w:val="18"/>
          <w:rtl w:val="0"/>
        </w:rPr>
        <w:t xml:space="preserve"> </w:t>
      </w:r>
      <w:r>
        <w:rPr>
          <w:rStyle w:val="None"/>
          <w:rFonts w:ascii="Arial" w:hAnsi="Arial"/>
          <w:sz w:val="22"/>
          <w:szCs w:val="22"/>
          <w:rtl w:val="0"/>
          <w:lang w:val="en-US"/>
        </w:rPr>
        <w:t>This includes where concerns may be felt to be deliberately invented or malicious; such allegations are extremely rare and as such all concerns should be reported and recorded.</w:t>
      </w:r>
    </w:p>
    <w:p>
      <w:pPr>
        <w:pStyle w:val="Body"/>
        <w:ind w:left="360" w:firstLine="0"/>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rtl w:val="0"/>
          <w:lang w:val="en-US"/>
        </w:rPr>
        <w:t xml:space="preserve">All staff and volunteers should feel able to raise any concerns about poor or unsafe practice and potential failures in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safeguarding regime. The leadership team at </w:t>
      </w: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will take all concerns or allegations received seriously.</w:t>
      </w:r>
    </w:p>
    <w:p>
      <w:pPr>
        <w:pStyle w:val="Body"/>
        <w:ind w:left="360" w:firstLine="0"/>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rtl w:val="0"/>
          <w:lang w:val="en-US"/>
        </w:rPr>
        <w:t xml:space="preserve">All members of staff are made aware of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Whistleblowing procedure. It is a disciplinary offence not to report concerns about the conduct of a colleague that could place a child at risk.</w:t>
      </w:r>
    </w:p>
    <w:p>
      <w:pPr>
        <w:pStyle w:val="List Paragraph"/>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sz w:val="22"/>
          <w:szCs w:val="22"/>
          <w:rtl w:val="0"/>
          <w:lang w:val="en-US"/>
        </w:rPr>
        <w:t xml:space="preserve">Staff can access the NSPCC whistleblowing helpline if they do not feel able to raise concerns regarding child protection failures internally. Staff can call 0800 028 0285 (8:00 AM to 8:00 PM Monday to Friday) or email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"mailto:help@nspcc.org.uk"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help@nspcc.org.uk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w:t>
      </w:r>
      <w:r>
        <w:rPr>
          <w:rStyle w:val="None"/>
          <w:rFonts w:ascii="Arial" w:hAnsi="Arial"/>
          <w:b w:val="1"/>
          <w:bCs w:val="1"/>
          <w:outline w:val="0"/>
          <w:color w:val="ff0000"/>
          <w:sz w:val="22"/>
          <w:szCs w:val="22"/>
          <w:u w:color="ff0000"/>
          <w:shd w:val="clear" w:color="auto" w:fill="e6e6e6"/>
          <w:rtl w:val="0"/>
          <w:lang w:val="en-US"/>
          <w14:textFill>
            <w14:solidFill>
              <w14:srgbClr w14:val="FF0000"/>
            </w14:solidFill>
          </w14:textFill>
        </w:rPr>
        <w:t xml:space="preserve"> </w:t>
      </w:r>
    </w:p>
    <w:p>
      <w:pPr>
        <w:pStyle w:val="List Paragraph"/>
        <w:rPr>
          <w:rStyle w:val="None"/>
          <w:rFonts w:ascii="Arial" w:cs="Arial" w:hAnsi="Arial" w:eastAsia="Arial"/>
          <w:sz w:val="22"/>
          <w:szCs w:val="22"/>
          <w:lang w:val="en-US"/>
        </w:rPr>
      </w:pPr>
    </w:p>
    <w:p>
      <w:pPr>
        <w:pStyle w:val="Body"/>
        <w:numPr>
          <w:ilvl w:val="0"/>
          <w:numId w:val="257"/>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pPr>
        <w:pStyle w:val="Body"/>
        <w:numPr>
          <w:ilvl w:val="1"/>
          <w:numId w:val="266"/>
        </w:numPr>
        <w:bidi w:val="0"/>
        <w:ind w:right="0"/>
        <w:jc w:val="left"/>
        <w:rPr>
          <w:rFonts w:ascii="Arial" w:hAnsi="Arial"/>
          <w:outline w:val="0"/>
          <w:color w:val="7030a0"/>
          <w:sz w:val="22"/>
          <w:szCs w:val="22"/>
          <w:rtl w:val="0"/>
          <w:lang w:val="en-US"/>
          <w14:textFill>
            <w14:solidFill>
              <w14:srgbClr w14:val="7030A0"/>
            </w14:solidFill>
          </w14:textFill>
        </w:rPr>
      </w:pPr>
      <w:r>
        <w:rPr>
          <w:rStyle w:val="None"/>
          <w:rFonts w:ascii="Arial" w:hAnsi="Arial"/>
          <w:outline w:val="0"/>
          <w:color w:val="000000"/>
          <w:sz w:val="22"/>
          <w:szCs w:val="22"/>
          <w:rtl w:val="0"/>
          <w:lang w:val="en-US"/>
          <w14:textFill>
            <w14:solidFill>
              <w14:srgbClr w14:val="000000"/>
            </w14:solidFill>
          </w14:textFill>
        </w:rPr>
        <w:t xml:space="preserve">If these circumstances arise in relation to a member of staff at our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0000"/>
          <w:sz w:val="22"/>
          <w:szCs w:val="22"/>
          <w:rtl w:val="0"/>
          <w:lang w:val="en-US"/>
          <w14:textFill>
            <w14:solidFill>
              <w14:srgbClr w14:val="000000"/>
            </w14:solidFill>
          </w14:textFill>
        </w:rPr>
        <w:t xml:space="preserve">, a referral will be made as soon as possible after the resignation or removal of the individual in accordance with advice from the </w:t>
      </w:r>
      <w:r>
        <w:rPr>
          <w:rStyle w:val="Hyperlink.13"/>
          <w:rFonts w:ascii="Arial" w:cs="Arial" w:hAnsi="Arial" w:eastAsia="Arial"/>
          <w:outline w:val="0"/>
          <w:color w:val="0000ff"/>
          <w:u w:val="single" w:color="0000ff"/>
          <w14:textFill>
            <w14:solidFill>
              <w14:srgbClr w14:val="0000FF"/>
            </w14:solidFill>
          </w14:textFill>
        </w:rPr>
        <w:fldChar w:fldCharType="begin" w:fldLock="0"/>
      </w:r>
      <w:r>
        <w:rPr>
          <w:rStyle w:val="Hyperlink.13"/>
          <w:rFonts w:ascii="Arial" w:cs="Arial" w:hAnsi="Arial" w:eastAsia="Arial"/>
          <w:outline w:val="0"/>
          <w:color w:val="0000ff"/>
          <w:u w:val="single" w:color="0000ff"/>
          <w14:textFill>
            <w14:solidFill>
              <w14:srgbClr w14:val="0000FF"/>
            </w14:solidFill>
          </w14:textFill>
        </w:rPr>
        <w:instrText xml:space="preserve"> HYPERLINK "https://www.kscmp.org.uk/procedures/local-authority-designated-officer-lado"</w:instrText>
      </w:r>
      <w:r>
        <w:rPr>
          <w:rStyle w:val="Hyperlink.13"/>
          <w:rFonts w:ascii="Arial" w:cs="Arial" w:hAnsi="Arial" w:eastAsia="Arial"/>
          <w:outline w:val="0"/>
          <w:color w:val="0000ff"/>
          <w:u w:val="single" w:color="0000ff"/>
          <w14:textFill>
            <w14:solidFill>
              <w14:srgbClr w14:val="0000FF"/>
            </w14:solidFill>
          </w14:textFill>
        </w:rPr>
        <w:fldChar w:fldCharType="separate" w:fldLock="0"/>
      </w:r>
      <w:r>
        <w:rPr>
          <w:rStyle w:val="Hyperlink.13"/>
          <w:rFonts w:ascii="Arial" w:hAnsi="Arial"/>
          <w:outline w:val="0"/>
          <w:color w:val="0000ff"/>
          <w:u w:val="single" w:color="0000ff"/>
          <w:rtl w:val="0"/>
          <w:lang w:val="en-US"/>
          <w14:textFill>
            <w14:solidFill>
              <w14:srgbClr w14:val="0000FF"/>
            </w14:solidFill>
          </w14:textFill>
        </w:rPr>
        <w:t>LADO</w:t>
      </w:r>
      <w:r>
        <w:rPr>
          <w:rFonts w:ascii="Arial" w:cs="Arial" w:hAnsi="Arial" w:eastAsia="Arial"/>
          <w:outline w:val="0"/>
          <w:color w:val="7030a0"/>
          <w14:textFill>
            <w14:solidFill>
              <w14:srgbClr w14:val="7030A0"/>
            </w14:solidFill>
          </w14:textFill>
        </w:rPr>
        <w:fldChar w:fldCharType="end" w:fldLock="0"/>
      </w:r>
      <w:r>
        <w:rPr>
          <w:rStyle w:val="None"/>
          <w:rFonts w:ascii="Arial" w:hAnsi="Arial"/>
          <w:outline w:val="0"/>
          <w:color w:val="000000"/>
          <w:sz w:val="22"/>
          <w:szCs w:val="22"/>
          <w:rtl w:val="0"/>
          <w:lang w:val="en-US"/>
          <w14:textFill>
            <w14:solidFill>
              <w14:srgbClr w14:val="000000"/>
            </w14:solidFill>
          </w14:textFill>
        </w:rPr>
        <w:t xml:space="preserve"> and/or </w:t>
      </w:r>
      <w:r>
        <w:rPr>
          <w:rStyle w:val="None"/>
          <w:rFonts w:ascii="Arial" w:hAnsi="Arial"/>
          <w:outline w:val="0"/>
          <w:color w:val="0074da"/>
          <w:sz w:val="22"/>
          <w:szCs w:val="22"/>
          <w:u w:color="0074da"/>
          <w:rtl w:val="0"/>
          <w:lang w:val="en-US"/>
          <w14:textFill>
            <w14:solidFill>
              <w14:srgbClr w14:val="0074DA"/>
            </w14:solidFill>
          </w14:textFill>
        </w:rPr>
        <w:t>Kent County Council</w:t>
      </w:r>
      <w:r>
        <w:rPr>
          <w:rStyle w:val="None"/>
          <w:rFonts w:ascii="Arial" w:hAnsi="Arial"/>
          <w:outline w:val="0"/>
          <w:color w:val="7030a0"/>
          <w:u w:color="7030a0"/>
          <w:rtl w:val="0"/>
          <w14:textFill>
            <w14:solidFill>
              <w14:srgbClr w14:val="7030A0"/>
            </w14:solidFill>
          </w14:textFill>
        </w:rPr>
        <w:t>.</w:t>
      </w:r>
    </w:p>
    <w:p>
      <w:pPr>
        <w:pStyle w:val="Body"/>
        <w:tabs>
          <w:tab w:val="left" w:pos="460"/>
        </w:tabs>
        <w:rPr>
          <w:rStyle w:val="Hyperlink.0"/>
          <w:rFonts w:ascii="Arial" w:cs="Arial" w:hAnsi="Arial" w:eastAsia="Arial"/>
          <w:outline w:val="0"/>
          <w:color w:val="7030a0"/>
          <w:u w:val="none" w:color="7030a0"/>
          <w14:textFill>
            <w14:solidFill>
              <w14:srgbClr w14:val="7030A0"/>
            </w14:solidFill>
          </w14:textFill>
        </w:rPr>
      </w:pPr>
    </w:p>
    <w:p>
      <w:pPr>
        <w:pStyle w:val="Heading"/>
        <w:numPr>
          <w:ilvl w:val="0"/>
          <w:numId w:val="267"/>
        </w:numPr>
        <w:bidi w:val="0"/>
        <w:ind w:right="0"/>
        <w:jc w:val="left"/>
        <w:rPr>
          <w:rtl w:val="0"/>
        </w:rPr>
      </w:pPr>
      <w:bookmarkStart w:name="_Toc69" w:id="90"/>
      <w:bookmarkStart w:name="_Ref108517014" w:id="91"/>
      <w:r>
        <w:rPr>
          <w:rStyle w:val="Hyperlink.12"/>
          <w:rtl w:val="0"/>
          <w:lang w:val="en-US"/>
        </w:rPr>
        <w:t>Opportunities to Teach Safeguarding</w:t>
      </w:r>
      <w:bookmarkEnd w:id="91"/>
      <w:bookmarkEnd w:id="90"/>
    </w:p>
    <w:p>
      <w:pPr>
        <w:pStyle w:val="Body"/>
        <w:ind w:left="720" w:firstLine="0"/>
        <w:rPr>
          <w:rStyle w:val="None"/>
          <w:rFonts w:ascii="Arial" w:cs="Arial" w:hAnsi="Arial" w:eastAsia="Arial"/>
          <w:b w:val="1"/>
          <w:bCs w:val="1"/>
          <w:sz w:val="28"/>
          <w:szCs w:val="28"/>
          <w:lang w:val="en-US"/>
        </w:rPr>
      </w:pPr>
    </w:p>
    <w:p>
      <w:pPr>
        <w:pStyle w:val="Body"/>
        <w:ind w:left="360" w:firstLine="0"/>
        <w:rPr>
          <w:rStyle w:val="None"/>
          <w:rFonts w:ascii="Arial" w:cs="Arial" w:hAnsi="Arial" w:eastAsia="Arial"/>
          <w:b w:val="1"/>
          <w:bCs w:val="1"/>
          <w:outline w:val="0"/>
          <w:color w:val="ff0000"/>
          <w:sz w:val="22"/>
          <w:szCs w:val="22"/>
          <w:u w:color="ff0000"/>
          <w14:textFill>
            <w14:solidFill>
              <w14:srgbClr w14:val="FF0000"/>
            </w14:solidFill>
          </w14:textFill>
        </w:rPr>
      </w:pPr>
      <w:r>
        <w:rPr>
          <w:rStyle w:val="None"/>
          <w:rFonts w:ascii="Arial" w:hAnsi="Arial"/>
          <w:b w:val="1"/>
          <w:bCs w:val="1"/>
          <w:outline w:val="0"/>
          <w:color w:val="ff0000"/>
          <w:sz w:val="22"/>
          <w:szCs w:val="22"/>
          <w:u w:color="ff0000"/>
          <w:shd w:val="clear" w:color="auto" w:fill="ffff00"/>
          <w:rtl w:val="0"/>
          <w:lang w:val="en-US"/>
          <w14:textFill>
            <w14:solidFill>
              <w14:srgbClr w14:val="FF0000"/>
            </w14:solidFill>
          </w14:textFill>
        </w:rPr>
        <w:t>Please note, the DfE expects to publish revised guidance on Relationships, Sex, and Health Education this summer. When published, this section may need to be revisited.</w:t>
      </w:r>
    </w:p>
    <w:p>
      <w:pPr>
        <w:pStyle w:val="Body"/>
        <w:ind w:left="360" w:firstLine="0"/>
        <w:rPr>
          <w:rStyle w:val="None"/>
          <w:rFonts w:ascii="Arial" w:cs="Arial" w:hAnsi="Arial" w:eastAsia="Arial"/>
          <w:sz w:val="22"/>
          <w:szCs w:val="22"/>
          <w:lang w:val="en-US"/>
        </w:rPr>
      </w:pPr>
    </w:p>
    <w:p>
      <w:pPr>
        <w:pStyle w:val="Body"/>
        <w:numPr>
          <w:ilvl w:val="0"/>
          <w:numId w:val="269"/>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 xml:space="preserve">will ensure that children are taught about safeguarding, including online safety, as part of providing a broad and balanced curriculum. This will include covering relevant issues through </w:t>
      </w:r>
      <w:r>
        <w:rPr>
          <w:rStyle w:val="None"/>
          <w:rFonts w:ascii="Arial" w:hAnsi="Arial"/>
          <w:outline w:val="0"/>
          <w:color w:val="0074da"/>
          <w:sz w:val="22"/>
          <w:szCs w:val="22"/>
          <w:u w:color="0074da"/>
          <w:rtl w:val="0"/>
          <w:lang w:val="en-US"/>
          <w14:textFill>
            <w14:solidFill>
              <w14:srgbClr w14:val="0074DA"/>
            </w14:solidFill>
          </w14:textFill>
        </w:rPr>
        <w:t>Relationships Education (primary schools)</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outline w:val="0"/>
          <w:color w:val="0074da"/>
          <w:sz w:val="22"/>
          <w:szCs w:val="22"/>
          <w:u w:color="0074da"/>
          <w:rtl w:val="0"/>
          <w:lang w:val="en-US"/>
          <w14:textFill>
            <w14:solidFill>
              <w14:srgbClr w14:val="0074DA"/>
            </w14:solidFill>
          </w14:textFill>
        </w:rPr>
        <w:t>and Health Education</w:t>
      </w:r>
      <w:r>
        <w:rPr>
          <w:rStyle w:val="None"/>
          <w:rFonts w:ascii="Arial" w:hAnsi="Arial"/>
          <w:sz w:val="22"/>
          <w:szCs w:val="22"/>
          <w:rtl w:val="0"/>
          <w:lang w:val="en-US"/>
        </w:rPr>
        <w:t>.</w:t>
      </w:r>
    </w:p>
    <w:p>
      <w:pPr>
        <w:pStyle w:val="Body"/>
        <w:ind w:left="720" w:firstLine="0"/>
        <w:rPr>
          <w:rStyle w:val="None"/>
          <w:rFonts w:ascii="Arial" w:cs="Arial" w:hAnsi="Arial" w:eastAsia="Arial"/>
          <w:sz w:val="22"/>
          <w:szCs w:val="22"/>
          <w:lang w:val="en-US"/>
        </w:rPr>
      </w:pPr>
    </w:p>
    <w:p>
      <w:pPr>
        <w:pStyle w:val="Body"/>
        <w:numPr>
          <w:ilvl w:val="0"/>
          <w:numId w:val="234"/>
        </w:numPr>
        <w:bidi w:val="0"/>
        <w:ind w:right="0"/>
        <w:jc w:val="left"/>
        <w:rPr>
          <w:rFonts w:ascii="Arial" w:hAnsi="Arial"/>
          <w:sz w:val="22"/>
          <w:szCs w:val="22"/>
          <w:rtl w:val="0"/>
          <w:lang w:val="en-US"/>
        </w:rPr>
      </w:pPr>
      <w:r>
        <w:rPr>
          <w:rStyle w:val="None"/>
          <w:rFonts w:ascii="Arial" w:hAnsi="Arial"/>
          <w:sz w:val="22"/>
          <w:szCs w:val="22"/>
          <w:rtl w:val="0"/>
          <w:lang w:val="en-US"/>
        </w:rPr>
        <w:t xml:space="preserve">We recognise that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play an essential role in helping children to understand and identify the parameters of what is appropriate child and adult behaviour, what is </w:t>
      </w:r>
      <w:r>
        <w:rPr>
          <w:rStyle w:val="None"/>
          <w:rFonts w:ascii="Arial" w:hAnsi="Arial" w:hint="default"/>
          <w:sz w:val="22"/>
          <w:szCs w:val="22"/>
          <w:rtl w:val="0"/>
          <w:lang w:val="en-US"/>
        </w:rPr>
        <w:t>‘</w:t>
      </w:r>
      <w:r>
        <w:rPr>
          <w:rStyle w:val="None"/>
          <w:rFonts w:ascii="Arial" w:hAnsi="Arial"/>
          <w:sz w:val="22"/>
          <w:szCs w:val="22"/>
          <w:rtl w:val="0"/>
          <w:lang w:val="en-US"/>
        </w:rPr>
        <w:t>safe,</w:t>
      </w:r>
      <w:r>
        <w:rPr>
          <w:rStyle w:val="None"/>
          <w:rFonts w:ascii="Arial" w:hAnsi="Arial" w:hint="default"/>
          <w:sz w:val="22"/>
          <w:szCs w:val="22"/>
          <w:rtl w:val="0"/>
          <w:lang w:val="en-US"/>
        </w:rPr>
        <w:t xml:space="preserve">’ </w:t>
      </w:r>
      <w:r>
        <w:rPr>
          <w:rStyle w:val="None"/>
          <w:rFonts w:ascii="Arial" w:hAnsi="Arial"/>
          <w:sz w:val="22"/>
          <w:szCs w:val="22"/>
          <w:rtl w:val="0"/>
          <w:lang w:val="en-US"/>
        </w:rPr>
        <w:t xml:space="preserve">to recognise when they and others close to them are not safe, and how to seek advice and support when they are concerned. Our curriculum provides opportunities for increasing self-awareness, self-esteem, social and emotional understanding, assertiveness and decision making so that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sz w:val="22"/>
          <w:szCs w:val="22"/>
          <w:rtl w:val="0"/>
          <w:lang w:val="en-US"/>
        </w:rPr>
        <w:t xml:space="preserve"> have a range of age-appropriate contacts and strategies to ensure their own protection and that of others. </w:t>
      </w:r>
    </w:p>
    <w:p>
      <w:pPr>
        <w:pStyle w:val="Body"/>
        <w:ind w:left="360" w:firstLine="0"/>
        <w:rPr>
          <w:rStyle w:val="None"/>
          <w:rFonts w:ascii="Arial" w:cs="Arial" w:hAnsi="Arial" w:eastAsia="Arial"/>
          <w:sz w:val="22"/>
          <w:szCs w:val="22"/>
          <w:lang w:val="en-US"/>
        </w:rPr>
      </w:pPr>
    </w:p>
    <w:p>
      <w:pPr>
        <w:pStyle w:val="Body"/>
        <w:numPr>
          <w:ilvl w:val="0"/>
          <w:numId w:val="2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14:textFill>
            <w14:solidFill>
              <w14:srgbClr w14:val="0070C0"/>
            </w14:solidFill>
          </w14:textFill>
        </w:rPr>
        <w:t xml:space="preserve"> </w:t>
      </w:r>
      <w:r>
        <w:rPr>
          <w:rStyle w:val="None"/>
          <w:rFonts w:ascii="Arial" w:hAnsi="Arial"/>
          <w:sz w:val="22"/>
          <w:szCs w:val="22"/>
          <w:rtl w:val="0"/>
          <w:lang w:val="en-US"/>
        </w:rPr>
        <w:t>recognises the crucial role we have to play in preventative education. Preventative education is most effective in the context of a whole school</w:t>
      </w:r>
      <w:r>
        <w:rPr>
          <w:rStyle w:val="None"/>
          <w:rFonts w:ascii="Arial" w:hAnsi="Arial"/>
          <w:outline w:val="0"/>
          <w:color w:val="0074da"/>
          <w:sz w:val="22"/>
          <w:szCs w:val="22"/>
          <w:u w:color="0074da"/>
          <w:rtl w:val="0"/>
          <w:lang w:val="en-US"/>
          <w14:textFill>
            <w14:solidFill>
              <w14:srgbClr w14:val="0074DA"/>
            </w14:solidFill>
          </w14:textFill>
        </w:rPr>
        <w:t xml:space="preserve">  </w:t>
      </w:r>
      <w:r>
        <w:rPr>
          <w:rStyle w:val="None"/>
          <w:rFonts w:ascii="Arial" w:hAnsi="Arial"/>
          <w:sz w:val="22"/>
          <w:szCs w:val="22"/>
          <w:rtl w:val="0"/>
          <w:lang w:val="en-US"/>
        </w:rPr>
        <w:t xml:space="preserve">approach which prepares </w:t>
      </w:r>
      <w:r>
        <w:rPr>
          <w:rStyle w:val="None"/>
          <w:rFonts w:ascii="Arial" w:hAnsi="Arial"/>
          <w:outline w:val="0"/>
          <w:color w:val="0074da"/>
          <w:sz w:val="22"/>
          <w:szCs w:val="22"/>
          <w:u w:color="0074da"/>
          <w:rtl w:val="0"/>
          <w14:textFill>
            <w14:solidFill>
              <w14:srgbClr w14:val="0074DA"/>
            </w14:solidFill>
          </w14:textFill>
        </w:rPr>
        <w:t>pupils</w:t>
      </w:r>
      <w:r>
        <w:rPr>
          <w:rStyle w:val="None"/>
          <w:rFonts w:ascii="Arial" w:hAnsi="Arial"/>
          <w:sz w:val="22"/>
          <w:szCs w:val="22"/>
          <w:rtl w:val="0"/>
          <w:lang w:val="en-US"/>
        </w:rPr>
        <w:t xml:space="preserve"> for life in modern Britain and creates a culture of zero tolerance for sexism, misogyny/misandry, homophobia, biphobic and sexual violence/harassment. </w:t>
      </w:r>
    </w:p>
    <w:p>
      <w:pPr>
        <w:pStyle w:val="List Paragraph"/>
        <w:rPr>
          <w:rStyle w:val="None"/>
          <w:rFonts w:ascii="Arial" w:cs="Arial" w:hAnsi="Arial" w:eastAsia="Arial"/>
          <w:sz w:val="22"/>
          <w:szCs w:val="22"/>
          <w:lang w:val="en-US"/>
        </w:rPr>
      </w:pPr>
    </w:p>
    <w:p>
      <w:pPr>
        <w:pStyle w:val="Body"/>
        <w:numPr>
          <w:ilvl w:val="0"/>
          <w:numId w:val="2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lang w:val="en-US"/>
          <w14:textFill>
            <w14:solidFill>
              <w14:srgbClr w14:val="0070C0"/>
            </w14:solidFill>
          </w14:textFill>
        </w:rPr>
        <w:t xml:space="preserve"> has </w:t>
      </w:r>
      <w:r>
        <w:rPr>
          <w:rStyle w:val="None"/>
          <w:rFonts w:ascii="Arial" w:hAnsi="Arial"/>
          <w:sz w:val="22"/>
          <w:szCs w:val="22"/>
          <w:rtl w:val="0"/>
          <w:lang w:val="en-US"/>
        </w:rPr>
        <w:t xml:space="preserve">a clear set of values and standards, upheld, and demonstrated throughout all aspects of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 xml:space="preserve"> life which are underpinned by our behaviour policy and pastoral support system, as well as by a planned programme of evidence based RSHE delivered in regularly timetabled lessons and reinforced throughout the whole curriculum. Our programme is fully inclusive and developed to be age and stage of development appropriate.</w:t>
      </w:r>
    </w:p>
    <w:p>
      <w:pPr>
        <w:pStyle w:val="Body"/>
        <w:rPr>
          <w:rStyle w:val="None"/>
          <w:rFonts w:ascii="Arial" w:cs="Arial" w:hAnsi="Arial" w:eastAsia="Arial"/>
          <w:sz w:val="22"/>
          <w:szCs w:val="22"/>
          <w:lang w:val="en-US"/>
        </w:rPr>
      </w:pPr>
    </w:p>
    <w:p>
      <w:pPr>
        <w:pStyle w:val="List Paragraph"/>
        <w:numPr>
          <w:ilvl w:val="0"/>
          <w:numId w:val="234"/>
        </w:numPr>
        <w:bidi w:val="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lang w:val="en-US"/>
          <w14:textFill>
            <w14:solidFill>
              <w14:srgbClr w14:val="0070C0"/>
            </w14:solidFill>
          </w14:textFill>
        </w:rPr>
        <w:t xml:space="preserve"> </w:t>
      </w:r>
      <w:r>
        <w:rPr>
          <w:rStyle w:val="None"/>
          <w:rFonts w:ascii="Arial" w:hAnsi="Arial"/>
          <w:sz w:val="22"/>
          <w:szCs w:val="22"/>
          <w:rtl w:val="0"/>
          <w:lang w:val="en-US"/>
        </w:rPr>
        <w:t xml:space="preserve">recognise that a one size fits all approach will not be appropriate for all children, and a more personalised or contextualised approach, tailored to the specific needs and vulnerabilities of individual children might be needed, for example children who are victims of </w:t>
      </w:r>
      <w:r>
        <w:rPr>
          <w:rStyle w:val="None"/>
          <w:rFonts w:ascii="Arial" w:hAnsi="Arial"/>
          <w:sz w:val="22"/>
          <w:szCs w:val="22"/>
          <w:rtl w:val="0"/>
          <w:lang w:val="en-US"/>
        </w:rPr>
        <w:t xml:space="preserve">abuse, neglect or exploitation, </w:t>
      </w:r>
      <w:r>
        <w:rPr>
          <w:rStyle w:val="None"/>
          <w:rFonts w:ascii="Arial" w:hAnsi="Arial"/>
          <w:sz w:val="22"/>
          <w:szCs w:val="22"/>
          <w:rtl w:val="0"/>
          <w:lang w:val="en-US"/>
        </w:rPr>
        <w:t>and children with SEND.</w:t>
      </w:r>
      <w:r>
        <w:rPr>
          <w:rStyle w:val="None"/>
          <w:rFonts w:ascii="Arial" w:hAnsi="Arial"/>
          <w:outline w:val="0"/>
          <w:color w:val="2b579a"/>
          <w:sz w:val="20"/>
          <w:szCs w:val="20"/>
          <w:u w:color="2b579a"/>
          <w:shd w:val="clear" w:color="auto" w:fill="e6e6e6"/>
          <w:rtl w:val="0"/>
          <w:lang w:val="en-US"/>
          <w14:textFill>
            <w14:solidFill>
              <w14:srgbClr w14:val="2B579A"/>
            </w14:solidFill>
          </w14:textFill>
        </w:rPr>
        <w:t xml:space="preserve"> </w:t>
      </w:r>
    </w:p>
    <w:p>
      <w:pPr>
        <w:pStyle w:val="List Paragraph"/>
        <w:rPr>
          <w:rStyle w:val="None"/>
          <w:rFonts w:ascii="Arial" w:cs="Arial" w:hAnsi="Arial" w:eastAsia="Arial"/>
          <w:sz w:val="22"/>
          <w:szCs w:val="22"/>
          <w:lang w:val="en-US"/>
        </w:rPr>
      </w:pPr>
    </w:p>
    <w:p>
      <w:pPr>
        <w:pStyle w:val="List Paragraph"/>
        <w:numPr>
          <w:ilvl w:val="0"/>
          <w:numId w:val="234"/>
        </w:numPr>
        <w:bidi w:val="0"/>
        <w:ind w:right="0"/>
        <w:jc w:val="left"/>
        <w:rPr>
          <w:rFonts w:ascii="Arial" w:hAnsi="Arial"/>
          <w:sz w:val="22"/>
          <w:szCs w:val="22"/>
          <w:rtl w:val="0"/>
          <w:lang w:val="en-US"/>
        </w:rPr>
      </w:pPr>
      <w:r>
        <w:rPr>
          <w:rStyle w:val="None"/>
          <w:rFonts w:ascii="Arial" w:hAnsi="Arial"/>
          <w:sz w:val="22"/>
          <w:szCs w:val="22"/>
          <w:rtl w:val="0"/>
          <w:lang w:val="en-US"/>
        </w:rPr>
        <w:t xml:space="preserve">Our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sz w:val="22"/>
          <w:szCs w:val="22"/>
          <w:rtl w:val="0"/>
          <w:lang w:val="en-US"/>
        </w:rPr>
        <w:t>systems support children to talk to a range of staff. All children will be listened to and heard, and their concerns will always be taken seriously and acted upon as appropriate.</w:t>
      </w:r>
    </w:p>
    <w:p>
      <w:pPr>
        <w:pStyle w:val="List Paragraph"/>
        <w:rPr>
          <w:rStyle w:val="None"/>
          <w:rFonts w:ascii="Arial" w:cs="Arial" w:hAnsi="Arial" w:eastAsia="Arial"/>
          <w:sz w:val="22"/>
          <w:szCs w:val="22"/>
          <w:lang w:val="en-US"/>
        </w:rPr>
      </w:pPr>
    </w:p>
    <w:p>
      <w:pPr>
        <w:pStyle w:val="Body"/>
        <w:numPr>
          <w:ilvl w:val="0"/>
          <w:numId w:val="270"/>
        </w:numPr>
        <w:bidi w:val="0"/>
        <w:ind w:right="0"/>
        <w:jc w:val="left"/>
        <w:rPr>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Cobham Primary School</w:t>
      </w:r>
      <w:r>
        <w:rPr>
          <w:rStyle w:val="None"/>
          <w:rFonts w:ascii="Arial" w:hAnsi="Arial"/>
          <w:outline w:val="0"/>
          <w:color w:val="0070c0"/>
          <w:sz w:val="22"/>
          <w:szCs w:val="22"/>
          <w:u w:color="0070c0"/>
          <w:shd w:val="clear" w:color="auto" w:fill="ffff00"/>
          <w:rtl w:val="0"/>
          <w14:textFill>
            <w14:solidFill>
              <w14:srgbClr w14:val="0070C0"/>
            </w14:solidFill>
          </w14:textFill>
        </w:rPr>
        <w:t xml:space="preserve"> </w:t>
      </w:r>
      <w:r>
        <w:rPr>
          <w:rStyle w:val="None"/>
          <w:rFonts w:ascii="Arial" w:hAnsi="Arial"/>
          <w:sz w:val="22"/>
          <w:szCs w:val="22"/>
          <w:shd w:val="clear" w:color="auto" w:fill="ffff00"/>
          <w:rtl w:val="0"/>
          <w:lang w:val="en-US"/>
        </w:rPr>
        <w:t>recognises the value of external organisations and/or speakers visiting to provide useful information or to help enrich children</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 xml:space="preserve">s education. However,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outline w:val="0"/>
          <w:color w:val="006ed3"/>
          <w:sz w:val="22"/>
          <w:szCs w:val="22"/>
          <w:u w:color="006ed3"/>
          <w:shd w:val="clear" w:color="auto" w:fill="ffff00"/>
          <w:rtl w:val="0"/>
          <w14:textFill>
            <w14:solidFill>
              <w14:srgbClr w14:val="006ED3"/>
            </w14:solidFill>
          </w14:textFill>
        </w:rPr>
        <w:t xml:space="preserve"> </w:t>
      </w:r>
      <w:r>
        <w:rPr>
          <w:rStyle w:val="None"/>
          <w:rFonts w:ascii="Arial" w:hAnsi="Arial"/>
          <w:sz w:val="22"/>
          <w:szCs w:val="22"/>
          <w:shd w:val="clear" w:color="auto" w:fill="ffff00"/>
          <w:rtl w:val="0"/>
          <w:lang w:val="en-US"/>
        </w:rPr>
        <w:t xml:space="preserve">will always assess the suitability of external organisations or speakers before granting them access to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pupils</w:t>
      </w:r>
      <w:r>
        <w:rPr>
          <w:rStyle w:val="Hyperlink.12"/>
          <w:rtl w:val="0"/>
        </w:rPr>
        <w:t xml:space="preserve">; </w:t>
      </w:r>
      <w:r>
        <w:rPr>
          <w:rStyle w:val="None"/>
          <w:rFonts w:ascii="Arial" w:hAnsi="Arial"/>
          <w:sz w:val="22"/>
          <w:szCs w:val="22"/>
          <w:shd w:val="clear" w:color="auto" w:fill="ffff00"/>
          <w:rtl w:val="0"/>
          <w:lang w:val="en-US"/>
        </w:rPr>
        <w:t>this may include an assessment of the educational value, the age/ability appropriateness of content and whether relevant safeguarding checks will be required.</w:t>
      </w:r>
    </w:p>
    <w:p>
      <w:pPr>
        <w:pStyle w:val="List Paragraph"/>
        <w:ind w:left="360" w:firstLine="0"/>
        <w:rPr>
          <w:rStyle w:val="None"/>
          <w:rFonts w:ascii="Arial" w:cs="Arial" w:hAnsi="Arial" w:eastAsia="Arial"/>
          <w:sz w:val="22"/>
          <w:szCs w:val="22"/>
          <w:lang w:val="en-US"/>
        </w:rPr>
      </w:pPr>
    </w:p>
    <w:p>
      <w:pPr>
        <w:pStyle w:val="Heading"/>
        <w:numPr>
          <w:ilvl w:val="0"/>
          <w:numId w:val="271"/>
        </w:numPr>
        <w:bidi w:val="0"/>
        <w:ind w:right="0"/>
        <w:jc w:val="left"/>
        <w:rPr>
          <w:rtl w:val="0"/>
        </w:rPr>
      </w:pPr>
      <w:bookmarkStart w:name="_Toc70" w:id="92"/>
      <w:bookmarkStart w:name="_Ref108517020" w:id="93"/>
      <w:r>
        <w:rPr>
          <w:rStyle w:val="Hyperlink.12"/>
          <w:rtl w:val="0"/>
          <w:lang w:val="en-US"/>
        </w:rPr>
        <w:t>Physical Safety</w:t>
      </w:r>
      <w:bookmarkEnd w:id="93"/>
      <w:bookmarkEnd w:id="92"/>
    </w:p>
    <w:p>
      <w:pPr>
        <w:pStyle w:val="Body"/>
        <w:ind w:left="720" w:firstLine="0"/>
        <w:rPr>
          <w:rStyle w:val="None"/>
          <w:rFonts w:ascii="Arial" w:cs="Arial" w:hAnsi="Arial" w:eastAsia="Arial"/>
          <w:b w:val="1"/>
          <w:bCs w:val="1"/>
          <w:sz w:val="28"/>
          <w:szCs w:val="28"/>
          <w:lang w:val="en-US"/>
        </w:rPr>
      </w:pPr>
    </w:p>
    <w:p>
      <w:pPr>
        <w:pStyle w:val="Heading 2"/>
        <w:numPr>
          <w:ilvl w:val="1"/>
          <w:numId w:val="171"/>
        </w:numPr>
        <w:bidi w:val="0"/>
        <w:ind w:right="0"/>
        <w:jc w:val="left"/>
        <w:rPr>
          <w:b w:val="1"/>
          <w:bCs w:val="1"/>
          <w:rtl w:val="0"/>
        </w:rPr>
      </w:pPr>
      <w:bookmarkStart w:name="_Toc71" w:id="94"/>
      <w:r>
        <w:rPr>
          <w:rStyle w:val="Hyperlink.12"/>
          <w:b w:val="1"/>
          <w:bCs w:val="1"/>
          <w:rtl w:val="0"/>
          <w:lang w:val="en-US"/>
        </w:rPr>
        <w:t xml:space="preserve">Use of </w:t>
      </w:r>
      <w:r>
        <w:rPr>
          <w:rStyle w:val="Hyperlink.12"/>
          <w:b w:val="1"/>
          <w:bCs w:val="1"/>
          <w:rtl w:val="1"/>
        </w:rPr>
        <w:t>‘</w:t>
      </w:r>
      <w:r>
        <w:rPr>
          <w:rStyle w:val="Hyperlink.12"/>
          <w:b w:val="1"/>
          <w:bCs w:val="1"/>
          <w:rtl w:val="0"/>
          <w:lang w:val="en-US"/>
        </w:rPr>
        <w:t>reasonable force</w:t>
      </w:r>
      <w:r>
        <w:rPr>
          <w:rStyle w:val="Hyperlink.12"/>
          <w:b w:val="1"/>
          <w:bCs w:val="1"/>
          <w:rtl w:val="1"/>
        </w:rPr>
        <w:t xml:space="preserve">’ </w:t>
      </w:r>
      <w:bookmarkEnd w:id="94"/>
    </w:p>
    <w:p>
      <w:pPr>
        <w:pStyle w:val="Body"/>
        <w:ind w:left="720" w:firstLine="0"/>
        <w:rPr>
          <w:rStyle w:val="None"/>
          <w:rFonts w:ascii="Arial" w:cs="Arial" w:hAnsi="Arial" w:eastAsia="Arial"/>
          <w:b w:val="1"/>
          <w:bCs w:val="1"/>
          <w:sz w:val="24"/>
          <w:szCs w:val="24"/>
          <w:lang w:val="en-US"/>
        </w:rPr>
      </w:pPr>
    </w:p>
    <w:p>
      <w:pPr>
        <w:pStyle w:val="Body"/>
        <w:numPr>
          <w:ilvl w:val="0"/>
          <w:numId w:val="273"/>
        </w:numPr>
        <w:bidi w:val="0"/>
        <w:ind w:right="0"/>
        <w:jc w:val="left"/>
        <w:rPr>
          <w:rFonts w:ascii="Arial" w:hAnsi="Arial"/>
          <w:b w:val="1"/>
          <w:bCs w:val="1"/>
          <w:outline w:val="0"/>
          <w:color w:val="0074da"/>
          <w:sz w:val="22"/>
          <w:szCs w:val="22"/>
          <w:rtl w:val="0"/>
          <w:lang w:val="en-US"/>
          <w14:textFill>
            <w14:solidFill>
              <w14:srgbClr w14:val="0074DA"/>
            </w14:solidFill>
          </w14:textFill>
        </w:rPr>
      </w:pP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 xml:space="preserve">There may be circumstances when it is appropriate for staff to use reasonable force in order to safeguard children from harm.  </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 xml:space="preserve">The term </w:t>
      </w:r>
      <w:r>
        <w:rPr>
          <w:rStyle w:val="None"/>
          <w:rFonts w:ascii="Arial" w:hAnsi="Arial" w:hint="default"/>
          <w:b w:val="0"/>
          <w:bCs w:val="0"/>
          <w:outline w:val="0"/>
          <w:color w:val="000000"/>
          <w:sz w:val="22"/>
          <w:szCs w:val="22"/>
          <w:shd w:val="clear" w:color="auto" w:fill="ffff00"/>
          <w:rtl w:val="0"/>
          <w:lang w:val="en-US"/>
          <w14:textFill>
            <w14:solidFill>
              <w14:srgbClr w14:val="000000"/>
            </w14:solidFill>
          </w14:textFill>
        </w:rPr>
        <w:t>‘</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reasonable force</w:t>
      </w:r>
      <w:r>
        <w:rPr>
          <w:rStyle w:val="None"/>
          <w:rFonts w:ascii="Arial" w:hAnsi="Arial" w:hint="default"/>
          <w:b w:val="0"/>
          <w:bCs w:val="0"/>
          <w:outline w:val="0"/>
          <w:color w:val="000000"/>
          <w:sz w:val="22"/>
          <w:szCs w:val="22"/>
          <w:shd w:val="clear" w:color="auto" w:fill="ffff00"/>
          <w:rtl w:val="0"/>
          <w:lang w:val="en-US"/>
          <w14:textFill>
            <w14:solidFill>
              <w14:srgbClr w14:val="000000"/>
            </w14:solidFill>
          </w14:textFill>
        </w:rPr>
        <w:t xml:space="preserve">’ </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 xml:space="preserve">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w:t>
      </w:r>
      <w:r>
        <w:rPr>
          <w:rStyle w:val="None"/>
          <w:rFonts w:ascii="Arial" w:hAnsi="Arial" w:hint="default"/>
          <w:b w:val="0"/>
          <w:bCs w:val="0"/>
          <w:outline w:val="0"/>
          <w:color w:val="000000"/>
          <w:sz w:val="22"/>
          <w:szCs w:val="22"/>
          <w:shd w:val="clear" w:color="auto" w:fill="ffff00"/>
          <w:rtl w:val="0"/>
          <w:lang w:val="en-US"/>
          <w14:textFill>
            <w14:solidFill>
              <w14:srgbClr w14:val="000000"/>
            </w14:solidFill>
          </w14:textFill>
        </w:rPr>
        <w:t>‘</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Reasonable</w:t>
      </w:r>
      <w:r>
        <w:rPr>
          <w:rStyle w:val="None"/>
          <w:rFonts w:ascii="Arial" w:hAnsi="Arial" w:hint="default"/>
          <w:b w:val="0"/>
          <w:bCs w:val="0"/>
          <w:outline w:val="0"/>
          <w:color w:val="000000"/>
          <w:sz w:val="22"/>
          <w:szCs w:val="22"/>
          <w:shd w:val="clear" w:color="auto" w:fill="ffff00"/>
          <w:rtl w:val="0"/>
          <w:lang w:val="en-US"/>
          <w14:textFill>
            <w14:solidFill>
              <w14:srgbClr w14:val="000000"/>
            </w14:solidFill>
          </w14:textFill>
        </w:rPr>
        <w:t xml:space="preserve">’ </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 xml:space="preserve">in these circumstances means </w:t>
      </w:r>
      <w:r>
        <w:rPr>
          <w:rStyle w:val="None"/>
          <w:rFonts w:ascii="Arial" w:hAnsi="Arial" w:hint="default"/>
          <w:b w:val="0"/>
          <w:bCs w:val="0"/>
          <w:outline w:val="0"/>
          <w:color w:val="000000"/>
          <w:sz w:val="22"/>
          <w:szCs w:val="22"/>
          <w:shd w:val="clear" w:color="auto" w:fill="ffff00"/>
          <w:rtl w:val="0"/>
          <w:lang w:val="en-US"/>
          <w14:textFill>
            <w14:solidFill>
              <w14:srgbClr w14:val="000000"/>
            </w14:solidFill>
          </w14:textFill>
        </w:rPr>
        <w:t>‘</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using no more force than is needed</w:t>
      </w:r>
      <w:r>
        <w:rPr>
          <w:rStyle w:val="None"/>
          <w:rFonts w:ascii="Arial" w:hAnsi="Arial" w:hint="default"/>
          <w:b w:val="0"/>
          <w:bCs w:val="0"/>
          <w:outline w:val="0"/>
          <w:color w:val="000000"/>
          <w:sz w:val="22"/>
          <w:szCs w:val="22"/>
          <w:shd w:val="clear" w:color="auto" w:fill="ffff00"/>
          <w:rtl w:val="0"/>
          <w:lang w:val="en-US"/>
          <w14:textFill>
            <w14:solidFill>
              <w14:srgbClr w14:val="000000"/>
            </w14:solidFill>
          </w14:textFill>
        </w:rPr>
        <w:t>’</w:t>
      </w:r>
      <w:r>
        <w:rPr>
          <w:rStyle w:val="None"/>
          <w:rFonts w:ascii="Arial" w:hAnsi="Arial"/>
          <w:b w:val="0"/>
          <w:bCs w:val="0"/>
          <w:outline w:val="0"/>
          <w:color w:val="000000"/>
          <w:sz w:val="22"/>
          <w:szCs w:val="22"/>
          <w:shd w:val="clear" w:color="auto" w:fill="ffff00"/>
          <w:rtl w:val="0"/>
          <w14:textFill>
            <w14:solidFill>
              <w14:srgbClr w14:val="000000"/>
            </w14:solidFill>
          </w14:textFill>
        </w:rPr>
        <w:t>.</w:t>
      </w:r>
      <w:r>
        <w:rPr>
          <w:rStyle w:val="None"/>
          <w:rFonts w:ascii="Arial" w:hAnsi="Arial"/>
          <w:b w:val="1"/>
          <w:bCs w:val="1"/>
          <w:outline w:val="0"/>
          <w:color w:val="0074da"/>
          <w:sz w:val="22"/>
          <w:szCs w:val="22"/>
          <w:u w:color="0074da"/>
          <w:shd w:val="clear" w:color="auto" w:fill="ffff00"/>
          <w:rtl w:val="0"/>
          <w14:textFill>
            <w14:solidFill>
              <w14:srgbClr w14:val="0074DA"/>
            </w14:solidFill>
          </w14:textFill>
        </w:rPr>
        <w:t xml:space="preserve"> </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 xml:space="preserve">Further information regarding our approach and expectations can be found in our </w:t>
      </w:r>
      <w:r>
        <w:rPr>
          <w:rStyle w:val="None"/>
          <w:rFonts w:ascii="Arial" w:hAnsi="Arial"/>
          <w:b w:val="0"/>
          <w:bCs w:val="0"/>
          <w:outline w:val="0"/>
          <w:color w:val="006ed3"/>
          <w:sz w:val="22"/>
          <w:szCs w:val="22"/>
          <w:u w:color="006ed3"/>
          <w:shd w:val="clear" w:color="auto" w:fill="ffff00"/>
          <w:rtl w:val="0"/>
          <w:lang w:val="en-US"/>
          <w14:textFill>
            <w14:solidFill>
              <w14:srgbClr w14:val="006ED3"/>
            </w14:solidFill>
          </w14:textFill>
        </w:rPr>
        <w:t xml:space="preserve">behaviour policy </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 xml:space="preserve">and in line with the DfE </w:t>
      </w:r>
      <w:r>
        <w:rPr>
          <w:rStyle w:val="None"/>
          <w:rFonts w:ascii="Arial" w:hAnsi="Arial" w:hint="default"/>
          <w:b w:val="0"/>
          <w:bCs w:val="0"/>
          <w:outline w:val="0"/>
          <w:color w:val="000000"/>
          <w:sz w:val="22"/>
          <w:szCs w:val="22"/>
          <w:shd w:val="clear" w:color="auto" w:fill="ffff00"/>
          <w:rtl w:val="0"/>
          <w:lang w:val="en-US"/>
          <w14:textFill>
            <w14:solidFill>
              <w14:srgbClr w14:val="000000"/>
            </w14:solidFill>
          </w14:textFill>
        </w:rPr>
        <w:t>‘</w:t>
      </w:r>
      <w:r>
        <w:rPr>
          <w:rStyle w:val="Hyperlink.21"/>
          <w:rFonts w:ascii="Arial" w:cs="Arial" w:hAnsi="Arial" w:eastAsia="Arial"/>
          <w:b w:val="0"/>
          <w:bCs w:val="0"/>
          <w:outline w:val="0"/>
          <w:color w:val="0000ff"/>
          <w:sz w:val="22"/>
          <w:szCs w:val="22"/>
          <w:u w:val="single" w:color="0000ff"/>
          <w:shd w:val="clear" w:color="auto" w:fill="ffff00"/>
          <w:lang w:val="en-US"/>
          <w14:textFill>
            <w14:solidFill>
              <w14:srgbClr w14:val="0000FF"/>
            </w14:solidFill>
          </w14:textFill>
        </w:rPr>
        <w:fldChar w:fldCharType="begin" w:fldLock="0"/>
      </w:r>
      <w:r>
        <w:rPr>
          <w:rStyle w:val="Hyperlink.21"/>
          <w:rFonts w:ascii="Arial" w:cs="Arial" w:hAnsi="Arial" w:eastAsia="Arial"/>
          <w:b w:val="0"/>
          <w:bCs w:val="0"/>
          <w:outline w:val="0"/>
          <w:color w:val="0000ff"/>
          <w:sz w:val="22"/>
          <w:szCs w:val="22"/>
          <w:u w:val="single" w:color="0000ff"/>
          <w:shd w:val="clear" w:color="auto" w:fill="ffff00"/>
          <w:lang w:val="en-US"/>
          <w14:textFill>
            <w14:solidFill>
              <w14:srgbClr w14:val="0000FF"/>
            </w14:solidFill>
          </w14:textFill>
        </w:rPr>
        <w:instrText xml:space="preserve"> HYPERLINK "https://www.gov.uk/government/publications/use-of-reasonable-force-in-schools"</w:instrText>
      </w:r>
      <w:r>
        <w:rPr>
          <w:rStyle w:val="Hyperlink.21"/>
          <w:rFonts w:ascii="Arial" w:cs="Arial" w:hAnsi="Arial" w:eastAsia="Arial"/>
          <w:b w:val="0"/>
          <w:bCs w:val="0"/>
          <w:outline w:val="0"/>
          <w:color w:val="0000ff"/>
          <w:sz w:val="22"/>
          <w:szCs w:val="22"/>
          <w:u w:val="single" w:color="0000ff"/>
          <w:shd w:val="clear" w:color="auto" w:fill="ffff00"/>
          <w:lang w:val="en-US"/>
          <w14:textFill>
            <w14:solidFill>
              <w14:srgbClr w14:val="0000FF"/>
            </w14:solidFill>
          </w14:textFill>
        </w:rPr>
        <w:fldChar w:fldCharType="separate" w:fldLock="0"/>
      </w:r>
      <w:r>
        <w:rPr>
          <w:rStyle w:val="Hyperlink.21"/>
          <w:rFonts w:ascii="Arial" w:hAnsi="Arial"/>
          <w:b w:val="0"/>
          <w:bCs w:val="0"/>
          <w:outline w:val="0"/>
          <w:color w:val="0000ff"/>
          <w:sz w:val="22"/>
          <w:szCs w:val="22"/>
          <w:u w:val="single" w:color="0000ff"/>
          <w:shd w:val="clear" w:color="auto" w:fill="ffff00"/>
          <w:rtl w:val="0"/>
          <w:lang w:val="en-US"/>
          <w14:textFill>
            <w14:solidFill>
              <w14:srgbClr w14:val="0000FF"/>
            </w14:solidFill>
          </w14:textFill>
        </w:rPr>
        <w:t>Use of reasonable force in schools</w:t>
      </w:r>
      <w:r>
        <w:rPr>
          <w:rFonts w:ascii="Arial" w:cs="Arial" w:hAnsi="Arial" w:eastAsia="Arial"/>
          <w:b w:val="1"/>
          <w:bCs w:val="1"/>
          <w:outline w:val="0"/>
          <w:color w:val="0074da"/>
          <w:sz w:val="22"/>
          <w:szCs w:val="22"/>
          <w14:textFill>
            <w14:solidFill>
              <w14:srgbClr w14:val="0074DA"/>
            </w14:solidFill>
          </w14:textFill>
        </w:rPr>
        <w:fldChar w:fldCharType="end" w:fldLock="0"/>
      </w:r>
      <w:r>
        <w:rPr>
          <w:rStyle w:val="None"/>
          <w:rFonts w:ascii="Arial" w:hAnsi="Arial" w:hint="default"/>
          <w:b w:val="0"/>
          <w:bCs w:val="0"/>
          <w:outline w:val="0"/>
          <w:color w:val="2b579a"/>
          <w:sz w:val="22"/>
          <w:szCs w:val="22"/>
          <w:u w:color="2b579a"/>
          <w:shd w:val="clear" w:color="auto" w:fill="e6e6e6"/>
          <w:rtl w:val="0"/>
          <w:lang w:val="en-US"/>
          <w14:textFill>
            <w14:solidFill>
              <w14:srgbClr w14:val="2B579A"/>
            </w14:solidFill>
          </w14:textFill>
        </w:rPr>
        <w:t xml:space="preserve">’ </w:t>
      </w:r>
      <w:r>
        <w:rPr>
          <w:rStyle w:val="None"/>
          <w:rFonts w:ascii="Arial" w:hAnsi="Arial"/>
          <w:b w:val="0"/>
          <w:bCs w:val="0"/>
          <w:outline w:val="0"/>
          <w:color w:val="000000"/>
          <w:sz w:val="22"/>
          <w:szCs w:val="22"/>
          <w:shd w:val="clear" w:color="auto" w:fill="ffff00"/>
          <w:rtl w:val="0"/>
          <w:lang w:val="en-US"/>
          <w14:textFill>
            <w14:solidFill>
              <w14:srgbClr w14:val="000000"/>
            </w14:solidFill>
          </w14:textFill>
        </w:rPr>
        <w:t>guidance.</w:t>
      </w:r>
    </w:p>
    <w:p>
      <w:pPr>
        <w:pStyle w:val="Body"/>
        <w:ind w:left="360" w:firstLine="0"/>
        <w:rPr>
          <w:rStyle w:val="None"/>
          <w:rFonts w:ascii="Arial" w:cs="Arial" w:hAnsi="Arial" w:eastAsia="Arial"/>
          <w:b w:val="1"/>
          <w:bCs w:val="1"/>
          <w:outline w:val="0"/>
          <w:color w:val="0074da"/>
          <w:sz w:val="22"/>
          <w:szCs w:val="22"/>
          <w:u w:color="0074da"/>
          <w:shd w:val="clear" w:color="auto" w:fill="ffff00"/>
          <w14:textFill>
            <w14:solidFill>
              <w14:srgbClr w14:val="0074DA"/>
            </w14:solidFill>
          </w14:textFill>
        </w:rPr>
      </w:pPr>
    </w:p>
    <w:p>
      <w:pPr>
        <w:pStyle w:val="Heading 2"/>
        <w:numPr>
          <w:ilvl w:val="1"/>
          <w:numId w:val="274"/>
        </w:numPr>
        <w:bidi w:val="0"/>
        <w:ind w:right="0"/>
        <w:jc w:val="left"/>
        <w:rPr>
          <w:b w:val="1"/>
          <w:bCs w:val="1"/>
          <w:rtl w:val="0"/>
        </w:rPr>
      </w:pPr>
      <w:bookmarkStart w:name="_Toc72" w:id="95"/>
      <w:r>
        <w:rPr>
          <w:rStyle w:val="Hyperlink.12"/>
          <w:b w:val="1"/>
          <w:bCs w:val="1"/>
          <w:rtl w:val="0"/>
          <w:lang w:val="en-US"/>
        </w:rPr>
        <w:t xml:space="preserve">The use of school  premises by other organisations </w:t>
      </w:r>
      <w:bookmarkEnd w:id="95"/>
    </w:p>
    <w:p>
      <w:pPr>
        <w:pStyle w:val="Body"/>
        <w:rPr>
          <w:rStyle w:val="Hyperlink.12"/>
          <w:lang w:val="en-US"/>
        </w:rPr>
      </w:pPr>
    </w:p>
    <w:p>
      <w:pPr>
        <w:pStyle w:val="Body"/>
        <w:numPr>
          <w:ilvl w:val="0"/>
          <w:numId w:val="27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Where our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facilities or premises are rented/hired out to organisations or individuals (for example to community groups, sports associations, and service providers to run community or extra-curricular activities) we will ensure that appropriate arrangements are in place to keep children safe. </w:t>
      </w:r>
    </w:p>
    <w:p>
      <w:pPr>
        <w:pStyle w:val="Body"/>
        <w:numPr>
          <w:ilvl w:val="1"/>
          <w:numId w:val="27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Where those services or activities are provided under the direct supervision or management of our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staff, our existing arrangements for child protection, including this policy, will apply.</w:t>
      </w:r>
    </w:p>
    <w:p>
      <w:pPr>
        <w:pStyle w:val="Body"/>
        <w:keepNext w:val="1"/>
        <w:keepLines w:val="1"/>
        <w:numPr>
          <w:ilvl w:val="1"/>
          <w:numId w:val="27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Where services or activities are provided separately by another body using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facilities/premises, the </w:t>
      </w:r>
      <w:r>
        <w:rPr>
          <w:rStyle w:val="None"/>
          <w:rFonts w:ascii="Arial" w:hAnsi="Arial"/>
          <w:outline w:val="0"/>
          <w:color w:val="0074da"/>
          <w:sz w:val="22"/>
          <w:szCs w:val="22"/>
          <w:u w:color="0074da"/>
          <w:rtl w:val="0"/>
          <w:lang w:val="en-US"/>
          <w14:textFill>
            <w14:solidFill>
              <w14:srgbClr w14:val="0074DA"/>
            </w14:solidFill>
          </w14:textFill>
        </w:rPr>
        <w:t>headteacher</w:t>
      </w:r>
      <w:r>
        <w:rPr>
          <w:rStyle w:val="Hyperlink.12"/>
          <w:rFonts w:ascii="Arial" w:hAnsi="Arial"/>
          <w:sz w:val="22"/>
          <w:szCs w:val="22"/>
          <w:rtl w:val="0"/>
          <w:lang w:val="en-US"/>
        </w:rPr>
        <w:t xml:space="preserve"> and </w:t>
      </w:r>
      <w:r>
        <w:rPr>
          <w:rStyle w:val="None"/>
          <w:rFonts w:ascii="Arial" w:hAnsi="Arial"/>
          <w:outline w:val="0"/>
          <w:color w:val="0074da"/>
          <w:sz w:val="22"/>
          <w:szCs w:val="22"/>
          <w:u w:color="0074da"/>
          <w:rtl w:val="0"/>
          <w:lang w:val="en-US"/>
          <w14:textFill>
            <w14:solidFill>
              <w14:srgbClr w14:val="0074DA"/>
            </w14:solidFill>
          </w14:textFill>
        </w:rPr>
        <w:t>governing body</w:t>
      </w:r>
      <w:r>
        <w:rPr>
          <w:rStyle w:val="Hyperlink.12"/>
          <w:rFonts w:ascii="Arial" w:hAnsi="Arial"/>
          <w:sz w:val="22"/>
          <w:szCs w:val="22"/>
          <w:rtl w:val="0"/>
          <w:lang w:val="en-US"/>
        </w:rPr>
        <w:t xml:space="preserve"> will seek assurance that the provider concerned has appropriate safeguarding and child protection policies and procedures in place (including inspecting these as needed); and ensure that there are arrangements in place for the provider to liaise with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Hyperlink.12"/>
          <w:rFonts w:ascii="Arial" w:hAnsi="Arial"/>
          <w:sz w:val="22"/>
          <w:szCs w:val="22"/>
          <w:rtl w:val="0"/>
          <w:lang w:val="en-US"/>
        </w:rPr>
        <w:t xml:space="preserve"> on these matters where appropriate. If this assurance is not achieved, an application to use premises will be refused.</w:t>
      </w:r>
    </w:p>
    <w:p>
      <w:pPr>
        <w:pStyle w:val="Body"/>
        <w:ind w:left="360" w:firstLine="0"/>
        <w:rPr>
          <w:rStyle w:val="None"/>
          <w:rFonts w:ascii="Arial" w:cs="Arial" w:hAnsi="Arial" w:eastAsia="Arial"/>
          <w:sz w:val="22"/>
          <w:szCs w:val="22"/>
        </w:rPr>
      </w:pPr>
    </w:p>
    <w:p>
      <w:pPr>
        <w:pStyle w:val="Body"/>
        <w:numPr>
          <w:ilvl w:val="0"/>
          <w:numId w:val="279"/>
        </w:numPr>
        <w:bidi w:val="0"/>
        <w:ind w:right="0"/>
        <w:jc w:val="left"/>
        <w:rPr>
          <w:rFonts w:ascii="Arial" w:hAnsi="Arial"/>
          <w:sz w:val="22"/>
          <w:szCs w:val="22"/>
          <w:rtl w:val="0"/>
          <w:lang w:val="en-US"/>
        </w:rPr>
      </w:pPr>
      <w:r>
        <w:rPr>
          <w:rStyle w:val="Hyperlink.12"/>
          <w:rFonts w:ascii="Arial" w:hAnsi="Arial"/>
          <w:sz w:val="22"/>
          <w:szCs w:val="22"/>
          <w:rtl w:val="0"/>
          <w:lang w:val="en-US"/>
        </w:rPr>
        <w:t>Safeguarding requirements will be included in any transfer of control agreement (such as a lease or hire agreement), as a condition of use and occupation of the premises. Failure to comply with this will lead to termination of the agreement.</w:t>
      </w:r>
    </w:p>
    <w:p>
      <w:pPr>
        <w:pStyle w:val="Body"/>
        <w:rPr>
          <w:rStyle w:val="None"/>
          <w:rFonts w:ascii="Arial" w:cs="Arial" w:hAnsi="Arial" w:eastAsia="Arial"/>
          <w:sz w:val="22"/>
          <w:szCs w:val="22"/>
        </w:rPr>
      </w:pPr>
    </w:p>
    <w:p>
      <w:pPr>
        <w:pStyle w:val="Heading 2"/>
        <w:numPr>
          <w:ilvl w:val="1"/>
          <w:numId w:val="280"/>
        </w:numPr>
        <w:bidi w:val="0"/>
        <w:ind w:right="0"/>
        <w:jc w:val="left"/>
        <w:rPr>
          <w:b w:val="1"/>
          <w:bCs w:val="1"/>
          <w:rtl w:val="0"/>
        </w:rPr>
      </w:pPr>
      <w:bookmarkStart w:name="_Toc73" w:id="96"/>
      <w:r>
        <w:rPr>
          <w:rStyle w:val="Hyperlink.12"/>
          <w:b w:val="1"/>
          <w:bCs w:val="1"/>
          <w:rtl w:val="0"/>
          <w:lang w:val="en-US"/>
        </w:rPr>
        <w:t>Site security</w:t>
      </w:r>
      <w:bookmarkEnd w:id="96"/>
    </w:p>
    <w:p>
      <w:pPr>
        <w:pStyle w:val="Body"/>
        <w:rPr>
          <w:rStyle w:val="None"/>
          <w:rFonts w:ascii="Arial" w:cs="Arial" w:hAnsi="Arial" w:eastAsia="Arial"/>
          <w:b w:val="1"/>
          <w:bCs w:val="1"/>
          <w:sz w:val="24"/>
          <w:szCs w:val="24"/>
        </w:rPr>
      </w:pPr>
    </w:p>
    <w:p>
      <w:pPr>
        <w:pStyle w:val="Body"/>
        <w:numPr>
          <w:ilvl w:val="0"/>
          <w:numId w:val="28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All members of staff have a responsibility for maintaining awareness of buildings and </w:t>
      </w:r>
      <w:bookmarkStart w:name="_Int_8pRc4OM5" w:id="97"/>
      <w:r>
        <w:rPr>
          <w:rStyle w:val="Hyperlink.12"/>
          <w:rFonts w:ascii="Arial" w:hAnsi="Arial"/>
          <w:sz w:val="22"/>
          <w:szCs w:val="22"/>
          <w:rtl w:val="0"/>
          <w:lang w:val="en-US"/>
        </w:rPr>
        <w:t>grounds</w:t>
      </w:r>
      <w:bookmarkEnd w:id="97"/>
      <w:r>
        <w:rPr>
          <w:rStyle w:val="Hyperlink.12"/>
          <w:rFonts w:ascii="Arial" w:hAnsi="Arial"/>
          <w:sz w:val="22"/>
          <w:szCs w:val="22"/>
          <w:rtl w:val="0"/>
          <w:lang w:val="en-US"/>
        </w:rPr>
        <w:t xml:space="preserve"> security and for reporting concerns that may </w:t>
      </w:r>
      <w:bookmarkStart w:name="_Int_BxjRs6Aj" w:id="98"/>
      <w:r>
        <w:rPr>
          <w:rStyle w:val="Hyperlink.12"/>
          <w:rFonts w:ascii="Arial" w:hAnsi="Arial"/>
          <w:sz w:val="22"/>
          <w:szCs w:val="22"/>
          <w:rtl w:val="0"/>
          <w:lang w:val="en-US"/>
        </w:rPr>
        <w:t>come to light</w:t>
      </w:r>
      <w:bookmarkEnd w:id="98"/>
      <w:r>
        <w:rPr>
          <w:rStyle w:val="Hyperlink.12"/>
          <w:rFonts w:ascii="Arial" w:hAnsi="Arial"/>
          <w:sz w:val="22"/>
          <w:szCs w:val="22"/>
          <w:rtl w:val="0"/>
        </w:rPr>
        <w:t xml:space="preserve">. </w:t>
      </w:r>
    </w:p>
    <w:p>
      <w:pPr>
        <w:pStyle w:val="Body"/>
        <w:numPr>
          <w:ilvl w:val="1"/>
          <w:numId w:val="282"/>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G</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ates are closed</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 and locked during the school day</w:t>
      </w:r>
    </w:p>
    <w:p>
      <w:pPr>
        <w:pStyle w:val="Body"/>
        <w:numPr>
          <w:ilvl w:val="1"/>
          <w:numId w:val="282"/>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Only staff have key cards to school buildings</w:t>
      </w:r>
    </w:p>
    <w:p>
      <w:pPr>
        <w:pStyle w:val="Body"/>
        <w:numPr>
          <w:ilvl w:val="1"/>
          <w:numId w:val="282"/>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staff wear lanyards etc.</w:t>
      </w:r>
    </w:p>
    <w:p>
      <w:pPr>
        <w:pStyle w:val="Body"/>
        <w:numPr>
          <w:ilvl w:val="1"/>
          <w:numId w:val="282"/>
        </w:numPr>
        <w:bidi w:val="0"/>
        <w:ind w:right="0"/>
        <w:jc w:val="left"/>
        <w:rPr>
          <w:rFonts w:ascii="Arial" w:hAnsi="Arial"/>
          <w:sz w:val="22"/>
          <w:szCs w:val="22"/>
          <w:rtl w:val="0"/>
          <w:lang w:val="en-US"/>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All visitors must sign in and receive a visitor lanyard</w:t>
      </w:r>
    </w:p>
    <w:p>
      <w:pPr>
        <w:pStyle w:val="Body"/>
        <w:bidi w:val="0"/>
        <w:ind w:left="0" w:right="0" w:firstLine="0"/>
        <w:jc w:val="left"/>
        <w:rPr>
          <w:rStyle w:val="None"/>
          <w:rFonts w:ascii="Arial" w:cs="Arial" w:hAnsi="Arial" w:eastAsia="Arial"/>
          <w:sz w:val="22"/>
          <w:szCs w:val="22"/>
          <w:rtl w:val="0"/>
        </w:rPr>
      </w:pPr>
    </w:p>
    <w:p>
      <w:pPr>
        <w:pStyle w:val="Body"/>
        <w:numPr>
          <w:ilvl w:val="0"/>
          <w:numId w:val="282"/>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Appropriate checks and supervision will be undertaken in respect of visitors and volunteers coming into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outline w:val="0"/>
          <w:color w:val="006ed3"/>
          <w:sz w:val="22"/>
          <w:szCs w:val="22"/>
          <w:u w:color="006ed3"/>
          <w:shd w:val="clear" w:color="auto" w:fill="ffff00"/>
          <w:rtl w:val="0"/>
          <w14:textFill>
            <w14:solidFill>
              <w14:srgbClr w14:val="006ED3"/>
            </w14:solidFill>
          </w14:textFill>
        </w:rPr>
        <w:t xml:space="preserve"> </w:t>
      </w:r>
      <w:r>
        <w:rPr>
          <w:rStyle w:val="None"/>
          <w:rFonts w:ascii="Arial" w:hAnsi="Arial"/>
          <w:sz w:val="22"/>
          <w:szCs w:val="22"/>
          <w:shd w:val="clear" w:color="auto" w:fill="ffff00"/>
          <w:rtl w:val="0"/>
          <w:lang w:val="en-US"/>
        </w:rPr>
        <w:t>as outlined within national guidance.</w:t>
      </w:r>
    </w:p>
    <w:p>
      <w:pPr>
        <w:pStyle w:val="Body"/>
        <w:numPr>
          <w:ilvl w:val="1"/>
          <w:numId w:val="282"/>
        </w:numPr>
        <w:bidi w:val="0"/>
        <w:ind w:right="0"/>
        <w:jc w:val="left"/>
        <w:rPr>
          <w:rFonts w:ascii="Arial" w:hAnsi="Arial"/>
          <w:outline w:val="0"/>
          <w:color w:val="006ed3"/>
          <w:sz w:val="22"/>
          <w:szCs w:val="22"/>
          <w:rtl w:val="0"/>
          <w:lang w:val="en-US"/>
          <w14:textFill>
            <w14:solidFill>
              <w14:srgbClr w14:val="006ED3"/>
            </w14:solidFill>
          </w14:textFill>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V</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isitors will be expected to sign in and out via the office visitors log and to display a visitor</w:t>
      </w:r>
      <w:r>
        <w:rPr>
          <w:rStyle w:val="None"/>
          <w:rFonts w:ascii="Arial" w:hAnsi="Arial" w:hint="default"/>
          <w:outline w:val="0"/>
          <w:color w:val="006ed3"/>
          <w:sz w:val="22"/>
          <w:szCs w:val="22"/>
          <w:u w:color="006ed3"/>
          <w:shd w:val="clear" w:color="auto" w:fill="ffff00"/>
          <w:rtl w:val="0"/>
          <w:lang w:val="en-US"/>
          <w14:textFill>
            <w14:solidFill>
              <w14:srgbClr w14:val="006ED3"/>
            </w14:solidFill>
          </w14:textFill>
        </w:rPr>
        <w:t>’</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s badge whilst on site</w:t>
      </w:r>
    </w:p>
    <w:p>
      <w:pPr>
        <w:pStyle w:val="Body"/>
        <w:numPr>
          <w:ilvl w:val="1"/>
          <w:numId w:val="282"/>
        </w:numPr>
        <w:bidi w:val="0"/>
        <w:ind w:right="0"/>
        <w:jc w:val="left"/>
        <w:rPr>
          <w:rFonts w:ascii="Arial" w:hAnsi="Arial"/>
          <w:outline w:val="0"/>
          <w:color w:val="006ed3"/>
          <w:sz w:val="22"/>
          <w:szCs w:val="22"/>
          <w:rtl w:val="0"/>
          <w:lang w:val="en-US"/>
          <w14:textFill>
            <w14:solidFill>
              <w14:srgbClr w14:val="006ED3"/>
            </w14:solidFill>
          </w14:textFill>
        </w:rPr>
      </w:pPr>
      <w:r>
        <w:rPr>
          <w:rStyle w:val="None"/>
          <w:rFonts w:ascii="Arial" w:hAnsi="Arial"/>
          <w:outline w:val="0"/>
          <w:color w:val="006ed3"/>
          <w:sz w:val="22"/>
          <w:szCs w:val="22"/>
          <w:u w:color="006ed3"/>
          <w:shd w:val="clear" w:color="auto" w:fill="ffff00"/>
          <w:rtl w:val="0"/>
          <w:lang w:val="en-US"/>
          <w14:textFill>
            <w14:solidFill>
              <w14:srgbClr w14:val="006ED3"/>
            </w14:solidFill>
          </w14:textFill>
        </w:rPr>
        <w:t>V</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isitors without an appropriate DBS will be escorted/supervised at all times. </w:t>
      </w:r>
    </w:p>
    <w:p>
      <w:pPr>
        <w:pStyle w:val="Body"/>
        <w:rPr>
          <w:rStyle w:val="None"/>
          <w:rFonts w:ascii="Arial" w:cs="Arial" w:hAnsi="Arial" w:eastAsia="Arial"/>
          <w:sz w:val="22"/>
          <w:szCs w:val="22"/>
        </w:rPr>
      </w:pPr>
    </w:p>
    <w:p>
      <w:pPr>
        <w:pStyle w:val="Body"/>
        <w:numPr>
          <w:ilvl w:val="0"/>
          <w:numId w:val="282"/>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For visitors attending in a professional capacity, such as social workers, early help staff, the </w:t>
      </w:r>
      <w:r>
        <w:rPr>
          <w:rStyle w:val="None"/>
          <w:rFonts w:ascii="Arial" w:hAnsi="Arial"/>
          <w:outline w:val="0"/>
          <w:color w:val="006ed3"/>
          <w:sz w:val="22"/>
          <w:szCs w:val="22"/>
          <w:u w:color="006ed3"/>
          <w:shd w:val="clear" w:color="auto" w:fill="ffff00"/>
          <w:rtl w:val="0"/>
          <w:lang w:val="en-US"/>
          <w14:textFill>
            <w14:solidFill>
              <w14:srgbClr w14:val="006ED3"/>
            </w14:solidFill>
          </w14:textFill>
        </w:rPr>
        <w:t xml:space="preserve">school </w:t>
      </w:r>
      <w:r>
        <w:rPr>
          <w:rStyle w:val="None"/>
          <w:rFonts w:ascii="Arial" w:hAnsi="Arial"/>
          <w:sz w:val="22"/>
          <w:szCs w:val="22"/>
          <w:shd w:val="clear" w:color="auto" w:fill="ffff00"/>
          <w:rtl w:val="0"/>
          <w:lang w:val="en-US"/>
        </w:rPr>
        <w:t xml:space="preserve"> will check their ID and be assured that they have has had the appropriate DBS check or their employers have confirmed that their staff have appropriate checks. </w:t>
      </w:r>
    </w:p>
    <w:p>
      <w:pPr>
        <w:pStyle w:val="Body"/>
        <w:ind w:left="360" w:firstLine="0"/>
        <w:rPr>
          <w:rStyle w:val="None"/>
          <w:rFonts w:ascii="Arial" w:cs="Arial" w:hAnsi="Arial" w:eastAsia="Arial"/>
          <w:sz w:val="22"/>
          <w:szCs w:val="22"/>
        </w:rPr>
      </w:pPr>
    </w:p>
    <w:p>
      <w:pPr>
        <w:pStyle w:val="Body"/>
        <w:numPr>
          <w:ilvl w:val="0"/>
          <w:numId w:val="282"/>
        </w:numPr>
        <w:bidi w:val="0"/>
        <w:ind w:right="0"/>
        <w:jc w:val="left"/>
        <w:rPr>
          <w:rFonts w:ascii="Arial" w:hAnsi="Arial"/>
          <w:sz w:val="22"/>
          <w:szCs w:val="22"/>
          <w:rtl w:val="0"/>
          <w:lang w:val="en-US"/>
        </w:rPr>
      </w:pPr>
      <w:r>
        <w:rPr>
          <w:rStyle w:val="Hyperlink.12"/>
          <w:rFonts w:ascii="Arial" w:hAnsi="Arial"/>
          <w:sz w:val="22"/>
          <w:szCs w:val="22"/>
          <w:rtl w:val="0"/>
          <w:lang w:val="en-US"/>
        </w:rPr>
        <w:t>Any individual who is not known or identifiable on site should be challenged for clarification and reassurance.</w:t>
      </w:r>
    </w:p>
    <w:p>
      <w:pPr>
        <w:pStyle w:val="List Paragraph"/>
        <w:ind w:left="360" w:firstLine="0"/>
        <w:rPr>
          <w:rStyle w:val="None"/>
          <w:rFonts w:ascii="Arial" w:cs="Arial" w:hAnsi="Arial" w:eastAsia="Arial"/>
          <w:sz w:val="22"/>
          <w:szCs w:val="22"/>
        </w:rPr>
      </w:pPr>
    </w:p>
    <w:p>
      <w:pPr>
        <w:pStyle w:val="Body"/>
        <w:numPr>
          <w:ilvl w:val="0"/>
          <w:numId w:val="28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will not accept the behaviour of any individual (parent or other) that threatens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en-US"/>
        </w:rPr>
        <w:t xml:space="preserve">security or leads others (child or adult) to feel unsafe. Such behaviour will be treated as </w:t>
      </w:r>
      <w:bookmarkStart w:name="_Int_HwWKx97J" w:id="99"/>
      <w:r>
        <w:rPr>
          <w:rStyle w:val="Hyperlink.12"/>
          <w:rFonts w:ascii="Arial" w:hAnsi="Arial"/>
          <w:sz w:val="22"/>
          <w:szCs w:val="22"/>
          <w:rtl w:val="0"/>
          <w:lang w:val="en-US"/>
        </w:rPr>
        <w:t>a serious concern</w:t>
      </w:r>
      <w:bookmarkEnd w:id="99"/>
      <w:r>
        <w:rPr>
          <w:rStyle w:val="Hyperlink.12"/>
          <w:rFonts w:ascii="Arial" w:hAnsi="Arial"/>
          <w:sz w:val="22"/>
          <w:szCs w:val="22"/>
          <w:rtl w:val="0"/>
          <w:lang w:val="en-US"/>
        </w:rPr>
        <w:t xml:space="preserve"> and may result in a decision to refuse access for that individual to the </w:t>
      </w:r>
      <w:r>
        <w:rPr>
          <w:rStyle w:val="None"/>
          <w:rFonts w:ascii="Arial" w:hAnsi="Arial"/>
          <w:outline w:val="0"/>
          <w:color w:val="0074da"/>
          <w:sz w:val="22"/>
          <w:szCs w:val="22"/>
          <w:u w:color="0074da"/>
          <w:rtl w:val="0"/>
          <w:lang w:val="en-US"/>
          <w14:textFill>
            <w14:solidFill>
              <w14:srgbClr w14:val="0074DA"/>
            </w14:solidFill>
          </w14:textFill>
        </w:rPr>
        <w:t xml:space="preserve">school </w:t>
      </w:r>
      <w:r>
        <w:rPr>
          <w:rStyle w:val="None"/>
          <w:rFonts w:ascii="Arial" w:hAnsi="Arial"/>
          <w:outline w:val="0"/>
          <w:color w:val="0074da"/>
          <w:sz w:val="22"/>
          <w:szCs w:val="22"/>
          <w:u w:color="0074da"/>
          <w:rtl w:val="0"/>
          <w14:textFill>
            <w14:solidFill>
              <w14:srgbClr w14:val="0074DA"/>
            </w14:solidFill>
          </w14:textFill>
        </w:rPr>
        <w:t xml:space="preserve"> </w:t>
      </w:r>
      <w:r>
        <w:rPr>
          <w:rStyle w:val="Hyperlink.12"/>
          <w:rFonts w:ascii="Arial" w:hAnsi="Arial"/>
          <w:sz w:val="22"/>
          <w:szCs w:val="22"/>
          <w:rtl w:val="0"/>
          <w:lang w:val="it-IT"/>
        </w:rPr>
        <w:t>site.</w:t>
      </w:r>
    </w:p>
    <w:p>
      <w:pPr>
        <w:pStyle w:val="Body"/>
        <w:rPr>
          <w:rStyle w:val="None"/>
          <w:rFonts w:ascii="Arial" w:cs="Arial" w:hAnsi="Arial" w:eastAsia="Arial"/>
          <w:sz w:val="22"/>
          <w:szCs w:val="22"/>
        </w:rPr>
      </w:pPr>
    </w:p>
    <w:p>
      <w:pPr>
        <w:pStyle w:val="Heading"/>
        <w:numPr>
          <w:ilvl w:val="0"/>
          <w:numId w:val="283"/>
        </w:numPr>
        <w:bidi w:val="0"/>
        <w:ind w:right="0"/>
        <w:jc w:val="left"/>
        <w:rPr>
          <w:rtl w:val="0"/>
        </w:rPr>
      </w:pPr>
      <w:bookmarkStart w:name="_Toc74" w:id="100"/>
      <w:bookmarkStart w:name="_Ref108517029" w:id="101"/>
      <w:r>
        <w:rPr>
          <w:rStyle w:val="Hyperlink.12"/>
          <w:rtl w:val="0"/>
          <w:lang w:val="en-US"/>
        </w:rPr>
        <w:t>Local Support</w:t>
      </w:r>
      <w:bookmarkEnd w:id="101"/>
      <w:bookmarkEnd w:id="100"/>
    </w:p>
    <w:p>
      <w:pPr>
        <w:pStyle w:val="Normal (Web)"/>
        <w:spacing w:before="0" w:after="0"/>
        <w:ind w:left="360" w:firstLine="0"/>
        <w:rPr>
          <w:rStyle w:val="None"/>
          <w:rFonts w:ascii="Arial" w:cs="Arial" w:hAnsi="Arial" w:eastAsia="Arial"/>
          <w:sz w:val="22"/>
          <w:szCs w:val="22"/>
        </w:rPr>
      </w:pPr>
    </w:p>
    <w:p>
      <w:pPr>
        <w:pStyle w:val="Normal (Web)"/>
        <w:numPr>
          <w:ilvl w:val="0"/>
          <w:numId w:val="284"/>
        </w:numPr>
        <w:bidi w:val="0"/>
        <w:spacing w:before="0" w:after="0"/>
        <w:ind w:right="0"/>
        <w:jc w:val="left"/>
        <w:rPr>
          <w:rFonts w:ascii="Arial" w:hAnsi="Arial"/>
          <w:sz w:val="22"/>
          <w:szCs w:val="22"/>
          <w:rtl w:val="0"/>
          <w:lang w:val="en-US"/>
        </w:rPr>
      </w:pPr>
      <w:r>
        <w:rPr>
          <w:rStyle w:val="None"/>
          <w:rFonts w:ascii="Arial" w:hAnsi="Arial"/>
          <w:sz w:val="22"/>
          <w:szCs w:val="22"/>
          <w:rtl w:val="0"/>
          <w:lang w:val="en-US"/>
        </w:rPr>
        <w:t xml:space="preserve">All members of staff in </w:t>
      </w:r>
      <w:r>
        <w:rPr>
          <w:rStyle w:val="None"/>
          <w:rFonts w:ascii="Arial" w:hAnsi="Arial"/>
          <w:outline w:val="0"/>
          <w:color w:val="0074da"/>
          <w:sz w:val="22"/>
          <w:szCs w:val="22"/>
          <w:u w:color="0074da"/>
          <w:rtl w:val="0"/>
          <w:lang w:val="en-US"/>
          <w14:textFill>
            <w14:solidFill>
              <w14:srgbClr w14:val="0074DA"/>
            </w14:solidFill>
          </w14:textFill>
        </w:rPr>
        <w:t xml:space="preserve"> Cobham Primary School</w:t>
      </w:r>
      <w:r>
        <w:rPr>
          <w:rStyle w:val="None"/>
          <w:rFonts w:ascii="Arial" w:hAnsi="Arial"/>
          <w:outline w:val="0"/>
          <w:color w:val="0070c0"/>
          <w:sz w:val="22"/>
          <w:szCs w:val="22"/>
          <w:u w:color="0070c0"/>
          <w:rtl w:val="0"/>
          <w:lang w:val="en-US"/>
          <w14:textFill>
            <w14:solidFill>
              <w14:srgbClr w14:val="0070C0"/>
            </w14:solidFill>
          </w14:textFill>
        </w:rPr>
        <w:t xml:space="preserve"> </w:t>
      </w:r>
      <w:r>
        <w:rPr>
          <w:rStyle w:val="None"/>
          <w:rFonts w:ascii="Arial" w:hAnsi="Arial"/>
          <w:sz w:val="22"/>
          <w:szCs w:val="22"/>
          <w:rtl w:val="0"/>
          <w:lang w:val="en-US"/>
        </w:rPr>
        <w:t>are made aware of local support available.</w:t>
      </w:r>
      <w:r>
        <w:rPr>
          <w:rStyle w:val="None"/>
          <w:rFonts w:ascii="Arial" w:hAnsi="Arial"/>
          <w:b w:val="1"/>
          <w:bCs w:val="1"/>
          <w:outline w:val="0"/>
          <w:color w:val="ff0000"/>
          <w:sz w:val="22"/>
          <w:szCs w:val="22"/>
          <w:u w:color="ff0000"/>
          <w:rtl w:val="0"/>
          <w:lang w:val="en-US"/>
          <w14:textFill>
            <w14:solidFill>
              <w14:srgbClr w14:val="FF0000"/>
            </w14:solidFill>
          </w14:textFill>
        </w:rPr>
        <w:t xml:space="preserve"> </w:t>
      </w:r>
    </w:p>
    <w:p>
      <w:pPr>
        <w:pStyle w:val="Normal (Web)"/>
        <w:spacing w:before="0" w:after="0"/>
        <w:rPr>
          <w:rStyle w:val="None"/>
          <w:rFonts w:ascii="Arial" w:cs="Arial" w:hAnsi="Arial" w:eastAsia="Arial"/>
          <w:sz w:val="22"/>
          <w:szCs w:val="22"/>
        </w:rPr>
      </w:pPr>
    </w:p>
    <w:p>
      <w:pPr>
        <w:pStyle w:val="Normal (Web)"/>
        <w:numPr>
          <w:ilvl w:val="0"/>
          <w:numId w:val="286"/>
        </w:numPr>
        <w:bidi w:val="0"/>
        <w:spacing w:before="0" w:after="0"/>
        <w:ind w:right="0"/>
        <w:jc w:val="left"/>
        <w:rPr>
          <w:rFonts w:ascii="Arial" w:hAnsi="Arial"/>
          <w:sz w:val="22"/>
          <w:szCs w:val="22"/>
          <w:rtl w:val="0"/>
          <w:lang w:val="en-US"/>
        </w:rPr>
      </w:pPr>
      <w:r>
        <w:rPr>
          <w:rStyle w:val="None"/>
          <w:rFonts w:ascii="Arial" w:hAnsi="Arial"/>
          <w:b w:val="1"/>
          <w:bCs w:val="1"/>
          <w:sz w:val="22"/>
          <w:szCs w:val="22"/>
          <w:shd w:val="clear" w:color="auto" w:fill="ffff00"/>
          <w:rtl w:val="0"/>
          <w:lang w:val="en-US"/>
        </w:rPr>
        <w:t>Kent Integrated Children</w:t>
      </w:r>
      <w:r>
        <w:rPr>
          <w:rStyle w:val="None"/>
          <w:rFonts w:ascii="Arial" w:hAnsi="Arial" w:hint="default"/>
          <w:b w:val="1"/>
          <w:bCs w:val="1"/>
          <w:sz w:val="22"/>
          <w:szCs w:val="22"/>
          <w:shd w:val="clear" w:color="auto" w:fill="ffff00"/>
          <w:rtl w:val="0"/>
          <w:lang w:val="en-US"/>
        </w:rPr>
        <w:t>’</w:t>
      </w:r>
      <w:r>
        <w:rPr>
          <w:rStyle w:val="None"/>
          <w:rFonts w:ascii="Arial" w:hAnsi="Arial"/>
          <w:b w:val="1"/>
          <w:bCs w:val="1"/>
          <w:sz w:val="22"/>
          <w:szCs w:val="22"/>
          <w:shd w:val="clear" w:color="auto" w:fill="ffff00"/>
          <w:rtl w:val="0"/>
          <w:lang w:val="en-US"/>
        </w:rPr>
        <w:t>s Services;</w:t>
      </w:r>
      <w:r>
        <w:rPr>
          <w:rStyle w:val="None"/>
          <w:rFonts w:ascii="Times New Roman" w:hAnsi="Times New Roman"/>
          <w:sz w:val="24"/>
          <w:szCs w:val="24"/>
          <w:shd w:val="clear" w:color="auto" w:fill="ffff00"/>
          <w:rtl w:val="0"/>
          <w:lang w:val="en-US"/>
        </w:rPr>
        <w:t xml:space="preserve"> </w:t>
      </w:r>
      <w:r>
        <w:rPr>
          <w:rStyle w:val="None"/>
          <w:rFonts w:ascii="Arial" w:hAnsi="Arial"/>
          <w:b w:val="1"/>
          <w:bCs w:val="1"/>
          <w:sz w:val="22"/>
          <w:szCs w:val="22"/>
          <w:shd w:val="clear" w:color="auto" w:fill="ffff00"/>
          <w:rtl w:val="0"/>
          <w:lang w:val="en-US"/>
        </w:rPr>
        <w:t>Children</w:t>
      </w:r>
      <w:r>
        <w:rPr>
          <w:rStyle w:val="None"/>
          <w:rFonts w:ascii="Arial" w:hAnsi="Arial" w:hint="default"/>
          <w:b w:val="1"/>
          <w:bCs w:val="1"/>
          <w:sz w:val="22"/>
          <w:szCs w:val="22"/>
          <w:shd w:val="clear" w:color="auto" w:fill="ffff00"/>
          <w:rtl w:val="0"/>
          <w:lang w:val="en-US"/>
        </w:rPr>
        <w:t>’</w:t>
      </w:r>
      <w:r>
        <w:rPr>
          <w:rStyle w:val="None"/>
          <w:rFonts w:ascii="Arial" w:hAnsi="Arial"/>
          <w:b w:val="1"/>
          <w:bCs w:val="1"/>
          <w:sz w:val="22"/>
          <w:szCs w:val="22"/>
          <w:shd w:val="clear" w:color="auto" w:fill="ffff00"/>
          <w:rtl w:val="0"/>
          <w:lang w:val="en-US"/>
        </w:rPr>
        <w:t>s Social Work Services and Early Help Intensive Support</w:t>
      </w:r>
    </w:p>
    <w:p>
      <w:pPr>
        <w:pStyle w:val="Normal (Web)"/>
        <w:numPr>
          <w:ilvl w:val="1"/>
          <w:numId w:val="286"/>
        </w:numPr>
        <w:bidi w:val="0"/>
        <w:spacing w:before="0" w:after="0"/>
        <w:ind w:right="0"/>
        <w:jc w:val="left"/>
        <w:rPr>
          <w:rFonts w:ascii="Arial" w:cs="Arial" w:hAnsi="Arial" w:eastAsia="Arial"/>
          <w:sz w:val="22"/>
          <w:szCs w:val="22"/>
          <w:rtl w:val="0"/>
        </w:rPr>
      </w:pPr>
      <w:r>
        <w:rPr>
          <w:rStyle w:val="Hyperlink.19"/>
          <w:rFonts w:ascii="Arial" w:cs="Arial" w:hAnsi="Arial" w:eastAsia="Arial"/>
          <w:sz w:val="22"/>
          <w:szCs w:val="22"/>
          <w:shd w:val="clear" w:color="auto" w:fill="ffff00"/>
          <w:lang w:val="en-US"/>
        </w:rPr>
        <w:fldChar w:fldCharType="begin" w:fldLock="0"/>
      </w:r>
      <w:r>
        <w:rPr>
          <w:rStyle w:val="Hyperlink.19"/>
          <w:rFonts w:ascii="Arial" w:cs="Arial" w:hAnsi="Arial" w:eastAsia="Arial"/>
          <w:sz w:val="22"/>
          <w:szCs w:val="22"/>
          <w:shd w:val="clear" w:color="auto" w:fill="ffff00"/>
          <w:lang w:val="en-US"/>
        </w:rPr>
        <w:instrText xml:space="preserve"> HYPERLINK "https://webapps.kent.gov.uk/KCC.ChildrensPortal.Web.Sites.Public/Default.aspx"</w:instrText>
      </w:r>
      <w:r>
        <w:rPr>
          <w:rStyle w:val="Hyperlink.19"/>
          <w:rFonts w:ascii="Arial" w:cs="Arial" w:hAnsi="Arial" w:eastAsia="Arial"/>
          <w:sz w:val="22"/>
          <w:szCs w:val="22"/>
          <w:shd w:val="clear" w:color="auto" w:fill="ffff00"/>
          <w:lang w:val="en-US"/>
        </w:rPr>
        <w:fldChar w:fldCharType="separate" w:fldLock="0"/>
      </w:r>
      <w:r>
        <w:rPr>
          <w:rStyle w:val="Hyperlink.19"/>
          <w:rFonts w:ascii="Arial" w:hAnsi="Arial"/>
          <w:sz w:val="22"/>
          <w:szCs w:val="22"/>
          <w:shd w:val="clear" w:color="auto" w:fill="ffff00"/>
          <w:rtl w:val="0"/>
          <w:lang w:val="en-US"/>
        </w:rPr>
        <w:t>Kent Integrated Children's Services Portal</w:t>
      </w:r>
      <w:r>
        <w:rPr>
          <w:rFonts w:ascii="Arial" w:cs="Arial" w:hAnsi="Arial" w:eastAsia="Arial"/>
          <w:sz w:val="22"/>
          <w:szCs w:val="22"/>
        </w:rPr>
        <w:fldChar w:fldCharType="end" w:fldLock="0"/>
      </w:r>
      <w:r>
        <w:rPr>
          <w:rStyle w:val="None"/>
          <w:rFonts w:ascii="Arial" w:hAnsi="Arial" w:hint="default"/>
          <w:sz w:val="22"/>
          <w:szCs w:val="22"/>
          <w:shd w:val="clear" w:color="auto" w:fill="ffff00"/>
          <w:rtl w:val="0"/>
          <w:lang w:val="en-US"/>
        </w:rPr>
        <w:t xml:space="preserve"> – </w:t>
      </w:r>
      <w:r>
        <w:rPr>
          <w:rStyle w:val="None"/>
          <w:rFonts w:ascii="Arial" w:hAnsi="Arial"/>
          <w:sz w:val="22"/>
          <w:szCs w:val="22"/>
          <w:shd w:val="clear" w:color="auto" w:fill="ffff00"/>
          <w:rtl w:val="0"/>
          <w:lang w:val="en-US"/>
        </w:rPr>
        <w:t xml:space="preserve">select </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urgent</w:t>
      </w:r>
      <w:r>
        <w:rPr>
          <w:rStyle w:val="None"/>
          <w:rFonts w:ascii="Arial" w:hAnsi="Arial" w:hint="default"/>
          <w:sz w:val="22"/>
          <w:szCs w:val="22"/>
          <w:shd w:val="clear" w:color="auto" w:fill="ffff00"/>
          <w:rtl w:val="0"/>
          <w:lang w:val="en-US"/>
        </w:rPr>
        <w:t xml:space="preserve">’ </w:t>
      </w:r>
      <w:r>
        <w:rPr>
          <w:rStyle w:val="None"/>
          <w:rFonts w:ascii="Arial" w:hAnsi="Arial"/>
          <w:sz w:val="22"/>
          <w:szCs w:val="22"/>
          <w:shd w:val="clear" w:color="auto" w:fill="ffff00"/>
          <w:rtl w:val="0"/>
          <w:lang w:val="en-US"/>
        </w:rPr>
        <w:t xml:space="preserve">if there is an immediate risk/concern </w:t>
      </w:r>
    </w:p>
    <w:p>
      <w:pPr>
        <w:pStyle w:val="Normal (Web)"/>
        <w:numPr>
          <w:ilvl w:val="1"/>
          <w:numId w:val="286"/>
        </w:numPr>
        <w:bidi w:val="0"/>
        <w:spacing w:before="0" w:after="0"/>
        <w:ind w:right="0"/>
        <w:jc w:val="left"/>
        <w:rPr>
          <w:rFonts w:ascii="Arial" w:hAnsi="Arial"/>
          <w:sz w:val="22"/>
          <w:szCs w:val="22"/>
          <w:rtl w:val="0"/>
          <w:lang w:val="en-US"/>
        </w:rPr>
      </w:pPr>
      <w:r>
        <w:rPr>
          <w:rStyle w:val="None"/>
          <w:rFonts w:ascii="Arial" w:hAnsi="Arial"/>
          <w:sz w:val="22"/>
          <w:szCs w:val="22"/>
          <w:shd w:val="clear" w:color="auto" w:fill="ffff00"/>
          <w:rtl w:val="0"/>
          <w:lang w:val="en-US"/>
        </w:rPr>
        <w:t>Front Door Service No Name Consultation: 03000 411111</w:t>
      </w:r>
    </w:p>
    <w:p>
      <w:pPr>
        <w:pStyle w:val="Normal (Web)"/>
        <w:numPr>
          <w:ilvl w:val="1"/>
          <w:numId w:val="286"/>
        </w:numPr>
        <w:bidi w:val="0"/>
        <w:spacing w:before="0" w:after="0"/>
        <w:ind w:right="0"/>
        <w:jc w:val="left"/>
        <w:rPr>
          <w:rFonts w:ascii="Arial" w:hAnsi="Arial"/>
          <w:sz w:val="22"/>
          <w:szCs w:val="22"/>
          <w:rtl w:val="0"/>
          <w:lang w:val="en-US"/>
        </w:rPr>
      </w:pPr>
      <w:r>
        <w:rPr>
          <w:rStyle w:val="None"/>
          <w:rFonts w:ascii="Arial" w:hAnsi="Arial"/>
          <w:sz w:val="22"/>
          <w:szCs w:val="22"/>
          <w:shd w:val="clear" w:color="auto" w:fill="ffff00"/>
          <w:rtl w:val="0"/>
          <w:lang w:val="en-US"/>
        </w:rPr>
        <w:t>Out of Hours Number: 03000 419191</w:t>
      </w:r>
    </w:p>
    <w:p>
      <w:pPr>
        <w:pStyle w:val="Normal (Web)"/>
        <w:numPr>
          <w:ilvl w:val="2"/>
          <w:numId w:val="286"/>
        </w:numPr>
        <w:bidi w:val="0"/>
        <w:spacing w:before="0" w:after="0"/>
        <w:ind w:right="0"/>
        <w:jc w:val="left"/>
        <w:rPr>
          <w:rFonts w:ascii="Arial" w:hAnsi="Arial"/>
          <w:sz w:val="22"/>
          <w:szCs w:val="22"/>
          <w:rtl w:val="0"/>
          <w:lang w:val="en-US"/>
        </w:rPr>
      </w:pPr>
      <w:r>
        <w:rPr>
          <w:rStyle w:val="None"/>
          <w:rFonts w:ascii="Arial" w:hAnsi="Arial"/>
          <w:sz w:val="22"/>
          <w:szCs w:val="22"/>
          <w:shd w:val="clear" w:color="auto" w:fill="ffff00"/>
          <w:rtl w:val="0"/>
          <w:lang w:val="en-US"/>
        </w:rPr>
        <w:t>Kent Support level guidance:</w:t>
      </w:r>
      <w:r>
        <w:rPr>
          <w:rStyle w:val="None"/>
          <w:rFonts w:ascii="Times New Roman" w:hAnsi="Times New Roman"/>
          <w:sz w:val="24"/>
          <w:szCs w:val="24"/>
          <w:shd w:val="clear" w:color="auto" w:fill="ffff00"/>
          <w:rtl w:val="0"/>
          <w:lang w:val="en-US"/>
        </w:rPr>
        <w:t xml:space="preserv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"http://www.kscmp.org.uk/guidance/kent-support-levels-guidance"</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www.kscmp.org.uk/guidance/kent-support-levels-guidance</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w:t>
      </w:r>
    </w:p>
    <w:p>
      <w:pPr>
        <w:pStyle w:val="Normal (Web)"/>
        <w:spacing w:before="0" w:after="0"/>
        <w:rPr>
          <w:rStyle w:val="None"/>
          <w:rFonts w:ascii="Arial" w:cs="Arial" w:hAnsi="Arial" w:eastAsia="Arial"/>
          <w:sz w:val="22"/>
          <w:szCs w:val="22"/>
        </w:rPr>
      </w:pPr>
    </w:p>
    <w:p>
      <w:pPr>
        <w:pStyle w:val="Normal (Web)"/>
        <w:numPr>
          <w:ilvl w:val="0"/>
          <w:numId w:val="286"/>
        </w:numPr>
        <w:bidi w:val="0"/>
        <w:spacing w:before="0" w:after="0"/>
        <w:ind w:right="0"/>
        <w:jc w:val="left"/>
        <w:rPr>
          <w:rFonts w:ascii="Arial" w:hAnsi="Arial"/>
          <w:b w:val="1"/>
          <w:bCs w:val="1"/>
          <w:sz w:val="22"/>
          <w:szCs w:val="22"/>
          <w:rtl w:val="0"/>
          <w:lang w:val="en-US"/>
        </w:rPr>
      </w:pPr>
      <w:r>
        <w:rPr>
          <w:rStyle w:val="Hyperlink.12"/>
          <w:rFonts w:ascii="Arial" w:hAnsi="Arial"/>
          <w:b w:val="1"/>
          <w:bCs w:val="1"/>
          <w:sz w:val="22"/>
          <w:szCs w:val="22"/>
          <w:rtl w:val="0"/>
          <w:lang w:val="en-US"/>
        </w:rPr>
        <w:t xml:space="preserve">Local Early Help and Preventative Services and Family Hubs </w:t>
      </w:r>
    </w:p>
    <w:p>
      <w:pPr>
        <w:pStyle w:val="Normal (Web)"/>
        <w:numPr>
          <w:ilvl w:val="1"/>
          <w:numId w:val="286"/>
        </w:numPr>
        <w:bidi w:val="0"/>
        <w:spacing w:before="0" w:after="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Schools s should insert relevant local links/networks which can be found at:</w:t>
      </w:r>
    </w:p>
    <w:p>
      <w:pPr>
        <w:pStyle w:val="Normal (Web)"/>
        <w:numPr>
          <w:ilvl w:val="2"/>
          <w:numId w:val="286"/>
        </w:numPr>
        <w:bidi w:val="0"/>
        <w:spacing w:before="0" w:after="0"/>
        <w:ind w:right="0"/>
        <w:jc w:val="left"/>
        <w:rPr>
          <w:rFonts w:ascii="Arial" w:cs="Arial" w:hAnsi="Arial" w:eastAsia="Arial"/>
          <w:sz w:val="22"/>
          <w:szCs w:val="22"/>
          <w:rtl w:val="0"/>
          <w:lang w:val="en-US"/>
        </w:rPr>
      </w:pP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"https://www.kelsi.org.uk/special-education-needs/integrated-childrens-services/early-help-and-preventative-services"</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Early Help and Preventative Services - KELSI</w:t>
      </w:r>
      <w:r>
        <w:rPr>
          <w:rFonts w:ascii="Arial" w:cs="Arial" w:hAnsi="Arial" w:eastAsia="Arial"/>
          <w:sz w:val="22"/>
          <w:szCs w:val="22"/>
          <w:lang w:val="en-US"/>
        </w:rPr>
        <w:fldChar w:fldCharType="end" w:fldLock="0"/>
      </w:r>
    </w:p>
    <w:p>
      <w:pPr>
        <w:pStyle w:val="Normal (Web)"/>
        <w:numPr>
          <w:ilvl w:val="2"/>
          <w:numId w:val="286"/>
        </w:numPr>
        <w:bidi w:val="0"/>
        <w:spacing w:before="0" w:after="0"/>
        <w:ind w:right="0"/>
        <w:jc w:val="left"/>
        <w:rPr>
          <w:rFonts w:ascii="Arial" w:cs="Arial" w:hAnsi="Arial" w:eastAsia="Arial"/>
          <w:sz w:val="22"/>
          <w:szCs w:val="22"/>
          <w:rtl w:val="0"/>
          <w:lang w:val="en-US"/>
        </w:rPr>
      </w:pP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"https://www.kelsi.org.uk/special-education-needs/integrated-childrens-services/early-help-contacts"</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Early Help contacts - KELSI</w:t>
      </w:r>
      <w:r>
        <w:rPr>
          <w:rFonts w:ascii="Arial" w:cs="Arial" w:hAnsi="Arial" w:eastAsia="Arial"/>
          <w:sz w:val="22"/>
          <w:szCs w:val="22"/>
          <w:lang w:val="en-US"/>
        </w:rPr>
        <w:fldChar w:fldCharType="end" w:fldLock="0"/>
      </w:r>
    </w:p>
    <w:p>
      <w:pPr>
        <w:pStyle w:val="Normal (Web)"/>
        <w:numPr>
          <w:ilvl w:val="2"/>
          <w:numId w:val="286"/>
        </w:numPr>
        <w:bidi w:val="0"/>
        <w:spacing w:before="0" w:after="0"/>
        <w:ind w:right="0"/>
        <w:jc w:val="left"/>
        <w:rPr>
          <w:rFonts w:ascii="Arial" w:cs="Arial" w:hAnsi="Arial" w:eastAsia="Arial"/>
          <w:sz w:val="22"/>
          <w:szCs w:val="22"/>
          <w:rtl w:val="0"/>
          <w:lang w:val="en-US"/>
        </w:rPr>
      </w:pP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"https://www.kent.gov.uk/education-and-children/kent-family-hub"</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Kent Family Hubs - Kent County Council</w:t>
      </w:r>
      <w:r>
        <w:rPr>
          <w:rFonts w:ascii="Arial" w:cs="Arial" w:hAnsi="Arial" w:eastAsia="Arial"/>
          <w:sz w:val="22"/>
          <w:szCs w:val="22"/>
          <w:lang w:val="en-US"/>
        </w:rPr>
        <w:fldChar w:fldCharType="end" w:fldLock="0"/>
      </w:r>
    </w:p>
    <w:p>
      <w:pPr>
        <w:pStyle w:val="Normal (Web)"/>
        <w:spacing w:before="0" w:after="0"/>
        <w:ind w:left="1440" w:firstLine="0"/>
        <w:rPr>
          <w:rStyle w:val="None"/>
          <w:rFonts w:ascii="Arial" w:cs="Arial" w:hAnsi="Arial" w:eastAsia="Arial"/>
          <w:sz w:val="22"/>
          <w:szCs w:val="22"/>
        </w:rPr>
      </w:pPr>
    </w:p>
    <w:p>
      <w:pPr>
        <w:pStyle w:val="Normal (Web)"/>
        <w:numPr>
          <w:ilvl w:val="0"/>
          <w:numId w:val="286"/>
        </w:numPr>
        <w:bidi w:val="0"/>
        <w:spacing w:before="0" w:after="0"/>
        <w:ind w:right="0"/>
        <w:jc w:val="left"/>
        <w:rPr>
          <w:rFonts w:ascii="Arial" w:hAnsi="Arial"/>
          <w:sz w:val="22"/>
          <w:szCs w:val="22"/>
          <w:rtl w:val="0"/>
          <w:lang w:val="en-US"/>
        </w:rPr>
      </w:pPr>
      <w:r>
        <w:rPr>
          <w:rStyle w:val="None"/>
          <w:rFonts w:ascii="Arial" w:hAnsi="Arial"/>
          <w:b w:val="1"/>
          <w:bCs w:val="1"/>
          <w:sz w:val="22"/>
          <w:szCs w:val="22"/>
          <w:rtl w:val="0"/>
          <w:lang w:val="en-US"/>
        </w:rPr>
        <w:t>Kent Police</w:t>
      </w:r>
    </w:p>
    <w:p>
      <w:pPr>
        <w:pStyle w:val="Normal (Web)"/>
        <w:numPr>
          <w:ilvl w:val="1"/>
          <w:numId w:val="286"/>
        </w:numPr>
        <w:bidi w:val="0"/>
        <w:spacing w:before="0" w:after="0"/>
        <w:ind w:right="0"/>
        <w:jc w:val="left"/>
        <w:rPr>
          <w:rFonts w:ascii="Arial" w:hAnsi="Arial"/>
          <w:sz w:val="22"/>
          <w:szCs w:val="22"/>
          <w:rtl w:val="0"/>
          <w:lang w:val="en-US"/>
        </w:rPr>
      </w:pPr>
      <w:r>
        <w:rPr>
          <w:rStyle w:val="Hyperlink.12"/>
          <w:rFonts w:ascii="Arial" w:hAnsi="Arial"/>
          <w:sz w:val="22"/>
          <w:szCs w:val="22"/>
          <w:rtl w:val="0"/>
          <w:lang w:val="en-US"/>
        </w:rPr>
        <w:t>101 or 999 if there is an immediate risk of harm</w:t>
      </w:r>
    </w:p>
    <w:p>
      <w:pPr>
        <w:pStyle w:val="Normal (Web)"/>
        <w:numPr>
          <w:ilvl w:val="1"/>
          <w:numId w:val="286"/>
        </w:numPr>
        <w:bidi w:val="0"/>
        <w:spacing w:before="0" w:after="0"/>
        <w:ind w:right="0"/>
        <w:jc w:val="left"/>
        <w:rPr>
          <w:rFonts w:ascii="Arial" w:hAnsi="Arial"/>
          <w:sz w:val="22"/>
          <w:szCs w:val="22"/>
          <w:rtl w:val="0"/>
          <w:lang w:val="en-US"/>
        </w:rPr>
      </w:pPr>
      <w:r>
        <w:rPr>
          <w:rStyle w:val="None"/>
          <w:rFonts w:ascii="Arial" w:hAnsi="Arial"/>
          <w:outline w:val="0"/>
          <w:color w:val="0074da"/>
          <w:sz w:val="22"/>
          <w:szCs w:val="22"/>
          <w:u w:color="0074da"/>
          <w:rtl w:val="0"/>
          <w:lang w:val="en-US"/>
          <w14:textFill>
            <w14:solidFill>
              <w14:srgbClr w14:val="0074DA"/>
            </w14:solidFill>
          </w14:textFill>
        </w:rPr>
        <w:t xml:space="preserve">Insert details for local support. For example, local PCSO, school officer. </w:t>
      </w:r>
    </w:p>
    <w:p>
      <w:pPr>
        <w:pStyle w:val="Normal (Web)"/>
        <w:spacing w:before="0" w:after="0"/>
        <w:ind w:left="2171" w:firstLine="0"/>
        <w:rPr>
          <w:rStyle w:val="None"/>
          <w:rFonts w:ascii="Arial" w:cs="Arial" w:hAnsi="Arial" w:eastAsia="Arial"/>
          <w:sz w:val="22"/>
          <w:szCs w:val="22"/>
        </w:rPr>
      </w:pPr>
    </w:p>
    <w:p>
      <w:pPr>
        <w:pStyle w:val="Normal (Web)"/>
        <w:numPr>
          <w:ilvl w:val="0"/>
          <w:numId w:val="286"/>
        </w:numPr>
        <w:bidi w:val="0"/>
        <w:spacing w:before="0" w:after="0"/>
        <w:ind w:right="0"/>
        <w:jc w:val="left"/>
        <w:rPr>
          <w:rFonts w:ascii="Arial" w:hAnsi="Arial"/>
          <w:sz w:val="22"/>
          <w:szCs w:val="22"/>
          <w:rtl w:val="0"/>
          <w:lang w:val="en-US"/>
        </w:rPr>
      </w:pPr>
      <w:r>
        <w:rPr>
          <w:rStyle w:val="None"/>
          <w:rFonts w:ascii="Arial" w:hAnsi="Arial"/>
          <w:b w:val="1"/>
          <w:bCs w:val="1"/>
          <w:sz w:val="22"/>
          <w:szCs w:val="22"/>
          <w:rtl w:val="0"/>
          <w:lang w:val="en-US"/>
        </w:rPr>
        <w:t>Kent Safeguarding Children Multi-Agency Partnership (KSCMP)</w:t>
      </w:r>
    </w:p>
    <w:p>
      <w:pPr>
        <w:pStyle w:val="Normal (Web)"/>
        <w:numPr>
          <w:ilvl w:val="1"/>
          <w:numId w:val="286"/>
        </w:numPr>
        <w:bidi w:val="0"/>
        <w:spacing w:before="0" w:after="0"/>
        <w:ind w:right="0"/>
        <w:jc w:val="left"/>
        <w:rPr>
          <w:rFonts w:ascii="Arial" w:cs="Arial" w:hAnsi="Arial" w:eastAsia="Arial"/>
          <w:sz w:val="22"/>
          <w:szCs w:val="22"/>
          <w:rtl w:val="0"/>
          <w:lang w:val="en-US"/>
        </w:rPr>
      </w:pP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"http://www.kscmp.org.uk"</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www.kscmp.org.uk</w:t>
      </w:r>
      <w:r>
        <w:rPr>
          <w:rFonts w:ascii="Arial" w:cs="Arial" w:hAnsi="Arial" w:eastAsia="Arial"/>
          <w:sz w:val="22"/>
          <w:szCs w:val="22"/>
          <w:lang w:val="en-US"/>
        </w:rPr>
        <w:fldChar w:fldCharType="end" w:fldLock="0"/>
      </w:r>
      <w:r>
        <w:rPr>
          <w:rStyle w:val="Hyperlink.6"/>
          <w:rFonts w:ascii="Arial" w:hAnsi="Arial"/>
          <w:sz w:val="22"/>
          <w:szCs w:val="22"/>
          <w:rtl w:val="0"/>
          <w:lang w:val="en-US"/>
        </w:rPr>
        <w:t xml:space="preserve"> </w:t>
      </w:r>
    </w:p>
    <w:p>
      <w:pPr>
        <w:pStyle w:val="Normal (Web)"/>
        <w:numPr>
          <w:ilvl w:val="1"/>
          <w:numId w:val="286"/>
        </w:numPr>
        <w:bidi w:val="0"/>
        <w:spacing w:before="0" w:after="0"/>
        <w:ind w:right="0"/>
        <w:jc w:val="left"/>
        <w:rPr>
          <w:rFonts w:ascii="Arial" w:hAnsi="Arial"/>
          <w:sz w:val="22"/>
          <w:szCs w:val="22"/>
          <w:rtl w:val="0"/>
          <w:lang w:val="en-US"/>
        </w:rPr>
      </w:pPr>
      <w:r>
        <w:rPr>
          <w:rStyle w:val="None"/>
          <w:rFonts w:ascii="Arial" w:hAnsi="Arial"/>
          <w:sz w:val="22"/>
          <w:szCs w:val="22"/>
          <w:rtl w:val="0"/>
          <w:lang w:val="en-US"/>
        </w:rPr>
        <w:t xml:space="preserve">03000 421126 or </w:t>
      </w:r>
      <w:r>
        <w:rPr>
          <w:rStyle w:val="Hyperlink.6"/>
          <w:rFonts w:ascii="Arial" w:cs="Arial" w:hAnsi="Arial" w:eastAsia="Arial"/>
          <w:sz w:val="22"/>
          <w:szCs w:val="22"/>
          <w:lang w:val="en-US"/>
        </w:rPr>
        <w:fldChar w:fldCharType="begin" w:fldLock="0"/>
      </w:r>
      <w:r>
        <w:rPr>
          <w:rStyle w:val="Hyperlink.6"/>
          <w:rFonts w:ascii="Arial" w:cs="Arial" w:hAnsi="Arial" w:eastAsia="Arial"/>
          <w:sz w:val="22"/>
          <w:szCs w:val="22"/>
          <w:lang w:val="en-US"/>
        </w:rPr>
        <w:instrText xml:space="preserve"> HYPERLINK "mailto:kscmp@kent.gov.uk"</w:instrText>
      </w:r>
      <w:r>
        <w:rPr>
          <w:rStyle w:val="Hyperlink.6"/>
          <w:rFonts w:ascii="Arial" w:cs="Arial" w:hAnsi="Arial" w:eastAsia="Arial"/>
          <w:sz w:val="22"/>
          <w:szCs w:val="22"/>
          <w:lang w:val="en-US"/>
        </w:rPr>
        <w:fldChar w:fldCharType="separate" w:fldLock="0"/>
      </w:r>
      <w:r>
        <w:rPr>
          <w:rStyle w:val="Hyperlink.6"/>
          <w:rFonts w:ascii="Arial" w:hAnsi="Arial"/>
          <w:sz w:val="22"/>
          <w:szCs w:val="22"/>
          <w:rtl w:val="0"/>
          <w:lang w:val="en-US"/>
        </w:rPr>
        <w:t>kscmp@kent.gov.uk</w:t>
      </w:r>
      <w:r>
        <w:rPr>
          <w:rFonts w:ascii="Arial" w:cs="Arial" w:hAnsi="Arial" w:eastAsia="Arial"/>
          <w:sz w:val="22"/>
          <w:szCs w:val="22"/>
          <w:lang w:val="en-US"/>
        </w:rPr>
        <w:fldChar w:fldCharType="end" w:fldLock="0"/>
      </w:r>
    </w:p>
    <w:p>
      <w:pPr>
        <w:pStyle w:val="Normal (Web)"/>
        <w:spacing w:before="0" w:after="0"/>
        <w:rPr>
          <w:rStyle w:val="None"/>
          <w:rFonts w:ascii="Arial" w:cs="Arial" w:hAnsi="Arial" w:eastAsia="Arial"/>
          <w:sz w:val="22"/>
          <w:szCs w:val="22"/>
        </w:rPr>
      </w:pPr>
    </w:p>
    <w:p>
      <w:pPr>
        <w:pStyle w:val="Normal (Web)"/>
        <w:spacing w:before="0" w:after="0"/>
        <w:rPr>
          <w:rStyle w:val="None"/>
          <w:rFonts w:ascii="Arial" w:cs="Arial" w:hAnsi="Arial" w:eastAsia="Arial"/>
          <w:sz w:val="22"/>
          <w:szCs w:val="22"/>
        </w:rPr>
      </w:pPr>
    </w:p>
    <w:p>
      <w:pPr>
        <w:pStyle w:val="Normal (Web)"/>
        <w:numPr>
          <w:ilvl w:val="0"/>
          <w:numId w:val="286"/>
        </w:numPr>
        <w:bidi w:val="0"/>
        <w:spacing w:before="0" w:after="0"/>
        <w:ind w:right="0"/>
        <w:jc w:val="left"/>
        <w:rPr>
          <w:rFonts w:ascii="Arial" w:hAnsi="Arial"/>
          <w:b w:val="1"/>
          <w:bCs w:val="1"/>
          <w:sz w:val="22"/>
          <w:szCs w:val="22"/>
          <w:rtl w:val="0"/>
          <w:lang w:val="en-US"/>
        </w:rPr>
      </w:pPr>
      <w:r>
        <w:rPr>
          <w:rStyle w:val="None"/>
          <w:rFonts w:ascii="Arial" w:hAnsi="Arial"/>
          <w:b w:val="1"/>
          <w:bCs w:val="1"/>
          <w:sz w:val="22"/>
          <w:szCs w:val="22"/>
          <w:rtl w:val="0"/>
          <w:lang w:val="en-US"/>
        </w:rPr>
        <w:t>Adult Safeguarding</w:t>
      </w:r>
    </w:p>
    <w:p>
      <w:pPr>
        <w:pStyle w:val="Normal (Web)"/>
        <w:numPr>
          <w:ilvl w:val="1"/>
          <w:numId w:val="28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Adult Social Care via 03000 41 61 61 (text relay 18001 03000 41 61 61) or email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"mailto:social.services@kent.gov.uk"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social.services@kent.gov.uk</w:t>
      </w:r>
      <w:r>
        <w:rPr>
          <w:rFonts w:ascii="Arial" w:cs="Arial" w:hAnsi="Arial" w:eastAsia="Arial"/>
          <w:sz w:val="22"/>
          <w:szCs w:val="22"/>
        </w:rPr>
        <w:fldChar w:fldCharType="end" w:fldLock="0"/>
      </w:r>
      <w:r>
        <w:rPr>
          <w:rStyle w:val="Hyperlink.12"/>
          <w:rFonts w:ascii="Arial" w:hAnsi="Arial"/>
          <w:sz w:val="22"/>
          <w:szCs w:val="22"/>
          <w:rtl w:val="0"/>
          <w:lang w:val="en-US"/>
        </w:rPr>
        <w:t xml:space="preserve"> </w:t>
      </w:r>
    </w:p>
    <w:p>
      <w:pPr>
        <w:pStyle w:val="Normal (Web)"/>
        <w:numPr>
          <w:ilvl w:val="0"/>
          <w:numId w:val="286"/>
        </w:numPr>
        <w:bidi w:val="0"/>
        <w:spacing w:before="240" w:after="0"/>
        <w:ind w:right="0"/>
        <w:jc w:val="left"/>
        <w:rPr>
          <w:rFonts w:ascii="Arial" w:hAnsi="Arial"/>
          <w:sz w:val="22"/>
          <w:szCs w:val="22"/>
          <w:rtl w:val="0"/>
          <w:lang w:val="en-US"/>
        </w:rPr>
      </w:pPr>
      <w:r>
        <w:rPr>
          <w:rStyle w:val="None"/>
          <w:rFonts w:ascii="Arial" w:hAnsi="Arial"/>
          <w:b w:val="1"/>
          <w:bCs w:val="1"/>
          <w:sz w:val="22"/>
          <w:szCs w:val="22"/>
          <w:shd w:val="clear" w:color="auto" w:fill="ffff00"/>
          <w:rtl w:val="0"/>
          <w:lang w:val="en-US"/>
        </w:rPr>
        <w:t xml:space="preserve">Kent LADO Education Safeguarding Advisory Service (LESAS) </w:t>
      </w:r>
    </w:p>
    <w:p>
      <w:pPr>
        <w:pStyle w:val="Normal (Web)"/>
        <w:numPr>
          <w:ilvl w:val="1"/>
          <w:numId w:val="286"/>
        </w:numPr>
        <w:bidi w:val="0"/>
        <w:spacing w:before="0" w:after="0"/>
        <w:ind w:right="0"/>
        <w:jc w:val="left"/>
        <w:rPr>
          <w:rFonts w:ascii="Arial" w:cs="Arial" w:hAnsi="Arial" w:eastAsia="Arial"/>
          <w:sz w:val="22"/>
          <w:szCs w:val="22"/>
          <w:rtl w:val="0"/>
          <w:lang w:val="en-US"/>
        </w:rPr>
      </w:pPr>
      <w:r>
        <w:rPr>
          <w:rStyle w:val="Hyperlink.19"/>
          <w:rFonts w:ascii="Arial" w:cs="Arial" w:hAnsi="Arial" w:eastAsia="Arial"/>
          <w:sz w:val="22"/>
          <w:szCs w:val="22"/>
          <w:shd w:val="clear" w:color="auto" w:fill="ffff00"/>
          <w:lang w:val="en-US"/>
        </w:rPr>
        <w:fldChar w:fldCharType="begin" w:fldLock="0"/>
      </w:r>
      <w:r>
        <w:rPr>
          <w:rStyle w:val="Hyperlink.19"/>
          <w:rFonts w:ascii="Arial" w:cs="Arial" w:hAnsi="Arial" w:eastAsia="Arial"/>
          <w:sz w:val="22"/>
          <w:szCs w:val="22"/>
          <w:shd w:val="clear" w:color="auto" w:fill="ffff00"/>
          <w:lang w:val="en-US"/>
        </w:rPr>
        <w:instrText xml:space="preserve"> HYPERLINK "https://www.kscmp.org.uk/procedures/local-authority-designated-officer-lado"</w:instrText>
      </w:r>
      <w:r>
        <w:rPr>
          <w:rStyle w:val="Hyperlink.19"/>
          <w:rFonts w:ascii="Arial" w:cs="Arial" w:hAnsi="Arial" w:eastAsia="Arial"/>
          <w:sz w:val="22"/>
          <w:szCs w:val="22"/>
          <w:shd w:val="clear" w:color="auto" w:fill="ffff00"/>
          <w:lang w:val="en-US"/>
        </w:rPr>
        <w:fldChar w:fldCharType="separate" w:fldLock="0"/>
      </w:r>
      <w:r>
        <w:rPr>
          <w:rStyle w:val="Hyperlink.19"/>
          <w:rFonts w:ascii="Arial" w:hAnsi="Arial"/>
          <w:sz w:val="22"/>
          <w:szCs w:val="22"/>
          <w:shd w:val="clear" w:color="auto" w:fill="ffff00"/>
          <w:rtl w:val="0"/>
          <w:lang w:val="en-US"/>
        </w:rPr>
        <w:t>Local Authority Designated Officer (LADO) - Kent Safeguarding Children Multi-Agency Partnership</w:t>
      </w:r>
      <w:r>
        <w:rPr>
          <w:rFonts w:ascii="Arial" w:cs="Arial" w:hAnsi="Arial" w:eastAsia="Arial"/>
          <w:sz w:val="22"/>
          <w:szCs w:val="22"/>
          <w:lang w:val="en-US"/>
        </w:rPr>
        <w:fldChar w:fldCharType="end" w:fldLock="0"/>
      </w:r>
    </w:p>
    <w:p>
      <w:pPr>
        <w:pStyle w:val="Normal (Web)"/>
        <w:numPr>
          <w:ilvl w:val="2"/>
          <w:numId w:val="286"/>
        </w:numPr>
        <w:bidi w:val="0"/>
        <w:spacing w:before="0" w:after="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To refer to the LADO following an allegation being made against a member of staff, complete a referral on the </w:t>
      </w:r>
      <w:r>
        <w:rPr>
          <w:rStyle w:val="Hyperlink.19"/>
          <w:rFonts w:ascii="Arial" w:cs="Arial" w:hAnsi="Arial" w:eastAsia="Arial"/>
          <w:sz w:val="22"/>
          <w:szCs w:val="22"/>
          <w:shd w:val="clear" w:color="auto" w:fill="ffff00"/>
          <w:lang w:val="en-US"/>
        </w:rPr>
        <w:fldChar w:fldCharType="begin" w:fldLock="0"/>
      </w:r>
      <w:r>
        <w:rPr>
          <w:rStyle w:val="Hyperlink.19"/>
          <w:rFonts w:ascii="Arial" w:cs="Arial" w:hAnsi="Arial" w:eastAsia="Arial"/>
          <w:sz w:val="22"/>
          <w:szCs w:val="22"/>
          <w:shd w:val="clear" w:color="auto" w:fill="ffff00"/>
          <w:lang w:val="en-US"/>
        </w:rPr>
        <w:instrText xml:space="preserve"> HYPERLINK "https://webapps.kent.gov.uk/KCC.ChildrensPortal.Web.Sites.Public/Default.aspx"</w:instrText>
      </w:r>
      <w:r>
        <w:rPr>
          <w:rStyle w:val="Hyperlink.19"/>
          <w:rFonts w:ascii="Arial" w:cs="Arial" w:hAnsi="Arial" w:eastAsia="Arial"/>
          <w:sz w:val="22"/>
          <w:szCs w:val="22"/>
          <w:shd w:val="clear" w:color="auto" w:fill="ffff00"/>
          <w:lang w:val="en-US"/>
        </w:rPr>
        <w:fldChar w:fldCharType="separate" w:fldLock="0"/>
      </w:r>
      <w:r>
        <w:rPr>
          <w:rStyle w:val="Hyperlink.19"/>
          <w:rFonts w:ascii="Arial" w:hAnsi="Arial"/>
          <w:sz w:val="22"/>
          <w:szCs w:val="22"/>
          <w:shd w:val="clear" w:color="auto" w:fill="ffff00"/>
          <w:rtl w:val="0"/>
          <w:lang w:val="en-US"/>
        </w:rPr>
        <w:t>Kent Integrated Children's Services Portal</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w:t>
      </w:r>
    </w:p>
    <w:p>
      <w:pPr>
        <w:pStyle w:val="Normal (Web)"/>
        <w:numPr>
          <w:ilvl w:val="2"/>
          <w:numId w:val="286"/>
        </w:numPr>
        <w:bidi w:val="0"/>
        <w:spacing w:before="0" w:after="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To enquire if a LADO referral should be made, to request strategic education safeguarding or online safety advice, or request other LESAS commissioned services/support, please use the </w:t>
      </w:r>
      <w:r>
        <w:rPr>
          <w:rStyle w:val="Hyperlink.19"/>
          <w:rFonts w:ascii="Arial" w:cs="Arial" w:hAnsi="Arial" w:eastAsia="Arial"/>
          <w:sz w:val="22"/>
          <w:szCs w:val="22"/>
          <w:shd w:val="clear" w:color="auto" w:fill="ffff00"/>
          <w:lang w:val="en-US"/>
        </w:rPr>
        <w:fldChar w:fldCharType="begin" w:fldLock="0"/>
      </w:r>
      <w:r>
        <w:rPr>
          <w:rStyle w:val="Hyperlink.19"/>
          <w:rFonts w:ascii="Arial" w:cs="Arial" w:hAnsi="Arial" w:eastAsia="Arial"/>
          <w:sz w:val="22"/>
          <w:szCs w:val="22"/>
          <w:shd w:val="clear" w:color="auto" w:fill="ffff00"/>
          <w:lang w:val="en-US"/>
        </w:rPr>
        <w:instrText xml:space="preserve"> HYPERLINK "https://forms.office.com/e/YSmA5MDUQb"</w:instrText>
      </w:r>
      <w:r>
        <w:rPr>
          <w:rStyle w:val="Hyperlink.19"/>
          <w:rFonts w:ascii="Arial" w:cs="Arial" w:hAnsi="Arial" w:eastAsia="Arial"/>
          <w:sz w:val="22"/>
          <w:szCs w:val="22"/>
          <w:shd w:val="clear" w:color="auto" w:fill="ffff00"/>
          <w:lang w:val="en-US"/>
        </w:rPr>
        <w:fldChar w:fldCharType="separate" w:fldLock="0"/>
      </w:r>
      <w:r>
        <w:rPr>
          <w:rStyle w:val="Hyperlink.19"/>
          <w:rFonts w:ascii="Arial" w:hAnsi="Arial"/>
          <w:sz w:val="22"/>
          <w:szCs w:val="22"/>
          <w:shd w:val="clear" w:color="auto" w:fill="ffff00"/>
          <w:rtl w:val="0"/>
          <w:lang w:val="en-US"/>
        </w:rPr>
        <w:t>LESAS enquiry form</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w:t>
      </w:r>
    </w:p>
    <w:p>
      <w:pPr>
        <w:pStyle w:val="Normal (Web)"/>
        <w:spacing w:before="0" w:after="0"/>
        <w:ind w:left="1800" w:firstLine="0"/>
        <w:rPr>
          <w:rStyle w:val="Hyperlink.0"/>
          <w:rFonts w:ascii="Arial" w:cs="Arial" w:hAnsi="Arial" w:eastAsia="Arial"/>
          <w:outline w:val="0"/>
          <w:color w:val="000000"/>
          <w:sz w:val="22"/>
          <w:szCs w:val="22"/>
          <w:u w:val="none" w:color="000000"/>
          <w14:textFill>
            <w14:solidFill>
              <w14:srgbClr w14:val="000000"/>
            </w14:solidFill>
          </w14:textFill>
        </w:rPr>
      </w:pPr>
    </w:p>
    <w:p>
      <w:pPr>
        <w:pStyle w:val="Heading"/>
      </w:pPr>
      <w:r>
        <w:rPr>
          <w:rStyle w:val="Hyperlink.12"/>
          <w:rFonts w:ascii="Arial Unicode MS" w:cs="Arial Unicode MS" w:hAnsi="Arial Unicode MS" w:eastAsia="Arial Unicode MS"/>
          <w:b w:val="0"/>
          <w:bCs w:val="0"/>
          <w:i w:val="0"/>
          <w:iCs w:val="0"/>
        </w:rPr>
        <w:br w:type="page"/>
      </w:r>
    </w:p>
    <w:p>
      <w:pPr>
        <w:pStyle w:val="Heading"/>
        <w:rPr>
          <w:rStyle w:val="None"/>
          <w:sz w:val="22"/>
          <w:szCs w:val="22"/>
        </w:rPr>
      </w:pPr>
      <w:bookmarkStart w:name="_Toc75" w:id="102"/>
      <w:bookmarkStart w:name="_Ref108517113" w:id="103"/>
      <w:r>
        <w:rPr>
          <w:rStyle w:val="None"/>
          <w:sz w:val="40"/>
          <w:szCs w:val="40"/>
          <w:rtl w:val="0"/>
          <w:lang w:val="da-DK"/>
        </w:rPr>
        <w:t>Appendix 1: Categories of Abuse</w:t>
      </w:r>
      <w:bookmarkEnd w:id="103"/>
      <w:bookmarkEnd w:id="102"/>
    </w:p>
    <w:p>
      <w:pPr>
        <w:pStyle w:val="Body"/>
        <w:rPr>
          <w:rStyle w:val="None"/>
          <w:rFonts w:ascii="Arial" w:cs="Arial" w:hAnsi="Arial" w:eastAsia="Arial"/>
        </w:rPr>
      </w:pPr>
    </w:p>
    <w:p>
      <w:pPr>
        <w:pStyle w:val="Body"/>
        <w:spacing w:before="51"/>
        <w:rPr>
          <w:rStyle w:val="None"/>
          <w:rFonts w:ascii="Arial" w:cs="Arial" w:hAnsi="Arial" w:eastAsia="Arial"/>
          <w:sz w:val="22"/>
          <w:szCs w:val="22"/>
        </w:rPr>
      </w:pPr>
      <w:r>
        <w:rPr>
          <w:rStyle w:val="None"/>
          <w:rFonts w:ascii="Arial" w:hAnsi="Arial"/>
          <w:b w:val="1"/>
          <w:bCs w:val="1"/>
          <w:sz w:val="22"/>
          <w:szCs w:val="22"/>
          <w:rtl w:val="0"/>
          <w:lang w:val="en-US"/>
        </w:rPr>
        <w:t>All staff should be aware that abuse, neglect, harm, exploitation and other safeguarding issues are rarely standalone events that can be covered by one definition or label. In most cases multiple issues will overlap with one another.</w:t>
      </w:r>
    </w:p>
    <w:p>
      <w:pPr>
        <w:pStyle w:val="Body"/>
        <w:rPr>
          <w:rStyle w:val="None"/>
          <w:rFonts w:ascii="Arial" w:cs="Arial" w:hAnsi="Arial" w:eastAsia="Arial"/>
          <w:b w:val="1"/>
          <w:bCs w:val="1"/>
          <w:sz w:val="22"/>
          <w:szCs w:val="22"/>
        </w:rPr>
      </w:pPr>
    </w:p>
    <w:p>
      <w:pPr>
        <w:pStyle w:val="Body"/>
        <w:rPr>
          <w:rStyle w:val="None"/>
          <w:rFonts w:ascii="Arial" w:cs="Arial" w:hAnsi="Arial" w:eastAsia="Arial"/>
          <w:sz w:val="22"/>
          <w:szCs w:val="22"/>
        </w:rPr>
      </w:pPr>
      <w:r>
        <w:rPr>
          <w:rStyle w:val="None"/>
          <w:rFonts w:ascii="Arial" w:hAnsi="Arial"/>
          <w:b w:val="1"/>
          <w:bCs w:val="1"/>
          <w:sz w:val="22"/>
          <w:szCs w:val="22"/>
          <w:shd w:val="clear" w:color="auto" w:fill="ffff00"/>
          <w:rtl w:val="0"/>
          <w:lang w:val="en-US"/>
        </w:rPr>
        <w:t xml:space="preserve">Abuse: </w:t>
      </w:r>
      <w:r>
        <w:rPr>
          <w:rStyle w:val="None"/>
          <w:rFonts w:ascii="Arial" w:hAnsi="Arial"/>
          <w:sz w:val="22"/>
          <w:szCs w:val="22"/>
          <w:shd w:val="clear" w:color="auto" w:fill="ffff00"/>
          <w:rtl w:val="0"/>
          <w:lang w:val="en-US"/>
        </w:rPr>
        <w:t>a form of maltreatment of a child. Somebody may abuse or neglect a child by inflicting harm, or by failing to act to prevent harm. Abuse can be carried out both on and offline and be perpetrated by men, women, and children.</w:t>
      </w:r>
      <w:r>
        <w:rPr>
          <w:rStyle w:val="None"/>
          <w:rFonts w:ascii="Arial" w:hAnsi="Arial"/>
          <w:sz w:val="22"/>
          <w:szCs w:val="22"/>
          <w:rtl w:val="0"/>
        </w:rPr>
        <w:t xml:space="preserve"> </w:t>
      </w:r>
    </w:p>
    <w:p>
      <w:pPr>
        <w:pStyle w:val="Body"/>
        <w:rPr>
          <w:rStyle w:val="None"/>
          <w:rFonts w:ascii="Arial" w:cs="Arial" w:hAnsi="Arial" w:eastAsia="Arial"/>
          <w:i w:val="1"/>
          <w:iCs w:val="1"/>
          <w:sz w:val="22"/>
          <w:szCs w:val="22"/>
        </w:rPr>
      </w:pPr>
    </w:p>
    <w:p>
      <w:pPr>
        <w:pStyle w:val="Body"/>
        <w:rPr>
          <w:rStyle w:val="None"/>
          <w:rFonts w:ascii="Arial" w:cs="Arial" w:hAnsi="Arial" w:eastAsia="Arial"/>
          <w:sz w:val="22"/>
          <w:szCs w:val="22"/>
        </w:rPr>
      </w:pPr>
      <w:r>
        <w:rPr>
          <w:rStyle w:val="None"/>
          <w:rFonts w:ascii="Arial" w:hAnsi="Arial"/>
          <w:b w:val="1"/>
          <w:bCs w:val="1"/>
          <w:sz w:val="22"/>
          <w:szCs w:val="22"/>
          <w:rtl w:val="0"/>
          <w:lang w:val="en-US"/>
        </w:rPr>
        <w:t xml:space="preserve">Sexual abuse: </w:t>
      </w:r>
      <w:r>
        <w:rPr>
          <w:rStyle w:val="None"/>
          <w:rFonts w:ascii="Arial" w:hAnsi="Arial"/>
          <w:sz w:val="22"/>
          <w:szCs w:val="22"/>
          <w:rtl w:val="0"/>
          <w:lang w:val="en-US"/>
        </w:rPr>
        <w:t xml:space="preserve">involves forcing or enticing a child or young person to take part in sexual activities, not necessarily involving </w:t>
      </w:r>
      <w:bookmarkStart w:name="_Int_tyMiJ4ZR" w:id="104"/>
      <w:r>
        <w:rPr>
          <w:rStyle w:val="None"/>
          <w:rFonts w:ascii="Arial" w:hAnsi="Arial"/>
          <w:sz w:val="22"/>
          <w:szCs w:val="22"/>
          <w:rtl w:val="0"/>
          <w:lang w:val="en-US"/>
        </w:rPr>
        <w:t>a high level</w:t>
      </w:r>
      <w:bookmarkEnd w:id="104"/>
      <w:r>
        <w:rPr>
          <w:rStyle w:val="None"/>
          <w:rFonts w:ascii="Arial" w:hAnsi="Arial"/>
          <w:sz w:val="22"/>
          <w:szCs w:val="22"/>
          <w:rtl w:val="0"/>
          <w:lang w:val="en-US"/>
        </w:rPr>
        <w:t xml:space="preserve">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pPr>
        <w:pStyle w:val="Body"/>
        <w:rPr>
          <w:rStyle w:val="None"/>
          <w:rFonts w:ascii="Arial" w:cs="Arial" w:hAnsi="Arial" w:eastAsia="Arial"/>
          <w:b w:val="1"/>
          <w:bCs w:val="1"/>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Signs that MAY INDICATE Sexual Abuse</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Sudden changes in behaviour and performance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Displays of affection which are sexual and age inappropriate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Self-harm, self-mutilation or attempts at suicide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Alluding to secrets which they cannot reveal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Tendency to cling or need constant reassurance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Regression to younger behaviour, for example thumb sucking, playing with discarded toys, acting like a baby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Distrust of familiar adults, for example, anxiety of being left with relatives, a childminder or lodger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Unexplained gifts or money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Depression and withdrawal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Fear of undressing, for example for PE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Secrecy relating to use of technology</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Sexually transmitted disease or pregnancy </w:t>
      </w:r>
    </w:p>
    <w:p>
      <w:pPr>
        <w:pStyle w:val="Body"/>
        <w:numPr>
          <w:ilvl w:val="0"/>
          <w:numId w:val="28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Fire setting </w:t>
      </w:r>
    </w:p>
    <w:p>
      <w:pPr>
        <w:pStyle w:val="Body"/>
        <w:rPr>
          <w:rStyle w:val="None"/>
          <w:rFonts w:ascii="Arial" w:cs="Arial" w:hAnsi="Arial" w:eastAsia="Arial"/>
          <w:i w:val="1"/>
          <w:iCs w:val="1"/>
          <w:sz w:val="22"/>
          <w:szCs w:val="22"/>
        </w:rPr>
      </w:pPr>
    </w:p>
    <w:p>
      <w:pPr>
        <w:pStyle w:val="Body"/>
        <w:rPr>
          <w:rStyle w:val="None"/>
          <w:rFonts w:ascii="Arial" w:cs="Arial" w:hAnsi="Arial" w:eastAsia="Arial"/>
          <w:sz w:val="22"/>
          <w:szCs w:val="22"/>
        </w:rPr>
      </w:pPr>
      <w:r>
        <w:rPr>
          <w:rStyle w:val="None"/>
          <w:rFonts w:ascii="Arial" w:hAnsi="Arial"/>
          <w:sz w:val="22"/>
          <w:szCs w:val="22"/>
          <w:shd w:val="clear" w:color="auto" w:fill="ffff00"/>
          <w:rtl w:val="0"/>
          <w:lang w:val="en-US"/>
        </w:rPr>
        <w:t xml:space="preserve">The </w:t>
      </w:r>
      <w:r>
        <w:rPr>
          <w:rStyle w:val="Hyperlink.22"/>
        </w:rPr>
        <w:fldChar w:fldCharType="begin" w:fldLock="0"/>
      </w:r>
      <w:r>
        <w:rPr>
          <w:rStyle w:val="Hyperlink.22"/>
        </w:rPr>
        <w:instrText xml:space="preserve"> HYPERLINK "https://www.csacentre.org.uk/research-resources/practice-resources/helping-education-settings-identify-and-respond-to-concerns/"</w:instrText>
      </w:r>
      <w:r>
        <w:rPr>
          <w:rStyle w:val="Hyperlink.22"/>
        </w:rPr>
        <w:fldChar w:fldCharType="separate" w:fldLock="0"/>
      </w:r>
      <w:r>
        <w:rPr>
          <w:rStyle w:val="Hyperlink.22"/>
          <w:rtl w:val="0"/>
          <w:lang w:val="en-US"/>
        </w:rPr>
        <w:t>Centre of Expertise on Child Sexual Abuse</w:t>
      </w:r>
      <w:r>
        <w:rPr/>
        <w:fldChar w:fldCharType="end" w:fldLock="0"/>
      </w:r>
      <w:r>
        <w:rPr>
          <w:rStyle w:val="None"/>
          <w:rFonts w:ascii="Arial" w:hAnsi="Arial"/>
          <w:sz w:val="22"/>
          <w:szCs w:val="22"/>
          <w:shd w:val="clear" w:color="auto" w:fill="ffff00"/>
          <w:rtl w:val="0"/>
          <w:lang w:val="en-US"/>
        </w:rPr>
        <w:t xml:space="preserve"> provides resources to help education professionals identify and respond to concerns of child sexual abuse and abusive behaviours</w:t>
      </w:r>
      <w:r>
        <w:rPr>
          <w:rStyle w:val="None"/>
          <w:rFonts w:ascii="Arial" w:hAnsi="Arial"/>
          <w:sz w:val="22"/>
          <w:szCs w:val="22"/>
          <w:rtl w:val="0"/>
        </w:rPr>
        <w:t>.</w:t>
      </w:r>
    </w:p>
    <w:p>
      <w:pPr>
        <w:pStyle w:val="Body"/>
        <w:rPr>
          <w:rStyle w:val="None"/>
          <w:rFonts w:ascii="Arial" w:cs="Arial" w:hAnsi="Arial" w:eastAsia="Arial"/>
          <w:i w:val="1"/>
          <w:iCs w:val="1"/>
          <w:sz w:val="22"/>
          <w:szCs w:val="22"/>
        </w:rPr>
      </w:pPr>
    </w:p>
    <w:p>
      <w:pPr>
        <w:pStyle w:val="Body"/>
        <w:rPr>
          <w:rStyle w:val="None"/>
          <w:rFonts w:ascii="Arial" w:cs="Arial" w:hAnsi="Arial" w:eastAsia="Arial"/>
          <w:sz w:val="22"/>
          <w:szCs w:val="22"/>
        </w:rPr>
      </w:pPr>
      <w:r>
        <w:rPr>
          <w:rStyle w:val="None"/>
          <w:rFonts w:ascii="Arial" w:hAnsi="Arial"/>
          <w:b w:val="1"/>
          <w:bCs w:val="1"/>
          <w:sz w:val="22"/>
          <w:szCs w:val="22"/>
          <w:rtl w:val="0"/>
          <w:lang w:val="en-US"/>
        </w:rPr>
        <w:t>Physical abuse</w:t>
      </w:r>
      <w:r>
        <w:rPr>
          <w:rStyle w:val="None"/>
          <w:rFonts w:ascii="Arial" w:hAnsi="Arial"/>
          <w:sz w:val="22"/>
          <w:szCs w:val="22"/>
          <w:rtl w:val="0"/>
          <w:lang w:val="en-U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pPr>
        <w:pStyle w:val="Body"/>
        <w:rPr>
          <w:rStyle w:val="None"/>
          <w:rFonts w:ascii="Arial" w:cs="Arial" w:hAnsi="Arial" w:eastAsia="Arial"/>
          <w:b w:val="1"/>
          <w:bCs w:val="1"/>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Signs that MAY INDICATE physical abuse</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Bruises and abrasions around the face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Damage or injury around the mouth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Bi-lateral injuries, such as two bruised eyes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Bruising to soft area of the face such as the cheeks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Fingertip bruising to the front or back of torso </w:t>
      </w:r>
    </w:p>
    <w:p>
      <w:pPr>
        <w:pStyle w:val="Body"/>
        <w:numPr>
          <w:ilvl w:val="0"/>
          <w:numId w:val="290"/>
        </w:numPr>
        <w:bidi w:val="0"/>
        <w:ind w:right="0"/>
        <w:jc w:val="left"/>
        <w:rPr>
          <w:rFonts w:ascii="Arial" w:hAnsi="Arial"/>
          <w:sz w:val="22"/>
          <w:szCs w:val="22"/>
          <w:rtl w:val="0"/>
          <w:lang w:val="da-DK"/>
        </w:rPr>
      </w:pPr>
      <w:r>
        <w:rPr>
          <w:rStyle w:val="Hyperlink.12"/>
          <w:rFonts w:ascii="Arial" w:hAnsi="Arial"/>
          <w:sz w:val="22"/>
          <w:szCs w:val="22"/>
          <w:rtl w:val="0"/>
          <w:lang w:val="da-DK"/>
        </w:rPr>
        <w:t xml:space="preserve">Bite marks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Burns or scalds (unusual patterns and spread of injuries)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Deep contact burns, such as cigarette burns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Injuries suggesting beatings (strap marks, welts)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Covering arms and legs even when hot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Inappropriate/harmful medication usage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Aggressive behaviour or severe temper outbursts. </w:t>
      </w:r>
    </w:p>
    <w:p>
      <w:pPr>
        <w:pStyle w:val="Body"/>
        <w:numPr>
          <w:ilvl w:val="0"/>
          <w:numId w:val="29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Injuries that cannot be accounted for. Inadequate, inconsistent, or excessively plausible explanations for an injury, or a delay in seeking treatment should signal concern. </w:t>
      </w:r>
    </w:p>
    <w:p>
      <w:pPr>
        <w:pStyle w:val="Body"/>
        <w:rPr>
          <w:rStyle w:val="None"/>
          <w:rFonts w:ascii="Arial" w:cs="Arial" w:hAnsi="Arial" w:eastAsia="Arial"/>
          <w:sz w:val="22"/>
          <w:szCs w:val="22"/>
        </w:rPr>
      </w:pPr>
    </w:p>
    <w:p>
      <w:pPr>
        <w:pStyle w:val="Body"/>
        <w:rPr>
          <w:rStyle w:val="None"/>
          <w:rFonts w:ascii="Arial" w:cs="Arial" w:hAnsi="Arial" w:eastAsia="Arial"/>
          <w:sz w:val="22"/>
          <w:szCs w:val="22"/>
        </w:rPr>
      </w:pPr>
      <w:r>
        <w:rPr>
          <w:rStyle w:val="None"/>
          <w:rFonts w:ascii="Arial" w:hAnsi="Arial"/>
          <w:b w:val="1"/>
          <w:bCs w:val="1"/>
          <w:sz w:val="22"/>
          <w:szCs w:val="22"/>
          <w:rtl w:val="0"/>
          <w:lang w:val="en-US"/>
        </w:rPr>
        <w:t xml:space="preserve">Emotional abuse: </w:t>
      </w:r>
      <w:r>
        <w:rPr>
          <w:rStyle w:val="None"/>
          <w:rFonts w:ascii="Arial" w:hAnsi="Arial"/>
          <w:sz w:val="22"/>
          <w:szCs w:val="22"/>
          <w:rtl w:val="0"/>
          <w:lang w:val="en-US"/>
        </w:rPr>
        <w:t xml:space="preserve">the persistent emotional maltreatment of a child such as </w:t>
      </w:r>
      <w:bookmarkStart w:name="_Int_Mr7vknIX" w:id="105"/>
      <w:r>
        <w:rPr>
          <w:rStyle w:val="None"/>
          <w:rFonts w:ascii="Arial" w:hAnsi="Arial"/>
          <w:sz w:val="22"/>
          <w:szCs w:val="22"/>
          <w:rtl w:val="0"/>
          <w:lang w:val="en-US"/>
        </w:rPr>
        <w:t>to cause</w:t>
      </w:r>
      <w:bookmarkEnd w:id="105"/>
      <w:r>
        <w:rPr>
          <w:rStyle w:val="None"/>
          <w:rFonts w:ascii="Arial" w:hAnsi="Arial"/>
          <w:sz w:val="22"/>
          <w:szCs w:val="22"/>
          <w:rtl w:val="0"/>
          <w:lang w:val="en-US"/>
        </w:rPr>
        <w:t xml:space="preserve"> severe and adverse effects on the child</w:t>
      </w:r>
      <w:r>
        <w:rPr>
          <w:rStyle w:val="None"/>
          <w:rFonts w:ascii="Arial" w:hAnsi="Arial" w:hint="default"/>
          <w:sz w:val="22"/>
          <w:szCs w:val="22"/>
          <w:rtl w:val="0"/>
          <w:lang w:val="en-US"/>
        </w:rPr>
        <w:t>’</w:t>
      </w:r>
      <w:r>
        <w:rPr>
          <w:rStyle w:val="None"/>
          <w:rFonts w:ascii="Arial" w:hAnsi="Arial"/>
          <w:sz w:val="22"/>
          <w:szCs w:val="22"/>
          <w:rtl w:val="0"/>
          <w:lang w:val="en-US"/>
        </w:rPr>
        <w:t xml:space="preserve">s emotional development. It may involve conveying to a child that they are worthless or unloved, inadequate, or valued only </w:t>
      </w:r>
      <w:bookmarkStart w:name="_Int_J0xksV8K" w:id="106"/>
      <w:r>
        <w:rPr>
          <w:rStyle w:val="None"/>
          <w:rFonts w:ascii="Arial" w:hAnsi="Arial"/>
          <w:sz w:val="22"/>
          <w:szCs w:val="22"/>
          <w:rtl w:val="0"/>
          <w:lang w:val="pt-PT"/>
        </w:rPr>
        <w:t>insofar as</w:t>
      </w:r>
      <w:bookmarkEnd w:id="106"/>
      <w:r>
        <w:rPr>
          <w:rStyle w:val="None"/>
          <w:rFonts w:ascii="Arial" w:hAnsi="Arial"/>
          <w:sz w:val="22"/>
          <w:szCs w:val="22"/>
          <w:rtl w:val="0"/>
          <w:lang w:val="en-US"/>
        </w:rPr>
        <w:t xml:space="preserve"> they meet the needs of another person. It may include not giving the child opportunities to express their views, deliberately silencing them or </w:t>
      </w:r>
      <w:r>
        <w:rPr>
          <w:rStyle w:val="None"/>
          <w:rFonts w:ascii="Arial" w:hAnsi="Arial" w:hint="default"/>
          <w:sz w:val="22"/>
          <w:szCs w:val="22"/>
          <w:rtl w:val="0"/>
          <w:lang w:val="en-US"/>
        </w:rPr>
        <w:t>‘</w:t>
      </w:r>
      <w:r>
        <w:rPr>
          <w:rStyle w:val="None"/>
          <w:rFonts w:ascii="Arial" w:hAnsi="Arial"/>
          <w:sz w:val="22"/>
          <w:szCs w:val="22"/>
          <w:rtl w:val="0"/>
          <w:lang w:val="en-US"/>
        </w:rPr>
        <w:t>making fun</w:t>
      </w:r>
      <w:r>
        <w:rPr>
          <w:rStyle w:val="None"/>
          <w:rFonts w:ascii="Arial" w:hAnsi="Arial" w:hint="default"/>
          <w:sz w:val="22"/>
          <w:szCs w:val="22"/>
          <w:rtl w:val="0"/>
          <w:lang w:val="en-US"/>
        </w:rPr>
        <w:t xml:space="preserve">’ </w:t>
      </w:r>
      <w:r>
        <w:rPr>
          <w:rStyle w:val="None"/>
          <w:rFonts w:ascii="Arial" w:hAnsi="Arial"/>
          <w:sz w:val="22"/>
          <w:szCs w:val="22"/>
          <w:rtl w:val="0"/>
          <w:lang w:val="en-US"/>
        </w:rPr>
        <w:t>of what they say or how they communicate. It may feature age or developmentally inappropriate expectations being imposed on children. These may include interactions that are beyond a child</w:t>
      </w:r>
      <w:r>
        <w:rPr>
          <w:rStyle w:val="None"/>
          <w:rFonts w:ascii="Arial" w:hAnsi="Arial" w:hint="default"/>
          <w:sz w:val="22"/>
          <w:szCs w:val="22"/>
          <w:rtl w:val="0"/>
          <w:lang w:val="en-US"/>
        </w:rPr>
        <w:t>’</w:t>
      </w:r>
      <w:r>
        <w:rPr>
          <w:rStyle w:val="None"/>
          <w:rFonts w:ascii="Arial" w:hAnsi="Arial"/>
          <w:sz w:val="22"/>
          <w:szCs w:val="22"/>
          <w:rtl w:val="0"/>
          <w:lang w:val="en-US"/>
        </w:rPr>
        <w:t xml:space="preserve">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pPr>
        <w:pStyle w:val="Body"/>
        <w:rPr>
          <w:rStyle w:val="None"/>
          <w:rFonts w:ascii="Arial" w:cs="Arial" w:hAnsi="Arial" w:eastAsia="Arial"/>
          <w:b w:val="1"/>
          <w:bCs w:val="1"/>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Signs that MAY INDICATE emotional abuse</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Over reaction to mistakes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Lack of self-confidence/esteem </w:t>
      </w:r>
    </w:p>
    <w:p>
      <w:pPr>
        <w:pStyle w:val="Body"/>
        <w:numPr>
          <w:ilvl w:val="0"/>
          <w:numId w:val="292"/>
        </w:numPr>
        <w:bidi w:val="0"/>
        <w:ind w:right="0"/>
        <w:jc w:val="left"/>
        <w:rPr>
          <w:rFonts w:ascii="Arial" w:hAnsi="Arial"/>
          <w:sz w:val="22"/>
          <w:szCs w:val="22"/>
          <w:rtl w:val="0"/>
          <w:lang w:val="nl-NL"/>
        </w:rPr>
      </w:pPr>
      <w:r>
        <w:rPr>
          <w:rStyle w:val="Hyperlink.12"/>
          <w:rFonts w:ascii="Arial" w:hAnsi="Arial"/>
          <w:sz w:val="22"/>
          <w:szCs w:val="22"/>
          <w:rtl w:val="0"/>
          <w:lang w:val="nl-NL"/>
        </w:rPr>
        <w:t xml:space="preserve">Sudden speech disorders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Self-harming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Eating Disorders</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Extremes of passivity and/or aggression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Compulsive stealing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Drug, alcohol, solvent abuse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Fear of parents being contacted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Unwillingness or inability to play </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Secrecy relating to use of technology</w:t>
      </w:r>
    </w:p>
    <w:p>
      <w:pPr>
        <w:pStyle w:val="Body"/>
        <w:numPr>
          <w:ilvl w:val="0"/>
          <w:numId w:val="292"/>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Excessive need for approval, attention, and affection </w:t>
      </w:r>
    </w:p>
    <w:p>
      <w:pPr>
        <w:pStyle w:val="Body"/>
        <w:rPr>
          <w:rStyle w:val="None"/>
          <w:rFonts w:ascii="Arial" w:cs="Arial" w:hAnsi="Arial" w:eastAsia="Arial"/>
          <w:sz w:val="22"/>
          <w:szCs w:val="22"/>
        </w:rPr>
      </w:pPr>
    </w:p>
    <w:p>
      <w:pPr>
        <w:pStyle w:val="Body"/>
        <w:rPr>
          <w:rStyle w:val="None"/>
          <w:rFonts w:ascii="Arial" w:cs="Arial" w:hAnsi="Arial" w:eastAsia="Arial"/>
          <w:sz w:val="22"/>
          <w:szCs w:val="22"/>
        </w:rPr>
      </w:pPr>
      <w:r>
        <w:rPr>
          <w:rStyle w:val="None"/>
          <w:rFonts w:ascii="Arial" w:hAnsi="Arial"/>
          <w:b w:val="1"/>
          <w:bCs w:val="1"/>
          <w:sz w:val="22"/>
          <w:szCs w:val="22"/>
          <w:rtl w:val="0"/>
          <w:lang w:val="it-IT"/>
        </w:rPr>
        <w:t xml:space="preserve">Neglect: </w:t>
      </w:r>
      <w:r>
        <w:rPr>
          <w:rStyle w:val="None"/>
          <w:rFonts w:ascii="Arial" w:hAnsi="Arial"/>
          <w:sz w:val="22"/>
          <w:szCs w:val="22"/>
          <w:rtl w:val="0"/>
          <w:lang w:val="en-US"/>
        </w:rPr>
        <w:t>the persistent failure to meet a child</w:t>
      </w:r>
      <w:r>
        <w:rPr>
          <w:rStyle w:val="None"/>
          <w:rFonts w:ascii="Arial" w:hAnsi="Arial" w:hint="default"/>
          <w:sz w:val="22"/>
          <w:szCs w:val="22"/>
          <w:rtl w:val="0"/>
          <w:lang w:val="en-US"/>
        </w:rPr>
        <w:t>’</w:t>
      </w:r>
      <w:r>
        <w:rPr>
          <w:rStyle w:val="None"/>
          <w:rFonts w:ascii="Arial" w:hAnsi="Arial"/>
          <w:sz w:val="22"/>
          <w:szCs w:val="22"/>
          <w:rtl w:val="0"/>
          <w:lang w:val="en-US"/>
        </w:rPr>
        <w:t>s basic physical and/or psychological needs, likely to result in the serious impairment of the child</w:t>
      </w:r>
      <w:r>
        <w:rPr>
          <w:rStyle w:val="None"/>
          <w:rFonts w:ascii="Arial" w:hAnsi="Arial" w:hint="default"/>
          <w:sz w:val="22"/>
          <w:szCs w:val="22"/>
          <w:rtl w:val="0"/>
          <w:lang w:val="en-US"/>
        </w:rPr>
        <w:t>’</w:t>
      </w:r>
      <w:r>
        <w:rPr>
          <w:rStyle w:val="None"/>
          <w:rFonts w:ascii="Arial" w:hAnsi="Arial"/>
          <w:sz w:val="22"/>
          <w:szCs w:val="22"/>
          <w:rtl w:val="0"/>
          <w:lang w:val="en-US"/>
        </w:rPr>
        <w:t xml:space="preserve">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w:t>
      </w:r>
      <w:bookmarkStart w:name="_Int_DV8tgmYl" w:id="107"/>
      <w:r>
        <w:rPr>
          <w:rStyle w:val="None"/>
          <w:rFonts w:ascii="Arial" w:hAnsi="Arial"/>
          <w:sz w:val="22"/>
          <w:szCs w:val="22"/>
          <w:rtl w:val="0"/>
          <w:lang w:val="en-US"/>
        </w:rPr>
        <w:t>unresponsiveness</w:t>
      </w:r>
      <w:bookmarkEnd w:id="107"/>
      <w:r>
        <w:rPr>
          <w:rStyle w:val="None"/>
          <w:rFonts w:ascii="Arial" w:hAnsi="Arial"/>
          <w:sz w:val="22"/>
          <w:szCs w:val="22"/>
          <w:rtl w:val="0"/>
          <w:lang w:val="en-US"/>
        </w:rPr>
        <w:t xml:space="preserve"> to, a child</w:t>
      </w:r>
      <w:r>
        <w:rPr>
          <w:rStyle w:val="None"/>
          <w:rFonts w:ascii="Arial" w:hAnsi="Arial" w:hint="default"/>
          <w:sz w:val="22"/>
          <w:szCs w:val="22"/>
          <w:rtl w:val="0"/>
          <w:lang w:val="en-US"/>
        </w:rPr>
        <w:t>’</w:t>
      </w:r>
      <w:r>
        <w:rPr>
          <w:rStyle w:val="None"/>
          <w:rFonts w:ascii="Arial" w:hAnsi="Arial"/>
          <w:sz w:val="22"/>
          <w:szCs w:val="22"/>
          <w:rtl w:val="0"/>
          <w:lang w:val="en-US"/>
        </w:rPr>
        <w:t xml:space="preserve">s basic emotional needs. </w:t>
      </w:r>
    </w:p>
    <w:p>
      <w:pPr>
        <w:pStyle w:val="Body"/>
        <w:rPr>
          <w:rStyle w:val="None"/>
          <w:rFonts w:ascii="Arial" w:cs="Arial" w:hAnsi="Arial" w:eastAsia="Arial"/>
          <w:b w:val="1"/>
          <w:bCs w:val="1"/>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 xml:space="preserve">Signs that MAY INDICATE neglect. </w:t>
      </w:r>
    </w:p>
    <w:p>
      <w:pPr>
        <w:pStyle w:val="Body"/>
        <w:numPr>
          <w:ilvl w:val="0"/>
          <w:numId w:val="294"/>
        </w:numPr>
        <w:bidi w:val="0"/>
        <w:ind w:right="0"/>
        <w:jc w:val="left"/>
        <w:rPr>
          <w:rFonts w:ascii="Arial" w:hAnsi="Arial"/>
          <w:sz w:val="22"/>
          <w:szCs w:val="22"/>
          <w:rtl w:val="0"/>
        </w:rPr>
      </w:pPr>
      <w:r>
        <w:rPr>
          <w:rStyle w:val="Hyperlink.12"/>
          <w:rFonts w:ascii="Arial" w:hAnsi="Arial"/>
          <w:sz w:val="22"/>
          <w:szCs w:val="22"/>
          <w:rtl w:val="0"/>
        </w:rPr>
        <w:t xml:space="preserve">Constant hunger </w:t>
      </w:r>
    </w:p>
    <w:p>
      <w:pPr>
        <w:pStyle w:val="Body"/>
        <w:numPr>
          <w:ilvl w:val="0"/>
          <w:numId w:val="294"/>
        </w:numPr>
        <w:bidi w:val="0"/>
        <w:ind w:right="0"/>
        <w:jc w:val="left"/>
        <w:rPr>
          <w:rFonts w:ascii="Arial" w:hAnsi="Arial"/>
          <w:sz w:val="22"/>
          <w:szCs w:val="22"/>
          <w:rtl w:val="0"/>
          <w:lang w:val="nl-NL"/>
        </w:rPr>
      </w:pPr>
      <w:r>
        <w:rPr>
          <w:rStyle w:val="Hyperlink.12"/>
          <w:rFonts w:ascii="Arial" w:hAnsi="Arial"/>
          <w:sz w:val="22"/>
          <w:szCs w:val="22"/>
          <w:rtl w:val="0"/>
          <w:lang w:val="nl-NL"/>
        </w:rPr>
        <w:t xml:space="preserve">Poor personal hygiene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Constant tiredness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Inadequate clothing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Frequent lateness or non-attendance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Untreated medical problems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Poor relationship with peers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Compulsive stealing and scavenging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Rocking, hair twisting and thumb sucking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Running away</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Loss of weight or being constantly underweight </w:t>
      </w:r>
    </w:p>
    <w:p>
      <w:pPr>
        <w:pStyle w:val="Body"/>
        <w:numPr>
          <w:ilvl w:val="0"/>
          <w:numId w:val="294"/>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Low self esteem </w:t>
      </w:r>
    </w:p>
    <w:p>
      <w:pPr>
        <w:pStyle w:val="Heading"/>
      </w:pPr>
      <w:r>
        <w:rPr>
          <w:rStyle w:val="Hyperlink.12"/>
          <w:rFonts w:ascii="Arial Unicode MS" w:cs="Arial Unicode MS" w:hAnsi="Arial Unicode MS" w:eastAsia="Arial Unicode MS"/>
          <w:b w:val="0"/>
          <w:bCs w:val="0"/>
          <w:i w:val="0"/>
          <w:iCs w:val="0"/>
        </w:rPr>
        <w:br w:type="page"/>
      </w:r>
    </w:p>
    <w:p>
      <w:pPr>
        <w:pStyle w:val="Heading"/>
        <w:rPr>
          <w:rStyle w:val="Hyperlink.12"/>
        </w:rPr>
      </w:pPr>
      <w:bookmarkStart w:name="_Toc76" w:id="108"/>
      <w:bookmarkStart w:name="_Ref108517120" w:id="109"/>
      <w:r>
        <w:rPr>
          <w:rStyle w:val="None"/>
          <w:sz w:val="40"/>
          <w:szCs w:val="40"/>
          <w:rtl w:val="0"/>
          <w:lang w:val="da-DK"/>
        </w:rPr>
        <w:t>Appendix 2: Support Organisations</w:t>
      </w:r>
      <w:bookmarkEnd w:id="109"/>
      <w:r>
        <w:rPr>
          <w:rStyle w:val="None"/>
          <w:sz w:val="40"/>
          <w:szCs w:val="40"/>
          <w:rtl w:val="0"/>
          <w:lang w:val="en-US"/>
        </w:rPr>
        <w:t xml:space="preserve"> and Resources </w:t>
      </w:r>
      <w:bookmarkEnd w:id="108"/>
    </w:p>
    <w:p>
      <w:pPr>
        <w:pStyle w:val="Body"/>
        <w:rPr>
          <w:rStyle w:val="None"/>
          <w:rFonts w:ascii="Arial" w:cs="Arial" w:hAnsi="Arial" w:eastAsia="Arial"/>
          <w:b w:val="1"/>
          <w:bCs w:val="1"/>
          <w:outline w:val="0"/>
          <w:color w:val="ff0000"/>
          <w:sz w:val="22"/>
          <w:szCs w:val="22"/>
          <w:u w:color="ff0000"/>
          <w14:textFill>
            <w14:solidFill>
              <w14:srgbClr w14:val="FF0000"/>
            </w14:solidFill>
          </w14:textFill>
        </w:rPr>
      </w:pP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shd w:val="clear" w:color="auto" w:fill="e6e6e6"/>
        </w:rPr>
      </w:pPr>
      <w:r>
        <w:rPr>
          <w:rStyle w:val="None"/>
          <w:rFonts w:ascii="Arial" w:hAnsi="Arial"/>
          <w:b w:val="1"/>
          <w:bCs w:val="1"/>
          <w:sz w:val="22"/>
          <w:szCs w:val="22"/>
          <w:shd w:val="clear" w:color="auto" w:fill="e6e6e6"/>
          <w:rtl w:val="0"/>
          <w:lang w:val="en-US"/>
        </w:rPr>
        <w:t xml:space="preserve">KSCMP </w:t>
      </w:r>
    </w:p>
    <w:p>
      <w:pPr>
        <w:pStyle w:val="Body"/>
        <w:numPr>
          <w:ilvl w:val="0"/>
          <w:numId w:val="296"/>
        </w:numPr>
        <w:bidi w:val="0"/>
        <w:ind w:right="0"/>
        <w:jc w:val="left"/>
        <w:rPr>
          <w:rFonts w:ascii="Arial" w:hAnsi="Arial"/>
          <w:sz w:val="22"/>
          <w:szCs w:val="22"/>
          <w:rtl w:val="0"/>
          <w:lang w:val="en-US"/>
        </w:rPr>
      </w:pPr>
      <w:r>
        <w:rPr>
          <w:rStyle w:val="None"/>
          <w:rFonts w:ascii="Arial" w:hAnsi="Arial"/>
          <w:sz w:val="22"/>
          <w:szCs w:val="22"/>
          <w:shd w:val="clear" w:color="auto" w:fill="e6e6e6"/>
          <w:rtl w:val="0"/>
          <w:lang w:val="en-US"/>
        </w:rPr>
        <w:t>Factsheets:</w:t>
      </w:r>
      <w:r>
        <w:rPr>
          <w:rStyle w:val="None"/>
          <w:rFonts w:ascii="Arial" w:hAnsi="Arial"/>
          <w:sz w:val="22"/>
          <w:szCs w:val="22"/>
          <w:shd w:val="clear" w:color="auto" w:fill="ffff00"/>
          <w:rtl w:val="0"/>
          <w:lang w:val="en-US"/>
        </w:rPr>
        <w:t xml:space="preserve"> </w:t>
      </w:r>
      <w:r>
        <w:rPr>
          <w:rStyle w:val="Hyperlink.8"/>
          <w:rFonts w:ascii="Arial" w:cs="Arial" w:hAnsi="Arial" w:eastAsia="Arial"/>
          <w:sz w:val="22"/>
          <w:szCs w:val="22"/>
        </w:rPr>
        <w:fldChar w:fldCharType="begin" w:fldLock="0"/>
      </w:r>
      <w:r>
        <w:rPr>
          <w:rStyle w:val="Hyperlink.8"/>
          <w:rFonts w:ascii="Arial" w:cs="Arial" w:hAnsi="Arial" w:eastAsia="Arial"/>
          <w:sz w:val="22"/>
          <w:szCs w:val="22"/>
        </w:rPr>
        <w:instrText xml:space="preserve"> HYPERLINK "http://www.kscmp.org.uk/training/factsheets"</w:instrText>
      </w:r>
      <w:r>
        <w:rPr>
          <w:rStyle w:val="Hyperlink.8"/>
          <w:rFonts w:ascii="Arial" w:cs="Arial" w:hAnsi="Arial" w:eastAsia="Arial"/>
          <w:sz w:val="22"/>
          <w:szCs w:val="22"/>
        </w:rPr>
        <w:fldChar w:fldCharType="separate" w:fldLock="0"/>
      </w:r>
      <w:r>
        <w:rPr>
          <w:rStyle w:val="Hyperlink.8"/>
          <w:rFonts w:ascii="Arial" w:hAnsi="Arial"/>
          <w:sz w:val="22"/>
          <w:szCs w:val="22"/>
          <w:rtl w:val="0"/>
          <w:lang w:val="en-US"/>
        </w:rPr>
        <w:t>www.kscmp.org.uk/training/factsheets</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w:t>
      </w:r>
    </w:p>
    <w:p>
      <w:pPr>
        <w:pStyle w:val="Body"/>
        <w:numPr>
          <w:ilvl w:val="0"/>
          <w:numId w:val="296"/>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Supporting resources:  </w:t>
      </w:r>
      <w:r>
        <w:rPr>
          <w:rStyle w:val="Hyperlink.8"/>
          <w:rFonts w:ascii="Arial" w:cs="Arial" w:hAnsi="Arial" w:eastAsia="Arial"/>
          <w:sz w:val="22"/>
          <w:szCs w:val="22"/>
        </w:rPr>
        <w:fldChar w:fldCharType="begin" w:fldLock="0"/>
      </w:r>
      <w:r>
        <w:rPr>
          <w:rStyle w:val="Hyperlink.8"/>
          <w:rFonts w:ascii="Arial" w:cs="Arial" w:hAnsi="Arial" w:eastAsia="Arial"/>
          <w:sz w:val="22"/>
          <w:szCs w:val="22"/>
        </w:rPr>
        <w:instrText xml:space="preserve"> HYPERLINK "http://www.kscmp.org.uk/training/training-resources"</w:instrText>
      </w:r>
      <w:r>
        <w:rPr>
          <w:rStyle w:val="Hyperlink.8"/>
          <w:rFonts w:ascii="Arial" w:cs="Arial" w:hAnsi="Arial" w:eastAsia="Arial"/>
          <w:sz w:val="22"/>
          <w:szCs w:val="22"/>
        </w:rPr>
        <w:fldChar w:fldCharType="separate" w:fldLock="0"/>
      </w:r>
      <w:r>
        <w:rPr>
          <w:rStyle w:val="Hyperlink.8"/>
          <w:rFonts w:ascii="Arial" w:hAnsi="Arial"/>
          <w:sz w:val="22"/>
          <w:szCs w:val="22"/>
          <w:rtl w:val="0"/>
          <w:lang w:val="en-US"/>
        </w:rPr>
        <w:t>www.kscmp.org.uk/training/training-resources</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w:t>
      </w:r>
    </w:p>
    <w:p>
      <w:pPr>
        <w:pStyle w:val="Body"/>
        <w:numPr>
          <w:ilvl w:val="0"/>
          <w:numId w:val="296"/>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Video explainers: </w:t>
      </w:r>
      <w:r>
        <w:rPr>
          <w:rStyle w:val="Hyperlink.8"/>
          <w:rFonts w:ascii="Arial" w:cs="Arial" w:hAnsi="Arial" w:eastAsia="Arial"/>
          <w:sz w:val="22"/>
          <w:szCs w:val="22"/>
        </w:rPr>
        <w:fldChar w:fldCharType="begin" w:fldLock="0"/>
      </w:r>
      <w:r>
        <w:rPr>
          <w:rStyle w:val="Hyperlink.8"/>
          <w:rFonts w:ascii="Arial" w:cs="Arial" w:hAnsi="Arial" w:eastAsia="Arial"/>
          <w:sz w:val="22"/>
          <w:szCs w:val="22"/>
        </w:rPr>
        <w:instrText xml:space="preserve"> HYPERLINK "http://www.kscmp.org.uk/training/video-explainers"</w:instrText>
      </w:r>
      <w:r>
        <w:rPr>
          <w:rStyle w:val="Hyperlink.8"/>
          <w:rFonts w:ascii="Arial" w:cs="Arial" w:hAnsi="Arial" w:eastAsia="Arial"/>
          <w:sz w:val="22"/>
          <w:szCs w:val="22"/>
        </w:rPr>
        <w:fldChar w:fldCharType="separate" w:fldLock="0"/>
      </w:r>
      <w:r>
        <w:rPr>
          <w:rStyle w:val="Hyperlink.8"/>
          <w:rFonts w:ascii="Arial" w:hAnsi="Arial"/>
          <w:sz w:val="22"/>
          <w:szCs w:val="22"/>
          <w:rtl w:val="0"/>
          <w:lang w:val="en-US"/>
        </w:rPr>
        <w:t>www.kscmp.org.uk/training/video-explainers</w:t>
      </w:r>
      <w:r>
        <w:rPr>
          <w:rFonts w:ascii="Arial" w:cs="Arial" w:hAnsi="Arial" w:eastAsia="Arial"/>
          <w:sz w:val="22"/>
          <w:szCs w:val="22"/>
        </w:rPr>
        <w:fldChar w:fldCharType="end" w:fldLock="0"/>
      </w:r>
    </w:p>
    <w:p>
      <w:pPr>
        <w:pStyle w:val="Body"/>
        <w:numPr>
          <w:ilvl w:val="0"/>
          <w:numId w:val="296"/>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Missing children:  </w:t>
      </w:r>
      <w:r>
        <w:rPr>
          <w:rStyle w:val="Hyperlink.8"/>
          <w:rFonts w:ascii="Arial" w:cs="Arial" w:hAnsi="Arial" w:eastAsia="Arial"/>
          <w:sz w:val="22"/>
          <w:szCs w:val="22"/>
        </w:rPr>
        <w:fldChar w:fldCharType="begin" w:fldLock="0"/>
      </w:r>
      <w:r>
        <w:rPr>
          <w:rStyle w:val="Hyperlink.8"/>
          <w:rFonts w:ascii="Arial" w:cs="Arial" w:hAnsi="Arial" w:eastAsia="Arial"/>
          <w:sz w:val="22"/>
          <w:szCs w:val="22"/>
        </w:rPr>
        <w:instrText xml:space="preserve"> HYPERLINK "http://www.kscmp.org.uk/guidance/missing-children"</w:instrText>
      </w:r>
      <w:r>
        <w:rPr>
          <w:rStyle w:val="Hyperlink.8"/>
          <w:rFonts w:ascii="Arial" w:cs="Arial" w:hAnsi="Arial" w:eastAsia="Arial"/>
          <w:sz w:val="22"/>
          <w:szCs w:val="22"/>
        </w:rPr>
        <w:fldChar w:fldCharType="separate" w:fldLock="0"/>
      </w:r>
      <w:r>
        <w:rPr>
          <w:rStyle w:val="Hyperlink.8"/>
          <w:rFonts w:ascii="Arial" w:hAnsi="Arial"/>
          <w:sz w:val="22"/>
          <w:szCs w:val="22"/>
          <w:rtl w:val="0"/>
          <w:lang w:val="en-US"/>
        </w:rPr>
        <w:t>www.kscmp.org.uk/guidance/missing-children</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w:t>
      </w: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 xml:space="preserve">NSPCC </w:t>
      </w:r>
      <w:r>
        <w:rPr>
          <w:rStyle w:val="None"/>
          <w:rFonts w:ascii="Arial" w:hAnsi="Arial" w:hint="default"/>
          <w:b w:val="1"/>
          <w:bCs w:val="1"/>
          <w:sz w:val="22"/>
          <w:szCs w:val="22"/>
          <w:rtl w:val="0"/>
          <w:lang w:val="en-US"/>
        </w:rPr>
        <w:t>‘</w:t>
      </w:r>
      <w:r>
        <w:rPr>
          <w:rStyle w:val="None"/>
          <w:rFonts w:ascii="Arial" w:hAnsi="Arial"/>
          <w:b w:val="1"/>
          <w:bCs w:val="1"/>
          <w:sz w:val="22"/>
          <w:szCs w:val="22"/>
          <w:rtl w:val="0"/>
          <w:lang w:val="en-US"/>
        </w:rPr>
        <w:t>Report Abuse in Education</w:t>
      </w:r>
      <w:r>
        <w:rPr>
          <w:rStyle w:val="None"/>
          <w:rFonts w:ascii="Arial" w:hAnsi="Arial" w:hint="default"/>
          <w:b w:val="1"/>
          <w:bCs w:val="1"/>
          <w:sz w:val="22"/>
          <w:szCs w:val="22"/>
          <w:rtl w:val="0"/>
          <w:lang w:val="en-US"/>
        </w:rPr>
        <w:t xml:space="preserve">’ </w:t>
      </w:r>
      <w:r>
        <w:rPr>
          <w:rStyle w:val="None"/>
          <w:rFonts w:ascii="Arial" w:hAnsi="Arial"/>
          <w:b w:val="1"/>
          <w:bCs w:val="1"/>
          <w:sz w:val="22"/>
          <w:szCs w:val="22"/>
          <w:rtl w:val="0"/>
          <w:lang w:val="en-US"/>
        </w:rPr>
        <w:t>Helpline</w:t>
      </w:r>
    </w:p>
    <w:p>
      <w:pPr>
        <w:pStyle w:val="Body"/>
        <w:numPr>
          <w:ilvl w:val="0"/>
          <w:numId w:val="298"/>
        </w:numPr>
        <w:bidi w:val="0"/>
        <w:ind w:right="0"/>
        <w:jc w:val="left"/>
        <w:rPr>
          <w:rFonts w:ascii="Arial" w:hAnsi="Arial" w:hint="default"/>
          <w:sz w:val="20"/>
          <w:szCs w:val="20"/>
          <w:rtl w:val="0"/>
        </w:rPr>
      </w:pPr>
      <w:r>
        <w:rPr>
          <w:rStyle w:val="Hyperlink.0"/>
          <w:rFonts w:ascii="Times New Roman" w:hAnsi="Times New Roman" w:hint="default"/>
          <w:sz w:val="20"/>
          <w:szCs w:val="20"/>
          <w:rtl w:val="0"/>
        </w:rPr>
        <w:t>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"tel:0800%20136%20663"</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0800 136 663</w:t>
      </w:r>
      <w:r>
        <w:rPr>
          <w:rFonts w:ascii="Arial" w:cs="Arial" w:hAnsi="Arial" w:eastAsia="Arial"/>
          <w:sz w:val="22"/>
          <w:szCs w:val="22"/>
        </w:rPr>
        <w:fldChar w:fldCharType="end" w:fldLock="0"/>
      </w:r>
      <w:r>
        <w:rPr>
          <w:rStyle w:val="Hyperlink.0"/>
          <w:rFonts w:ascii="Times New Roman" w:hAnsi="Times New Roman" w:hint="default"/>
          <w:sz w:val="20"/>
          <w:szCs w:val="20"/>
          <w:rtl w:val="0"/>
        </w:rPr>
        <w:t> </w:t>
      </w:r>
      <w:r>
        <w:rPr>
          <w:rStyle w:val="Hyperlink.12"/>
          <w:rFonts w:ascii="Arial" w:hAnsi="Arial"/>
          <w:sz w:val="22"/>
          <w:szCs w:val="22"/>
          <w:rtl w:val="0"/>
        </w:rPr>
        <w:t>or</w:t>
      </w:r>
      <w:r>
        <w:rPr>
          <w:rStyle w:val="None"/>
          <w:rFonts w:ascii="Arial" w:hAnsi="Arial" w:hint="default"/>
          <w:sz w:val="22"/>
          <w:szCs w:val="22"/>
          <w:rtl w:val="0"/>
          <w:lang w:val="en-US"/>
        </w:rPr>
        <w:t>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"mailto:help@nspcc.org.uk"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help@nspcc.org.uk</w:t>
      </w:r>
      <w:r>
        <w:rPr>
          <w:rFonts w:ascii="Arial" w:cs="Arial" w:hAnsi="Arial" w:eastAsia="Arial"/>
          <w:sz w:val="22"/>
          <w:szCs w:val="22"/>
        </w:rPr>
        <w:fldChar w:fldCharType="end" w:fldLock="0"/>
      </w:r>
    </w:p>
    <w:p>
      <w:pPr>
        <w:pStyle w:val="Body"/>
        <w:ind w:left="720" w:firstLine="0"/>
        <w:rPr>
          <w:rStyle w:val="None"/>
          <w:rFonts w:ascii="Arial" w:cs="Arial" w:hAnsi="Arial" w:eastAsia="Arial"/>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National Organisations</w:t>
      </w:r>
    </w:p>
    <w:p>
      <w:pPr>
        <w:pStyle w:val="Body"/>
        <w:numPr>
          <w:ilvl w:val="0"/>
          <w:numId w:val="29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NSPCC: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"http://www.nspcc.org.uk"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www.nspcc.org.uk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299"/>
        </w:numPr>
        <w:bidi w:val="0"/>
        <w:ind w:right="0"/>
        <w:jc w:val="left"/>
        <w:rPr>
          <w:rFonts w:ascii="Arial" w:hAnsi="Arial"/>
          <w:sz w:val="22"/>
          <w:szCs w:val="22"/>
          <w:rtl w:val="0"/>
        </w:rPr>
      </w:pPr>
      <w:r>
        <w:rPr>
          <w:rStyle w:val="Hyperlink.12"/>
          <w:rFonts w:ascii="Arial" w:hAnsi="Arial"/>
          <w:sz w:val="22"/>
          <w:szCs w:val="22"/>
          <w:rtl w:val="0"/>
        </w:rPr>
        <w:t>Barnardo</w:t>
      </w:r>
      <w:r>
        <w:rPr>
          <w:rStyle w:val="None"/>
          <w:rFonts w:ascii="Arial" w:hAnsi="Arial" w:hint="default"/>
          <w:sz w:val="22"/>
          <w:szCs w:val="22"/>
          <w:rtl w:val="0"/>
          <w:lang w:val="en-US"/>
        </w:rPr>
        <w:t>’</w:t>
      </w:r>
      <w:r>
        <w:rPr>
          <w:rStyle w:val="Hyperlink.12"/>
          <w:rFonts w:ascii="Arial" w:hAnsi="Arial"/>
          <w:sz w:val="22"/>
          <w:szCs w:val="22"/>
          <w:rtl w:val="0"/>
        </w:rPr>
        <w:t xml:space="preserve">s: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"http://www.barnardos.org.uk"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www.barnardos.org.uk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29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Action for Children: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"http://www.actionforchildren.org.uk"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www.actionforchildren.org.uk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299"/>
        </w:numPr>
        <w:bidi w:val="0"/>
        <w:ind w:right="0"/>
        <w:jc w:val="left"/>
        <w:rPr>
          <w:rFonts w:ascii="Arial" w:hAnsi="Arial"/>
          <w:sz w:val="22"/>
          <w:szCs w:val="22"/>
          <w:rtl w:val="0"/>
          <w:lang w:val="en-US"/>
        </w:rPr>
      </w:pPr>
      <w:r>
        <w:rPr>
          <w:rStyle w:val="Hyperlink.12"/>
          <w:rFonts w:ascii="Arial" w:hAnsi="Arial"/>
          <w:sz w:val="22"/>
          <w:szCs w:val="22"/>
          <w:rtl w:val="0"/>
          <w:lang w:val="en-US"/>
        </w:rPr>
        <w:t>Children</w:t>
      </w:r>
      <w:r>
        <w:rPr>
          <w:rStyle w:val="None"/>
          <w:rFonts w:ascii="Arial" w:hAnsi="Arial" w:hint="default"/>
          <w:sz w:val="22"/>
          <w:szCs w:val="22"/>
          <w:rtl w:val="0"/>
          <w:lang w:val="en-US"/>
        </w:rPr>
        <w:t>’</w:t>
      </w:r>
      <w:r>
        <w:rPr>
          <w:rStyle w:val="Hyperlink.12"/>
          <w:rFonts w:ascii="Arial" w:hAnsi="Arial"/>
          <w:sz w:val="22"/>
          <w:szCs w:val="22"/>
          <w:rtl w:val="0"/>
          <w:lang w:val="en-US"/>
        </w:rPr>
        <w:t xml:space="preserve">s Society: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"http://www.childrenssociety.org.uk"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www.childrenssociety.org.uk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299"/>
        </w:numPr>
        <w:bidi w:val="0"/>
        <w:ind w:right="0"/>
        <w:jc w:val="left"/>
        <w:rPr>
          <w:rFonts w:ascii="Arial" w:hAnsi="Arial"/>
          <w:sz w:val="22"/>
          <w:szCs w:val="22"/>
          <w:rtl w:val="0"/>
          <w:lang w:val="en-US"/>
        </w:rPr>
      </w:pPr>
      <w:r>
        <w:rPr>
          <w:rStyle w:val="None"/>
          <w:rFonts w:ascii="Arial" w:hAnsi="Arial"/>
          <w:sz w:val="22"/>
          <w:szCs w:val="22"/>
          <w:rtl w:val="0"/>
          <w:lang w:val="en-US"/>
        </w:rPr>
        <w:t xml:space="preserve">Centre of Expertise on Child Sexual Abuse: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"http://www.csacentre.org.uk"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www.csacentre.org.uk</w:t>
      </w:r>
      <w:r>
        <w:rPr>
          <w:rFonts w:ascii="Arial" w:cs="Arial" w:hAnsi="Arial" w:eastAsia="Arial"/>
          <w:sz w:val="22"/>
          <w:szCs w:val="22"/>
        </w:rPr>
        <w:fldChar w:fldCharType="end" w:fldLock="0"/>
      </w:r>
      <w:r>
        <w:rPr>
          <w:rStyle w:val="None"/>
          <w:rFonts w:ascii="Arial" w:hAnsi="Arial"/>
          <w:sz w:val="22"/>
          <w:szCs w:val="22"/>
          <w:rtl w:val="0"/>
          <w:lang w:val="en-US"/>
        </w:rPr>
        <w:t xml:space="preserve"> </w:t>
      </w: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Support for Staff</w:t>
      </w:r>
    </w:p>
    <w:p>
      <w:pPr>
        <w:pStyle w:val="Body"/>
        <w:numPr>
          <w:ilvl w:val="0"/>
          <w:numId w:val="30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Education Support Partnership: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"http://www.educationsupportpartnership.org.uk"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www.educationsupportpartnership.org.uk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0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Professional Online Safety Helpline: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"http://www.saferinternet.org.uk/helpline"</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www.saferinternet.org.uk/helpline</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0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Harmful Sexual Behaviour Support Service: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"https://swgfl.org.uk/harmful-sexual-behaviour-support-service"</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https://swgfl.org.uk/harmful-sexual-behaviour-support-service</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01"/>
        </w:numPr>
        <w:bidi w:val="0"/>
        <w:ind w:right="0"/>
        <w:jc w:val="left"/>
        <w:rPr>
          <w:rFonts w:ascii="Arial" w:hAnsi="Arial"/>
          <w:sz w:val="22"/>
          <w:szCs w:val="22"/>
          <w:rtl w:val="0"/>
          <w:lang w:val="en-US"/>
        </w:rPr>
      </w:pPr>
      <w:r>
        <w:rPr>
          <w:rStyle w:val="None"/>
          <w:rFonts w:ascii="Arial" w:hAnsi="Arial"/>
          <w:sz w:val="22"/>
          <w:szCs w:val="22"/>
          <w:shd w:val="clear" w:color="auto" w:fill="e6e6e6"/>
          <w:rtl w:val="0"/>
          <w:lang w:val="en-US"/>
        </w:rPr>
        <w:t xml:space="preserve">NSPCC Whistleblowing helpline: </w:t>
      </w:r>
      <w:r>
        <w:rPr>
          <w:rStyle w:val="Hyperlink.23"/>
          <w:rFonts w:ascii="Arial" w:cs="Arial" w:hAnsi="Arial" w:eastAsia="Arial"/>
          <w:sz w:val="22"/>
          <w:szCs w:val="22"/>
        </w:rPr>
        <w:fldChar w:fldCharType="begin" w:fldLock="0"/>
      </w:r>
      <w:r>
        <w:rPr>
          <w:rStyle w:val="Hyperlink.23"/>
          <w:rFonts w:ascii="Arial" w:cs="Arial" w:hAnsi="Arial" w:eastAsia="Arial"/>
          <w:sz w:val="22"/>
          <w:szCs w:val="22"/>
        </w:rPr>
        <w:instrText xml:space="preserve"> HYPERLINK "http://www.nspcc.org.uk/keeping-children-safe/reporting-abuse/dedicated-helplines/whistleblowing-advice-line/"</w:instrText>
      </w:r>
      <w:r>
        <w:rPr>
          <w:rStyle w:val="Hyperlink.23"/>
          <w:rFonts w:ascii="Arial" w:cs="Arial" w:hAnsi="Arial" w:eastAsia="Arial"/>
          <w:sz w:val="22"/>
          <w:szCs w:val="22"/>
        </w:rPr>
        <w:fldChar w:fldCharType="separate" w:fldLock="0"/>
      </w:r>
      <w:r>
        <w:rPr>
          <w:rStyle w:val="Hyperlink.23"/>
          <w:rFonts w:ascii="Arial" w:hAnsi="Arial"/>
          <w:sz w:val="22"/>
          <w:szCs w:val="22"/>
          <w:rtl w:val="0"/>
          <w:lang w:val="en-US"/>
        </w:rPr>
        <w:t>www.nspcc.org.uk/keeping-children-safe/reporting-abuse/dedicated-helplines/whistleblowing-advice-line/</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rPr>
          <w:rStyle w:val="None"/>
          <w:rFonts w:ascii="Arial" w:cs="Arial" w:hAnsi="Arial" w:eastAsia="Arial"/>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Support for pupils</w:t>
      </w:r>
    </w:p>
    <w:p>
      <w:pPr>
        <w:pStyle w:val="Body"/>
        <w:numPr>
          <w:ilvl w:val="0"/>
          <w:numId w:val="303"/>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ChildLine: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"http://www.childline.org.uk"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www.childline.org.uk</w:t>
      </w:r>
      <w:r>
        <w:rPr>
          <w:rFonts w:ascii="Arial" w:cs="Arial" w:hAnsi="Arial" w:eastAsia="Arial"/>
          <w:sz w:val="22"/>
          <w:szCs w:val="22"/>
        </w:rPr>
        <w:fldChar w:fldCharType="end" w:fldLock="0"/>
      </w:r>
    </w:p>
    <w:p>
      <w:pPr>
        <w:pStyle w:val="Body"/>
        <w:numPr>
          <w:ilvl w:val="0"/>
          <w:numId w:val="303"/>
        </w:numPr>
        <w:bidi w:val="0"/>
        <w:ind w:right="0"/>
        <w:jc w:val="left"/>
        <w:rPr>
          <w:rFonts w:ascii="Arial" w:hAnsi="Arial"/>
          <w:sz w:val="22"/>
          <w:szCs w:val="22"/>
          <w:rtl w:val="0"/>
        </w:rPr>
      </w:pPr>
      <w:r>
        <w:rPr>
          <w:rStyle w:val="Hyperlink.12"/>
          <w:rFonts w:ascii="Arial" w:hAnsi="Arial"/>
          <w:sz w:val="22"/>
          <w:szCs w:val="22"/>
          <w:rtl w:val="0"/>
        </w:rPr>
        <w:t xml:space="preserve">Papyrus: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"http://www.papyrus-uk.org"</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www.papyrus-uk.org</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03"/>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Mix: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"http://www.themix.org.uk"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www.themix.org.uk</w:t>
      </w:r>
      <w:r>
        <w:rPr>
          <w:rFonts w:ascii="Arial" w:cs="Arial" w:hAnsi="Arial" w:eastAsia="Arial"/>
          <w:sz w:val="22"/>
          <w:szCs w:val="22"/>
        </w:rPr>
        <w:fldChar w:fldCharType="end" w:fldLock="0"/>
      </w:r>
    </w:p>
    <w:p>
      <w:pPr>
        <w:pStyle w:val="Body"/>
        <w:numPr>
          <w:ilvl w:val="0"/>
          <w:numId w:val="303"/>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Shout: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"http://www.giveusashout.org/"</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www.giveusashout.org</w:t>
      </w:r>
      <w:r>
        <w:rPr>
          <w:rFonts w:ascii="Arial" w:cs="Arial" w:hAnsi="Arial" w:eastAsia="Arial"/>
          <w:sz w:val="22"/>
          <w:szCs w:val="22"/>
        </w:rPr>
        <w:fldChar w:fldCharType="end" w:fldLock="0"/>
      </w:r>
    </w:p>
    <w:p>
      <w:pPr>
        <w:pStyle w:val="Body"/>
        <w:numPr>
          <w:ilvl w:val="0"/>
          <w:numId w:val="303"/>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Fearless: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"http://www.fearless.org"</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www.fearless.org</w:t>
      </w:r>
      <w:r>
        <w:rPr>
          <w:rFonts w:ascii="Arial" w:cs="Arial" w:hAnsi="Arial" w:eastAsia="Arial"/>
          <w:sz w:val="22"/>
          <w:szCs w:val="22"/>
        </w:rPr>
        <w:fldChar w:fldCharType="end" w:fldLock="0"/>
      </w:r>
    </w:p>
    <w:p>
      <w:pPr>
        <w:pStyle w:val="Body"/>
        <w:numPr>
          <w:ilvl w:val="0"/>
          <w:numId w:val="304"/>
        </w:numPr>
        <w:bidi w:val="0"/>
        <w:ind w:right="0"/>
        <w:jc w:val="left"/>
        <w:rPr>
          <w:rFonts w:ascii="Arial" w:hAnsi="Arial"/>
          <w:sz w:val="22"/>
          <w:szCs w:val="22"/>
          <w:rtl w:val="0"/>
          <w:lang w:val="en-US"/>
        </w:rPr>
      </w:pPr>
      <w:r>
        <w:rPr>
          <w:rStyle w:val="None"/>
          <w:rFonts w:ascii="Arial" w:hAnsi="Arial"/>
          <w:sz w:val="22"/>
          <w:szCs w:val="22"/>
          <w:rtl w:val="0"/>
          <w:lang w:val="en-US"/>
        </w:rPr>
        <w:t xml:space="preserve">Victim Support: </w:t>
      </w:r>
      <w:r>
        <w:rPr>
          <w:rStyle w:val="Hyperlink.16"/>
          <w:rFonts w:ascii="Arial" w:cs="Arial" w:hAnsi="Arial" w:eastAsia="Arial"/>
        </w:rPr>
        <w:fldChar w:fldCharType="begin" w:fldLock="0"/>
      </w:r>
      <w:r>
        <w:rPr>
          <w:rStyle w:val="Hyperlink.16"/>
          <w:rFonts w:ascii="Arial" w:cs="Arial" w:hAnsi="Arial" w:eastAsia="Arial"/>
        </w:rPr>
        <w:instrText xml:space="preserve"> HYPERLINK "http://www.victimsupport.org.uk/"</w:instrText>
      </w:r>
      <w:r>
        <w:rPr>
          <w:rStyle w:val="Hyperlink.16"/>
          <w:rFonts w:ascii="Arial" w:cs="Arial" w:hAnsi="Arial" w:eastAsia="Arial"/>
        </w:rPr>
        <w:fldChar w:fldCharType="separate" w:fldLock="0"/>
      </w:r>
      <w:r>
        <w:rPr>
          <w:rStyle w:val="Hyperlink.16"/>
          <w:rFonts w:ascii="Arial" w:hAnsi="Arial"/>
          <w:rtl w:val="0"/>
          <w:lang w:val="en-US"/>
        </w:rPr>
        <w:t>www.victimsupport.org.uk</w:t>
      </w:r>
      <w:r>
        <w:rPr>
          <w:rFonts w:ascii="Arial" w:cs="Arial" w:hAnsi="Arial" w:eastAsia="Arial"/>
        </w:rPr>
        <w:fldChar w:fldCharType="end" w:fldLock="0"/>
      </w:r>
      <w:r>
        <w:rPr>
          <w:rStyle w:val="Hyperlink.16"/>
          <w:rFonts w:ascii="Arial" w:hAnsi="Arial"/>
          <w:rtl w:val="0"/>
        </w:rPr>
        <w:t xml:space="preserve"> </w:t>
      </w:r>
    </w:p>
    <w:p>
      <w:pPr>
        <w:pStyle w:val="Body"/>
        <w:numPr>
          <w:ilvl w:val="0"/>
          <w:numId w:val="303"/>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Lucy Faithfull Foundation </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Shore Space</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rPr>
        <w:t>:</w:t>
      </w:r>
      <w:r>
        <w:rPr>
          <w:rStyle w:val="None"/>
          <w:rFonts w:ascii="Times New Roman" w:hAnsi="Times New Roman"/>
          <w:sz w:val="20"/>
          <w:szCs w:val="20"/>
          <w:shd w:val="clear" w:color="auto" w:fill="ffff00"/>
          <w:rtl w:val="0"/>
        </w:rPr>
        <w:t xml:space="preserv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"https://shorespace.org.uk/"</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https://shorespace.org.uk/</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ind w:left="720" w:firstLine="0"/>
        <w:rPr>
          <w:rStyle w:val="None"/>
          <w:rFonts w:ascii="Arial" w:cs="Arial" w:hAnsi="Arial" w:eastAsia="Arial"/>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Support for Adults</w:t>
      </w:r>
    </w:p>
    <w:p>
      <w:pPr>
        <w:pStyle w:val="Body"/>
        <w:numPr>
          <w:ilvl w:val="0"/>
          <w:numId w:val="30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Family Lives: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"http://www.familylives.org.uk"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www.familylives.org.uk</w:t>
      </w:r>
      <w:r>
        <w:rPr>
          <w:rFonts w:ascii="Arial" w:cs="Arial" w:hAnsi="Arial" w:eastAsia="Arial"/>
          <w:sz w:val="22"/>
          <w:szCs w:val="22"/>
        </w:rPr>
        <w:fldChar w:fldCharType="end" w:fldLock="0"/>
      </w:r>
    </w:p>
    <w:p>
      <w:pPr>
        <w:pStyle w:val="Body"/>
        <w:numPr>
          <w:ilvl w:val="0"/>
          <w:numId w:val="30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Crime Stoppers: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"http://www.crimestoppers-uk.org/"</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it-IT"/>
        </w:rPr>
        <w:t>www.crimestoppers-uk.org</w:t>
      </w:r>
      <w:r>
        <w:rPr>
          <w:rFonts w:ascii="Arial" w:cs="Arial" w:hAnsi="Arial" w:eastAsia="Arial"/>
          <w:sz w:val="22"/>
          <w:szCs w:val="22"/>
        </w:rPr>
        <w:fldChar w:fldCharType="end" w:fldLock="0"/>
      </w:r>
    </w:p>
    <w:p>
      <w:pPr>
        <w:pStyle w:val="Body"/>
        <w:numPr>
          <w:ilvl w:val="0"/>
          <w:numId w:val="306"/>
        </w:numPr>
        <w:bidi w:val="0"/>
        <w:ind w:right="0"/>
        <w:jc w:val="left"/>
        <w:rPr>
          <w:rFonts w:ascii="Arial" w:hAnsi="Arial"/>
          <w:outline w:val="0"/>
          <w:color w:val="0000ff"/>
          <w:sz w:val="22"/>
          <w:szCs w:val="22"/>
          <w:rtl w:val="0"/>
          <w:lang w:val="en-US"/>
          <w14:textFill>
            <w14:solidFill>
              <w14:srgbClr w14:val="0000FF"/>
            </w14:solidFill>
          </w14:textFill>
        </w:rPr>
      </w:pPr>
      <w:r>
        <w:rPr>
          <w:rStyle w:val="None"/>
          <w:rFonts w:ascii="Arial" w:hAnsi="Arial"/>
          <w:outline w:val="0"/>
          <w:color w:val="000000"/>
          <w:sz w:val="22"/>
          <w:szCs w:val="22"/>
          <w:rtl w:val="0"/>
          <w:lang w:val="en-US"/>
          <w14:textFill>
            <w14:solidFill>
              <w14:srgbClr w14:val="000000"/>
            </w14:solidFill>
          </w14:textFill>
        </w:rPr>
        <w:t xml:space="preserve">Victim Support: </w:t>
      </w:r>
      <w:r>
        <w:rPr>
          <w:rStyle w:val="Hyperlink.0"/>
          <w:rFonts w:ascii="Arial" w:cs="Arial" w:hAnsi="Arial" w:eastAsia="Arial"/>
          <w:outline w:val="0"/>
          <w:color w:val="0000ff"/>
          <w:sz w:val="22"/>
          <w:szCs w:val="22"/>
          <w:u w:val="single" w:color="0000ff"/>
          <w14:textFill>
            <w14:solidFill>
              <w14:srgbClr w14:val="0000FF"/>
            </w14:solidFill>
          </w14:textFill>
        </w:rPr>
        <w:fldChar w:fldCharType="begin" w:fldLock="0"/>
      </w:r>
      <w:r>
        <w:rPr>
          <w:rStyle w:val="Hyperlink.0"/>
          <w:rFonts w:ascii="Arial" w:cs="Arial" w:hAnsi="Arial" w:eastAsia="Arial"/>
          <w:outline w:val="0"/>
          <w:color w:val="0000ff"/>
          <w:sz w:val="22"/>
          <w:szCs w:val="22"/>
          <w:u w:val="single" w:color="0000ff"/>
          <w14:textFill>
            <w14:solidFill>
              <w14:srgbClr w14:val="0000FF"/>
            </w14:solidFill>
          </w14:textFill>
        </w:rPr>
        <w:instrText xml:space="preserve"> HYPERLINK "http://www.victimsupport.org.uk"</w:instrText>
      </w:r>
      <w:r>
        <w:rPr>
          <w:rStyle w:val="Hyperlink.0"/>
          <w:rFonts w:ascii="Arial" w:cs="Arial" w:hAnsi="Arial" w:eastAsia="Arial"/>
          <w:outline w:val="0"/>
          <w:color w:val="0000ff"/>
          <w:sz w:val="22"/>
          <w:szCs w:val="22"/>
          <w:u w:val="single" w:color="0000ff"/>
          <w14:textFill>
            <w14:solidFill>
              <w14:srgbClr w14:val="0000FF"/>
            </w14:solidFill>
          </w14:textFill>
        </w:rPr>
        <w:fldChar w:fldCharType="separate" w:fldLock="0"/>
      </w:r>
      <w:r>
        <w:rPr>
          <w:rStyle w:val="Hyperlink.0"/>
          <w:rFonts w:ascii="Arial" w:hAnsi="Arial"/>
          <w:outline w:val="0"/>
          <w:color w:val="0000ff"/>
          <w:sz w:val="22"/>
          <w:szCs w:val="22"/>
          <w:u w:val="single" w:color="0000ff"/>
          <w:rtl w:val="0"/>
          <w:lang w:val="en-US"/>
          <w14:textFill>
            <w14:solidFill>
              <w14:srgbClr w14:val="0000FF"/>
            </w14:solidFill>
          </w14:textFill>
        </w:rPr>
        <w:t>www.victimsupport.org.uk</w:t>
      </w:r>
      <w:r>
        <w:rPr>
          <w:rFonts w:ascii="Arial" w:cs="Arial" w:hAnsi="Arial" w:eastAsia="Arial"/>
          <w:outline w:val="0"/>
          <w:color w:val="0000ff"/>
          <w:sz w:val="22"/>
          <w:szCs w:val="22"/>
          <w14:textFill>
            <w14:solidFill>
              <w14:srgbClr w14:val="0000FF"/>
            </w14:solidFill>
          </w14:textFill>
        </w:rPr>
        <w:fldChar w:fldCharType="end" w:fldLock="0"/>
      </w:r>
      <w:r>
        <w:rPr>
          <w:rStyle w:val="Hyperlink.0"/>
          <w:rFonts w:ascii="Arial" w:hAnsi="Arial"/>
          <w:outline w:val="0"/>
          <w:color w:val="0000ff"/>
          <w:sz w:val="22"/>
          <w:szCs w:val="22"/>
          <w:u w:val="single" w:color="0000ff"/>
          <w:rtl w:val="0"/>
          <w14:textFill>
            <w14:solidFill>
              <w14:srgbClr w14:val="0000FF"/>
            </w14:solidFill>
          </w14:textFill>
        </w:rPr>
        <w:t xml:space="preserve"> </w:t>
      </w:r>
    </w:p>
    <w:p>
      <w:pPr>
        <w:pStyle w:val="Body"/>
        <w:numPr>
          <w:ilvl w:val="0"/>
          <w:numId w:val="30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The Samaritans: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"http://www.samaritans.org"</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www.samaritans.org</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06"/>
        </w:numPr>
        <w:bidi w:val="0"/>
        <w:ind w:right="0"/>
        <w:jc w:val="left"/>
        <w:rPr>
          <w:rFonts w:ascii="Arial" w:hAnsi="Arial"/>
          <w:sz w:val="22"/>
          <w:szCs w:val="22"/>
          <w:rtl w:val="0"/>
          <w:lang w:val="en-US"/>
        </w:rPr>
      </w:pPr>
      <w:r>
        <w:rPr>
          <w:rStyle w:val="None"/>
          <w:rFonts w:ascii="Arial" w:hAnsi="Arial"/>
          <w:sz w:val="22"/>
          <w:szCs w:val="22"/>
          <w:rtl w:val="0"/>
          <w:lang w:val="en-US"/>
        </w:rPr>
        <w:t xml:space="preserve">NAPAC (National Association for People Abused in Childhood): </w:t>
      </w:r>
      <w:r>
        <w:rPr>
          <w:rStyle w:val="Hyperlink.0"/>
          <w:rFonts w:ascii="Arial" w:hAnsi="Arial"/>
          <w:sz w:val="20"/>
          <w:szCs w:val="20"/>
          <w:rtl w:val="0"/>
        </w:rPr>
        <w:t>www.</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"https://napac.org.uk/"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napac.org.uk</w:t>
      </w:r>
      <w:r>
        <w:rPr>
          <w:rFonts w:ascii="Arial" w:cs="Arial" w:hAnsi="Arial" w:eastAsia="Arial"/>
          <w:sz w:val="22"/>
          <w:szCs w:val="22"/>
        </w:rPr>
        <w:fldChar w:fldCharType="end" w:fldLock="0"/>
      </w:r>
      <w:r>
        <w:rPr>
          <w:rStyle w:val="Hyperlink.0"/>
          <w:rFonts w:ascii="Arial" w:hAnsi="Arial"/>
          <w:sz w:val="22"/>
          <w:szCs w:val="22"/>
          <w:rtl w:val="0"/>
        </w:rPr>
        <w:t xml:space="preserve">  </w:t>
      </w:r>
    </w:p>
    <w:p>
      <w:pPr>
        <w:pStyle w:val="Body"/>
        <w:numPr>
          <w:ilvl w:val="0"/>
          <w:numId w:val="306"/>
        </w:numPr>
        <w:bidi w:val="0"/>
        <w:ind w:right="0"/>
        <w:jc w:val="left"/>
        <w:rPr>
          <w:rFonts w:ascii="Arial" w:hAnsi="Arial"/>
          <w:sz w:val="22"/>
          <w:szCs w:val="22"/>
          <w:rtl w:val="0"/>
          <w:lang w:val="es-ES_tradnl"/>
        </w:rPr>
      </w:pPr>
      <w:r>
        <w:rPr>
          <w:rStyle w:val="Hyperlink.12"/>
          <w:rFonts w:ascii="Arial" w:hAnsi="Arial"/>
          <w:sz w:val="22"/>
          <w:szCs w:val="22"/>
          <w:rtl w:val="0"/>
          <w:lang w:val="es-ES_tradnl"/>
        </w:rPr>
        <w:t xml:space="preserve">MOSAC: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"http://www.mosac.org.uk"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www.mosac.org.uk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06"/>
        </w:numPr>
        <w:bidi w:val="0"/>
        <w:ind w:right="0"/>
        <w:jc w:val="left"/>
        <w:rPr>
          <w:rFonts w:ascii="Arial" w:hAnsi="Arial"/>
          <w:sz w:val="22"/>
          <w:szCs w:val="22"/>
          <w:rtl w:val="0"/>
          <w:lang w:val="de-DE"/>
        </w:rPr>
      </w:pPr>
      <w:r>
        <w:rPr>
          <w:rStyle w:val="Hyperlink.12"/>
          <w:rFonts w:ascii="Arial" w:hAnsi="Arial"/>
          <w:sz w:val="22"/>
          <w:szCs w:val="22"/>
          <w:rtl w:val="0"/>
          <w:lang w:val="de-DE"/>
        </w:rPr>
        <w:t xml:space="preserve">Action Fraud: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"http://www.actionfraud.police.uk"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it-IT"/>
        </w:rPr>
        <w:t>www.actionfraud.police.uk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07"/>
        </w:numPr>
        <w:bidi w:val="0"/>
        <w:ind w:right="0"/>
        <w:jc w:val="left"/>
        <w:rPr>
          <w:rFonts w:ascii="Arial" w:hAnsi="Arial"/>
          <w:sz w:val="20"/>
          <w:szCs w:val="20"/>
          <w:rtl w:val="0"/>
        </w:rPr>
      </w:pPr>
      <w:r>
        <w:rPr>
          <w:rStyle w:val="None"/>
          <w:rFonts w:ascii="Times New Roman" w:hAnsi="Times New Roman"/>
          <w:sz w:val="20"/>
          <w:szCs w:val="20"/>
          <w:rtl w:val="0"/>
        </w:rPr>
        <w:t>S</w:t>
      </w:r>
      <w:r>
        <w:rPr>
          <w:rStyle w:val="Hyperlink.12"/>
          <w:rFonts w:ascii="Arial" w:hAnsi="Arial"/>
          <w:sz w:val="22"/>
          <w:szCs w:val="22"/>
          <w:rtl w:val="0"/>
          <w:lang w:val="en-US"/>
        </w:rPr>
        <w:t xml:space="preserve">hout: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"http://www.giveusashout.org/"</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www.giveusashout.org</w:t>
      </w:r>
      <w:r>
        <w:rPr>
          <w:rFonts w:ascii="Arial" w:cs="Arial" w:hAnsi="Arial" w:eastAsia="Arial"/>
          <w:sz w:val="22"/>
          <w:szCs w:val="22"/>
        </w:rPr>
        <w:fldChar w:fldCharType="end" w:fldLock="0"/>
      </w:r>
    </w:p>
    <w:p>
      <w:pPr>
        <w:pStyle w:val="Body"/>
        <w:numPr>
          <w:ilvl w:val="0"/>
          <w:numId w:val="306"/>
        </w:numPr>
        <w:bidi w:val="0"/>
        <w:ind w:right="0"/>
        <w:jc w:val="left"/>
        <w:rPr>
          <w:rFonts w:ascii="Arial" w:hAnsi="Arial"/>
          <w:sz w:val="22"/>
          <w:szCs w:val="22"/>
          <w:rtl w:val="0"/>
          <w:lang w:val="en-US"/>
        </w:rPr>
      </w:pPr>
      <w:r>
        <w:rPr>
          <w:rStyle w:val="Hyperlink.0"/>
          <w:rFonts w:ascii="Arial" w:hAnsi="Arial"/>
          <w:outline w:val="0"/>
          <w:color w:val="000000"/>
          <w:sz w:val="22"/>
          <w:szCs w:val="22"/>
          <w:u w:val="none" w:color="000000"/>
          <w:rtl w:val="0"/>
          <w:lang w:val="en-US"/>
          <w14:textFill>
            <w14:solidFill>
              <w14:srgbClr w14:val="000000"/>
            </w14:solidFill>
          </w14:textFill>
        </w:rPr>
        <w:t>Advice now:</w:t>
      </w:r>
      <w:r>
        <w:rPr>
          <w:rStyle w:val="Hyperlink.0"/>
          <w:rFonts w:ascii="Arial" w:hAnsi="Arial"/>
          <w:outline w:val="0"/>
          <w:color w:val="000000"/>
          <w:sz w:val="22"/>
          <w:szCs w:val="22"/>
          <w:u w:color="000000"/>
          <w:rtl w:val="0"/>
          <w14:textFill>
            <w14:solidFill>
              <w14:srgbClr w14:val="000000"/>
            </w14:solidFill>
          </w14:textFill>
        </w:rPr>
        <w:t xml:space="preserve"> </w:t>
      </w:r>
      <w:r>
        <w:rPr>
          <w:rStyle w:val="Hyperlink.0"/>
          <w:rFonts w:ascii="Arial" w:hAnsi="Arial"/>
          <w:sz w:val="22"/>
          <w:szCs w:val="22"/>
          <w:rtl w:val="0"/>
          <w:lang w:val="en-US"/>
        </w:rPr>
        <w:t>www.advicenow.org.uk</w:t>
      </w:r>
    </w:p>
    <w:p>
      <w:pPr>
        <w:pStyle w:val="Body"/>
        <w:rPr>
          <w:rStyle w:val="None"/>
          <w:rFonts w:ascii="Arial" w:cs="Arial" w:hAnsi="Arial" w:eastAsia="Arial"/>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shd w:val="clear" w:color="auto" w:fill="ffff00"/>
          <w:rtl w:val="0"/>
          <w:lang w:val="en-US"/>
        </w:rPr>
        <w:t>Support for Special Education Needs and Disabilities</w:t>
      </w:r>
    </w:p>
    <w:p>
      <w:pPr>
        <w:pStyle w:val="Body"/>
        <w:numPr>
          <w:ilvl w:val="0"/>
          <w:numId w:val="30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Respond: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"http://www.respond.org.uk"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www.respond.org.uk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09"/>
        </w:numPr>
        <w:bidi w:val="0"/>
        <w:ind w:right="0"/>
        <w:jc w:val="left"/>
        <w:rPr>
          <w:rFonts w:ascii="Arial" w:hAnsi="Arial"/>
          <w:sz w:val="22"/>
          <w:szCs w:val="22"/>
          <w:rtl w:val="0"/>
          <w:lang w:val="es-ES_tradnl"/>
        </w:rPr>
      </w:pPr>
      <w:r>
        <w:rPr>
          <w:rStyle w:val="Hyperlink.12"/>
          <w:rFonts w:ascii="Arial" w:hAnsi="Arial"/>
          <w:sz w:val="22"/>
          <w:szCs w:val="22"/>
          <w:rtl w:val="0"/>
          <w:lang w:val="es-ES_tradnl"/>
        </w:rPr>
        <w:t xml:space="preserve">Mencap: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"http://www.mencap.org.uk"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www.mencap.org.uk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0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Council for Disabled Children: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"https://councilfordisabledchildren.org.uk/"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https://councilfordisabledchildren.org.uk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09"/>
        </w:numPr>
        <w:bidi w:val="0"/>
        <w:ind w:right="0"/>
        <w:jc w:val="left"/>
        <w:rPr>
          <w:rFonts w:ascii="Arial" w:hAnsi="Arial"/>
          <w:sz w:val="22"/>
          <w:szCs w:val="22"/>
          <w:rtl w:val="0"/>
        </w:rPr>
      </w:pPr>
      <w:r>
        <w:rPr>
          <w:rStyle w:val="None"/>
          <w:rFonts w:ascii="Arial" w:hAnsi="Arial"/>
          <w:sz w:val="22"/>
          <w:szCs w:val="22"/>
          <w:shd w:val="clear" w:color="auto" w:fill="ffff00"/>
          <w:rtl w:val="0"/>
        </w:rPr>
        <w:t xml:space="preserve">Kent Autistic Trust: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"http://www.kentautistictrust.org/"</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it-IT"/>
        </w:rPr>
        <w:t>www.kentautistictrust.org/</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09"/>
        </w:numPr>
        <w:bidi w:val="0"/>
        <w:ind w:right="0"/>
        <w:jc w:val="left"/>
        <w:rPr>
          <w:rFonts w:ascii="Arial" w:hAnsi="Arial"/>
          <w:sz w:val="22"/>
          <w:szCs w:val="22"/>
          <w:rtl w:val="0"/>
          <w:lang w:val="pt-PT"/>
        </w:rPr>
      </w:pPr>
      <w:r>
        <w:rPr>
          <w:rStyle w:val="None"/>
          <w:rFonts w:ascii="Arial" w:hAnsi="Arial"/>
          <w:sz w:val="22"/>
          <w:szCs w:val="22"/>
          <w:shd w:val="clear" w:color="auto" w:fill="ffff00"/>
          <w:rtl w:val="0"/>
          <w:lang w:val="pt-PT"/>
        </w:rPr>
        <w:t xml:space="preserve">AFASIC: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"http://www.afasic.org.uk/"</w:instrText>
      </w:r>
      <w:r>
        <w:rPr>
          <w:rStyle w:val="Hyperlink.2"/>
          <w:rFonts w:ascii="Arial" w:cs="Arial" w:hAnsi="Arial" w:eastAsia="Arial"/>
          <w:sz w:val="22"/>
          <w:szCs w:val="22"/>
        </w:rPr>
        <w:fldChar w:fldCharType="separate" w:fldLock="0"/>
      </w:r>
      <w:r>
        <w:rPr>
          <w:rStyle w:val="Hyperlink.2"/>
          <w:rFonts w:ascii="Arial" w:hAnsi="Arial"/>
          <w:sz w:val="22"/>
          <w:szCs w:val="22"/>
          <w:rtl w:val="0"/>
        </w:rPr>
        <w:t>www.afasic.org.uk/</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0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National Autistic Society: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"http://www.autism.org.uk/"</w:instrText>
      </w:r>
      <w:r>
        <w:rPr>
          <w:rStyle w:val="Hyperlink.2"/>
          <w:rFonts w:ascii="Arial" w:cs="Arial" w:hAnsi="Arial" w:eastAsia="Arial"/>
          <w:sz w:val="22"/>
          <w:szCs w:val="22"/>
        </w:rPr>
        <w:fldChar w:fldCharType="separate" w:fldLock="0"/>
      </w:r>
      <w:r>
        <w:rPr>
          <w:rStyle w:val="Hyperlink.2"/>
          <w:rFonts w:ascii="Arial" w:hAnsi="Arial"/>
          <w:sz w:val="22"/>
          <w:szCs w:val="22"/>
          <w:rtl w:val="0"/>
        </w:rPr>
        <w:t>www.autism.org.uk/</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0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Kent County Council: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"http://www.kent.gov.uk/education-and-children/special-educational-needs-and-disabilities/support-for-parents-with-send-children"</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www.kent.gov.uk/education-and-children/special-educational-needs-and-disabilities/support-for-parents-with-send-children</w:t>
      </w:r>
      <w:r>
        <w:rPr>
          <w:rFonts w:ascii="Arial" w:cs="Arial" w:hAnsi="Arial" w:eastAsia="Arial"/>
          <w:sz w:val="22"/>
          <w:szCs w:val="22"/>
        </w:rPr>
        <w:fldChar w:fldCharType="end" w:fldLock="0"/>
      </w:r>
      <w:r>
        <w:rPr>
          <w:rStyle w:val="Hyperlink.12"/>
          <w:rFonts w:ascii="Arial" w:hAnsi="Arial"/>
          <w:sz w:val="22"/>
          <w:szCs w:val="22"/>
          <w:rtl w:val="0"/>
        </w:rPr>
        <w:t xml:space="preserve"> </w:t>
      </w:r>
    </w:p>
    <w:p>
      <w:pPr>
        <w:pStyle w:val="Body"/>
        <w:numPr>
          <w:ilvl w:val="0"/>
          <w:numId w:val="309"/>
        </w:numPr>
        <w:bidi w:val="0"/>
        <w:ind w:right="0"/>
        <w:jc w:val="left"/>
        <w:rPr>
          <w:rFonts w:ascii="Arial" w:hAnsi="Arial"/>
          <w:sz w:val="22"/>
          <w:szCs w:val="22"/>
          <w:rtl w:val="0"/>
          <w:lang w:val="pt-PT"/>
        </w:rPr>
      </w:pPr>
      <w:r>
        <w:rPr>
          <w:rStyle w:val="None"/>
          <w:rFonts w:ascii="Arial" w:hAnsi="Arial"/>
          <w:sz w:val="22"/>
          <w:szCs w:val="22"/>
          <w:shd w:val="clear" w:color="auto" w:fill="ffff00"/>
          <w:rtl w:val="0"/>
          <w:lang w:val="pt-PT"/>
        </w:rPr>
        <w:t xml:space="preserve">Portage: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"http://www.kent.gov.uk/education-and-children/special-educational-needs-and-disabilities/support-for-children-under-5/portage-supporting-pre-school-children-with-send"</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www.kent.gov.uk/education-and-children/special-educational-needs-and-disabilities/support-for-children-under-5/portage-supporting-pre-school-children-with-send</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09"/>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Information Advice and Support Kent (IASK):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"http://www.iask.org.uk/"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www.iask.org.uk/</w:t>
      </w:r>
      <w:r>
        <w:rPr>
          <w:rFonts w:ascii="Arial" w:cs="Arial" w:hAnsi="Arial" w:eastAsia="Arial"/>
          <w:sz w:val="22"/>
          <w:szCs w:val="22"/>
        </w:rPr>
        <w:fldChar w:fldCharType="end" w:fldLock="0"/>
      </w:r>
      <w:r>
        <w:rPr>
          <w:rStyle w:val="Hyperlink.12"/>
          <w:rFonts w:ascii="Arial" w:hAnsi="Arial"/>
          <w:sz w:val="22"/>
          <w:szCs w:val="22"/>
          <w:rtl w:val="0"/>
        </w:rPr>
        <w:t xml:space="preserve"> </w:t>
      </w:r>
    </w:p>
    <w:p>
      <w:pPr>
        <w:pStyle w:val="Body"/>
        <w:rPr>
          <w:rStyle w:val="None"/>
          <w:rFonts w:ascii="Arial" w:cs="Arial" w:hAnsi="Arial" w:eastAsia="Arial"/>
          <w:b w:val="1"/>
          <w:bCs w:val="1"/>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Contextual Safeguarding Network</w:t>
      </w:r>
    </w:p>
    <w:p>
      <w:pPr>
        <w:pStyle w:val="Body"/>
        <w:numPr>
          <w:ilvl w:val="0"/>
          <w:numId w:val="311"/>
        </w:numPr>
        <w:bidi w:val="0"/>
        <w:ind w:right="0"/>
        <w:jc w:val="left"/>
        <w:rPr>
          <w:rFonts w:ascii="Arial" w:cs="Arial" w:hAnsi="Arial" w:eastAsia="Arial"/>
          <w:sz w:val="22"/>
          <w:szCs w:val="22"/>
          <w:rtl w:val="0"/>
        </w:rPr>
      </w:pP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"https://contextualsafeguarding.org.uk/"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it-IT"/>
        </w:rPr>
        <w:t>https://contextualsafeguarding.org.uk/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rPr>
          <w:rStyle w:val="None"/>
          <w:rFonts w:ascii="Arial" w:cs="Arial" w:hAnsi="Arial" w:eastAsia="Arial"/>
          <w:b w:val="1"/>
          <w:bCs w:val="1"/>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Kent Resilience Hub</w:t>
      </w:r>
    </w:p>
    <w:p>
      <w:pPr>
        <w:pStyle w:val="Body"/>
        <w:numPr>
          <w:ilvl w:val="0"/>
          <w:numId w:val="313"/>
        </w:numPr>
        <w:bidi w:val="0"/>
        <w:ind w:right="0"/>
        <w:jc w:val="left"/>
        <w:rPr>
          <w:rFonts w:ascii="Arial" w:cs="Arial" w:hAnsi="Arial" w:eastAsia="Arial"/>
          <w:sz w:val="22"/>
          <w:szCs w:val="22"/>
          <w:rtl w:val="0"/>
        </w:rPr>
      </w:pP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"https://kentresiliencehub.org.uk/"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https://kentresiliencehub.org.uk/</w:t>
      </w:r>
      <w:r>
        <w:rPr>
          <w:rFonts w:ascii="Arial" w:cs="Arial" w:hAnsi="Arial" w:eastAsia="Arial"/>
          <w:sz w:val="22"/>
          <w:szCs w:val="22"/>
        </w:rPr>
        <w:fldChar w:fldCharType="end" w:fldLock="0"/>
      </w:r>
      <w:r>
        <w:rPr>
          <w:rStyle w:val="Hyperlink.12"/>
          <w:rFonts w:ascii="Arial" w:hAnsi="Arial"/>
          <w:sz w:val="22"/>
          <w:szCs w:val="22"/>
          <w:rtl w:val="0"/>
        </w:rPr>
        <w:t xml:space="preserve"> </w:t>
      </w: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Children with Family Members in Prison</w:t>
      </w:r>
    </w:p>
    <w:p>
      <w:pPr>
        <w:pStyle w:val="Body"/>
        <w:numPr>
          <w:ilvl w:val="0"/>
          <w:numId w:val="315"/>
        </w:numPr>
        <w:bidi w:val="0"/>
        <w:ind w:right="0"/>
        <w:jc w:val="left"/>
        <w:rPr>
          <w:rFonts w:ascii="Arial" w:hAnsi="Arial"/>
          <w:sz w:val="22"/>
          <w:szCs w:val="22"/>
          <w:rtl w:val="0"/>
          <w:lang w:val="en-US"/>
        </w:rPr>
      </w:pPr>
      <w:r>
        <w:rPr>
          <w:rStyle w:val="None"/>
          <w:rFonts w:ascii="Arial" w:hAnsi="Arial"/>
          <w:sz w:val="22"/>
          <w:szCs w:val="22"/>
          <w:rtl w:val="0"/>
          <w:lang w:val="en-US"/>
        </w:rPr>
        <w:t xml:space="preserve">National </w:t>
      </w:r>
      <w:r>
        <w:rPr>
          <w:rStyle w:val="Hyperlink.12"/>
          <w:rFonts w:ascii="Arial" w:hAnsi="Arial"/>
          <w:sz w:val="22"/>
          <w:szCs w:val="22"/>
          <w:rtl w:val="0"/>
          <w:lang w:val="fr-FR"/>
        </w:rPr>
        <w:t>information</w:t>
      </w:r>
      <w:r>
        <w:rPr>
          <w:rStyle w:val="None"/>
          <w:rFonts w:ascii="Arial" w:hAnsi="Arial"/>
          <w:sz w:val="22"/>
          <w:szCs w:val="22"/>
          <w:rtl w:val="0"/>
          <w:lang w:val="en-US"/>
        </w:rPr>
        <w:t xml:space="preserve"> Centre on Children of Offenders (NICCO):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"http://www.nicco.org.uk/"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www.nicco.org.uk/</w:t>
      </w:r>
      <w:r>
        <w:rPr>
          <w:rFonts w:ascii="Arial" w:cs="Arial" w:hAnsi="Arial" w:eastAsia="Arial"/>
          <w:sz w:val="22"/>
          <w:szCs w:val="22"/>
        </w:rPr>
        <w:fldChar w:fldCharType="end" w:fldLock="0"/>
      </w:r>
      <w:r>
        <w:rPr>
          <w:rStyle w:val="None"/>
          <w:rFonts w:ascii="Arial" w:hAnsi="Arial"/>
          <w:sz w:val="22"/>
          <w:szCs w:val="22"/>
          <w:rtl w:val="0"/>
          <w:lang w:val="en-US"/>
        </w:rPr>
        <w:t xml:space="preserve"> </w:t>
      </w: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Substance Misuse</w:t>
      </w:r>
    </w:p>
    <w:p>
      <w:pPr>
        <w:pStyle w:val="Body"/>
        <w:numPr>
          <w:ilvl w:val="0"/>
          <w:numId w:val="317"/>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We are with you (formerly Addaction):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"http://www.wearewithyou.org.uk/services/kent-for-young-people/"</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www.wearewithyou.org.uk/services/kent-for-young-people/</w:t>
      </w:r>
      <w:r>
        <w:rPr>
          <w:rFonts w:ascii="Arial" w:cs="Arial" w:hAnsi="Arial" w:eastAsia="Arial"/>
          <w:sz w:val="22"/>
          <w:szCs w:val="22"/>
        </w:rPr>
        <w:fldChar w:fldCharType="end" w:fldLock="0"/>
      </w:r>
    </w:p>
    <w:p>
      <w:pPr>
        <w:pStyle w:val="Body"/>
        <w:numPr>
          <w:ilvl w:val="0"/>
          <w:numId w:val="319"/>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Talk to Frank: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"http://www.talktofrank.com/"</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www.talktofrank.com</w:t>
      </w:r>
      <w:r>
        <w:rPr>
          <w:rFonts w:ascii="Arial" w:cs="Arial" w:hAnsi="Arial" w:eastAsia="Arial"/>
          <w:sz w:val="22"/>
          <w:szCs w:val="22"/>
        </w:rPr>
        <w:fldChar w:fldCharType="end" w:fldLock="0"/>
      </w:r>
      <w:r>
        <w:rPr>
          <w:rStyle w:val="Hyperlink.12"/>
          <w:rFonts w:ascii="Arial" w:hAnsi="Arial"/>
          <w:sz w:val="22"/>
          <w:szCs w:val="22"/>
          <w:rtl w:val="0"/>
        </w:rPr>
        <w:t xml:space="preserve"> </w:t>
      </w:r>
    </w:p>
    <w:p>
      <w:pPr>
        <w:pStyle w:val="Body"/>
        <w:ind w:left="720" w:firstLine="0"/>
        <w:rPr>
          <w:rStyle w:val="None"/>
          <w:rFonts w:ascii="Arial" w:cs="Arial" w:hAnsi="Arial" w:eastAsia="Arial"/>
          <w:sz w:val="22"/>
          <w:szCs w:val="22"/>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Domestic Abuse</w:t>
      </w:r>
    </w:p>
    <w:p>
      <w:pPr>
        <w:pStyle w:val="Body"/>
        <w:numPr>
          <w:ilvl w:val="0"/>
          <w:numId w:val="321"/>
        </w:numPr>
        <w:bidi w:val="0"/>
        <w:ind w:right="0"/>
        <w:jc w:val="left"/>
        <w:rPr>
          <w:rFonts w:ascii="Arial" w:hAnsi="Arial"/>
          <w:sz w:val="22"/>
          <w:szCs w:val="22"/>
          <w:rtl w:val="0"/>
        </w:rPr>
      </w:pPr>
      <w:r>
        <w:rPr>
          <w:rStyle w:val="None"/>
          <w:rFonts w:ascii="Arial" w:hAnsi="Arial"/>
          <w:sz w:val="22"/>
          <w:szCs w:val="22"/>
          <w:shd w:val="clear" w:color="auto" w:fill="ffff00"/>
          <w:rtl w:val="0"/>
        </w:rPr>
        <w:t xml:space="preserve">KSCMP: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"http://www.kscmp.org.uk/guidance/domestic-abuse"</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www.kscmp.org.uk/guidance/domestic-abuse</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2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Domestic abuse services: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"http://www.domesticabuseservices.org.uk"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www.domesticabuseservices.org.uk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21"/>
        </w:numPr>
        <w:bidi w:val="0"/>
        <w:ind w:right="0"/>
        <w:jc w:val="left"/>
        <w:rPr>
          <w:rFonts w:ascii="Arial" w:hAnsi="Arial"/>
          <w:sz w:val="22"/>
          <w:szCs w:val="22"/>
          <w:rtl w:val="0"/>
          <w:lang w:val="de-DE"/>
        </w:rPr>
      </w:pPr>
      <w:r>
        <w:rPr>
          <w:rStyle w:val="Hyperlink.12"/>
          <w:rFonts w:ascii="Arial" w:hAnsi="Arial"/>
          <w:sz w:val="22"/>
          <w:szCs w:val="22"/>
          <w:rtl w:val="0"/>
          <w:lang w:val="de-DE"/>
        </w:rPr>
        <w:t xml:space="preserve">Refuge: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"http://www.refuge.org.uk"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www.refuge.org.uk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21"/>
        </w:numPr>
        <w:bidi w:val="0"/>
        <w:ind w:right="0"/>
        <w:jc w:val="left"/>
        <w:rPr>
          <w:rFonts w:ascii="Arial" w:hAnsi="Arial"/>
          <w:sz w:val="22"/>
          <w:szCs w:val="22"/>
          <w:rtl w:val="0"/>
          <w:lang w:val="en-US"/>
        </w:rPr>
      </w:pPr>
      <w:r>
        <w:rPr>
          <w:rStyle w:val="Hyperlink.12"/>
          <w:rFonts w:ascii="Arial" w:hAnsi="Arial"/>
          <w:sz w:val="22"/>
          <w:szCs w:val="22"/>
          <w:rtl w:val="0"/>
          <w:lang w:val="en-US"/>
        </w:rPr>
        <w:t>Women</w:t>
      </w:r>
      <w:r>
        <w:rPr>
          <w:rStyle w:val="None"/>
          <w:rFonts w:ascii="Arial" w:hAnsi="Arial" w:hint="default"/>
          <w:sz w:val="22"/>
          <w:szCs w:val="22"/>
          <w:rtl w:val="0"/>
          <w:lang w:val="en-US"/>
        </w:rPr>
        <w:t>’</w:t>
      </w:r>
      <w:r>
        <w:rPr>
          <w:rStyle w:val="Hyperlink.12"/>
          <w:rFonts w:ascii="Arial" w:hAnsi="Arial"/>
          <w:sz w:val="22"/>
          <w:szCs w:val="22"/>
          <w:rtl w:val="0"/>
        </w:rPr>
        <w:t xml:space="preserve">s Aid: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"http://www.womensaid.org.uk"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www.womensaid.org.uk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21"/>
        </w:numPr>
        <w:bidi w:val="0"/>
        <w:ind w:right="0"/>
        <w:jc w:val="left"/>
        <w:rPr>
          <w:rFonts w:ascii="Arial" w:hAnsi="Arial"/>
          <w:sz w:val="22"/>
          <w:szCs w:val="22"/>
          <w:rtl w:val="0"/>
          <w:lang w:val="da-DK"/>
        </w:rPr>
      </w:pPr>
      <w:r>
        <w:rPr>
          <w:rStyle w:val="Hyperlink.12"/>
          <w:rFonts w:ascii="Arial" w:hAnsi="Arial"/>
          <w:sz w:val="22"/>
          <w:szCs w:val="22"/>
          <w:rtl w:val="0"/>
          <w:lang w:val="da-DK"/>
        </w:rPr>
        <w:t>Men</w:t>
      </w:r>
      <w:r>
        <w:rPr>
          <w:rStyle w:val="None"/>
          <w:rFonts w:ascii="Arial" w:hAnsi="Arial" w:hint="default"/>
          <w:sz w:val="22"/>
          <w:szCs w:val="22"/>
          <w:rtl w:val="0"/>
          <w:lang w:val="en-US"/>
        </w:rPr>
        <w:t>’</w:t>
      </w:r>
      <w:r>
        <w:rPr>
          <w:rStyle w:val="Hyperlink.12"/>
          <w:rFonts w:ascii="Arial" w:hAnsi="Arial"/>
          <w:sz w:val="22"/>
          <w:szCs w:val="22"/>
          <w:rtl w:val="0"/>
          <w:lang w:val="en-US"/>
        </w:rPr>
        <w:t xml:space="preserve">s Advice Line: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"http://www.mensadviceline.org.uk"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www.mensadviceline.org.uk</w:t>
      </w:r>
      <w:r>
        <w:rPr>
          <w:rFonts w:ascii="Arial" w:cs="Arial" w:hAnsi="Arial" w:eastAsia="Arial"/>
          <w:sz w:val="22"/>
          <w:szCs w:val="22"/>
        </w:rPr>
        <w:fldChar w:fldCharType="end" w:fldLock="0"/>
      </w:r>
    </w:p>
    <w:p>
      <w:pPr>
        <w:pStyle w:val="Body"/>
        <w:numPr>
          <w:ilvl w:val="0"/>
          <w:numId w:val="321"/>
        </w:numPr>
        <w:bidi w:val="0"/>
        <w:ind w:right="0"/>
        <w:jc w:val="left"/>
        <w:rPr>
          <w:rFonts w:ascii="Arial" w:cs="Arial" w:hAnsi="Arial" w:eastAsia="Arial"/>
          <w:sz w:val="22"/>
          <w:szCs w:val="22"/>
          <w:rtl w:val="0"/>
        </w:rPr>
      </w:pPr>
      <w:bookmarkStart w:name="_Int_wOmAbj7T" w:id="110"/>
      <w:r>
        <w:rPr>
          <w:rStyle w:val="Hyperlink.12"/>
          <w:rFonts w:ascii="Arial" w:hAnsi="Arial"/>
          <w:sz w:val="22"/>
          <w:szCs w:val="22"/>
          <w:rtl w:val="0"/>
          <w:lang w:val="en-US"/>
        </w:rPr>
        <w:t>Mankind</w:t>
      </w:r>
      <w:bookmarkEnd w:id="110"/>
      <w:r>
        <w:rPr>
          <w:rStyle w:val="Hyperlink.12"/>
          <w:rFonts w:ascii="Arial" w:hAnsi="Arial"/>
          <w:sz w:val="22"/>
          <w:szCs w:val="22"/>
          <w:rtl w:val="0"/>
        </w:rPr>
        <w:t>:</w:t>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"http://www.mankindcounselling.org.uk"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www.mankindcounselling.org.uk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22"/>
        </w:numPr>
        <w:bidi w:val="0"/>
        <w:ind w:right="0"/>
        <w:jc w:val="left"/>
        <w:rPr>
          <w:rFonts w:ascii="Arial" w:hAnsi="Arial"/>
          <w:sz w:val="22"/>
          <w:szCs w:val="22"/>
          <w:rtl w:val="0"/>
          <w:lang w:val="en-US"/>
        </w:rPr>
      </w:pPr>
      <w:r>
        <w:rPr>
          <w:rStyle w:val="None"/>
          <w:rFonts w:ascii="Arial" w:hAnsi="Arial"/>
          <w:sz w:val="22"/>
          <w:szCs w:val="22"/>
          <w:rtl w:val="0"/>
          <w:lang w:val="en-US"/>
        </w:rPr>
        <w:t xml:space="preserve">National Domestic Abuse Helpline: </w:t>
      </w:r>
      <w:r>
        <w:rPr>
          <w:rStyle w:val="Hyperlink.16"/>
          <w:rFonts w:ascii="Arial" w:cs="Arial" w:hAnsi="Arial" w:eastAsia="Arial"/>
          <w:sz w:val="22"/>
          <w:szCs w:val="22"/>
        </w:rPr>
        <w:fldChar w:fldCharType="begin" w:fldLock="0"/>
      </w:r>
      <w:r>
        <w:rPr>
          <w:rStyle w:val="Hyperlink.16"/>
          <w:rFonts w:ascii="Arial" w:cs="Arial" w:hAnsi="Arial" w:eastAsia="Arial"/>
          <w:sz w:val="22"/>
          <w:szCs w:val="22"/>
        </w:rPr>
        <w:instrText xml:space="preserve"> HYPERLINK "http://www.nationaldahelpline.org.uk/"</w:instrText>
      </w:r>
      <w:r>
        <w:rPr>
          <w:rStyle w:val="Hyperlink.16"/>
          <w:rFonts w:ascii="Arial" w:cs="Arial" w:hAnsi="Arial" w:eastAsia="Arial"/>
          <w:sz w:val="22"/>
          <w:szCs w:val="22"/>
        </w:rPr>
        <w:fldChar w:fldCharType="separate" w:fldLock="0"/>
      </w:r>
      <w:r>
        <w:rPr>
          <w:rStyle w:val="Hyperlink.16"/>
          <w:rFonts w:ascii="Arial" w:hAnsi="Arial"/>
          <w:sz w:val="22"/>
          <w:szCs w:val="22"/>
          <w:rtl w:val="0"/>
        </w:rPr>
        <w:t>www.nationaldahelpline.org.uk</w:t>
      </w:r>
      <w:r>
        <w:rPr>
          <w:rFonts w:ascii="Arial" w:cs="Arial" w:hAnsi="Arial" w:eastAsia="Arial"/>
          <w:sz w:val="24"/>
          <w:szCs w:val="24"/>
        </w:rPr>
        <w:fldChar w:fldCharType="end" w:fldLock="0"/>
      </w:r>
    </w:p>
    <w:p>
      <w:pPr>
        <w:pStyle w:val="Body"/>
        <w:numPr>
          <w:ilvl w:val="0"/>
          <w:numId w:val="323"/>
        </w:numPr>
        <w:bidi w:val="0"/>
        <w:ind w:right="0"/>
        <w:jc w:val="left"/>
        <w:rPr>
          <w:rFonts w:ascii="Arial" w:hAnsi="Arial"/>
          <w:sz w:val="22"/>
          <w:szCs w:val="22"/>
          <w:rtl w:val="0"/>
          <w:lang w:val="nl-NL"/>
        </w:rPr>
      </w:pPr>
      <w:r>
        <w:rPr>
          <w:rStyle w:val="None"/>
          <w:rFonts w:ascii="Arial" w:hAnsi="Arial"/>
          <w:sz w:val="22"/>
          <w:szCs w:val="22"/>
          <w:rtl w:val="0"/>
          <w:lang w:val="nl-NL"/>
        </w:rPr>
        <w:t xml:space="preserve">Respect Phoneline: </w:t>
      </w:r>
      <w:r>
        <w:rPr>
          <w:rStyle w:val="Hyperlink.16"/>
          <w:rFonts w:ascii="Arial" w:cs="Arial" w:hAnsi="Arial" w:eastAsia="Arial"/>
          <w:sz w:val="22"/>
          <w:szCs w:val="22"/>
        </w:rPr>
        <w:fldChar w:fldCharType="begin" w:fldLock="0"/>
      </w:r>
      <w:r>
        <w:rPr>
          <w:rStyle w:val="Hyperlink.16"/>
          <w:rFonts w:ascii="Arial" w:cs="Arial" w:hAnsi="Arial" w:eastAsia="Arial"/>
          <w:sz w:val="22"/>
          <w:szCs w:val="22"/>
        </w:rPr>
        <w:instrText xml:space="preserve"> HYPERLINK "https://respectphoneline.org.uk/"</w:instrText>
      </w:r>
      <w:r>
        <w:rPr>
          <w:rStyle w:val="Hyperlink.16"/>
          <w:rFonts w:ascii="Arial" w:cs="Arial" w:hAnsi="Arial" w:eastAsia="Arial"/>
          <w:sz w:val="22"/>
          <w:szCs w:val="22"/>
        </w:rPr>
        <w:fldChar w:fldCharType="separate" w:fldLock="0"/>
      </w:r>
      <w:r>
        <w:rPr>
          <w:rStyle w:val="Hyperlink.16"/>
          <w:rFonts w:ascii="Arial" w:hAnsi="Arial"/>
          <w:sz w:val="22"/>
          <w:szCs w:val="22"/>
          <w:rtl w:val="0"/>
          <w:lang w:val="en-US"/>
        </w:rPr>
        <w:t>https://respectphoneline.org.uk</w:t>
      </w:r>
      <w:r>
        <w:rPr>
          <w:rFonts w:ascii="Arial" w:cs="Arial" w:hAnsi="Arial" w:eastAsia="Arial"/>
          <w:sz w:val="26"/>
          <w:szCs w:val="26"/>
        </w:rPr>
        <w:fldChar w:fldCharType="end" w:fldLock="0"/>
      </w: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Criminal and Sexual Exploitation</w:t>
      </w:r>
    </w:p>
    <w:p>
      <w:pPr>
        <w:pStyle w:val="Body"/>
        <w:numPr>
          <w:ilvl w:val="0"/>
          <w:numId w:val="311"/>
        </w:numPr>
        <w:bidi w:val="0"/>
        <w:ind w:right="0"/>
        <w:jc w:val="left"/>
        <w:rPr>
          <w:rFonts w:ascii="Arial" w:hAnsi="Arial"/>
          <w:sz w:val="22"/>
          <w:szCs w:val="22"/>
          <w:rtl w:val="0"/>
        </w:rPr>
      </w:pPr>
      <w:r>
        <w:rPr>
          <w:rStyle w:val="None"/>
          <w:rFonts w:ascii="Arial" w:hAnsi="Arial"/>
          <w:sz w:val="22"/>
          <w:szCs w:val="22"/>
          <w:shd w:val="clear" w:color="auto" w:fill="ffff00"/>
          <w:rtl w:val="0"/>
        </w:rPr>
        <w:t xml:space="preserve">KSCMP: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"http://www.kscmp.org.uk/guidance/exploitation"</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fr-FR"/>
        </w:rPr>
        <w:t>www.kscmp.org.uk/guidance/exploitation</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11"/>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Kent &amp; Medway Violence Reduction Unit: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"https://kentandmedwayvru.co.uk/"</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de-DE"/>
        </w:rPr>
        <w:t>https://kentandmedwayvru.co.uk/</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National Crime Agency: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"http://www.nationalcrimeagency.gov.uk/who-we-are"</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www.nationalcrimeagency.gov.uk/who-we-are</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It</w:t>
      </w:r>
      <w:r>
        <w:rPr>
          <w:rStyle w:val="None"/>
          <w:rFonts w:ascii="Arial" w:hAnsi="Arial" w:hint="default"/>
          <w:sz w:val="22"/>
          <w:szCs w:val="22"/>
          <w:rtl w:val="0"/>
          <w:lang w:val="en-US"/>
        </w:rPr>
        <w:t>’</w:t>
      </w:r>
      <w:r>
        <w:rPr>
          <w:rStyle w:val="Hyperlink.12"/>
          <w:rFonts w:ascii="Arial" w:hAnsi="Arial"/>
          <w:sz w:val="22"/>
          <w:szCs w:val="22"/>
          <w:rtl w:val="0"/>
          <w:lang w:val="en-US"/>
        </w:rPr>
        <w:t xml:space="preserve">s not okay: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"http://www.itsnotokay.co.uk"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www.itsnotokay.co.uk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NWG Network: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"http://www.nwgnetwork.org"</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www.nwgnetwork.org</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County Lines Toolkit for Professionals:</w:t>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"http://www.childrenssociety.org.uk/information/professionals/resources/county-lines-toolkit"</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www.childrenssociety.org.uk/information/professionals/resources/county-lines-toolkit</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11"/>
        </w:numPr>
        <w:bidi w:val="0"/>
        <w:ind w:right="0"/>
        <w:jc w:val="left"/>
        <w:rPr>
          <w:rFonts w:ascii="Arial" w:hAnsi="Arial"/>
          <w:b w:val="1"/>
          <w:bCs w:val="1"/>
          <w:sz w:val="22"/>
          <w:szCs w:val="22"/>
          <w:rtl w:val="0"/>
          <w:lang w:val="en-US"/>
        </w:rPr>
      </w:pPr>
      <w:r>
        <w:rPr>
          <w:rStyle w:val="None"/>
          <w:rFonts w:ascii="Arial" w:hAnsi="Arial"/>
          <w:b w:val="0"/>
          <w:bCs w:val="0"/>
          <w:sz w:val="22"/>
          <w:szCs w:val="22"/>
          <w:shd w:val="clear" w:color="auto" w:fill="ffff00"/>
          <w:rtl w:val="0"/>
          <w:lang w:val="en-US"/>
        </w:rPr>
        <w:t>The Children</w:t>
      </w:r>
      <w:r>
        <w:rPr>
          <w:rStyle w:val="None"/>
          <w:rFonts w:ascii="Arial" w:hAnsi="Arial" w:hint="default"/>
          <w:b w:val="0"/>
          <w:bCs w:val="0"/>
          <w:sz w:val="22"/>
          <w:szCs w:val="22"/>
          <w:shd w:val="clear" w:color="auto" w:fill="ffff00"/>
          <w:rtl w:val="0"/>
          <w:lang w:val="en-US"/>
        </w:rPr>
        <w:t>’</w:t>
      </w:r>
      <w:r>
        <w:rPr>
          <w:rStyle w:val="None"/>
          <w:rFonts w:ascii="Arial" w:hAnsi="Arial"/>
          <w:b w:val="0"/>
          <w:bCs w:val="0"/>
          <w:sz w:val="22"/>
          <w:szCs w:val="22"/>
          <w:shd w:val="clear" w:color="auto" w:fill="ffff00"/>
          <w:rtl w:val="0"/>
          <w:lang w:val="en-US"/>
        </w:rPr>
        <w:t xml:space="preserve">s Society: </w:t>
      </w:r>
      <w:r>
        <w:rPr>
          <w:rStyle w:val="Hyperlink.11"/>
          <w:rFonts w:ascii="Arial" w:cs="Arial" w:hAnsi="Arial" w:eastAsia="Arial"/>
          <w:b w:val="0"/>
          <w:bCs w:val="0"/>
          <w:sz w:val="22"/>
          <w:szCs w:val="22"/>
          <w:shd w:val="clear" w:color="auto" w:fill="ffff00"/>
        </w:rPr>
        <w:fldChar w:fldCharType="begin" w:fldLock="0"/>
      </w:r>
      <w:r>
        <w:rPr>
          <w:rStyle w:val="Hyperlink.11"/>
          <w:rFonts w:ascii="Arial" w:cs="Arial" w:hAnsi="Arial" w:eastAsia="Arial"/>
          <w:b w:val="0"/>
          <w:bCs w:val="0"/>
          <w:sz w:val="22"/>
          <w:szCs w:val="22"/>
          <w:shd w:val="clear" w:color="auto" w:fill="ffff00"/>
        </w:rPr>
        <w:instrText xml:space="preserve"> HYPERLINK "http://www.childrenssociety.org.uk/what-we-do/our-work/preventing-child-sexual-exploitation"</w:instrText>
      </w:r>
      <w:r>
        <w:rPr>
          <w:rStyle w:val="Hyperlink.11"/>
          <w:rFonts w:ascii="Arial" w:cs="Arial" w:hAnsi="Arial" w:eastAsia="Arial"/>
          <w:b w:val="0"/>
          <w:bCs w:val="0"/>
          <w:sz w:val="22"/>
          <w:szCs w:val="22"/>
          <w:shd w:val="clear" w:color="auto" w:fill="ffff00"/>
        </w:rPr>
        <w:fldChar w:fldCharType="separate" w:fldLock="0"/>
      </w:r>
      <w:r>
        <w:rPr>
          <w:rStyle w:val="Hyperlink.11"/>
          <w:rFonts w:ascii="Arial" w:hAnsi="Arial"/>
          <w:b w:val="0"/>
          <w:bCs w:val="0"/>
          <w:sz w:val="22"/>
          <w:szCs w:val="22"/>
          <w:shd w:val="clear" w:color="auto" w:fill="ffff00"/>
          <w:rtl w:val="0"/>
          <w:lang w:val="en-US"/>
        </w:rPr>
        <w:t>www.childrenssociety.org.uk/what-we-do/our-work/preventing-child-sexual-exploitation</w:t>
      </w:r>
      <w:r>
        <w:rPr>
          <w:rFonts w:ascii="Arial" w:cs="Arial" w:hAnsi="Arial" w:eastAsia="Arial"/>
          <w:b w:val="1"/>
          <w:bCs w:val="1"/>
          <w:sz w:val="22"/>
          <w:szCs w:val="22"/>
        </w:rPr>
        <w:fldChar w:fldCharType="end" w:fldLock="0"/>
      </w:r>
      <w:r>
        <w:rPr>
          <w:rStyle w:val="None"/>
          <w:rFonts w:ascii="Arial" w:hAnsi="Arial"/>
          <w:b w:val="0"/>
          <w:bCs w:val="0"/>
          <w:sz w:val="22"/>
          <w:szCs w:val="22"/>
          <w:shd w:val="clear" w:color="auto" w:fill="ffff00"/>
          <w:rtl w:val="0"/>
        </w:rPr>
        <w:t xml:space="preserve"> </w:t>
      </w:r>
    </w:p>
    <w:p>
      <w:pPr>
        <w:pStyle w:val="Body"/>
        <w:ind w:left="720" w:firstLine="0"/>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shd w:val="clear" w:color="auto" w:fill="ffff00"/>
          <w:rtl w:val="0"/>
          <w:lang w:val="en-US"/>
        </w:rPr>
        <w:t>So-called Honour Based Abuse</w:t>
      </w:r>
    </w:p>
    <w:p>
      <w:pPr>
        <w:pStyle w:val="Body"/>
        <w:numPr>
          <w:ilvl w:val="0"/>
          <w:numId w:val="325"/>
        </w:numPr>
        <w:bidi w:val="0"/>
        <w:ind w:right="0"/>
        <w:jc w:val="left"/>
        <w:rPr>
          <w:rFonts w:ascii="Arial" w:hAnsi="Arial"/>
          <w:sz w:val="22"/>
          <w:szCs w:val="22"/>
          <w:rtl w:val="0"/>
        </w:rPr>
      </w:pPr>
      <w:r>
        <w:rPr>
          <w:rStyle w:val="Hyperlink.12"/>
          <w:rFonts w:ascii="Arial" w:hAnsi="Arial"/>
          <w:sz w:val="22"/>
          <w:szCs w:val="22"/>
          <w:rtl w:val="0"/>
        </w:rPr>
        <w:t xml:space="preserve">Karma Nirvana: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"https://karmanirvana.org.uk"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https://karmanirvana.org.uk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25"/>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Forced Marriage Unit: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"http://www.gov.uk/guidance/forced-marriage"</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www.gov.uk/guidance/forced-marriage</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25"/>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FGM Factsheet: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"https://assets.publishing.service.gov.uk/government/uploads/system/uploads/attachment_data/file/496415/6_1639_HO_SP_FGM_mandatory_reporting_Fact_sheet_Web.pdf"</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https://assets.publishing.service.gov.uk/government/uploads/system/uploads/attachment_data/file/496415/6_1639_HO_SP_FGM_mandatory_reporting_Fact_sheet_Web.pdf</w:t>
      </w:r>
      <w:r>
        <w:rPr>
          <w:rFonts w:ascii="Arial" w:cs="Arial" w:hAnsi="Arial" w:eastAsia="Arial"/>
          <w:sz w:val="22"/>
          <w:szCs w:val="22"/>
        </w:rPr>
        <w:fldChar w:fldCharType="end" w:fldLock="0"/>
      </w:r>
    </w:p>
    <w:p>
      <w:pPr>
        <w:pStyle w:val="Body"/>
        <w:numPr>
          <w:ilvl w:val="0"/>
          <w:numId w:val="325"/>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Mandatory reporting of female genital mutilation: procedural information: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"http://www.gov.uk/government/publications/mandatory-reporting-of-female-genital-mutilation-procedural-information"</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www.gov.uk/government/publications/mandatory-reporting-of-female-genital-mutilation-procedural-information</w:t>
      </w:r>
      <w:r>
        <w:rPr>
          <w:rFonts w:ascii="Arial" w:cs="Arial" w:hAnsi="Arial" w:eastAsia="Arial"/>
          <w:sz w:val="22"/>
          <w:szCs w:val="22"/>
        </w:rPr>
        <w:fldChar w:fldCharType="end" w:fldLock="0"/>
      </w:r>
    </w:p>
    <w:p>
      <w:pPr>
        <w:pStyle w:val="Body"/>
        <w:numPr>
          <w:ilvl w:val="0"/>
          <w:numId w:val="326"/>
        </w:numPr>
        <w:bidi w:val="0"/>
        <w:ind w:right="0"/>
        <w:jc w:val="left"/>
        <w:rPr>
          <w:rFonts w:ascii="Arial" w:hAnsi="Arial"/>
          <w:sz w:val="22"/>
          <w:szCs w:val="22"/>
          <w:rtl w:val="0"/>
          <w:lang w:val="en-US"/>
        </w:rPr>
      </w:pPr>
      <w:r>
        <w:rPr>
          <w:rStyle w:val="None"/>
          <w:rFonts w:ascii="Arial" w:hAnsi="Arial"/>
          <w:sz w:val="22"/>
          <w:szCs w:val="22"/>
          <w:rtl w:val="0"/>
          <w:lang w:val="en-US"/>
        </w:rPr>
        <w:t xml:space="preserve">The right to choose - government guidance on forced marriage: </w:t>
      </w:r>
      <w:r>
        <w:rPr>
          <w:rStyle w:val="Hyperlink.13"/>
          <w:rFonts w:ascii="Arial" w:cs="Arial" w:hAnsi="Arial" w:eastAsia="Arial"/>
        </w:rPr>
        <w:fldChar w:fldCharType="begin" w:fldLock="0"/>
      </w:r>
      <w:r>
        <w:rPr>
          <w:rStyle w:val="Hyperlink.13"/>
          <w:rFonts w:ascii="Arial" w:cs="Arial" w:hAnsi="Arial" w:eastAsia="Arial"/>
        </w:rPr>
        <w:instrText xml:space="preserve"> HYPERLINK "http://www.gov.uk/government/publications/the-right-to-choose-government-guidance-on-forced-marriage"</w:instrText>
      </w:r>
      <w:r>
        <w:rPr>
          <w:rStyle w:val="Hyperlink.13"/>
          <w:rFonts w:ascii="Arial" w:cs="Arial" w:hAnsi="Arial" w:eastAsia="Arial"/>
        </w:rPr>
        <w:fldChar w:fldCharType="separate" w:fldLock="0"/>
      </w:r>
      <w:r>
        <w:rPr>
          <w:rStyle w:val="Hyperlink.13"/>
          <w:rFonts w:ascii="Arial" w:hAnsi="Arial"/>
          <w:rtl w:val="0"/>
          <w:lang w:val="en-US"/>
        </w:rPr>
        <w:t>www.gov.uk/government/publications/the-right-to-choose-government-guidance-on-forced-marriage</w:t>
      </w:r>
      <w:r>
        <w:rPr>
          <w:rFonts w:ascii="Arial" w:cs="Arial" w:hAnsi="Arial" w:eastAsia="Arial"/>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ind w:left="720" w:firstLine="0"/>
        <w:rPr>
          <w:rStyle w:val="None"/>
          <w:rFonts w:ascii="Arial" w:cs="Arial" w:hAnsi="Arial" w:eastAsia="Arial"/>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Radicalisation and hate</w:t>
      </w:r>
    </w:p>
    <w:p>
      <w:pPr>
        <w:pStyle w:val="Body"/>
        <w:numPr>
          <w:ilvl w:val="0"/>
          <w:numId w:val="328"/>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Kent Prevent Education Officers: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"http://www.kelsi.org.uk/child-protection-and-safeguarding/The-Prevent-Duty-In-Education"</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www.kelsi.org.uk/child-protection-and-safeguarding/The-Prevent-Duty-In-Education</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2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Educate against Hate: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"http://www.educateagainsthate.com"</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www.educateagainsthate.com</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2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Counter Terrorism Internet Referral Unit: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"http://www.gov.uk/report-terrorism"</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www.gov.uk/report-terrorism</w:t>
      </w:r>
      <w:r>
        <w:rPr>
          <w:rFonts w:ascii="Arial" w:cs="Arial" w:hAnsi="Arial" w:eastAsia="Arial"/>
          <w:sz w:val="22"/>
          <w:szCs w:val="22"/>
        </w:rPr>
        <w:fldChar w:fldCharType="end" w:fldLock="0"/>
      </w:r>
    </w:p>
    <w:p>
      <w:pPr>
        <w:pStyle w:val="Body"/>
        <w:numPr>
          <w:ilvl w:val="0"/>
          <w:numId w:val="328"/>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True Vision: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"http://www.report-it.org.uk"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www.report-it.org.uk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Child-on-Child abuse, including bullying, sexual violence and harassment</w:t>
      </w:r>
    </w:p>
    <w:p>
      <w:pPr>
        <w:pStyle w:val="Body"/>
        <w:numPr>
          <w:ilvl w:val="0"/>
          <w:numId w:val="311"/>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Rape Crisis: </w:t>
      </w:r>
      <w:r>
        <w:rPr>
          <w:rStyle w:val="Hyperlink.10"/>
          <w:rFonts w:ascii="Arial" w:cs="Arial" w:hAnsi="Arial" w:eastAsia="Arial"/>
          <w:b w:val="0"/>
          <w:bCs w:val="0"/>
          <w:sz w:val="22"/>
          <w:szCs w:val="22"/>
        </w:rPr>
        <w:fldChar w:fldCharType="begin" w:fldLock="0"/>
      </w:r>
      <w:r>
        <w:rPr>
          <w:rStyle w:val="Hyperlink.10"/>
          <w:rFonts w:ascii="Arial" w:cs="Arial" w:hAnsi="Arial" w:eastAsia="Arial"/>
          <w:b w:val="0"/>
          <w:bCs w:val="0"/>
          <w:sz w:val="22"/>
          <w:szCs w:val="22"/>
        </w:rPr>
        <w:instrText xml:space="preserve"> HYPERLINK "https://rapecrisis.org.uk/"</w:instrText>
      </w:r>
      <w:r>
        <w:rPr>
          <w:rStyle w:val="Hyperlink.10"/>
          <w:rFonts w:ascii="Arial" w:cs="Arial" w:hAnsi="Arial" w:eastAsia="Arial"/>
          <w:b w:val="0"/>
          <w:bCs w:val="0"/>
          <w:sz w:val="22"/>
          <w:szCs w:val="22"/>
        </w:rPr>
        <w:fldChar w:fldCharType="separate" w:fldLock="0"/>
      </w:r>
      <w:r>
        <w:rPr>
          <w:rStyle w:val="Hyperlink.10"/>
          <w:rFonts w:ascii="Arial" w:hAnsi="Arial"/>
          <w:b w:val="0"/>
          <w:bCs w:val="0"/>
          <w:sz w:val="22"/>
          <w:szCs w:val="22"/>
          <w:rtl w:val="0"/>
          <w:lang w:val="pt-PT"/>
        </w:rPr>
        <w:t>https://rapecrisis.org.uk</w:t>
      </w:r>
      <w:r>
        <w:rPr>
          <w:rFonts w:ascii="Arial" w:cs="Arial" w:hAnsi="Arial" w:eastAsia="Arial"/>
          <w:b w:val="1"/>
          <w:bCs w:val="1"/>
          <w:sz w:val="22"/>
          <w:szCs w:val="22"/>
        </w:rPr>
        <w:fldChar w:fldCharType="end" w:fldLock="0"/>
      </w:r>
      <w:r>
        <w:rPr>
          <w:rStyle w:val="None"/>
          <w:rFonts w:ascii="Arial" w:hAnsi="Arial"/>
          <w:b w:val="1"/>
          <w:bCs w:val="1"/>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11"/>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Brook: </w:t>
      </w:r>
      <w:r>
        <w:rPr>
          <w:rStyle w:val="Hyperlink.10"/>
          <w:rFonts w:ascii="Arial" w:cs="Arial" w:hAnsi="Arial" w:eastAsia="Arial"/>
          <w:b w:val="0"/>
          <w:bCs w:val="0"/>
          <w:sz w:val="22"/>
          <w:szCs w:val="22"/>
        </w:rPr>
        <w:fldChar w:fldCharType="begin" w:fldLock="0"/>
      </w:r>
      <w:r>
        <w:rPr>
          <w:rStyle w:val="Hyperlink.10"/>
          <w:rFonts w:ascii="Arial" w:cs="Arial" w:hAnsi="Arial" w:eastAsia="Arial"/>
          <w:b w:val="0"/>
          <w:bCs w:val="0"/>
          <w:sz w:val="22"/>
          <w:szCs w:val="22"/>
        </w:rPr>
        <w:instrText xml:space="preserve"> HYPERLINK "http://www.brook.org.uk/"</w:instrText>
      </w:r>
      <w:r>
        <w:rPr>
          <w:rStyle w:val="Hyperlink.10"/>
          <w:rFonts w:ascii="Arial" w:cs="Arial" w:hAnsi="Arial" w:eastAsia="Arial"/>
          <w:b w:val="0"/>
          <w:bCs w:val="0"/>
          <w:sz w:val="22"/>
          <w:szCs w:val="22"/>
        </w:rPr>
        <w:fldChar w:fldCharType="separate" w:fldLock="0"/>
      </w:r>
      <w:r>
        <w:rPr>
          <w:rStyle w:val="Hyperlink.10"/>
          <w:rFonts w:ascii="Arial" w:hAnsi="Arial"/>
          <w:b w:val="0"/>
          <w:bCs w:val="0"/>
          <w:sz w:val="22"/>
          <w:szCs w:val="22"/>
          <w:rtl w:val="0"/>
        </w:rPr>
        <w:t>www.brook.org.uk</w:t>
      </w:r>
      <w:r>
        <w:rPr>
          <w:rFonts w:ascii="Arial" w:cs="Arial" w:hAnsi="Arial" w:eastAsia="Arial"/>
          <w:b w:val="1"/>
          <w:bCs w:val="1"/>
          <w:sz w:val="22"/>
          <w:szCs w:val="22"/>
        </w:rPr>
        <w:fldChar w:fldCharType="end" w:fldLock="0"/>
      </w:r>
    </w:p>
    <w:p>
      <w:pPr>
        <w:pStyle w:val="Body"/>
        <w:numPr>
          <w:ilvl w:val="0"/>
          <w:numId w:val="311"/>
        </w:numPr>
        <w:bidi w:val="0"/>
        <w:ind w:right="0"/>
        <w:jc w:val="left"/>
        <w:rPr>
          <w:rFonts w:ascii="Arial" w:hAnsi="Arial"/>
          <w:outline w:val="0"/>
          <w:color w:val="0000ff"/>
          <w:sz w:val="22"/>
          <w:szCs w:val="22"/>
          <w:rtl w:val="0"/>
          <w:lang w:val="en-US"/>
          <w14:textFill>
            <w14:solidFill>
              <w14:srgbClr w14:val="0000FF"/>
            </w14:solidFill>
          </w14:textFill>
        </w:rPr>
      </w:pPr>
      <w:r>
        <w:rPr>
          <w:rStyle w:val="None"/>
          <w:rFonts w:ascii="Arial" w:hAnsi="Arial"/>
          <w:outline w:val="0"/>
          <w:color w:val="000000"/>
          <w:sz w:val="22"/>
          <w:szCs w:val="22"/>
          <w:rtl w:val="0"/>
          <w:lang w:val="en-US"/>
          <w14:textFill>
            <w14:solidFill>
              <w14:srgbClr w14:val="000000"/>
            </w14:solidFill>
          </w14:textFill>
        </w:rPr>
        <w:t xml:space="preserve">Upskirting </w:t>
      </w:r>
      <w:r>
        <w:rPr>
          <w:rStyle w:val="None"/>
          <w:rFonts w:ascii="Arial" w:hAnsi="Arial" w:hint="default"/>
          <w:outline w:val="0"/>
          <w:color w:val="000000"/>
          <w:sz w:val="22"/>
          <w:szCs w:val="22"/>
          <w:rtl w:val="0"/>
          <w:lang w:val="en-US"/>
          <w14:textFill>
            <w14:solidFill>
              <w14:srgbClr w14:val="000000"/>
            </w14:solidFill>
          </w14:textFill>
        </w:rPr>
        <w:t>–</w:t>
      </w:r>
      <w:r>
        <w:rPr>
          <w:rStyle w:val="None"/>
          <w:rFonts w:ascii="Arial" w:hAnsi="Arial"/>
          <w:outline w:val="0"/>
          <w:color w:val="000000"/>
          <w:sz w:val="22"/>
          <w:szCs w:val="22"/>
          <w:rtl w:val="0"/>
          <w:lang w:val="en-US"/>
          <w14:textFill>
            <w14:solidFill>
              <w14:srgbClr w14:val="000000"/>
            </w14:solidFill>
          </w14:textFill>
        </w:rPr>
        <w:t xml:space="preserve"> know your rights:</w:t>
      </w:r>
      <w:r>
        <w:rPr>
          <w:rStyle w:val="Hyperlink.0"/>
          <w:rFonts w:ascii="Arial" w:hAnsi="Arial"/>
          <w:outline w:val="0"/>
          <w:color w:val="0000ff"/>
          <w:sz w:val="20"/>
          <w:szCs w:val="20"/>
          <w:u w:val="single" w:color="0000ff"/>
          <w:rtl w:val="0"/>
          <w:lang w:val="en-US"/>
          <w14:textFill>
            <w14:solidFill>
              <w14:srgbClr w14:val="0000FF"/>
            </w14:solidFill>
          </w14:textFill>
        </w:rPr>
        <w:t xml:space="preserve"> </w:t>
      </w:r>
      <w:r>
        <w:rPr>
          <w:rStyle w:val="Hyperlink.5"/>
          <w:rFonts w:ascii="Arial" w:cs="Arial" w:hAnsi="Arial" w:eastAsia="Arial"/>
          <w:outline w:val="0"/>
          <w:color w:val="0000ff"/>
          <w:sz w:val="22"/>
          <w:szCs w:val="22"/>
          <w:u w:val="single" w:color="0000ff"/>
          <w14:textFill>
            <w14:solidFill>
              <w14:srgbClr w14:val="0000FF"/>
            </w14:solidFill>
          </w14:textFill>
        </w:rPr>
        <w:fldChar w:fldCharType="begin" w:fldLock="0"/>
      </w:r>
      <w:r>
        <w:rPr>
          <w:rStyle w:val="Hyperlink.5"/>
          <w:rFonts w:ascii="Arial" w:cs="Arial" w:hAnsi="Arial" w:eastAsia="Arial"/>
          <w:outline w:val="0"/>
          <w:color w:val="0000ff"/>
          <w:sz w:val="22"/>
          <w:szCs w:val="22"/>
          <w:u w:val="single" w:color="0000ff"/>
          <w14:textFill>
            <w14:solidFill>
              <w14:srgbClr w14:val="0000FF"/>
            </w14:solidFill>
          </w14:textFill>
        </w:rPr>
        <w:instrText xml:space="preserve"> HYPERLINK "http://www.gov.uk/government/news/upskirting-know-your-rights"</w:instrText>
      </w:r>
      <w:r>
        <w:rPr>
          <w:rStyle w:val="Hyperlink.5"/>
          <w:rFonts w:ascii="Arial" w:cs="Arial" w:hAnsi="Arial" w:eastAsia="Arial"/>
          <w:outline w:val="0"/>
          <w:color w:val="0000ff"/>
          <w:sz w:val="22"/>
          <w:szCs w:val="22"/>
          <w:u w:val="single" w:color="0000ff"/>
          <w14:textFill>
            <w14:solidFill>
              <w14:srgbClr w14:val="0000FF"/>
            </w14:solidFill>
          </w14:textFill>
        </w:rPr>
        <w:fldChar w:fldCharType="separate" w:fldLock="0"/>
      </w:r>
      <w:r>
        <w:rPr>
          <w:rStyle w:val="Hyperlink.5"/>
          <w:rFonts w:ascii="Arial" w:hAnsi="Arial"/>
          <w:outline w:val="0"/>
          <w:color w:val="0000ff"/>
          <w:sz w:val="22"/>
          <w:szCs w:val="22"/>
          <w:u w:val="single" w:color="0000ff"/>
          <w:rtl w:val="0"/>
          <w:lang w:val="en-US"/>
          <w14:textFill>
            <w14:solidFill>
              <w14:srgbClr w14:val="0000FF"/>
            </w14:solidFill>
          </w14:textFill>
        </w:rPr>
        <w:t>www.gov.uk/government/news/upskirting-know-your-rights</w:t>
      </w:r>
      <w:r>
        <w:rPr>
          <w:rFonts w:ascii="Arial" w:cs="Arial" w:hAnsi="Arial" w:eastAsia="Arial"/>
          <w:outline w:val="0"/>
          <w:color w:val="0000ff"/>
          <w:sz w:val="22"/>
          <w:szCs w:val="22"/>
          <w14:textFill>
            <w14:solidFill>
              <w14:srgbClr w14:val="0000FF"/>
            </w14:solidFill>
          </w14:textFill>
        </w:rPr>
        <w:fldChar w:fldCharType="end" w:fldLock="0"/>
      </w:r>
    </w:p>
    <w:p>
      <w:pPr>
        <w:pStyle w:val="Body"/>
        <w:numPr>
          <w:ilvl w:val="0"/>
          <w:numId w:val="311"/>
        </w:numPr>
        <w:bidi w:val="0"/>
        <w:ind w:right="0"/>
        <w:jc w:val="left"/>
        <w:rPr>
          <w:rFonts w:ascii="Arial" w:hAnsi="Arial"/>
          <w:b w:val="1"/>
          <w:bCs w:val="1"/>
          <w:sz w:val="22"/>
          <w:szCs w:val="22"/>
          <w:rtl w:val="0"/>
          <w:lang w:val="en-US"/>
        </w:rPr>
      </w:pPr>
      <w:r>
        <w:rPr>
          <w:rStyle w:val="None"/>
          <w:rFonts w:ascii="Arial" w:hAnsi="Arial"/>
          <w:b w:val="0"/>
          <w:bCs w:val="0"/>
          <w:sz w:val="22"/>
          <w:szCs w:val="22"/>
          <w:rtl w:val="0"/>
          <w:lang w:val="en-US"/>
        </w:rPr>
        <w:t xml:space="preserve">Lucy Faithfull Foundation: </w:t>
      </w:r>
      <w:r>
        <w:rPr>
          <w:rStyle w:val="Hyperlink.10"/>
          <w:rFonts w:ascii="Arial" w:cs="Arial" w:hAnsi="Arial" w:eastAsia="Arial"/>
          <w:b w:val="0"/>
          <w:bCs w:val="0"/>
          <w:sz w:val="22"/>
          <w:szCs w:val="22"/>
        </w:rPr>
        <w:fldChar w:fldCharType="begin" w:fldLock="0"/>
      </w:r>
      <w:r>
        <w:rPr>
          <w:rStyle w:val="Hyperlink.10"/>
          <w:rFonts w:ascii="Arial" w:cs="Arial" w:hAnsi="Arial" w:eastAsia="Arial"/>
          <w:b w:val="0"/>
          <w:bCs w:val="0"/>
          <w:sz w:val="22"/>
          <w:szCs w:val="22"/>
        </w:rPr>
        <w:instrText xml:space="preserve"> HYPERLINK "http://www.lucyfaithfull.org.uk"</w:instrText>
      </w:r>
      <w:r>
        <w:rPr>
          <w:rStyle w:val="Hyperlink.10"/>
          <w:rFonts w:ascii="Arial" w:cs="Arial" w:hAnsi="Arial" w:eastAsia="Arial"/>
          <w:b w:val="0"/>
          <w:bCs w:val="0"/>
          <w:sz w:val="22"/>
          <w:szCs w:val="22"/>
        </w:rPr>
        <w:fldChar w:fldCharType="separate" w:fldLock="0"/>
      </w:r>
      <w:r>
        <w:rPr>
          <w:rStyle w:val="Hyperlink.10"/>
          <w:rFonts w:ascii="Arial" w:hAnsi="Arial"/>
          <w:b w:val="0"/>
          <w:bCs w:val="0"/>
          <w:sz w:val="22"/>
          <w:szCs w:val="22"/>
          <w:rtl w:val="0"/>
          <w:lang w:val="en-US"/>
        </w:rPr>
        <w:t>www.lucyfaithfull.org.uk</w:t>
      </w:r>
      <w:r>
        <w:rPr>
          <w:rFonts w:ascii="Arial" w:cs="Arial" w:hAnsi="Arial" w:eastAsia="Arial"/>
          <w:b w:val="1"/>
          <w:bCs w:val="1"/>
          <w:sz w:val="22"/>
          <w:szCs w:val="22"/>
        </w:rPr>
        <w:fldChar w:fldCharType="end" w:fldLock="0"/>
      </w:r>
      <w:r>
        <w:rPr>
          <w:rStyle w:val="Hyperlink.10"/>
          <w:rFonts w:ascii="Arial" w:hAnsi="Arial"/>
          <w:b w:val="0"/>
          <w:bCs w:val="0"/>
          <w:sz w:val="22"/>
          <w:szCs w:val="22"/>
          <w:rtl w:val="0"/>
        </w:rPr>
        <w:t xml:space="preserve"> </w:t>
      </w:r>
    </w:p>
    <w:p>
      <w:pPr>
        <w:pStyle w:val="Body"/>
        <w:numPr>
          <w:ilvl w:val="0"/>
          <w:numId w:val="311"/>
        </w:numPr>
        <w:bidi w:val="0"/>
        <w:ind w:right="0"/>
        <w:jc w:val="left"/>
        <w:rPr>
          <w:rFonts w:ascii="Arial" w:hAnsi="Arial"/>
          <w:sz w:val="22"/>
          <w:szCs w:val="22"/>
          <w:rtl w:val="0"/>
          <w:lang w:val="en-US"/>
        </w:rPr>
      </w:pPr>
      <w:r>
        <w:rPr>
          <w:rStyle w:val="None"/>
          <w:rFonts w:ascii="Arial" w:hAnsi="Arial"/>
          <w:sz w:val="22"/>
          <w:szCs w:val="22"/>
          <w:rtl w:val="0"/>
          <w:lang w:val="en-US"/>
        </w:rPr>
        <w:t xml:space="preserve">Stop it Now!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"http://www.stopitnow.org.uk"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www.stopitnow.org.uk</w:t>
      </w:r>
      <w:r>
        <w:rPr>
          <w:rFonts w:ascii="Arial" w:cs="Arial" w:hAnsi="Arial" w:eastAsia="Arial"/>
          <w:sz w:val="22"/>
          <w:szCs w:val="22"/>
        </w:rPr>
        <w:fldChar w:fldCharType="end" w:fldLock="0"/>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Parents Protect: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"http://www.parentsprotect.co.uk"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www.parentsprotect.co.uk</w:t>
      </w:r>
      <w:r>
        <w:rPr>
          <w:rFonts w:ascii="Arial" w:cs="Arial" w:hAnsi="Arial" w:eastAsia="Arial"/>
          <w:sz w:val="22"/>
          <w:szCs w:val="22"/>
        </w:rPr>
        <w:fldChar w:fldCharType="end" w:fldLock="0"/>
      </w:r>
    </w:p>
    <w:p>
      <w:pPr>
        <w:pStyle w:val="Body"/>
        <w:numPr>
          <w:ilvl w:val="0"/>
          <w:numId w:val="311"/>
        </w:numPr>
        <w:bidi w:val="0"/>
        <w:ind w:right="0"/>
        <w:jc w:val="left"/>
        <w:rPr>
          <w:rFonts w:ascii="Arial" w:hAnsi="Arial"/>
          <w:sz w:val="22"/>
          <w:szCs w:val="22"/>
          <w:rtl w:val="0"/>
          <w:lang w:val="en-US"/>
        </w:rPr>
      </w:pPr>
      <w:r>
        <w:rPr>
          <w:rStyle w:val="None"/>
          <w:rFonts w:ascii="Arial" w:hAnsi="Arial"/>
          <w:sz w:val="22"/>
          <w:szCs w:val="22"/>
          <w:rtl w:val="0"/>
          <w:lang w:val="en-US"/>
        </w:rPr>
        <w:t xml:space="preserve">Anti-Bullying Alliance: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"http://www.anti-bullyingalliance.org.uk/"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www.anti-bullyingalliance.org.uk</w:t>
      </w:r>
      <w:r>
        <w:rPr>
          <w:rFonts w:ascii="Arial" w:cs="Arial" w:hAnsi="Arial" w:eastAsia="Arial"/>
          <w:sz w:val="22"/>
          <w:szCs w:val="22"/>
        </w:rPr>
        <w:fldChar w:fldCharType="end" w:fldLock="0"/>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Diana Award:</w:t>
      </w:r>
      <w:r>
        <w:rPr>
          <w:rStyle w:val="Hyperlink.0"/>
          <w:rFonts w:ascii="Arial" w:hAnsi="Arial"/>
          <w:sz w:val="24"/>
          <w:szCs w:val="24"/>
          <w:rtl w:val="0"/>
          <w:lang w:val="en-US"/>
        </w:rPr>
        <w:t xml:space="preserv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"http://www.antibullyingpro.com/"</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www.antibullyingpro.com</w:t>
      </w:r>
      <w:r>
        <w:rPr>
          <w:rFonts w:ascii="Arial" w:cs="Arial" w:hAnsi="Arial" w:eastAsia="Arial"/>
          <w:sz w:val="22"/>
          <w:szCs w:val="22"/>
        </w:rPr>
        <w:fldChar w:fldCharType="end" w:fldLock="0"/>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Kidscape: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"http://www.kidscape.org.uk"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www.kidscape.org.uk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11"/>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Centre of expertise on Child Sexual Abuse: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"http://www.csacentre.org.uk/"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www.csacentre.org.uk</w:t>
      </w:r>
      <w:r>
        <w:rPr>
          <w:rFonts w:ascii="Arial" w:cs="Arial" w:hAnsi="Arial" w:eastAsia="Arial"/>
          <w:sz w:val="22"/>
          <w:szCs w:val="22"/>
        </w:rPr>
        <w:fldChar w:fldCharType="end" w:fldLock="0"/>
      </w:r>
    </w:p>
    <w:p>
      <w:pPr>
        <w:pStyle w:val="Body"/>
        <w:numPr>
          <w:ilvl w:val="0"/>
          <w:numId w:val="311"/>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 xml:space="preserve">Lucy Faithfull Foundation </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Shore Space</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rPr>
        <w:t>:</w:t>
      </w:r>
      <w:r>
        <w:rPr>
          <w:rStyle w:val="None"/>
          <w:rFonts w:ascii="Times New Roman" w:hAnsi="Times New Roman"/>
          <w:sz w:val="20"/>
          <w:szCs w:val="20"/>
          <w:shd w:val="clear" w:color="auto" w:fill="ffff00"/>
          <w:rtl w:val="0"/>
        </w:rPr>
        <w:t xml:space="preserv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"https://shorespace.org.uk/"</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https://shorespace.org.uk/</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rPr>
          <w:rStyle w:val="None"/>
          <w:rFonts w:ascii="Arial" w:cs="Arial" w:hAnsi="Arial" w:eastAsia="Arial"/>
          <w:b w:val="1"/>
          <w:bCs w:val="1"/>
          <w:sz w:val="22"/>
          <w:szCs w:val="22"/>
          <w:lang w:val="en-US"/>
        </w:rPr>
      </w:pPr>
    </w:p>
    <w:p>
      <w:pPr>
        <w:pStyle w:val="Body"/>
        <w:rPr>
          <w:rStyle w:val="None"/>
          <w:rFonts w:ascii="Arial" w:cs="Arial" w:hAnsi="Arial" w:eastAsia="Arial"/>
          <w:b w:val="1"/>
          <w:bCs w:val="1"/>
          <w:sz w:val="22"/>
          <w:szCs w:val="22"/>
        </w:rPr>
      </w:pPr>
      <w:r>
        <w:rPr>
          <w:rStyle w:val="None"/>
          <w:rFonts w:ascii="Arial" w:hAnsi="Arial"/>
          <w:b w:val="1"/>
          <w:bCs w:val="1"/>
          <w:sz w:val="22"/>
          <w:szCs w:val="22"/>
          <w:rtl w:val="0"/>
          <w:lang w:val="en-US"/>
        </w:rPr>
        <w:t>Online Safety</w:t>
      </w:r>
    </w:p>
    <w:p>
      <w:pPr>
        <w:pStyle w:val="Body"/>
        <w:numPr>
          <w:ilvl w:val="0"/>
          <w:numId w:val="330"/>
        </w:numPr>
        <w:bidi w:val="0"/>
        <w:ind w:right="0"/>
        <w:jc w:val="left"/>
        <w:rPr>
          <w:rFonts w:ascii="Arial" w:hAnsi="Arial"/>
          <w:sz w:val="22"/>
          <w:szCs w:val="22"/>
          <w:rtl w:val="0"/>
        </w:rPr>
      </w:pPr>
      <w:r>
        <w:rPr>
          <w:rStyle w:val="None"/>
          <w:rFonts w:ascii="Arial" w:hAnsi="Arial"/>
          <w:sz w:val="22"/>
          <w:szCs w:val="22"/>
          <w:shd w:val="clear" w:color="auto" w:fill="ffff00"/>
          <w:rtl w:val="0"/>
        </w:rPr>
        <w:t xml:space="preserve">NCA-CEOP: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"http://www.ceop.police.uk"</w:instrText>
      </w:r>
      <w:r>
        <w:rPr>
          <w:rStyle w:val="Hyperlink.2"/>
          <w:rFonts w:ascii="Arial" w:cs="Arial" w:hAnsi="Arial" w:eastAsia="Arial"/>
          <w:sz w:val="22"/>
          <w:szCs w:val="22"/>
        </w:rPr>
        <w:fldChar w:fldCharType="separate" w:fldLock="0"/>
      </w:r>
      <w:r>
        <w:rPr>
          <w:rStyle w:val="Hyperlink.2"/>
          <w:rFonts w:ascii="Arial" w:hAnsi="Arial"/>
          <w:sz w:val="22"/>
          <w:szCs w:val="22"/>
          <w:rtl w:val="0"/>
        </w:rPr>
        <w:t>www.ceop.police.uk</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and </w:t>
      </w:r>
      <w:r>
        <w:rPr>
          <w:rStyle w:val="Hyperlink.8"/>
          <w:rFonts w:ascii="Arial" w:cs="Arial" w:hAnsi="Arial" w:eastAsia="Arial"/>
          <w:sz w:val="22"/>
          <w:szCs w:val="22"/>
        </w:rPr>
        <w:fldChar w:fldCharType="begin" w:fldLock="0"/>
      </w:r>
      <w:r>
        <w:rPr>
          <w:rStyle w:val="Hyperlink.8"/>
          <w:rFonts w:ascii="Arial" w:cs="Arial" w:hAnsi="Arial" w:eastAsia="Arial"/>
          <w:sz w:val="22"/>
          <w:szCs w:val="22"/>
        </w:rPr>
        <w:instrText xml:space="preserve"> HYPERLINK "http://www.ceopeducation.co.uk"</w:instrText>
      </w:r>
      <w:r>
        <w:rPr>
          <w:rStyle w:val="Hyperlink.8"/>
          <w:rFonts w:ascii="Arial" w:cs="Arial" w:hAnsi="Arial" w:eastAsia="Arial"/>
          <w:sz w:val="22"/>
          <w:szCs w:val="22"/>
        </w:rPr>
        <w:fldChar w:fldCharType="separate" w:fldLock="0"/>
      </w:r>
      <w:r>
        <w:rPr>
          <w:rStyle w:val="Hyperlink.8"/>
          <w:rFonts w:ascii="Arial" w:hAnsi="Arial"/>
          <w:sz w:val="22"/>
          <w:szCs w:val="22"/>
          <w:rtl w:val="0"/>
          <w:lang w:val="en-US"/>
        </w:rPr>
        <w:t>www.ceopeducation.co.uk</w:t>
      </w:r>
      <w:r>
        <w:rPr>
          <w:rFonts w:ascii="Arial" w:cs="Arial" w:hAnsi="Arial" w:eastAsia="Arial"/>
          <w:sz w:val="22"/>
          <w:szCs w:val="22"/>
        </w:rPr>
        <w:fldChar w:fldCharType="end" w:fldLock="0"/>
      </w:r>
      <w:r>
        <w:rPr>
          <w:rStyle w:val="None"/>
          <w:rFonts w:ascii="Arial" w:hAnsi="Arial"/>
          <w:sz w:val="22"/>
          <w:szCs w:val="22"/>
          <w:shd w:val="clear" w:color="auto" w:fill="ffff00"/>
          <w:rtl w:val="0"/>
          <w:lang w:val="en-US"/>
        </w:rPr>
        <w:t xml:space="preserve"> </w:t>
      </w:r>
    </w:p>
    <w:p>
      <w:pPr>
        <w:pStyle w:val="Body"/>
        <w:numPr>
          <w:ilvl w:val="0"/>
          <w:numId w:val="33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Internet Watch Foundation (IWF):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"http://www.iwf.org.uk"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www.iwf.org.uk</w:t>
      </w:r>
      <w:r>
        <w:rPr>
          <w:rFonts w:ascii="Arial" w:cs="Arial" w:hAnsi="Arial" w:eastAsia="Arial"/>
          <w:sz w:val="22"/>
          <w:szCs w:val="22"/>
        </w:rPr>
        <w:fldChar w:fldCharType="end" w:fldLock="0"/>
      </w:r>
    </w:p>
    <w:p>
      <w:pPr>
        <w:pStyle w:val="Body"/>
        <w:numPr>
          <w:ilvl w:val="0"/>
          <w:numId w:val="330"/>
        </w:numPr>
        <w:bidi w:val="0"/>
        <w:ind w:right="0"/>
        <w:jc w:val="left"/>
        <w:rPr>
          <w:rFonts w:ascii="Arial" w:hAnsi="Arial"/>
          <w:sz w:val="22"/>
          <w:szCs w:val="22"/>
          <w:rtl w:val="0"/>
          <w:lang w:val="de-DE"/>
        </w:rPr>
      </w:pPr>
      <w:r>
        <w:rPr>
          <w:rStyle w:val="Hyperlink.12"/>
          <w:rFonts w:ascii="Arial" w:hAnsi="Arial"/>
          <w:sz w:val="22"/>
          <w:szCs w:val="22"/>
          <w:rtl w:val="0"/>
          <w:lang w:val="de-DE"/>
        </w:rPr>
        <w:t xml:space="preserve">Childnet: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"http://www.childnet.com"</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www.childnet.com</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30"/>
        </w:numPr>
        <w:bidi w:val="0"/>
        <w:ind w:right="0"/>
        <w:jc w:val="left"/>
        <w:rPr>
          <w:rFonts w:ascii="Arial" w:hAnsi="Arial"/>
          <w:sz w:val="22"/>
          <w:szCs w:val="22"/>
          <w:rtl w:val="0"/>
          <w:lang w:val="de-DE"/>
        </w:rPr>
      </w:pPr>
      <w:r>
        <w:rPr>
          <w:rStyle w:val="Hyperlink.12"/>
          <w:rFonts w:ascii="Arial" w:hAnsi="Arial"/>
          <w:sz w:val="22"/>
          <w:szCs w:val="22"/>
          <w:rtl w:val="0"/>
          <w:lang w:val="de-DE"/>
        </w:rPr>
        <w:t xml:space="preserve">UK Safer Internet Centre: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"http://www.saferinternet.org.uk"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www.saferinternet.org.uk</w:t>
      </w:r>
      <w:r>
        <w:rPr>
          <w:rFonts w:ascii="Arial" w:cs="Arial" w:hAnsi="Arial" w:eastAsia="Arial"/>
          <w:sz w:val="22"/>
          <w:szCs w:val="22"/>
        </w:rPr>
        <w:fldChar w:fldCharType="end" w:fldLock="0"/>
      </w:r>
    </w:p>
    <w:p>
      <w:pPr>
        <w:pStyle w:val="Body"/>
        <w:numPr>
          <w:ilvl w:val="0"/>
          <w:numId w:val="33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Report Harmful Content: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"https://reportharmfulcontent.com/"</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https://reportharmfulcontent.com</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3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Marie Collins Foundation: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"http://www.mariecollinsfoundation.org.uk"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www.mariecollinsfoundation.org.uk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30"/>
        </w:numPr>
        <w:bidi w:val="0"/>
        <w:ind w:right="0"/>
        <w:jc w:val="left"/>
        <w:rPr>
          <w:rFonts w:ascii="Arial" w:hAnsi="Arial"/>
          <w:sz w:val="22"/>
          <w:szCs w:val="22"/>
          <w:rtl w:val="0"/>
        </w:rPr>
      </w:pPr>
      <w:r>
        <w:rPr>
          <w:rStyle w:val="Hyperlink.12"/>
          <w:rFonts w:ascii="Arial" w:hAnsi="Arial"/>
          <w:sz w:val="22"/>
          <w:szCs w:val="22"/>
          <w:rtl w:val="0"/>
        </w:rPr>
        <w:t xml:space="preserve">Internet Matters: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"http://www.internetmatters.org/"</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www.internetmatters.org</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3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NSPCC: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"http://www.nspcc.org.uk/onlinesafety"</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www.nspcc.org.uk/onlinesafety</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3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Get Safe Online: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"https://www.getsafeonline.org/"</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pt-PT"/>
        </w:rPr>
        <w:t>www.getsafeonline.org</w:t>
      </w:r>
      <w:r>
        <w:rPr>
          <w:rFonts w:ascii="Arial" w:cs="Arial" w:hAnsi="Arial" w:eastAsia="Arial"/>
          <w:sz w:val="22"/>
          <w:szCs w:val="22"/>
        </w:rPr>
        <w:fldChar w:fldCharType="end" w:fldLock="0"/>
      </w:r>
    </w:p>
    <w:p>
      <w:pPr>
        <w:pStyle w:val="Body"/>
        <w:numPr>
          <w:ilvl w:val="0"/>
          <w:numId w:val="330"/>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Parents Protect: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"http://www.parentsprotect.co.uk"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de-DE"/>
        </w:rPr>
        <w:t>www.parentsprotect.co.uk</w:t>
      </w:r>
      <w:r>
        <w:rPr>
          <w:rFonts w:ascii="Arial" w:cs="Arial" w:hAnsi="Arial" w:eastAsia="Arial"/>
          <w:sz w:val="22"/>
          <w:szCs w:val="22"/>
        </w:rPr>
        <w:fldChar w:fldCharType="end" w:fldLock="0"/>
      </w:r>
    </w:p>
    <w:p>
      <w:pPr>
        <w:pStyle w:val="Body"/>
        <w:numPr>
          <w:ilvl w:val="0"/>
          <w:numId w:val="330"/>
        </w:numPr>
        <w:bidi w:val="0"/>
        <w:ind w:right="0"/>
        <w:jc w:val="left"/>
        <w:rPr>
          <w:rFonts w:ascii="Arial" w:hAnsi="Arial"/>
          <w:sz w:val="22"/>
          <w:szCs w:val="22"/>
          <w:rtl w:val="0"/>
          <w:lang w:val="en-US"/>
        </w:rPr>
      </w:pPr>
      <w:r>
        <w:rPr>
          <w:rStyle w:val="None"/>
          <w:rFonts w:ascii="Arial" w:hAnsi="Arial"/>
          <w:sz w:val="22"/>
          <w:szCs w:val="22"/>
          <w:rtl w:val="0"/>
          <w:lang w:val="en-US"/>
        </w:rPr>
        <w:t>Cyber Choices:</w:t>
      </w:r>
      <w:r>
        <w:rPr>
          <w:rStyle w:val="Hyperlink.0"/>
          <w:rFonts w:ascii="Arial" w:hAnsi="Arial"/>
          <w:sz w:val="22"/>
          <w:szCs w:val="22"/>
          <w:rtl w:val="0"/>
        </w:rPr>
        <w:t xml:space="preserve">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"https://nationalcrimeagency.gov.uk/what-we-do/crime-threats/cyber-crime/cyberchoices"</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https://nationalcrimeagency.gov.uk/what-we-do/crime-threats/cyber-crime/cyberchoices</w:t>
      </w:r>
      <w:r>
        <w:rPr>
          <w:rFonts w:ascii="Arial" w:cs="Arial" w:hAnsi="Arial" w:eastAsia="Arial"/>
          <w:sz w:val="22"/>
          <w:szCs w:val="22"/>
        </w:rPr>
        <w:fldChar w:fldCharType="end" w:fldLock="0"/>
      </w:r>
    </w:p>
    <w:p>
      <w:pPr>
        <w:pStyle w:val="Body"/>
        <w:numPr>
          <w:ilvl w:val="0"/>
          <w:numId w:val="330"/>
        </w:numPr>
        <w:bidi w:val="0"/>
        <w:ind w:right="0"/>
        <w:jc w:val="left"/>
        <w:rPr>
          <w:rFonts w:ascii="Arial" w:hAnsi="Arial"/>
          <w:sz w:val="22"/>
          <w:szCs w:val="22"/>
          <w:rtl w:val="0"/>
          <w:lang w:val="en-US"/>
        </w:rPr>
      </w:pPr>
      <w:r>
        <w:rPr>
          <w:rStyle w:val="None"/>
          <w:rFonts w:ascii="Arial" w:hAnsi="Arial"/>
          <w:sz w:val="22"/>
          <w:szCs w:val="22"/>
          <w:rtl w:val="0"/>
          <w:lang w:val="en-US"/>
        </w:rPr>
        <w:t xml:space="preserve">National Cyber Security Centre (NCSC): </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"http://www.ncsc.gov.uk"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www.ncsc.gov.uk</w:t>
      </w:r>
      <w:r>
        <w:rPr>
          <w:rFonts w:ascii="Arial" w:cs="Arial" w:hAnsi="Arial" w:eastAsia="Arial"/>
          <w:sz w:val="22"/>
          <w:szCs w:val="22"/>
        </w:rPr>
        <w:fldChar w:fldCharType="end" w:fldLock="0"/>
      </w:r>
    </w:p>
    <w:p>
      <w:pPr>
        <w:pStyle w:val="Body"/>
        <w:numPr>
          <w:ilvl w:val="0"/>
          <w:numId w:val="330"/>
        </w:numPr>
        <w:bidi w:val="0"/>
        <w:ind w:right="0"/>
        <w:jc w:val="left"/>
        <w:rPr>
          <w:rFonts w:ascii="Arial" w:hAnsi="Arial"/>
          <w:sz w:val="22"/>
          <w:szCs w:val="22"/>
          <w:rtl w:val="0"/>
        </w:rPr>
      </w:pPr>
      <w:r>
        <w:rPr>
          <w:rStyle w:val="None"/>
          <w:rFonts w:ascii="Arial" w:hAnsi="Arial"/>
          <w:sz w:val="22"/>
          <w:szCs w:val="22"/>
          <w:shd w:val="clear" w:color="auto" w:fill="ffff00"/>
          <w:rtl w:val="0"/>
        </w:rPr>
        <w:t xml:space="preserve">KSCMP: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"http://www.kscmp.org.uk/guidance/online-safety"</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www.kscmp.org.uk/guidance/online-safety</w:t>
      </w:r>
      <w:r>
        <w:rPr>
          <w:rFonts w:ascii="Arial" w:cs="Arial" w:hAnsi="Arial" w:eastAsia="Arial"/>
          <w:sz w:val="22"/>
          <w:szCs w:val="22"/>
        </w:rPr>
        <w:fldChar w:fldCharType="end" w:fldLock="0"/>
      </w:r>
      <w:r>
        <w:rPr>
          <w:rStyle w:val="Hyperlink.12"/>
          <w:rFonts w:ascii="Arial" w:hAnsi="Arial"/>
          <w:sz w:val="22"/>
          <w:szCs w:val="22"/>
          <w:rtl w:val="0"/>
        </w:rPr>
        <w:t xml:space="preserve"> </w:t>
      </w:r>
    </w:p>
    <w:p>
      <w:pPr>
        <w:pStyle w:val="Body"/>
        <w:ind w:left="720" w:firstLine="0"/>
        <w:rPr>
          <w:rStyle w:val="None"/>
          <w:rFonts w:ascii="Arial" w:cs="Arial" w:hAnsi="Arial" w:eastAsia="Arial"/>
          <w:sz w:val="22"/>
          <w:szCs w:val="22"/>
          <w:lang w:val="en-US"/>
        </w:rPr>
      </w:pPr>
    </w:p>
    <w:p>
      <w:pPr>
        <w:pStyle w:val="Body"/>
        <w:rPr>
          <w:rStyle w:val="None"/>
          <w:rFonts w:ascii="Arial" w:cs="Arial" w:hAnsi="Arial" w:eastAsia="Arial"/>
          <w:sz w:val="22"/>
          <w:szCs w:val="22"/>
        </w:rPr>
      </w:pPr>
      <w:r>
        <w:rPr>
          <w:rStyle w:val="None"/>
          <w:rFonts w:ascii="Arial" w:hAnsi="Arial"/>
          <w:b w:val="1"/>
          <w:bCs w:val="1"/>
          <w:sz w:val="22"/>
          <w:szCs w:val="22"/>
          <w:rtl w:val="0"/>
          <w:lang w:val="en-US"/>
        </w:rPr>
        <w:t>Mental Health</w:t>
      </w:r>
    </w:p>
    <w:p>
      <w:pPr>
        <w:pStyle w:val="Body"/>
        <w:numPr>
          <w:ilvl w:val="0"/>
          <w:numId w:val="306"/>
        </w:numPr>
        <w:bidi w:val="0"/>
        <w:ind w:right="0"/>
        <w:jc w:val="left"/>
        <w:rPr>
          <w:rFonts w:ascii="Arial" w:hAnsi="Arial"/>
          <w:sz w:val="22"/>
          <w:szCs w:val="22"/>
          <w:rtl w:val="0"/>
        </w:rPr>
      </w:pPr>
      <w:r>
        <w:rPr>
          <w:rStyle w:val="None"/>
          <w:rFonts w:ascii="Arial" w:hAnsi="Arial"/>
          <w:sz w:val="22"/>
          <w:szCs w:val="22"/>
          <w:shd w:val="clear" w:color="auto" w:fill="ffff00"/>
          <w:rtl w:val="0"/>
        </w:rPr>
        <w:t xml:space="preserve">KSCMP: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"http://www.kscmp.org.uk/guidance/children-and-young-peoples-mental-health"</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www.kscmp.org.uk/guidance/children-and-young-peoples-mental-health</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06"/>
        </w:numPr>
        <w:bidi w:val="0"/>
        <w:ind w:right="0"/>
        <w:jc w:val="left"/>
        <w:rPr>
          <w:rFonts w:ascii="Arial" w:hAnsi="Arial"/>
          <w:sz w:val="22"/>
          <w:szCs w:val="22"/>
          <w:rtl w:val="0"/>
          <w:lang w:val="en-US"/>
        </w:rPr>
      </w:pPr>
      <w:r>
        <w:rPr>
          <w:rStyle w:val="None"/>
          <w:rFonts w:ascii="Arial" w:hAnsi="Arial"/>
          <w:sz w:val="22"/>
          <w:szCs w:val="22"/>
          <w:shd w:val="clear" w:color="auto" w:fill="ffff00"/>
          <w:rtl w:val="0"/>
          <w:lang w:val="en-US"/>
        </w:rPr>
        <w:t>Kent &amp; Medway Children &amp; Young People</w:t>
      </w:r>
      <w:r>
        <w:rPr>
          <w:rStyle w:val="None"/>
          <w:rFonts w:ascii="Arial" w:hAnsi="Arial" w:hint="default"/>
          <w:sz w:val="22"/>
          <w:szCs w:val="22"/>
          <w:shd w:val="clear" w:color="auto" w:fill="ffff00"/>
          <w:rtl w:val="0"/>
          <w:lang w:val="en-US"/>
        </w:rPr>
        <w:t>’</w:t>
      </w:r>
      <w:r>
        <w:rPr>
          <w:rStyle w:val="None"/>
          <w:rFonts w:ascii="Arial" w:hAnsi="Arial"/>
          <w:sz w:val="22"/>
          <w:szCs w:val="22"/>
          <w:shd w:val="clear" w:color="auto" w:fill="ffff00"/>
          <w:rtl w:val="0"/>
          <w:lang w:val="en-US"/>
        </w:rPr>
        <w:t>s Mental Health Services (CYPMHS):</w:t>
      </w:r>
      <w:r>
        <w:rPr>
          <w:rStyle w:val="None"/>
          <w:rFonts w:ascii="Times New Roman" w:hAnsi="Times New Roman"/>
          <w:sz w:val="20"/>
          <w:szCs w:val="20"/>
          <w:shd w:val="clear" w:color="auto" w:fill="ffff00"/>
          <w:rtl w:val="0"/>
        </w:rPr>
        <w:t xml:space="preserve">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"http://www.nelft.nhs.uk/services-kent-children-young-peoples-mental-health/"</w:instrText>
      </w:r>
      <w:r>
        <w:rPr>
          <w:rStyle w:val="Hyperlink.2"/>
          <w:rFonts w:ascii="Arial" w:cs="Arial" w:hAnsi="Arial" w:eastAsia="Arial"/>
          <w:sz w:val="22"/>
          <w:szCs w:val="22"/>
        </w:rPr>
        <w:fldChar w:fldCharType="separate" w:fldLock="0"/>
      </w:r>
      <w:r>
        <w:rPr>
          <w:rStyle w:val="Hyperlink.2"/>
          <w:rFonts w:ascii="Arial" w:hAnsi="Arial"/>
          <w:sz w:val="22"/>
          <w:szCs w:val="22"/>
          <w:rtl w:val="0"/>
          <w:lang w:val="en-US"/>
        </w:rPr>
        <w:t>www.nelft.nhs.uk/services-kent-children-young-peoples-mental-health/</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numPr>
          <w:ilvl w:val="0"/>
          <w:numId w:val="306"/>
        </w:numPr>
        <w:bidi w:val="0"/>
        <w:ind w:right="0"/>
        <w:jc w:val="left"/>
        <w:rPr>
          <w:rFonts w:ascii="Arial" w:hAnsi="Arial"/>
          <w:sz w:val="22"/>
          <w:szCs w:val="22"/>
          <w:rtl w:val="0"/>
          <w:lang w:val="de-DE"/>
        </w:rPr>
      </w:pPr>
      <w:r>
        <w:rPr>
          <w:rStyle w:val="Hyperlink.12"/>
          <w:rFonts w:ascii="Arial" w:hAnsi="Arial"/>
          <w:sz w:val="22"/>
          <w:szCs w:val="22"/>
          <w:rtl w:val="0"/>
          <w:lang w:val="de-DE"/>
        </w:rPr>
        <w:t xml:space="preserve">Mind: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"http://www.mind.org.uk"</w:instrText>
      </w:r>
      <w:r>
        <w:rPr>
          <w:rStyle w:val="Hyperlink.0"/>
          <w:rFonts w:ascii="Arial" w:cs="Arial" w:hAnsi="Arial" w:eastAsia="Arial"/>
          <w:sz w:val="22"/>
          <w:szCs w:val="22"/>
        </w:rPr>
        <w:fldChar w:fldCharType="separate" w:fldLock="0"/>
      </w:r>
      <w:r>
        <w:rPr>
          <w:rStyle w:val="Hyperlink.0"/>
          <w:rFonts w:ascii="Arial" w:hAnsi="Arial"/>
          <w:sz w:val="22"/>
          <w:szCs w:val="22"/>
          <w:rtl w:val="0"/>
        </w:rPr>
        <w:t>www.mind.org.uk</w:t>
      </w:r>
      <w:r>
        <w:rPr>
          <w:rFonts w:ascii="Arial" w:cs="Arial" w:hAnsi="Arial" w:eastAsia="Arial"/>
          <w:sz w:val="22"/>
          <w:szCs w:val="22"/>
        </w:rPr>
        <w:fldChar w:fldCharType="end" w:fldLock="0"/>
      </w:r>
    </w:p>
    <w:p>
      <w:pPr>
        <w:pStyle w:val="Body"/>
        <w:numPr>
          <w:ilvl w:val="0"/>
          <w:numId w:val="306"/>
        </w:numPr>
        <w:bidi w:val="0"/>
        <w:ind w:right="0"/>
        <w:jc w:val="left"/>
        <w:rPr>
          <w:rFonts w:ascii="Arial" w:hAnsi="Arial"/>
          <w:sz w:val="22"/>
          <w:szCs w:val="22"/>
          <w:rtl w:val="0"/>
          <w:lang w:val="en-US"/>
        </w:rPr>
      </w:pPr>
      <w:r>
        <w:rPr>
          <w:rStyle w:val="Hyperlink.12"/>
          <w:rFonts w:ascii="Arial" w:hAnsi="Arial"/>
          <w:sz w:val="22"/>
          <w:szCs w:val="22"/>
          <w:rtl w:val="0"/>
          <w:lang w:val="en-US"/>
        </w:rPr>
        <w:t>Moodspark:</w:t>
      </w:r>
      <w:r>
        <w:rPr>
          <w:rStyle w:val="Hyperlink.5"/>
          <w:rFonts w:ascii="Arial" w:cs="Arial" w:hAnsi="Arial" w:eastAsia="Arial"/>
          <w:sz w:val="22"/>
          <w:szCs w:val="22"/>
        </w:rPr>
        <w:fldChar w:fldCharType="begin" w:fldLock="0"/>
      </w:r>
      <w:r>
        <w:rPr>
          <w:rStyle w:val="Hyperlink.5"/>
          <w:rFonts w:ascii="Arial" w:cs="Arial" w:hAnsi="Arial" w:eastAsia="Arial"/>
          <w:sz w:val="22"/>
          <w:szCs w:val="22"/>
        </w:rPr>
        <w:instrText xml:space="preserve"> HYPERLINK "https://moodspark.org.uk/"</w:instrText>
      </w:r>
      <w:r>
        <w:rPr>
          <w:rStyle w:val="Hyperlink.5"/>
          <w:rFonts w:ascii="Arial" w:cs="Arial" w:hAnsi="Arial" w:eastAsia="Arial"/>
          <w:sz w:val="22"/>
          <w:szCs w:val="22"/>
        </w:rPr>
        <w:fldChar w:fldCharType="separate" w:fldLock="0"/>
      </w:r>
      <w:r>
        <w:rPr>
          <w:rStyle w:val="Hyperlink.5"/>
          <w:rFonts w:ascii="Arial" w:hAnsi="Arial"/>
          <w:sz w:val="22"/>
          <w:szCs w:val="22"/>
          <w:rtl w:val="0"/>
          <w:lang w:val="en-US"/>
        </w:rPr>
        <w:t>https://moodspark.org.uk</w:t>
      </w:r>
      <w:r>
        <w:rPr>
          <w:rFonts w:ascii="Arial" w:cs="Arial" w:hAnsi="Arial" w:eastAsia="Arial"/>
          <w:sz w:val="22"/>
          <w:szCs w:val="22"/>
        </w:rPr>
        <w:fldChar w:fldCharType="end" w:fldLock="0"/>
      </w:r>
      <w:r>
        <w:rPr>
          <w:rStyle w:val="None"/>
          <w:rFonts w:ascii="Arial" w:hAnsi="Arial"/>
          <w:outline w:val="0"/>
          <w:color w:val="2b579a"/>
          <w:sz w:val="22"/>
          <w:szCs w:val="22"/>
          <w:u w:color="2b579a"/>
          <w:shd w:val="clear" w:color="auto" w:fill="e6e6e6"/>
          <w:rtl w:val="0"/>
          <w:lang w:val="en-US"/>
          <w14:textFill>
            <w14:solidFill>
              <w14:srgbClr w14:val="2B579A"/>
            </w14:solidFill>
          </w14:textFill>
        </w:rPr>
        <w:t xml:space="preserve"> </w:t>
      </w:r>
    </w:p>
    <w:p>
      <w:pPr>
        <w:pStyle w:val="Body"/>
        <w:numPr>
          <w:ilvl w:val="0"/>
          <w:numId w:val="306"/>
        </w:numPr>
        <w:bidi w:val="0"/>
        <w:ind w:right="0"/>
        <w:jc w:val="left"/>
        <w:rPr>
          <w:rFonts w:ascii="Arial" w:hAnsi="Arial"/>
          <w:sz w:val="22"/>
          <w:szCs w:val="22"/>
          <w:rtl w:val="0"/>
          <w:lang w:val="en-US"/>
        </w:rPr>
      </w:pPr>
      <w:r>
        <w:rPr>
          <w:rStyle w:val="Hyperlink.12"/>
          <w:rFonts w:ascii="Arial" w:hAnsi="Arial"/>
          <w:sz w:val="22"/>
          <w:szCs w:val="22"/>
          <w:rtl w:val="0"/>
          <w:lang w:val="en-US"/>
        </w:rPr>
        <w:t xml:space="preserve">Young Minds: </w:t>
      </w:r>
      <w:r>
        <w:rPr>
          <w:rStyle w:val="Hyperlink.0"/>
          <w:rFonts w:ascii="Arial" w:cs="Arial" w:hAnsi="Arial" w:eastAsia="Arial"/>
          <w:sz w:val="22"/>
          <w:szCs w:val="22"/>
        </w:rPr>
        <w:fldChar w:fldCharType="begin" w:fldLock="0"/>
      </w:r>
      <w:r>
        <w:rPr>
          <w:rStyle w:val="Hyperlink.0"/>
          <w:rFonts w:ascii="Arial" w:cs="Arial" w:hAnsi="Arial" w:eastAsia="Arial"/>
          <w:sz w:val="22"/>
          <w:szCs w:val="22"/>
        </w:rPr>
        <w:instrText xml:space="preserve"> HYPERLINK "http://www.youngminds.org.uk"</w:instrText>
      </w:r>
      <w:r>
        <w:rPr>
          <w:rStyle w:val="Hyperlink.0"/>
          <w:rFonts w:ascii="Arial" w:cs="Arial" w:hAnsi="Arial" w:eastAsia="Arial"/>
          <w:sz w:val="22"/>
          <w:szCs w:val="22"/>
        </w:rPr>
        <w:fldChar w:fldCharType="separate" w:fldLock="0"/>
      </w:r>
      <w:r>
        <w:rPr>
          <w:rStyle w:val="Hyperlink.0"/>
          <w:rFonts w:ascii="Arial" w:hAnsi="Arial"/>
          <w:sz w:val="22"/>
          <w:szCs w:val="22"/>
          <w:rtl w:val="0"/>
          <w:lang w:val="en-US"/>
        </w:rPr>
        <w:t>www.youngminds.org.uk</w:t>
      </w:r>
      <w:r>
        <w:rPr>
          <w:rFonts w:ascii="Arial" w:cs="Arial" w:hAnsi="Arial" w:eastAsia="Arial"/>
          <w:sz w:val="22"/>
          <w:szCs w:val="22"/>
        </w:rPr>
        <w:fldChar w:fldCharType="end" w:fldLock="0"/>
      </w:r>
    </w:p>
    <w:p>
      <w:pPr>
        <w:pStyle w:val="Body"/>
        <w:numPr>
          <w:ilvl w:val="0"/>
          <w:numId w:val="331"/>
        </w:numPr>
        <w:bidi w:val="0"/>
        <w:ind w:right="0"/>
        <w:jc w:val="left"/>
        <w:rPr>
          <w:rFonts w:ascii="Arial" w:hAnsi="Arial"/>
          <w:sz w:val="22"/>
          <w:szCs w:val="22"/>
          <w:rtl w:val="0"/>
          <w:lang w:val="en-US"/>
        </w:rPr>
      </w:pPr>
      <w:r>
        <w:rPr>
          <w:rStyle w:val="None"/>
          <w:rFonts w:ascii="Arial" w:hAnsi="Arial"/>
          <w:sz w:val="22"/>
          <w:szCs w:val="22"/>
          <w:rtl w:val="0"/>
          <w:lang w:val="en-US"/>
        </w:rPr>
        <w:t xml:space="preserve">We are with you: </w:t>
      </w:r>
      <w:r>
        <w:rPr>
          <w:rStyle w:val="Hyperlink.16"/>
          <w:rFonts w:ascii="Arial" w:cs="Arial" w:hAnsi="Arial" w:eastAsia="Arial"/>
        </w:rPr>
        <w:fldChar w:fldCharType="begin" w:fldLock="0"/>
      </w:r>
      <w:r>
        <w:rPr>
          <w:rStyle w:val="Hyperlink.16"/>
          <w:rFonts w:ascii="Arial" w:cs="Arial" w:hAnsi="Arial" w:eastAsia="Arial"/>
        </w:rPr>
        <w:instrText xml:space="preserve"> HYPERLINK "http://www.wearewithyou.org.uk/services/kent-for-young-people/"</w:instrText>
      </w:r>
      <w:r>
        <w:rPr>
          <w:rStyle w:val="Hyperlink.16"/>
          <w:rFonts w:ascii="Arial" w:cs="Arial" w:hAnsi="Arial" w:eastAsia="Arial"/>
        </w:rPr>
        <w:fldChar w:fldCharType="separate" w:fldLock="0"/>
      </w:r>
      <w:r>
        <w:rPr>
          <w:rStyle w:val="Hyperlink.16"/>
          <w:rFonts w:ascii="Arial" w:hAnsi="Arial"/>
          <w:rtl w:val="0"/>
          <w:lang w:val="en-US"/>
        </w:rPr>
        <w:t>www.wearewithyou.org.uk/services/kent-for-young-people/</w:t>
      </w:r>
      <w:r>
        <w:rPr>
          <w:rFonts w:ascii="Arial" w:cs="Arial" w:hAnsi="Arial" w:eastAsia="Arial"/>
        </w:rPr>
        <w:fldChar w:fldCharType="end" w:fldLock="0"/>
      </w:r>
    </w:p>
    <w:p>
      <w:pPr>
        <w:pStyle w:val="Body"/>
        <w:numPr>
          <w:ilvl w:val="0"/>
          <w:numId w:val="331"/>
        </w:numPr>
        <w:bidi w:val="0"/>
        <w:ind w:right="0"/>
        <w:jc w:val="left"/>
        <w:rPr>
          <w:rFonts w:ascii="Arial" w:hAnsi="Arial"/>
          <w:sz w:val="22"/>
          <w:szCs w:val="22"/>
          <w:rtl w:val="0"/>
          <w:lang w:val="de-DE"/>
        </w:rPr>
      </w:pPr>
      <w:r>
        <w:rPr>
          <w:rStyle w:val="None"/>
          <w:rFonts w:ascii="Arial" w:hAnsi="Arial"/>
          <w:sz w:val="22"/>
          <w:szCs w:val="22"/>
          <w:rtl w:val="0"/>
          <w:lang w:val="de-DE"/>
        </w:rPr>
        <w:t>Anna Freud:</w:t>
      </w:r>
      <w:r>
        <w:rPr>
          <w:rStyle w:val="Hyperlink.12"/>
          <w:rFonts w:ascii="Arial" w:hAnsi="Arial"/>
          <w:rtl w:val="0"/>
        </w:rPr>
        <w:t xml:space="preserve"> </w:t>
      </w:r>
      <w:r>
        <w:rPr>
          <w:rStyle w:val="Hyperlink.16"/>
          <w:rFonts w:ascii="Arial" w:cs="Arial" w:hAnsi="Arial" w:eastAsia="Arial"/>
        </w:rPr>
        <w:fldChar w:fldCharType="begin" w:fldLock="0"/>
      </w:r>
      <w:r>
        <w:rPr>
          <w:rStyle w:val="Hyperlink.16"/>
          <w:rFonts w:ascii="Arial" w:cs="Arial" w:hAnsi="Arial" w:eastAsia="Arial"/>
        </w:rPr>
        <w:instrText xml:space="preserve"> HYPERLINK "http://www.annafreud.org/schools-and-colleges/"</w:instrText>
      </w:r>
      <w:r>
        <w:rPr>
          <w:rStyle w:val="Hyperlink.16"/>
          <w:rFonts w:ascii="Arial" w:cs="Arial" w:hAnsi="Arial" w:eastAsia="Arial"/>
        </w:rPr>
        <w:fldChar w:fldCharType="separate" w:fldLock="0"/>
      </w:r>
      <w:r>
        <w:rPr>
          <w:rStyle w:val="Hyperlink.16"/>
          <w:rFonts w:ascii="Arial" w:hAnsi="Arial"/>
          <w:rtl w:val="0"/>
          <w:lang w:val="en-US"/>
        </w:rPr>
        <w:t>www.annafreud.org/schools-and-colleges/</w:t>
      </w:r>
      <w:r>
        <w:rPr>
          <w:rFonts w:ascii="Arial" w:cs="Arial" w:hAnsi="Arial" w:eastAsia="Arial"/>
        </w:rPr>
        <w:fldChar w:fldCharType="end" w:fldLock="0"/>
      </w:r>
      <w:r>
        <w:rPr>
          <w:rStyle w:val="Hyperlink.16"/>
          <w:rFonts w:ascii="Arial" w:hAnsi="Arial"/>
          <w:rtl w:val="0"/>
        </w:rPr>
        <w:t xml:space="preserve"> </w:t>
      </w:r>
      <w:r>
        <w:rPr>
          <w:rStyle w:val="None"/>
          <w:rFonts w:ascii="Arial" w:hAnsi="Arial"/>
          <w:outline w:val="0"/>
          <w:color w:val="2b579a"/>
          <w:sz w:val="22"/>
          <w:szCs w:val="22"/>
          <w:u w:color="2b579a"/>
          <w:shd w:val="clear" w:color="auto" w:fill="e6e6e6"/>
          <w:rtl w:val="0"/>
          <w14:textFill>
            <w14:solidFill>
              <w14:srgbClr w14:val="2B579A"/>
            </w14:solidFill>
          </w14:textFill>
        </w:rPr>
        <w:t xml:space="preserve"> </w:t>
      </w:r>
    </w:p>
    <w:p>
      <w:pPr>
        <w:pStyle w:val="Body"/>
        <w:numPr>
          <w:ilvl w:val="0"/>
          <w:numId w:val="306"/>
        </w:numPr>
        <w:bidi w:val="0"/>
        <w:ind w:right="0"/>
        <w:jc w:val="left"/>
        <w:rPr>
          <w:rFonts w:ascii="Arial" w:hAnsi="Arial"/>
          <w:sz w:val="22"/>
          <w:szCs w:val="22"/>
          <w:rtl w:val="0"/>
          <w:lang w:val="nl-NL"/>
        </w:rPr>
      </w:pPr>
      <w:r>
        <w:rPr>
          <w:rStyle w:val="None"/>
          <w:rFonts w:ascii="Arial" w:hAnsi="Arial"/>
          <w:sz w:val="22"/>
          <w:szCs w:val="22"/>
          <w:shd w:val="clear" w:color="auto" w:fill="ffff00"/>
          <w:rtl w:val="0"/>
          <w:lang w:val="nl-NL"/>
        </w:rPr>
        <w:t xml:space="preserve">MindEd: </w:t>
      </w:r>
      <w:r>
        <w:rPr>
          <w:rStyle w:val="Hyperlink.2"/>
          <w:rFonts w:ascii="Arial" w:cs="Arial" w:hAnsi="Arial" w:eastAsia="Arial"/>
          <w:sz w:val="22"/>
          <w:szCs w:val="22"/>
        </w:rPr>
        <w:fldChar w:fldCharType="begin" w:fldLock="0"/>
      </w:r>
      <w:r>
        <w:rPr>
          <w:rStyle w:val="Hyperlink.2"/>
          <w:rFonts w:ascii="Arial" w:cs="Arial" w:hAnsi="Arial" w:eastAsia="Arial"/>
          <w:sz w:val="22"/>
          <w:szCs w:val="22"/>
        </w:rPr>
        <w:instrText xml:space="preserve"> HYPERLINK "https://mindedforfamilies.org.uk/"</w:instrText>
      </w:r>
      <w:r>
        <w:rPr>
          <w:rStyle w:val="Hyperlink.2"/>
          <w:rFonts w:ascii="Arial" w:cs="Arial" w:hAnsi="Arial" w:eastAsia="Arial"/>
          <w:sz w:val="22"/>
          <w:szCs w:val="22"/>
        </w:rPr>
        <w:fldChar w:fldCharType="separate" w:fldLock="0"/>
      </w:r>
      <w:r>
        <w:rPr>
          <w:rStyle w:val="Hyperlink.2"/>
          <w:rFonts w:ascii="Arial" w:hAnsi="Arial"/>
          <w:sz w:val="22"/>
          <w:szCs w:val="22"/>
          <w:rtl w:val="0"/>
        </w:rPr>
        <w:t>https://mindedforfamilies.org.uk/</w:t>
      </w:r>
      <w:r>
        <w:rPr>
          <w:rFonts w:ascii="Arial" w:cs="Arial" w:hAnsi="Arial" w:eastAsia="Arial"/>
          <w:sz w:val="22"/>
          <w:szCs w:val="22"/>
        </w:rPr>
        <w:fldChar w:fldCharType="end" w:fldLock="0"/>
      </w:r>
      <w:r>
        <w:rPr>
          <w:rStyle w:val="None"/>
          <w:rFonts w:ascii="Arial" w:hAnsi="Arial"/>
          <w:sz w:val="22"/>
          <w:szCs w:val="22"/>
          <w:shd w:val="clear" w:color="auto" w:fill="ffff00"/>
          <w:rtl w:val="0"/>
        </w:rPr>
        <w:t xml:space="preserve"> </w:t>
      </w:r>
    </w:p>
    <w:p>
      <w:pPr>
        <w:pStyle w:val="Body"/>
        <w:rPr>
          <w:rStyle w:val="None"/>
          <w:rFonts w:ascii="Arial" w:cs="Arial" w:hAnsi="Arial" w:eastAsia="Arial"/>
          <w:sz w:val="22"/>
          <w:szCs w:val="22"/>
          <w:lang w:val="en-US"/>
        </w:rPr>
      </w:pPr>
    </w:p>
    <w:p>
      <w:pPr>
        <w:pStyle w:val="Body"/>
        <w:rPr>
          <w:rStyle w:val="None"/>
          <w:rFonts w:ascii="Arial" w:cs="Arial" w:hAnsi="Arial" w:eastAsia="Arial"/>
          <w:sz w:val="22"/>
          <w:szCs w:val="22"/>
        </w:rPr>
      </w:pPr>
    </w:p>
    <w:p>
      <w:pPr>
        <w:pStyle w:val="Body"/>
      </w:pPr>
      <w:r>
        <w:rPr>
          <w:rStyle w:val="None"/>
          <w:rFonts w:ascii="Arial" w:cs="Arial" w:hAnsi="Arial" w:eastAsia="Arial"/>
          <w:sz w:val="22"/>
          <w:szCs w:val="22"/>
          <w:lang w:val="en-US"/>
        </w:rPr>
      </w:r>
    </w:p>
    <w:sectPr>
      <w:headerReference w:type="default" r:id="rId12"/>
      <w:headerReference w:type="first" r:id="rId13"/>
      <w:footerReference w:type="default" r:id="rId14"/>
      <w:footerReference w:type="first" r:id="rId15"/>
      <w:pgSz w:w="12240" w:h="15840" w:orient="portrait"/>
      <w:pgMar w:top="851" w:right="758" w:bottom="993" w:left="709" w:header="706" w:footer="208"/>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Bold">
    <w:charset w:val="00"/>
    <w:family w:val="roman"/>
    <w:pitch w:val="default"/>
  </w:font>
  <w:font w:name="Calibri">
    <w:charset w:val="00"/>
    <w:family w:val="roman"/>
    <w:pitch w:val="default"/>
  </w:font>
  <w:font w:name="Courier New">
    <w:charset w:val="00"/>
    <w:family w:val="roman"/>
    <w:pitch w:val="default"/>
  </w:font>
  <w:font w:name="Wingdings">
    <w:charset w:val="00"/>
    <w:family w:val="roman"/>
    <w:pitch w:val="default"/>
  </w:font>
  <w:font w:name="Segoe U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Fonts w:ascii="Arial" w:cs="Arial" w:hAnsi="Arial" w:eastAsia="Arial"/>
        <w:rtl w:val="0"/>
      </w:rPr>
      <w:fldChar w:fldCharType="begin" w:fldLock="0"/>
    </w:r>
    <w:r>
      <w:rPr>
        <w:rFonts w:ascii="Arial" w:cs="Arial" w:hAnsi="Arial" w:eastAsia="Arial"/>
        <w:rtl w:val="0"/>
      </w:rPr>
      <w:instrText xml:space="preserve"> PAGE </w:instrText>
    </w:r>
    <w:r>
      <w:rPr>
        <w:rFonts w:ascii="Arial" w:cs="Arial" w:hAnsi="Arial" w:eastAsia="Arial"/>
        <w:rtl w:val="0"/>
      </w:rPr>
      <w:fldChar w:fldCharType="separate" w:fldLock="0"/>
    </w:r>
    <w:r>
      <w:rPr>
        <w:rFonts w:ascii="Arial" w:cs="Arial" w:hAnsi="Arial" w:eastAsia="Arial"/>
        <w:rtl w:val="0"/>
      </w:rPr>
    </w:r>
    <w:r>
      <w:rPr>
        <w:rFonts w:ascii="Arial" w:cs="Arial" w:hAnsi="Arial" w:eastAsia="Arial"/>
        <w:rtl w:val="0"/>
      </w:rPr>
      <w:fldChar w:fldCharType="end" w:fldLock="0"/>
    </w:r>
    <w:r>
      <w:rPr>
        <w:rFonts w:ascii="Arial" w:cs="Arial" w:hAnsi="Arial" w:eastAsia="Arial"/>
      </w:r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pPr>
    <w:r>
      <w:rPr>
        <w:rFonts w:ascii="Arial" w:cs="Arial" w:hAnsi="Arial" w:eastAsia="Arial"/>
        <w:rtl w:val="0"/>
      </w:rPr>
      <w:fldChar w:fldCharType="begin" w:fldLock="0"/>
    </w:r>
    <w:r>
      <w:rPr>
        <w:rFonts w:ascii="Arial" w:cs="Arial" w:hAnsi="Arial" w:eastAsia="Arial"/>
        <w:rtl w:val="0"/>
      </w:rPr>
      <w:instrText xml:space="preserve"> PAGE </w:instrText>
    </w:r>
    <w:r>
      <w:rPr>
        <w:rFonts w:ascii="Arial" w:cs="Arial" w:hAnsi="Arial" w:eastAsia="Arial"/>
        <w:rtl w:val="0"/>
      </w:rPr>
      <w:fldChar w:fldCharType="separate" w:fldLock="0"/>
    </w:r>
    <w:r>
      <w:rPr>
        <w:rFonts w:ascii="Arial" w:cs="Arial" w:hAnsi="Arial" w:eastAsia="Arial"/>
        <w:rtl w:val="0"/>
      </w:rPr>
    </w:r>
    <w:r>
      <w:rPr>
        <w:rFonts w:ascii="Arial" w:cs="Arial" w:hAnsi="Arial" w:eastAsia="Arial"/>
        <w:rtl w:val="0"/>
      </w:rPr>
      <w:fldChar w:fldCharType="end" w:fldLock="0"/>
    </w:r>
    <w:r>
      <w:rPr>
        <w:rFonts w:ascii="Arial" w:cs="Arial" w:hAnsi="Arial" w:eastAsia="Arial"/>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9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390" w:hanging="3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637" w:hanging="63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885" w:hanging="88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885" w:hanging="88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132" w:hanging="11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32" w:hanging="11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380" w:hanging="13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380" w:hanging="138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decimal"/>
      <w:suff w:val="tab"/>
      <w:lvlText w:val="%1."/>
      <w:lvlJc w:val="left"/>
      <w:pPr>
        <w:ind w:left="59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3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tabs>
          <w:tab w:val="clear" w:pos="720"/>
        </w:tabs>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50" w:hanging="165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decimal"/>
      <w:suff w:val="tab"/>
      <w:lvlText w:val="%1."/>
      <w:lvlJc w:val="left"/>
      <w:pPr>
        <w:ind w:left="59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3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tabs>
          <w:tab w:val="clear" w:pos="720"/>
        </w:tabs>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50" w:hanging="165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decimal"/>
      <w:suff w:val="tab"/>
      <w:lvlText w:val="%1."/>
      <w:lvlJc w:val="left"/>
      <w:pPr>
        <w:ind w:left="596" w:hanging="39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3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tabs>
          <w:tab w:val="clear" w:pos="720"/>
        </w:tabs>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50" w:hanging="165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decimal"/>
      <w:suff w:val="tab"/>
      <w:lvlText w:val="%1."/>
      <w:lvlJc w:val="left"/>
      <w:pPr>
        <w:ind w:left="596" w:hanging="396"/>
      </w:pPr>
      <w:rPr>
        <w:rFonts w:hAnsi="Arial Unicode MS"/>
        <w:b w:val="1"/>
        <w:bCs w:val="1"/>
        <w:caps w:val="0"/>
        <w:smallCaps w:val="0"/>
        <w:strike w:val="0"/>
        <w:dstrike w:val="0"/>
        <w:outline w:val="0"/>
        <w:emboss w:val="0"/>
        <w:imprint w:val="0"/>
        <w:spacing w:val="0"/>
        <w:w w:val="100"/>
        <w:kern w:val="0"/>
        <w:position w:val="0"/>
        <w:sz w:val="35"/>
        <w:szCs w:val="35"/>
        <w:highlight w:val="none"/>
        <w:vertAlign w:val="baseline"/>
      </w:rPr>
    </w:lvl>
    <w:lvl w:ilvl="1">
      <w:start w:val="1"/>
      <w:numFmt w:val="decimal"/>
      <w:suff w:val="tab"/>
      <w:lvlText w:val="%2."/>
      <w:lvlJc w:val="left"/>
      <w:pPr>
        <w:ind w:left="530" w:hanging="33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tabs>
          <w:tab w:val="clear" w:pos="720"/>
        </w:tabs>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860" w:hanging="6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190" w:hanging="99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520" w:hanging="13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50" w:hanging="165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765" w:hanging="40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85" w:hanging="4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bullet"/>
      <w:suff w:val="tab"/>
      <w:lvlText w:val="▪"/>
      <w:lvlJc w:val="left"/>
      <w:pPr>
        <w:ind w:left="2205" w:hanging="4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bullet"/>
      <w:suff w:val="tab"/>
      <w:lvlText w:val="·"/>
      <w:lvlJc w:val="left"/>
      <w:pPr>
        <w:ind w:left="2925" w:hanging="405"/>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bullet"/>
      <w:suff w:val="tab"/>
      <w:lvlText w:val="o"/>
      <w:lvlJc w:val="left"/>
      <w:pPr>
        <w:ind w:left="3645" w:hanging="4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start w:val="1"/>
      <w:numFmt w:val="bullet"/>
      <w:suff w:val="tab"/>
      <w:lvlText w:val="▪"/>
      <w:lvlJc w:val="left"/>
      <w:pPr>
        <w:ind w:left="4365" w:hanging="4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start w:val="1"/>
      <w:numFmt w:val="bullet"/>
      <w:suff w:val="tab"/>
      <w:lvlText w:val="·"/>
      <w:lvlJc w:val="left"/>
      <w:pPr>
        <w:ind w:left="5085" w:hanging="405"/>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start w:val="1"/>
      <w:numFmt w:val="bullet"/>
      <w:suff w:val="tab"/>
      <w:lvlText w:val="o"/>
      <w:lvlJc w:val="left"/>
      <w:pPr>
        <w:ind w:left="5805" w:hanging="4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start w:val="1"/>
      <w:numFmt w:val="bullet"/>
      <w:suff w:val="tab"/>
      <w:lvlText w:val="▪"/>
      <w:lvlJc w:val="left"/>
      <w:pPr>
        <w:ind w:left="6525" w:hanging="40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6">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Imported Style 7"/>
  </w:abstractNum>
  <w:abstractNum w:abstractNumId="11">
    <w:multiLevelType w:val="hybridMultilevel"/>
    <w:styleLink w:val="Imported Style 7"/>
    <w:lvl w:ilvl="0">
      <w:start w:val="1"/>
      <w:numFmt w:val="decimal"/>
      <w:suff w:val="tab"/>
      <w:lvlText w:val="%1."/>
      <w:lvlJc w:val="left"/>
      <w:pPr>
        <w:ind w:left="567" w:hanging="56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567" w:hanging="56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927" w:hanging="92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287" w:hanging="128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287" w:hanging="128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1647" w:hanging="164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647" w:hanging="164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007" w:hanging="2007"/>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007" w:hanging="2007"/>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8"/>
  </w:abstractNum>
  <w:abstractNum w:abstractNumId="13">
    <w:multiLevelType w:val="hybridMultilevel"/>
    <w:styleLink w:val="Imported Style 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multiLevelType w:val="hybridMultilevel"/>
    <w:numStyleLink w:val="Imported Style 9"/>
  </w:abstractNum>
  <w:abstractNum w:abstractNumId="15">
    <w:multiLevelType w:val="hybridMultilevel"/>
    <w:styleLink w:val="Imported Style 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6">
    <w:multiLevelType w:val="hybridMultilevel"/>
    <w:numStyleLink w:val="Imported Style 10"/>
  </w:abstractNum>
  <w:abstractNum w:abstractNumId="17">
    <w:multiLevelType w:val="hybridMultilevel"/>
    <w:styleLink w:val="Imported Style 10"/>
    <w:lvl w:ilvl="0">
      <w:start w:val="1"/>
      <w:numFmt w:val="bullet"/>
      <w:suff w:val="tab"/>
      <w:lvlText w:val="·"/>
      <w:lvlJc w:val="left"/>
      <w:pPr>
        <w:ind w:left="426"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8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1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1"/>
  </w:abstractNum>
  <w:abstractNum w:abstractNumId="19">
    <w:multiLevelType w:val="hybridMultilevel"/>
    <w:styleLink w:val="Imported Style 11"/>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2"/>
  </w:abstractNum>
  <w:abstractNum w:abstractNumId="21">
    <w:multiLevelType w:val="hybridMultilevel"/>
    <w:styleLink w:val="Imported Style 1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8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1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3"/>
  </w:abstractNum>
  <w:abstractNum w:abstractNumId="23">
    <w:multiLevelType w:val="hybridMultilevel"/>
    <w:styleLink w:val="Imported Style 13"/>
    <w:lvl w:ilvl="0">
      <w:start w:val="1"/>
      <w:numFmt w:val="bullet"/>
      <w:suff w:val="tab"/>
      <w:lvlText w:val="o"/>
      <w:lvlJc w:val="left"/>
      <w:pPr>
        <w:tabs>
          <w:tab w:val="left" w:pos="1134"/>
        </w:tabs>
        <w:ind w:left="108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1134"/>
        </w:tabs>
        <w:ind w:left="180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34"/>
        </w:tabs>
        <w:ind w:left="252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34"/>
        </w:tabs>
        <w:ind w:left="324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34"/>
        </w:tabs>
        <w:ind w:left="396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34"/>
        </w:tabs>
        <w:ind w:left="468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34"/>
        </w:tabs>
        <w:ind w:left="540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34"/>
        </w:tabs>
        <w:ind w:left="612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34"/>
        </w:tabs>
        <w:ind w:left="6840"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4"/>
  </w:abstractNum>
  <w:abstractNum w:abstractNumId="25">
    <w:multiLevelType w:val="hybridMultilevel"/>
    <w:styleLink w:val="Imported Style 14"/>
    <w:lvl w:ilvl="0">
      <w:start w:val="1"/>
      <w:numFmt w:val="bullet"/>
      <w:suff w:val="tab"/>
      <w:lvlText w:val="·"/>
      <w:lvlJc w:val="left"/>
      <w:pPr>
        <w:ind w:left="360"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3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1800"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57"/>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57"/>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5"/>
  </w:abstractNum>
  <w:abstractNum w:abstractNumId="27">
    <w:multiLevelType w:val="hybridMultilevel"/>
    <w:styleLink w:val="Imported Style 15"/>
    <w:lvl w:ilvl="0">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1080"/>
        </w:tabs>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080"/>
        </w:tabs>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080"/>
        </w:tabs>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68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6"/>
  </w:abstractNum>
  <w:abstractNum w:abstractNumId="29">
    <w:multiLevelType w:val="hybridMultilevel"/>
    <w:styleLink w:val="Imported Style 1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multiLevelType w:val="hybridMultilevel"/>
    <w:numStyleLink w:val="Imported Style 17"/>
  </w:abstractNum>
  <w:abstractNum w:abstractNumId="31">
    <w:multiLevelType w:val="hybridMultilevel"/>
    <w:styleLink w:val="Imported Style 1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2">
    <w:multiLevelType w:val="hybridMultilevel"/>
    <w:numStyleLink w:val="Imported Style 18"/>
  </w:abstractNum>
  <w:abstractNum w:abstractNumId="33">
    <w:multiLevelType w:val="hybridMultilevel"/>
    <w:styleLink w:val="Imported Style 18"/>
    <w:lvl w:ilvl="0">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8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01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7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9"/>
  </w:abstractNum>
  <w:abstractNum w:abstractNumId="35">
    <w:multiLevelType w:val="hybridMultilevel"/>
    <w:styleLink w:val="Imported Style 1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20"/>
  </w:abstractNum>
  <w:abstractNum w:abstractNumId="37">
    <w:multiLevelType w:val="hybridMultilevel"/>
    <w:styleLink w:val="Imported Style 2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38">
    <w:multiLevelType w:val="hybridMultilevel"/>
    <w:numStyleLink w:val="Imported Style 21"/>
  </w:abstractNum>
  <w:abstractNum w:abstractNumId="39">
    <w:multiLevelType w:val="hybridMultilevel"/>
    <w:styleLink w:val="Imported Style 21"/>
    <w:lvl w:ilvl="0">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18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01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7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2"/>
  </w:abstractNum>
  <w:abstractNum w:abstractNumId="41">
    <w:multiLevelType w:val="hybridMultilevel"/>
    <w:styleLink w:val="Imported Style 2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3"/>
  </w:abstractNum>
  <w:abstractNum w:abstractNumId="43">
    <w:multiLevelType w:val="hybridMultilevel"/>
    <w:styleLink w:val="Imported Style 23"/>
    <w:lvl w:ilvl="0">
      <w:start w:val="1"/>
      <w:numFmt w:val="bullet"/>
      <w:suff w:val="tab"/>
      <w:lvlText w:val="·"/>
      <w:lvlJc w:val="left"/>
      <w:pPr>
        <w:ind w:left="709" w:hanging="42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7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71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3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5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7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59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1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36"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4"/>
  </w:abstractNum>
  <w:abstractNum w:abstractNumId="45">
    <w:multiLevelType w:val="hybridMultilevel"/>
    <w:styleLink w:val="Imported Style 24"/>
    <w:lvl w:ilvl="0">
      <w:start w:val="1"/>
      <w:numFmt w:val="decimal"/>
      <w:suff w:val="tab"/>
      <w:lvlText w:val="%1."/>
      <w:lvlJc w:val="left"/>
      <w:pPr>
        <w:ind w:left="432" w:hanging="4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5"/>
  </w:abstractNum>
  <w:abstractNum w:abstractNumId="47">
    <w:multiLevelType w:val="hybridMultilevel"/>
    <w:styleLink w:val="Imported Style 25"/>
    <w:lvl w:ilvl="0">
      <w:start w:val="1"/>
      <w:numFmt w:val="bullet"/>
      <w:suff w:val="tab"/>
      <w:lvlText w:val="·"/>
      <w:lvlJc w:val="left"/>
      <w:pPr>
        <w:ind w:left="709"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69"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o"/>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6"/>
  </w:abstractNum>
  <w:abstractNum w:abstractNumId="49">
    <w:multiLevelType w:val="hybridMultilevel"/>
    <w:styleLink w:val="Imported Style 26"/>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2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4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6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58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0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2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4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6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multiLevelType w:val="hybridMultilevel"/>
    <w:numStyleLink w:val="Imported Style 27"/>
  </w:abstractNum>
  <w:abstractNum w:abstractNumId="51">
    <w:multiLevelType w:val="hybridMultilevel"/>
    <w:styleLink w:val="Imported Style 27"/>
    <w:lvl w:ilvl="0">
      <w:start w:val="1"/>
      <w:numFmt w:val="decimal"/>
      <w:suff w:val="tab"/>
      <w:lvlText w:val="%1."/>
      <w:lvlJc w:val="left"/>
      <w:pPr>
        <w:ind w:left="432" w:hanging="4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8"/>
  </w:abstractNum>
  <w:abstractNum w:abstractNumId="53">
    <w:multiLevelType w:val="hybridMultilevel"/>
    <w:styleLink w:val="Imported Style 28"/>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2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4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6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58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0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2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4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6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4">
    <w:multiLevelType w:val="hybridMultilevel"/>
    <w:numStyleLink w:val="Imported Style 29"/>
  </w:abstractNum>
  <w:abstractNum w:abstractNumId="55">
    <w:multiLevelType w:val="hybridMultilevel"/>
    <w:styleLink w:val="Imported Style 29"/>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2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214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6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58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0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2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4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69"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multiLevelType w:val="hybridMultilevel"/>
    <w:numStyleLink w:val="Imported Style 30"/>
  </w:abstractNum>
  <w:abstractNum w:abstractNumId="57">
    <w:multiLevelType w:val="hybridMultilevel"/>
    <w:styleLink w:val="Imported Style 30"/>
    <w:lvl w:ilvl="0">
      <w:start w:val="1"/>
      <w:numFmt w:val="bullet"/>
      <w:suff w:val="tab"/>
      <w:lvlText w:val="·"/>
      <w:lvlJc w:val="left"/>
      <w:pPr>
        <w:ind w:left="426"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4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86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86"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0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2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46"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6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8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ed Style 31"/>
  </w:abstractNum>
  <w:abstractNum w:abstractNumId="59">
    <w:multiLevelType w:val="hybridMultilevel"/>
    <w:styleLink w:val="Imported Style 3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ed Style 32"/>
  </w:abstractNum>
  <w:abstractNum w:abstractNumId="61">
    <w:multiLevelType w:val="hybridMultilevel"/>
    <w:styleLink w:val="Imported Style 32"/>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2">
    <w:multiLevelType w:val="hybridMultilevel"/>
    <w:numStyleLink w:val="Imported Style 33"/>
  </w:abstractNum>
  <w:abstractNum w:abstractNumId="63">
    <w:multiLevelType w:val="hybridMultilevel"/>
    <w:styleLink w:val="Imported Style 3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multiLevelType w:val="hybridMultilevel"/>
    <w:numStyleLink w:val="Imported Style 34"/>
  </w:abstractNum>
  <w:abstractNum w:abstractNumId="65">
    <w:multiLevelType w:val="hybridMultilevel"/>
    <w:styleLink w:val="Imported Style 3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Imported Style 35"/>
  </w:abstractNum>
  <w:abstractNum w:abstractNumId="67">
    <w:multiLevelType w:val="hybridMultilevel"/>
    <w:styleLink w:val="Imported Style 35"/>
    <w:lvl w:ilvl="0">
      <w:start w:val="1"/>
      <w:numFmt w:val="bullet"/>
      <w:suff w:val="tab"/>
      <w:lvlText w:val="·"/>
      <w:lvlJc w:val="left"/>
      <w:pPr>
        <w:ind w:left="458" w:hanging="45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7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9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start w:val="1"/>
      <w:numFmt w:val="bullet"/>
      <w:suff w:val="tab"/>
      <w:lvlText w:val="·"/>
      <w:lvlJc w:val="left"/>
      <w:pPr>
        <w:ind w:left="2618" w:hanging="458"/>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start w:val="1"/>
      <w:numFmt w:val="bullet"/>
      <w:suff w:val="tab"/>
      <w:lvlText w:val="o"/>
      <w:lvlJc w:val="left"/>
      <w:pPr>
        <w:ind w:left="333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start w:val="1"/>
      <w:numFmt w:val="bullet"/>
      <w:suff w:val="tab"/>
      <w:lvlText w:val="▪"/>
      <w:lvlJc w:val="left"/>
      <w:pPr>
        <w:ind w:left="405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start w:val="1"/>
      <w:numFmt w:val="bullet"/>
      <w:suff w:val="tab"/>
      <w:lvlText w:val="·"/>
      <w:lvlJc w:val="left"/>
      <w:pPr>
        <w:ind w:left="4778" w:hanging="458"/>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start w:val="1"/>
      <w:numFmt w:val="bullet"/>
      <w:suff w:val="tab"/>
      <w:lvlText w:val="o"/>
      <w:lvlJc w:val="left"/>
      <w:pPr>
        <w:ind w:left="549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start w:val="1"/>
      <w:numFmt w:val="bullet"/>
      <w:suff w:val="tab"/>
      <w:lvlText w:val="▪"/>
      <w:lvlJc w:val="left"/>
      <w:pPr>
        <w:ind w:left="621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68">
    <w:multiLevelType w:val="hybridMultilevel"/>
    <w:numStyleLink w:val="Imported Style 36"/>
  </w:abstractNum>
  <w:abstractNum w:abstractNumId="69">
    <w:multiLevelType w:val="hybridMultilevel"/>
    <w:styleLink w:val="Imported Style 36"/>
    <w:lvl w:ilvl="0">
      <w:start w:val="1"/>
      <w:numFmt w:val="decimal"/>
      <w:suff w:val="tab"/>
      <w:lvlText w:val="%1."/>
      <w:lvlJc w:val="left"/>
      <w:pPr>
        <w:ind w:left="432" w:hanging="4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Imported Style 37"/>
  </w:abstractNum>
  <w:abstractNum w:abstractNumId="71">
    <w:multiLevelType w:val="hybridMultilevel"/>
    <w:styleLink w:val="Imported Style 3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2">
    <w:multiLevelType w:val="hybridMultilevel"/>
    <w:numStyleLink w:val="Imported Style 38"/>
  </w:abstractNum>
  <w:abstractNum w:abstractNumId="73">
    <w:multiLevelType w:val="hybridMultilevel"/>
    <w:styleLink w:val="Imported Style 3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1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3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5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17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89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1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33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5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multiLevelType w:val="hybridMultilevel"/>
    <w:numStyleLink w:val="Imported Style 39"/>
  </w:abstractNum>
  <w:abstractNum w:abstractNumId="75">
    <w:multiLevelType w:val="hybridMultilevel"/>
    <w:styleLink w:val="Imported Style 3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numStyleLink w:val="Imported Style 40"/>
  </w:abstractNum>
  <w:abstractNum w:abstractNumId="77">
    <w:multiLevelType w:val="hybridMultilevel"/>
    <w:styleLink w:val="Imported Style 40"/>
    <w:lvl w:ilvl="0">
      <w:start w:val="1"/>
      <w:numFmt w:val="bullet"/>
      <w:suff w:val="tab"/>
      <w:lvlText w:val="·"/>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1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83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255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ind w:left="327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399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71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ind w:left="543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6153" w:hanging="39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78">
    <w:multiLevelType w:val="hybridMultilevel"/>
    <w:numStyleLink w:val="Imported Style 43"/>
  </w:abstractNum>
  <w:abstractNum w:abstractNumId="79">
    <w:multiLevelType w:val="hybridMultilevel"/>
    <w:styleLink w:val="Imported Style 4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0">
    <w:multiLevelType w:val="hybridMultilevel"/>
    <w:numStyleLink w:val="Imported Style 44"/>
  </w:abstractNum>
  <w:abstractNum w:abstractNumId="81">
    <w:multiLevelType w:val="hybridMultilevel"/>
    <w:styleLink w:val="Imported Style 44"/>
    <w:lvl w:ilvl="0">
      <w:start w:val="1"/>
      <w:numFmt w:val="decimal"/>
      <w:suff w:val="tab"/>
      <w:lvlText w:val="%1."/>
      <w:lvlJc w:val="left"/>
      <w:pPr>
        <w:ind w:left="432" w:hanging="432"/>
      </w:pPr>
      <w:rPr>
        <w:rFonts w:hAnsi="Arial Unicode MS"/>
        <w:b w:val="1"/>
        <w:bCs w:val="1"/>
        <w:caps w:val="0"/>
        <w:smallCaps w:val="0"/>
        <w:strike w:val="0"/>
        <w:dstrike w:val="0"/>
        <w:outline w:val="0"/>
        <w:emboss w:val="0"/>
        <w:imprint w:val="0"/>
        <w:spacing w:val="0"/>
        <w:w w:val="100"/>
        <w:kern w:val="0"/>
        <w:position w:val="0"/>
        <w:sz w:val="38"/>
        <w:szCs w:val="38"/>
        <w:highlight w:val="none"/>
        <w:vertAlign w:val="baseline"/>
      </w:rPr>
    </w:lvl>
    <w:lvl w:ilvl="1">
      <w:start w:val="1"/>
      <w:numFmt w:val="decimal"/>
      <w:suff w:val="tab"/>
      <w:lvlText w:val="%2."/>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720" w:hanging="72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1080" w:hanging="108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1440" w:hanging="144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1800" w:hanging="18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numStyleLink w:val="Imported Style 45"/>
  </w:abstractNum>
  <w:abstractNum w:abstractNumId="83">
    <w:multiLevelType w:val="hybridMultilevel"/>
    <w:styleLink w:val="Imported Style 4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4">
    <w:multiLevelType w:val="hybridMultilevel"/>
    <w:numStyleLink w:val="Imported Style 46"/>
  </w:abstractNum>
  <w:abstractNum w:abstractNumId="85">
    <w:multiLevelType w:val="hybridMultilevel"/>
    <w:styleLink w:val="Imported Style 4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multiLevelType w:val="hybridMultilevel"/>
    <w:numStyleLink w:val="Imported Style 47"/>
  </w:abstractNum>
  <w:abstractNum w:abstractNumId="87">
    <w:multiLevelType w:val="hybridMultilevel"/>
    <w:styleLink w:val="Imported Style 4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multiLevelType w:val="hybridMultilevel"/>
    <w:numStyleLink w:val="Imported Style 48"/>
  </w:abstractNum>
  <w:abstractNum w:abstractNumId="89">
    <w:multiLevelType w:val="hybridMultilevel"/>
    <w:styleLink w:val="Imported Style 4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o"/>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o"/>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0">
    <w:multiLevelType w:val="hybridMultilevel"/>
    <w:numStyleLink w:val="Imported Style 49"/>
  </w:abstractNum>
  <w:abstractNum w:abstractNumId="91">
    <w:multiLevelType w:val="hybridMultilevel"/>
    <w:styleLink w:val="Imported Style 4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multiLevelType w:val="hybridMultilevel"/>
    <w:numStyleLink w:val="Imported Style 50"/>
  </w:abstractNum>
  <w:abstractNum w:abstractNumId="93">
    <w:multiLevelType w:val="hybridMultilevel"/>
    <w:styleLink w:val="Imported Style 5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multiLevelType w:val="hybridMultilevel"/>
    <w:numStyleLink w:val="Imported Style 51"/>
  </w:abstractNum>
  <w:abstractNum w:abstractNumId="95">
    <w:multiLevelType w:val="hybridMultilevel"/>
    <w:styleLink w:val="Imported Style 5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multiLevelType w:val="hybridMultilevel"/>
    <w:numStyleLink w:val="Imported Style 52"/>
  </w:abstractNum>
  <w:abstractNum w:abstractNumId="97">
    <w:multiLevelType w:val="hybridMultilevel"/>
    <w:styleLink w:val="Imported Style 5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multiLevelType w:val="hybridMultilevel"/>
    <w:numStyleLink w:val="Imported Style 53"/>
  </w:abstractNum>
  <w:abstractNum w:abstractNumId="99">
    <w:multiLevelType w:val="hybridMultilevel"/>
    <w:styleLink w:val="Imported Style 5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0">
    <w:multiLevelType w:val="hybridMultilevel"/>
    <w:numStyleLink w:val="Imported Style 54"/>
  </w:abstractNum>
  <w:abstractNum w:abstractNumId="101">
    <w:multiLevelType w:val="hybridMultilevel"/>
    <w:styleLink w:val="Imported Style 5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multiLevelType w:val="hybridMultilevel"/>
    <w:numStyleLink w:val="Imported Style 55"/>
  </w:abstractNum>
  <w:abstractNum w:abstractNumId="103">
    <w:multiLevelType w:val="hybridMultilevel"/>
    <w:styleLink w:val="Imported Style 5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multiLevelType w:val="hybridMultilevel"/>
    <w:numStyleLink w:val="Imported Style 57"/>
  </w:abstractNum>
  <w:abstractNum w:abstractNumId="105">
    <w:multiLevelType w:val="hybridMultilevel"/>
    <w:styleLink w:val="Imported Style 5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6">
    <w:multiLevelType w:val="hybridMultilevel"/>
    <w:numStyleLink w:val="Imported Style 58"/>
  </w:abstractNum>
  <w:abstractNum w:abstractNumId="107">
    <w:multiLevelType w:val="hybridMultilevel"/>
    <w:styleLink w:val="Imported Style 58"/>
    <w:lvl w:ilvl="0">
      <w:start w:val="1"/>
      <w:numFmt w:val="bullet"/>
      <w:suff w:val="tab"/>
      <w:lvlText w:val="·"/>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ind w:left="18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ind w:left="255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o"/>
      <w:lvlJc w:val="left"/>
      <w:pPr>
        <w:ind w:left="327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ind w:left="39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ind w:left="471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o"/>
      <w:lvlJc w:val="left"/>
      <w:pPr>
        <w:ind w:left="54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ind w:left="615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08">
    <w:multiLevelType w:val="hybridMultilevel"/>
    <w:numStyleLink w:val="Imported Style 60"/>
  </w:abstractNum>
  <w:abstractNum w:abstractNumId="109">
    <w:multiLevelType w:val="hybridMultilevel"/>
    <w:styleLink w:val="Imported Style 6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0">
    <w:multiLevelType w:val="hybridMultilevel"/>
    <w:numStyleLink w:val="Imported Style 61"/>
  </w:abstractNum>
  <w:abstractNum w:abstractNumId="111">
    <w:multiLevelType w:val="hybridMultilevel"/>
    <w:styleLink w:val="Imported Style 6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2">
    <w:multiLevelType w:val="hybridMultilevel"/>
    <w:numStyleLink w:val="Imported Style 62"/>
  </w:abstractNum>
  <w:abstractNum w:abstractNumId="113">
    <w:multiLevelType w:val="hybridMultilevel"/>
    <w:styleLink w:val="Imported Style 6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4">
    <w:multiLevelType w:val="hybridMultilevel"/>
    <w:numStyleLink w:val="Imported Style 63"/>
  </w:abstractNum>
  <w:abstractNum w:abstractNumId="115">
    <w:multiLevelType w:val="hybridMultilevel"/>
    <w:styleLink w:val="Imported Style 6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6">
    <w:multiLevelType w:val="hybridMultilevel"/>
    <w:numStyleLink w:val="Imported Style 64"/>
  </w:abstractNum>
  <w:abstractNum w:abstractNumId="117">
    <w:multiLevelType w:val="hybridMultilevel"/>
    <w:styleLink w:val="Imported Style 6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8">
    <w:multiLevelType w:val="hybridMultilevel"/>
    <w:numStyleLink w:val="Imported Style 65"/>
  </w:abstractNum>
  <w:abstractNum w:abstractNumId="119">
    <w:multiLevelType w:val="hybridMultilevel"/>
    <w:styleLink w:val="Imported Style 6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multiLevelType w:val="hybridMultilevel"/>
    <w:numStyleLink w:val="Imported Style 66"/>
  </w:abstractNum>
  <w:abstractNum w:abstractNumId="121">
    <w:multiLevelType w:val="hybridMultilevel"/>
    <w:styleLink w:val="Imported Style 6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2">
    <w:multiLevelType w:val="hybridMultilevel"/>
    <w:numStyleLink w:val="Imported Style 67"/>
  </w:abstractNum>
  <w:abstractNum w:abstractNumId="123">
    <w:multiLevelType w:val="hybridMultilevel"/>
    <w:styleLink w:val="Imported Style 6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multiLevelType w:val="hybridMultilevel"/>
    <w:numStyleLink w:val="Imported Style 68"/>
  </w:abstractNum>
  <w:abstractNum w:abstractNumId="125">
    <w:multiLevelType w:val="hybridMultilevel"/>
    <w:styleLink w:val="Imported Style 6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6">
    <w:multiLevelType w:val="hybridMultilevel"/>
    <w:numStyleLink w:val="Imported Style 70"/>
  </w:abstractNum>
  <w:abstractNum w:abstractNumId="127">
    <w:multiLevelType w:val="hybridMultilevel"/>
    <w:styleLink w:val="Imported Style 7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multiLevelType w:val="hybridMultilevel"/>
    <w:numStyleLink w:val="Imported Style 71"/>
  </w:abstractNum>
  <w:abstractNum w:abstractNumId="129">
    <w:multiLevelType w:val="hybridMultilevel"/>
    <w:styleLink w:val="Imported Style 7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0">
    <w:multiLevelType w:val="hybridMultilevel"/>
    <w:numStyleLink w:val="Imported Style 72"/>
  </w:abstractNum>
  <w:abstractNum w:abstractNumId="131">
    <w:multiLevelType w:val="hybridMultilevel"/>
    <w:styleLink w:val="Imported Style 7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2">
    <w:multiLevelType w:val="hybridMultilevel"/>
    <w:numStyleLink w:val="Imported Style 73"/>
  </w:abstractNum>
  <w:abstractNum w:abstractNumId="133">
    <w:multiLevelType w:val="hybridMultilevel"/>
    <w:styleLink w:val="Imported Style 7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multiLevelType w:val="hybridMultilevel"/>
    <w:numStyleLink w:val="Imported Style 74"/>
  </w:abstractNum>
  <w:abstractNum w:abstractNumId="135">
    <w:multiLevelType w:val="hybridMultilevel"/>
    <w:styleLink w:val="Imported Style 7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multiLevelType w:val="hybridMultilevel"/>
    <w:numStyleLink w:val="Imported Style 75"/>
  </w:abstractNum>
  <w:abstractNum w:abstractNumId="137">
    <w:multiLevelType w:val="hybridMultilevel"/>
    <w:styleLink w:val="Imported Style 75"/>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multiLevelType w:val="hybridMultilevel"/>
    <w:numStyleLink w:val="Imported Style 76"/>
  </w:abstractNum>
  <w:abstractNum w:abstractNumId="139">
    <w:multiLevelType w:val="hybridMultilevel"/>
    <w:styleLink w:val="Imported Style 7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multiLevelType w:val="hybridMultilevel"/>
    <w:numStyleLink w:val="Imported Style 77"/>
  </w:abstractNum>
  <w:abstractNum w:abstractNumId="141">
    <w:multiLevelType w:val="hybridMultilevel"/>
    <w:styleLink w:val="Imported Style 7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multiLevelType w:val="hybridMultilevel"/>
    <w:numStyleLink w:val="Imported Style 78"/>
  </w:abstractNum>
  <w:abstractNum w:abstractNumId="143">
    <w:multiLevelType w:val="hybridMultilevel"/>
    <w:styleLink w:val="Imported Style 7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multiLevelType w:val="hybridMultilevel"/>
    <w:numStyleLink w:val="Imported Style 79"/>
  </w:abstractNum>
  <w:abstractNum w:abstractNumId="145">
    <w:multiLevelType w:val="hybridMultilevel"/>
    <w:styleLink w:val="Imported Style 7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multiLevelType w:val="hybridMultilevel"/>
    <w:numStyleLink w:val="Imported Style 80"/>
  </w:abstractNum>
  <w:abstractNum w:abstractNumId="147">
    <w:multiLevelType w:val="hybridMultilevel"/>
    <w:styleLink w:val="Imported Style 8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multiLevelType w:val="hybridMultilevel"/>
    <w:numStyleLink w:val="Imported Style 81"/>
  </w:abstractNum>
  <w:abstractNum w:abstractNumId="149">
    <w:multiLevelType w:val="hybridMultilevel"/>
    <w:styleLink w:val="Imported Style 8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50">
    <w:multiLevelType w:val="hybridMultilevel"/>
    <w:numStyleLink w:val="Imported Style 82"/>
  </w:abstractNum>
  <w:abstractNum w:abstractNumId="151">
    <w:multiLevelType w:val="hybridMultilevel"/>
    <w:styleLink w:val="Imported Style 82"/>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multiLevelType w:val="hybridMultilevel"/>
    <w:numStyleLink w:val="Imported Style 83"/>
  </w:abstractNum>
  <w:abstractNum w:abstractNumId="153">
    <w:multiLevelType w:val="hybridMultilevel"/>
    <w:styleLink w:val="Imported Style 8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multiLevelType w:val="hybridMultilevel"/>
    <w:numStyleLink w:val="Imported Style 84"/>
  </w:abstractNum>
  <w:abstractNum w:abstractNumId="155">
    <w:multiLevelType w:val="hybridMultilevel"/>
    <w:styleLink w:val="Imported Style 8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6">
    <w:multiLevelType w:val="hybridMultilevel"/>
    <w:numStyleLink w:val="Imported Style 85"/>
  </w:abstractNum>
  <w:abstractNum w:abstractNumId="157">
    <w:multiLevelType w:val="hybridMultilevel"/>
    <w:styleLink w:val="Imported Style 8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multiLevelType w:val="hybridMultilevel"/>
    <w:numStyleLink w:val="Imported Style 86"/>
  </w:abstractNum>
  <w:abstractNum w:abstractNumId="159">
    <w:multiLevelType w:val="hybridMultilevel"/>
    <w:styleLink w:val="Imported Style 8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0">
    <w:multiLevelType w:val="hybridMultilevel"/>
    <w:numStyleLink w:val="Imported Style 87"/>
  </w:abstractNum>
  <w:abstractNum w:abstractNumId="161">
    <w:multiLevelType w:val="hybridMultilevel"/>
    <w:styleLink w:val="Imported Style 8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2">
    <w:multiLevelType w:val="hybridMultilevel"/>
    <w:numStyleLink w:val="Imported Style 88"/>
  </w:abstractNum>
  <w:abstractNum w:abstractNumId="163">
    <w:multiLevelType w:val="hybridMultilevel"/>
    <w:styleLink w:val="Imported Style 8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multiLevelType w:val="hybridMultilevel"/>
    <w:numStyleLink w:val="Imported Style 89"/>
  </w:abstractNum>
  <w:abstractNum w:abstractNumId="165">
    <w:multiLevelType w:val="hybridMultilevel"/>
    <w:styleLink w:val="Imported Style 8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multiLevelType w:val="hybridMultilevel"/>
    <w:numStyleLink w:val="Imported Style 90"/>
  </w:abstractNum>
  <w:abstractNum w:abstractNumId="167">
    <w:multiLevelType w:val="hybridMultilevel"/>
    <w:styleLink w:val="Imported Style 9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multiLevelType w:val="hybridMultilevel"/>
    <w:numStyleLink w:val="Imported Style 91"/>
  </w:abstractNum>
  <w:abstractNum w:abstractNumId="169">
    <w:multiLevelType w:val="hybridMultilevel"/>
    <w:styleLink w:val="Imported Style 9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multiLevelType w:val="hybridMultilevel"/>
    <w:numStyleLink w:val="Imported Style 92"/>
  </w:abstractNum>
  <w:abstractNum w:abstractNumId="171">
    <w:multiLevelType w:val="hybridMultilevel"/>
    <w:styleLink w:val="Imported Style 9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2">
    <w:multiLevelType w:val="hybridMultilevel"/>
    <w:numStyleLink w:val="Imported Style 93"/>
  </w:abstractNum>
  <w:abstractNum w:abstractNumId="173">
    <w:multiLevelType w:val="hybridMultilevel"/>
    <w:styleLink w:val="Imported Style 9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multiLevelType w:val="hybridMultilevel"/>
    <w:numStyleLink w:val="Imported Style 94"/>
  </w:abstractNum>
  <w:abstractNum w:abstractNumId="175">
    <w:multiLevelType w:val="hybridMultilevel"/>
    <w:styleLink w:val="Imported Style 9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0"/>
    <w:lvlOverride w:ilvl="0">
      <w:startOverride w:val="2"/>
    </w:lvlOverride>
  </w:num>
  <w:num w:numId="3">
    <w:abstractNumId w:val="0"/>
    <w:lvlOverride w:ilvl="0">
      <w:startOverride w:val="3"/>
    </w:lvlOverride>
  </w:num>
  <w:num w:numId="4">
    <w:abstractNumId w:val="1"/>
  </w:num>
  <w:num w:numId="5">
    <w:abstractNumId w:val="1"/>
    <w:lvlOverride w:ilvl="1">
      <w:startOverride w:val="2"/>
    </w:lvlOverride>
  </w:num>
  <w:num w:numId="6">
    <w:abstractNumId w:val="2"/>
  </w:num>
  <w:num w:numId="7">
    <w:abstractNumId w:val="2"/>
    <w:lvlOverride w:ilvl="1">
      <w:startOverride w:val="5"/>
    </w:lvlOverride>
  </w:num>
  <w:num w:numId="8">
    <w:abstractNumId w:val="0"/>
    <w:lvlOverride w:ilvl="0">
      <w:startOverride w:val="4"/>
    </w:lvlOverride>
  </w:num>
  <w:num w:numId="9">
    <w:abstractNumId w:val="3"/>
  </w:num>
  <w:num w:numId="10">
    <w:abstractNumId w:val="3"/>
    <w:lvlOverride w:ilvl="1">
      <w:startOverride w:val="6"/>
    </w:lvlOverride>
  </w:num>
  <w:num w:numId="11">
    <w:abstractNumId w:val="3"/>
    <w:lvlOverride w:ilvl="1">
      <w:startOverride w:val="7"/>
    </w:lvlOverride>
  </w:num>
  <w:num w:numId="12">
    <w:abstractNumId w:val="3"/>
    <w:lvlOverride w:ilvl="1">
      <w:startOverride w:val="8"/>
    </w:lvlOverride>
  </w:num>
  <w:num w:numId="13">
    <w:abstractNumId w:val="0"/>
    <w:lvlOverride w:ilvl="0">
      <w:startOverride w:val="5"/>
    </w:lvlOverride>
  </w:num>
  <w:num w:numId="14">
    <w:abstractNumId w:val="4"/>
  </w:num>
  <w:num w:numId="15">
    <w:abstractNumId w:val="4"/>
    <w:lvlOverride w:ilvl="1">
      <w:startOverride w:val="2"/>
    </w:lvlOverride>
  </w:num>
  <w:num w:numId="16">
    <w:abstractNumId w:val="4"/>
    <w:lvlOverride w:ilvl="1">
      <w:startOverride w:val="3"/>
    </w:lvlOverride>
  </w:num>
  <w:num w:numId="17">
    <w:abstractNumId w:val="4"/>
    <w:lvlOverride w:ilvl="1">
      <w:startOverride w:val="4"/>
    </w:lvlOverride>
  </w:num>
  <w:num w:numId="18">
    <w:abstractNumId w:val="4"/>
    <w:lvlOverride w:ilvl="1">
      <w:startOverride w:val="5"/>
    </w:lvlOverride>
  </w:num>
  <w:num w:numId="19">
    <w:abstractNumId w:val="4"/>
    <w:lvlOverride w:ilvl="1">
      <w:startOverride w:val="6"/>
    </w:lvlOverride>
  </w:num>
  <w:num w:numId="20">
    <w:abstractNumId w:val="4"/>
    <w:lvlOverride w:ilvl="1">
      <w:startOverride w:val="7"/>
    </w:lvlOverride>
  </w:num>
  <w:num w:numId="21">
    <w:abstractNumId w:val="4"/>
    <w:lvlOverride w:ilvl="1">
      <w:startOverride w:val="8"/>
    </w:lvlOverride>
  </w:num>
  <w:num w:numId="22">
    <w:abstractNumId w:val="4"/>
    <w:lvlOverride w:ilvl="1">
      <w:startOverride w:val="9"/>
    </w:lvlOverride>
  </w:num>
  <w:num w:numId="23">
    <w:abstractNumId w:val="4"/>
    <w:lvlOverride w:ilvl="1">
      <w:startOverride w:val="10"/>
    </w:lvlOverride>
  </w:num>
  <w:num w:numId="24">
    <w:abstractNumId w:val="0"/>
    <w:lvlOverride w:ilvl="0">
      <w:startOverride w:val="6"/>
    </w:lvlOverride>
  </w:num>
  <w:num w:numId="25">
    <w:abstractNumId w:val="4"/>
    <w:lvlOverride w:ilvl="1">
      <w:startOverride w:val="11"/>
    </w:lvlOverride>
  </w:num>
  <w:num w:numId="26">
    <w:abstractNumId w:val="4"/>
    <w:lvlOverride w:ilvl="1">
      <w:startOverride w:val="2"/>
    </w:lvlOverride>
  </w:num>
  <w:num w:numId="27">
    <w:abstractNumId w:val="4"/>
    <w:lvlOverride w:ilvl="1">
      <w:startOverride w:val="3"/>
    </w:lvlOverride>
  </w:num>
  <w:num w:numId="28">
    <w:abstractNumId w:val="4"/>
    <w:lvlOverride w:ilvl="2">
      <w:startOverride w:val="2"/>
    </w:lvlOverride>
  </w:num>
  <w:num w:numId="29">
    <w:abstractNumId w:val="4"/>
    <w:lvlOverride w:ilvl="2">
      <w:startOverride w:val="3"/>
    </w:lvlOverride>
  </w:num>
  <w:num w:numId="30">
    <w:abstractNumId w:val="4"/>
    <w:lvlOverride w:ilvl="2">
      <w:startOverride w:val="4"/>
    </w:lvlOverride>
  </w:num>
  <w:num w:numId="31">
    <w:abstractNumId w:val="4"/>
    <w:lvlOverride w:ilvl="1">
      <w:startOverride w:val="4"/>
    </w:lvlOverride>
  </w:num>
  <w:num w:numId="32">
    <w:abstractNumId w:val="4"/>
    <w:lvlOverride w:ilvl="1">
      <w:startOverride w:val="5"/>
    </w:lvlOverride>
  </w:num>
  <w:num w:numId="33">
    <w:abstractNumId w:val="4"/>
    <w:lvlOverride w:ilvl="1">
      <w:startOverride w:val="6"/>
    </w:lvlOverride>
  </w:num>
  <w:num w:numId="34">
    <w:abstractNumId w:val="4"/>
    <w:lvlOverride w:ilvl="1">
      <w:startOverride w:val="7"/>
    </w:lvlOverride>
  </w:num>
  <w:num w:numId="35">
    <w:abstractNumId w:val="4"/>
    <w:lvlOverride w:ilvl="1">
      <w:startOverride w:val="8"/>
    </w:lvlOverride>
  </w:num>
  <w:num w:numId="36">
    <w:abstractNumId w:val="0"/>
    <w:lvlOverride w:ilvl="0">
      <w:startOverride w:val="7"/>
    </w:lvlOverride>
  </w:num>
  <w:num w:numId="37">
    <w:abstractNumId w:val="4"/>
    <w:lvlOverride w:ilvl="1">
      <w:startOverride w:val="9"/>
    </w:lvlOverride>
  </w:num>
  <w:num w:numId="38">
    <w:abstractNumId w:val="4"/>
    <w:lvlOverride w:ilvl="1">
      <w:startOverride w:val="2"/>
    </w:lvlOverride>
  </w:num>
  <w:num w:numId="39">
    <w:abstractNumId w:val="4"/>
    <w:lvlOverride w:ilvl="1">
      <w:startOverride w:val="3"/>
    </w:lvlOverride>
  </w:num>
  <w:num w:numId="40">
    <w:abstractNumId w:val="0"/>
    <w:lvlOverride w:ilvl="0">
      <w:startOverride w:val="8"/>
      <w:lvl w:ilvl="0">
        <w:start w:val="8"/>
        <w:numFmt w:val="decimal"/>
        <w:suff w:val="tab"/>
        <w:lvlText w:val="%1."/>
        <w:lvlJc w:val="left"/>
        <w:pPr>
          <w:ind w:left="446" w:hanging="44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446" w:hanging="446"/>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tabs>
            <w:tab w:val="clear" w:pos="720"/>
          </w:tabs>
          <w:ind w:left="728" w:hanging="72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1011" w:hanging="1011"/>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1011" w:hanging="1011"/>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1.%2.%3.%4.%5.%6."/>
        <w:lvlJc w:val="left"/>
        <w:pPr>
          <w:ind w:left="1294" w:hanging="129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94" w:hanging="1294"/>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1.%2.%3.%4.%5.%6.%7.%8."/>
        <w:lvlJc w:val="left"/>
        <w:pPr>
          <w:ind w:left="1577" w:hanging="157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77" w:hanging="157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1">
    <w:abstractNumId w:val="4"/>
    <w:lvlOverride w:ilvl="1">
      <w:startOverride w:val="4"/>
    </w:lvlOverride>
  </w:num>
  <w:num w:numId="42">
    <w:abstractNumId w:val="4"/>
    <w:lvlOverride w:ilvl="1">
      <w:startOverride w:val="2"/>
    </w:lvlOverride>
  </w:num>
  <w:num w:numId="43">
    <w:abstractNumId w:val="4"/>
    <w:lvlOverride w:ilvl="2">
      <w:startOverride w:val="2"/>
    </w:lvlOverride>
  </w:num>
  <w:num w:numId="44">
    <w:abstractNumId w:val="4"/>
    <w:lvlOverride w:ilvl="1">
      <w:startOverride w:val="3"/>
    </w:lvlOverride>
  </w:num>
  <w:num w:numId="45">
    <w:abstractNumId w:val="0"/>
    <w:lvlOverride w:ilvl="0">
      <w:startOverride w:val="9"/>
    </w:lvlOverride>
  </w:num>
  <w:num w:numId="46">
    <w:abstractNumId w:val="0"/>
    <w:lvlOverride w:ilvl="0">
      <w:startOverride w:val="10"/>
    </w:lvlOverride>
  </w:num>
  <w:num w:numId="47">
    <w:abstractNumId w:val="4"/>
    <w:lvlOverride w:ilvl="1">
      <w:startOverride w:val="4"/>
    </w:lvlOverride>
  </w:num>
  <w:num w:numId="48">
    <w:abstractNumId w:val="4"/>
    <w:lvlOverride w:ilvl="1">
      <w:startOverride w:val="2"/>
    </w:lvlOverride>
  </w:num>
  <w:num w:numId="49">
    <w:abstractNumId w:val="4"/>
    <w:lvlOverride w:ilvl="1">
      <w:startOverride w:val="3"/>
    </w:lvlOverride>
  </w:num>
  <w:num w:numId="50">
    <w:abstractNumId w:val="0"/>
    <w:lvlOverride w:ilvl="0">
      <w:startOverride w:val="11"/>
    </w:lvlOverride>
  </w:num>
  <w:num w:numId="51">
    <w:abstractNumId w:val="5"/>
  </w:num>
  <w:num w:numId="52">
    <w:abstractNumId w:val="6"/>
  </w:num>
  <w:num w:numId="53">
    <w:abstractNumId w:val="7"/>
  </w:num>
  <w:num w:numId="54">
    <w:abstractNumId w:val="8"/>
  </w:num>
  <w:num w:numId="55">
    <w:abstractNumId w:val="9"/>
  </w:num>
  <w:num w:numId="56">
    <w:abstractNumId w:val="11"/>
  </w:num>
  <w:num w:numId="57">
    <w:abstractNumId w:val="10"/>
  </w:num>
  <w:num w:numId="58">
    <w:abstractNumId w:val="13"/>
  </w:num>
  <w:num w:numId="59">
    <w:abstractNumId w:val="12"/>
  </w:num>
  <w:num w:numId="60">
    <w:abstractNumId w:val="12"/>
    <w:lvlOverride w:ilvl="0">
      <w:lvl w:ilvl="0">
        <w:start w:val="1"/>
        <w:numFmt w:val="bullet"/>
        <w:suff w:val="tab"/>
        <w:lvlText w:val="·"/>
        <w:lvlJc w:val="left"/>
        <w:pPr>
          <w:ind w:left="360"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5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7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9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1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3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5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7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1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Override>
  </w:num>
  <w:num w:numId="62">
    <w:abstractNumId w:val="15"/>
  </w:num>
  <w:num w:numId="63">
    <w:abstractNumId w:val="14"/>
  </w:num>
  <w:num w:numId="64">
    <w:abstractNumId w:val="17"/>
  </w:num>
  <w:num w:numId="65">
    <w:abstractNumId w:val="16"/>
  </w:num>
  <w:num w:numId="66">
    <w:abstractNumId w:val="16"/>
    <w:lvlOverride w:ilvl="0">
      <w:lvl w:ilvl="0">
        <w:start w:val="1"/>
        <w:numFmt w:val="bullet"/>
        <w:suff w:val="tab"/>
        <w:lvlText w:val="·"/>
        <w:lvlJc w:val="left"/>
        <w:pPr>
          <w:ind w:left="426"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3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5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7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9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1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3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5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74"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7">
    <w:abstractNumId w:val="19"/>
  </w:num>
  <w:num w:numId="68">
    <w:abstractNumId w:val="18"/>
  </w:num>
  <w:num w:numId="69">
    <w:abstractNumId w:val="21"/>
  </w:num>
  <w:num w:numId="70">
    <w:abstractNumId w:val="20"/>
  </w:num>
  <w:num w:numId="71">
    <w:abstractNumId w:val="20"/>
    <w:lvlOverride w:ilvl="0">
      <w:lvl w:ilvl="0">
        <w:start w:val="1"/>
        <w:numFmt w:val="bullet"/>
        <w:suff w:val="tab"/>
        <w:lvlText w:val="·"/>
        <w:lvlJc w:val="left"/>
        <w:pPr>
          <w:ind w:left="360"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080"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20"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40"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60"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80"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00"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20"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2">
    <w:abstractNumId w:val="23"/>
  </w:num>
  <w:num w:numId="73">
    <w:abstractNumId w:val="22"/>
  </w:num>
  <w:num w:numId="74">
    <w:abstractNumId w:val="22"/>
    <w:lvlOverride w:ilvl="0">
      <w:lvl w:ilvl="0">
        <w:start w:val="1"/>
        <w:numFmt w:val="bullet"/>
        <w:suff w:val="tab"/>
        <w:lvlText w:val="o"/>
        <w:lvlJc w:val="left"/>
        <w:pPr>
          <w:tabs>
            <w:tab w:val="left" w:pos="1134"/>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tabs>
            <w:tab w:val="left" w:pos="1134"/>
          </w:tabs>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134"/>
          </w:tabs>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134"/>
          </w:tabs>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1134"/>
          </w:tabs>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134"/>
          </w:tabs>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134"/>
          </w:tabs>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1134"/>
          </w:tabs>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134"/>
          </w:tabs>
          <w:ind w:left="68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abstractNumId w:val="25"/>
  </w:num>
  <w:num w:numId="76">
    <w:abstractNumId w:val="24"/>
  </w:num>
  <w:num w:numId="77">
    <w:abstractNumId w:val="27"/>
  </w:num>
  <w:num w:numId="78">
    <w:abstractNumId w:val="26"/>
  </w:num>
  <w:num w:numId="79">
    <w:abstractNumId w:val="29"/>
  </w:num>
  <w:num w:numId="80">
    <w:abstractNumId w:val="28"/>
  </w:num>
  <w:num w:numId="81">
    <w:abstractNumId w:val="20"/>
    <w:lvlOverride w:ilvl="0">
      <w:lvl w:ilvl="0">
        <w:start w:val="1"/>
        <w:numFmt w:val="bullet"/>
        <w:suff w:val="tab"/>
        <w:lvlText w:val="·"/>
        <w:lvlJc w:val="left"/>
        <w:pPr>
          <w:ind w:left="425"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4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6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85"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30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02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745"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6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8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2">
    <w:abstractNumId w:val="20"/>
    <w:lvlOverride w:ilvl="0">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3">
    <w:abstractNumId w:val="10"/>
    <w:lvlOverride w:ilvl="0">
      <w:startOverride w:val="2"/>
    </w:lvlOverride>
  </w:num>
  <w:num w:numId="84">
    <w:abstractNumId w:val="31"/>
  </w:num>
  <w:num w:numId="85">
    <w:abstractNumId w:val="30"/>
  </w:num>
  <w:num w:numId="86">
    <w:abstractNumId w:val="30"/>
    <w:lvlOverride w:ilvl="0">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7">
    <w:abstractNumId w:val="24"/>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88">
    <w:abstractNumId w:val="24"/>
    <w:lvlOverride w:ilvl="0">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abstractNumId w:val="16"/>
    <w:lvlOverride w:ilvl="0">
      <w:lvl w:ilvl="0">
        <w:start w:val="1"/>
        <w:numFmt w:val="bullet"/>
        <w:suff w:val="tab"/>
        <w:lvlText w:val="·"/>
        <w:lvlJc w:val="left"/>
        <w:pPr>
          <w:ind w:left="426"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4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6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86"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30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2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46"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6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86"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0">
    <w:abstractNumId w:val="16"/>
    <w:lvlOverride w:ilvl="0">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8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30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2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4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6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8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abstractNumId w:val="33"/>
  </w:num>
  <w:num w:numId="92">
    <w:abstractNumId w:val="32"/>
  </w:num>
  <w:num w:numId="93">
    <w:abstractNumId w:val="35"/>
  </w:num>
  <w:num w:numId="94">
    <w:abstractNumId w:val="34"/>
  </w:num>
  <w:num w:numId="95">
    <w:abstractNumId w:val="34"/>
    <w:lvlOverride w:ilvl="0">
      <w:lvl w:ilvl="0">
        <w:start w:val="1"/>
        <w:numFmt w:val="bullet"/>
        <w:suff w:val="tab"/>
        <w:lvlText w:val="·"/>
        <w:lvlJc w:val="left"/>
        <w:pPr>
          <w:ind w:left="75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7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21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291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36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435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507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57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65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96">
    <w:abstractNumId w:val="37"/>
  </w:num>
  <w:num w:numId="97">
    <w:abstractNumId w:val="36"/>
  </w:num>
  <w:num w:numId="98">
    <w:abstractNumId w:val="39"/>
  </w:num>
  <w:num w:numId="99">
    <w:abstractNumId w:val="38"/>
  </w:num>
  <w:num w:numId="100">
    <w:abstractNumId w:val="38"/>
    <w:lvlOverride w:ilvl="0">
      <w:lvl w:ilvl="0">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8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25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32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401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47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54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61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68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01">
    <w:abstractNumId w:val="41"/>
  </w:num>
  <w:num w:numId="102">
    <w:abstractNumId w:val="40"/>
  </w:num>
  <w:num w:numId="103">
    <w:abstractNumId w:val="10"/>
    <w:lvlOverride w:ilvl="0">
      <w:startOverride w:val="3"/>
    </w:lvlOverride>
  </w:num>
  <w:num w:numId="104">
    <w:abstractNumId w:val="43"/>
  </w:num>
  <w:num w:numId="105">
    <w:abstractNumId w:val="42"/>
  </w:num>
  <w:num w:numId="106">
    <w:abstractNumId w:val="42"/>
    <w:lvlOverride w:ilvl="0">
      <w:lvl w:ilvl="0">
        <w:start w:val="1"/>
        <w:numFmt w:val="bullet"/>
        <w:suff w:val="tab"/>
        <w:lvlText w:val="·"/>
        <w:lvlJc w:val="left"/>
        <w:pPr>
          <w:ind w:left="709" w:hanging="42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70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314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86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458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530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602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74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461"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abstractNumId w:val="45"/>
  </w:num>
  <w:num w:numId="108">
    <w:abstractNumId w:val="44"/>
  </w:num>
  <w:num w:numId="109">
    <w:abstractNumId w:val="44"/>
    <w:lvlOverride w:ilvl="1">
      <w:startOverride w:val="2"/>
    </w:lvlOverride>
  </w:num>
  <w:num w:numId="110">
    <w:abstractNumId w:val="47"/>
  </w:num>
  <w:num w:numId="111">
    <w:abstractNumId w:val="46"/>
  </w:num>
  <w:num w:numId="112">
    <w:abstractNumId w:val="46"/>
    <w:lvlOverride w:ilvl="0">
      <w:lvl w:ilvl="0">
        <w:start w:val="1"/>
        <w:numFmt w:val="bullet"/>
        <w:suff w:val="tab"/>
        <w:lvlText w:val="·"/>
        <w:lvlJc w:val="left"/>
        <w:pPr>
          <w:ind w:left="70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69"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o"/>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3">
    <w:abstractNumId w:val="46"/>
    <w:lvlOverride w:ilvl="0">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69"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o"/>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4">
    <w:abstractNumId w:val="46"/>
    <w:lvlOverride w:ilvl="0">
      <w:lvl w:ilvl="0">
        <w:start w:val="1"/>
        <w:numFmt w:val="bullet"/>
        <w:suff w:val="tab"/>
        <w:lvlText w:val="·"/>
        <w:lvlJc w:val="left"/>
        <w:pPr>
          <w:ind w:left="709" w:hanging="28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o"/>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5">
    <w:abstractNumId w:val="46"/>
    <w:lvlOverride w:ilvl="0">
      <w:lvl w:ilvl="0">
        <w:start w:val="1"/>
        <w:numFmt w:val="bullet"/>
        <w:suff w:val="tab"/>
        <w:lvlText w:val="·"/>
        <w:lvlJc w:val="left"/>
        <w:pPr>
          <w:ind w:left="709" w:hanging="425"/>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o"/>
        <w:lvlJc w:val="left"/>
        <w:pPr>
          <w:ind w:left="179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5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3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5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39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1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6">
    <w:abstractNumId w:val="40"/>
    <w:lvlOverride w:ilvl="0">
      <w:lvl w:ilvl="0">
        <w:start w:val="1"/>
        <w:numFmt w:val="bullet"/>
        <w:suff w:val="tab"/>
        <w:lvlText w:val="·"/>
        <w:lvlJc w:val="left"/>
        <w:pPr>
          <w:ind w:left="709"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29"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49"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69"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589"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09"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29" w:hanging="42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49"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69" w:hanging="42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7">
    <w:abstractNumId w:val="46"/>
    <w:lvlOverride w:ilvl="0">
      <w:lvl w:ilvl="0">
        <w:start w:val="1"/>
        <w:numFmt w:val="bullet"/>
        <w:suff w:val="tab"/>
        <w:lvlText w:val="·"/>
        <w:lvlJc w:val="left"/>
        <w:pPr>
          <w:ind w:left="70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6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o"/>
        <w:lvlJc w:val="left"/>
        <w:pPr>
          <w:ind w:left="214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start w:val="1"/>
        <w:numFmt w:val="bullet"/>
        <w:suff w:val="tab"/>
        <w:lvlText w:val="·"/>
        <w:lvlJc w:val="left"/>
        <w:pPr>
          <w:ind w:left="286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58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0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2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4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6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18">
    <w:abstractNumId w:val="49"/>
  </w:num>
  <w:num w:numId="119">
    <w:abstractNumId w:val="48"/>
  </w:num>
  <w:num w:numId="120">
    <w:abstractNumId w:val="48"/>
    <w:lvlOverride w:ilvl="0">
      <w:lvl w:ilvl="0">
        <w:start w:val="1"/>
        <w:numFmt w:val="bullet"/>
        <w:suff w:val="tab"/>
        <w:lvlText w:val="·"/>
        <w:lvlJc w:val="left"/>
        <w:pPr>
          <w:ind w:left="70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2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214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6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58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0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2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4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6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1">
    <w:abstractNumId w:val="51"/>
  </w:num>
  <w:num w:numId="122">
    <w:abstractNumId w:val="50"/>
  </w:num>
  <w:num w:numId="123">
    <w:abstractNumId w:val="50"/>
    <w:lvlOverride w:ilvl="1">
      <w:startOverride w:val="5"/>
    </w:lvlOverride>
  </w:num>
  <w:num w:numId="124">
    <w:abstractNumId w:val="53"/>
  </w:num>
  <w:num w:numId="125">
    <w:abstractNumId w:val="52"/>
  </w:num>
  <w:num w:numId="126">
    <w:abstractNumId w:val="52"/>
    <w:lvlOverride w:ilvl="0">
      <w:lvl w:ilvl="0">
        <w:start w:val="1"/>
        <w:numFmt w:val="bullet"/>
        <w:suff w:val="tab"/>
        <w:lvlText w:val="·"/>
        <w:lvlJc w:val="left"/>
        <w:pPr>
          <w:ind w:left="70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2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214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6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58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0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29"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4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69"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55"/>
  </w:num>
  <w:num w:numId="128">
    <w:abstractNumId w:val="54"/>
  </w:num>
  <w:num w:numId="129">
    <w:abstractNumId w:val="5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57"/>
  </w:num>
  <w:num w:numId="131">
    <w:abstractNumId w:val="56"/>
  </w:num>
  <w:num w:numId="132">
    <w:abstractNumId w:val="56"/>
    <w:lvlOverride w:ilvl="0">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3">
    <w:abstractNumId w:val="10"/>
    <w:lvlOverride w:ilvl="0">
      <w:startOverride w:val="4"/>
    </w:lvlOverride>
  </w:num>
  <w:num w:numId="134">
    <w:abstractNumId w:val="4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5">
    <w:abstractNumId w:val="59"/>
  </w:num>
  <w:num w:numId="136">
    <w:abstractNumId w:val="58"/>
  </w:num>
  <w:num w:numId="137">
    <w:abstractNumId w:val="61"/>
  </w:num>
  <w:num w:numId="138">
    <w:abstractNumId w:val="60"/>
  </w:num>
  <w:num w:numId="139">
    <w:abstractNumId w:val="6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5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7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9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01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73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5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7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0">
    <w:abstractNumId w:val="60"/>
    <w:lvlOverride w:ilvl="0">
      <w:lvl w:ilvl="0">
        <w:start w:val="1"/>
        <w:numFmt w:val="bullet"/>
        <w:suff w:val="tab"/>
        <w:lvlText w:val="·"/>
        <w:lvlJc w:val="left"/>
        <w:pPr>
          <w:ind w:left="360"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5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7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9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01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73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5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74"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1">
    <w:abstractNumId w:val="60"/>
    <w:lvlOverride w:ilvl="0">
      <w:lvl w:ilvl="0">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971"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691"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start w:val="1"/>
        <w:numFmt w:val="bullet"/>
        <w:suff w:val="tab"/>
        <w:lvlText w:val="·"/>
        <w:lvlJc w:val="left"/>
        <w:pPr>
          <w:ind w:left="2411"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start w:val="1"/>
        <w:numFmt w:val="bullet"/>
        <w:suff w:val="tab"/>
        <w:lvlText w:val="o"/>
        <w:lvlJc w:val="left"/>
        <w:pPr>
          <w:ind w:left="3131"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start w:val="1"/>
        <w:numFmt w:val="bullet"/>
        <w:suff w:val="tab"/>
        <w:lvlText w:val="▪"/>
        <w:lvlJc w:val="left"/>
        <w:pPr>
          <w:ind w:left="3851"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start w:val="1"/>
        <w:numFmt w:val="bullet"/>
        <w:suff w:val="tab"/>
        <w:lvlText w:val="·"/>
        <w:lvlJc w:val="left"/>
        <w:pPr>
          <w:ind w:left="4571"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start w:val="1"/>
        <w:numFmt w:val="bullet"/>
        <w:suff w:val="tab"/>
        <w:lvlText w:val="o"/>
        <w:lvlJc w:val="left"/>
        <w:pPr>
          <w:ind w:left="5291"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start w:val="1"/>
        <w:numFmt w:val="bullet"/>
        <w:suff w:val="tab"/>
        <w:lvlText w:val="▪"/>
        <w:lvlJc w:val="left"/>
        <w:pPr>
          <w:ind w:left="6011"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142">
    <w:abstractNumId w:val="6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5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7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9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01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73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5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74" w:hanging="425"/>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43">
    <w:abstractNumId w:val="60"/>
    <w:lvlOverride w:ilvl="0">
      <w:lvl w:ilvl="0">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4">
    <w:abstractNumId w:val="60"/>
    <w:lvlOverride w:ilvl="0">
      <w:lvl w:ilvl="0">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0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2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start w:val="1"/>
        <w:numFmt w:val="bullet"/>
        <w:suff w:val="tab"/>
        <w:lvlText w:val="•"/>
        <w:lvlJc w:val="left"/>
        <w:pPr>
          <w:ind w:left="254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start w:val="1"/>
        <w:numFmt w:val="bullet"/>
        <w:suff w:val="tab"/>
        <w:lvlText w:val="o"/>
        <w:lvlJc w:val="left"/>
        <w:pPr>
          <w:ind w:left="326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start w:val="1"/>
        <w:numFmt w:val="bullet"/>
        <w:suff w:val="tab"/>
        <w:lvlText w:val="▪"/>
        <w:lvlJc w:val="left"/>
        <w:pPr>
          <w:ind w:left="398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start w:val="1"/>
        <w:numFmt w:val="bullet"/>
        <w:suff w:val="tab"/>
        <w:lvlText w:val="•"/>
        <w:lvlJc w:val="left"/>
        <w:pPr>
          <w:ind w:left="470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start w:val="1"/>
        <w:numFmt w:val="bullet"/>
        <w:suff w:val="tab"/>
        <w:lvlText w:val="o"/>
        <w:lvlJc w:val="left"/>
        <w:pPr>
          <w:ind w:left="542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start w:val="1"/>
        <w:numFmt w:val="bullet"/>
        <w:suff w:val="tab"/>
        <w:lvlText w:val="▪"/>
        <w:lvlJc w:val="left"/>
        <w:pPr>
          <w:ind w:left="6141"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145">
    <w:abstractNumId w:val="63"/>
  </w:num>
  <w:num w:numId="146">
    <w:abstractNumId w:val="62"/>
  </w:num>
  <w:num w:numId="147">
    <w:abstractNumId w:val="65"/>
  </w:num>
  <w:num w:numId="148">
    <w:abstractNumId w:val="64"/>
  </w:num>
  <w:num w:numId="149">
    <w:abstractNumId w:val="67"/>
  </w:num>
  <w:num w:numId="150">
    <w:abstractNumId w:val="66"/>
  </w:num>
  <w:num w:numId="151">
    <w:abstractNumId w:val="66"/>
    <w:lvlOverride w:ilvl="0">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2">
    <w:abstractNumId w:val="69"/>
  </w:num>
  <w:num w:numId="153">
    <w:abstractNumId w:val="68"/>
  </w:num>
  <w:num w:numId="154">
    <w:abstractNumId w:val="68"/>
    <w:lvlOverride w:ilvl="1">
      <w:startOverride w:val="6"/>
    </w:lvlOverride>
  </w:num>
  <w:num w:numId="155">
    <w:abstractNumId w:val="71"/>
  </w:num>
  <w:num w:numId="156">
    <w:abstractNumId w:val="70"/>
  </w:num>
  <w:num w:numId="157">
    <w:abstractNumId w:val="68"/>
    <w:lvlOverride w:ilvl="1">
      <w:startOverride w:val="7"/>
    </w:lvlOverride>
  </w:num>
  <w:num w:numId="158">
    <w:abstractNumId w:val="73"/>
  </w:num>
  <w:num w:numId="159">
    <w:abstractNumId w:val="72"/>
  </w:num>
  <w:num w:numId="160">
    <w:abstractNumId w:val="68"/>
    <w:lvlOverride w:ilvl="1">
      <w:startOverride w:val="8"/>
    </w:lvlOverride>
  </w:num>
  <w:num w:numId="161">
    <w:abstractNumId w:val="75"/>
  </w:num>
  <w:num w:numId="162">
    <w:abstractNumId w:val="74"/>
  </w:num>
  <w:num w:numId="163">
    <w:abstractNumId w:val="77"/>
  </w:num>
  <w:num w:numId="164">
    <w:abstractNumId w:val="76"/>
  </w:num>
  <w:num w:numId="165">
    <w:abstractNumId w:val="76"/>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6">
    <w:abstractNumId w:val="76"/>
    <w:lvlOverride w:ilvl="0">
      <w:lvl w:ilvl="0">
        <w:start w:val="1"/>
        <w:numFmt w:val="bullet"/>
        <w:suff w:val="tab"/>
        <w:lvlText w:val="·"/>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7">
    <w:abstractNumId w:val="10"/>
    <w:lvlOverride w:ilvl="0">
      <w:startOverride w:val="5"/>
    </w:lvlOverride>
  </w:num>
  <w:num w:numId="168">
    <w:abstractNumId w:val="79"/>
  </w:num>
  <w:num w:numId="169">
    <w:abstractNumId w:val="78"/>
  </w:num>
  <w:num w:numId="170">
    <w:abstractNumId w:val="81"/>
  </w:num>
  <w:num w:numId="171">
    <w:abstractNumId w:val="80"/>
  </w:num>
  <w:num w:numId="172">
    <w:abstractNumId w:val="83"/>
  </w:num>
  <w:num w:numId="173">
    <w:abstractNumId w:val="82"/>
  </w:num>
  <w:num w:numId="174">
    <w:abstractNumId w:val="80"/>
    <w:lvlOverride w:ilvl="1">
      <w:startOverride w:val="2"/>
    </w:lvlOverride>
  </w:num>
  <w:num w:numId="175">
    <w:abstractNumId w:val="85"/>
  </w:num>
  <w:num w:numId="176">
    <w:abstractNumId w:val="84"/>
  </w:num>
  <w:num w:numId="177">
    <w:abstractNumId w:val="87"/>
  </w:num>
  <w:num w:numId="178">
    <w:abstractNumId w:val="86"/>
  </w:num>
  <w:num w:numId="179">
    <w:abstractNumId w:val="80"/>
    <w:lvlOverride w:ilvl="1">
      <w:startOverride w:val="3"/>
    </w:lvlOverride>
  </w:num>
  <w:num w:numId="180">
    <w:abstractNumId w:val="89"/>
  </w:num>
  <w:num w:numId="181">
    <w:abstractNumId w:val="88"/>
  </w:num>
  <w:num w:numId="182">
    <w:abstractNumId w:val="80"/>
    <w:lvlOverride w:ilvl="1">
      <w:startOverride w:val="4"/>
    </w:lvlOverride>
  </w:num>
  <w:num w:numId="183">
    <w:abstractNumId w:val="88"/>
    <w:lvlOverride w:ilvl="0">
      <w:lvl w:ilvl="0">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0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o"/>
        <w:lvlJc w:val="left"/>
        <w:pPr>
          <w:ind w:left="248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start w:val="1"/>
        <w:numFmt w:val="bullet"/>
        <w:suff w:val="tab"/>
        <w:lvlText w:val="o"/>
        <w:lvlJc w:val="left"/>
        <w:pPr>
          <w:ind w:left="356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start w:val="1"/>
        <w:numFmt w:val="bullet"/>
        <w:suff w:val="tab"/>
        <w:lvlText w:val="o"/>
        <w:lvlJc w:val="left"/>
        <w:pPr>
          <w:ind w:left="464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start w:val="1"/>
        <w:numFmt w:val="bullet"/>
        <w:suff w:val="tab"/>
        <w:lvlText w:val="o"/>
        <w:lvlJc w:val="left"/>
        <w:pPr>
          <w:ind w:left="572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start w:val="1"/>
        <w:numFmt w:val="bullet"/>
        <w:suff w:val="tab"/>
        <w:lvlText w:val="o"/>
        <w:lvlJc w:val="left"/>
        <w:pPr>
          <w:ind w:left="680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start w:val="1"/>
        <w:numFmt w:val="bullet"/>
        <w:suff w:val="tab"/>
        <w:lvlText w:val="o"/>
        <w:lvlJc w:val="left"/>
        <w:pPr>
          <w:ind w:left="788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start w:val="1"/>
        <w:numFmt w:val="bullet"/>
        <w:suff w:val="tab"/>
        <w:lvlText w:val="o"/>
        <w:lvlJc w:val="left"/>
        <w:pPr>
          <w:ind w:left="8967" w:hanging="32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184">
    <w:abstractNumId w:val="88"/>
    <w:lvlOverride w:ilvl="0">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4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o"/>
        <w:lvlJc w:val="left"/>
        <w:pPr>
          <w:ind w:left="193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o"/>
        <w:lvlJc w:val="left"/>
        <w:pPr>
          <w:ind w:left="271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5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o"/>
        <w:lvlJc w:val="left"/>
        <w:pPr>
          <w:ind w:left="429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o"/>
        <w:lvlJc w:val="left"/>
        <w:pPr>
          <w:ind w:left="5076"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862"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o"/>
        <w:lvlJc w:val="left"/>
        <w:pPr>
          <w:ind w:left="664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185">
    <w:abstractNumId w:val="80"/>
    <w:lvlOverride w:ilvl="1">
      <w:startOverride w:val="5"/>
    </w:lvlOverride>
  </w:num>
  <w:num w:numId="186">
    <w:abstractNumId w:val="91"/>
  </w:num>
  <w:num w:numId="187">
    <w:abstractNumId w:val="90"/>
  </w:num>
  <w:num w:numId="188">
    <w:abstractNumId w:val="80"/>
    <w:lvlOverride w:ilvl="1">
      <w:startOverride w:val="6"/>
    </w:lvlOverride>
  </w:num>
  <w:num w:numId="189">
    <w:abstractNumId w:val="93"/>
  </w:num>
  <w:num w:numId="190">
    <w:abstractNumId w:val="92"/>
  </w:num>
  <w:num w:numId="191">
    <w:abstractNumId w:val="80"/>
    <w:lvlOverride w:ilvl="1">
      <w:startOverride w:val="7"/>
    </w:lvlOverride>
  </w:num>
  <w:num w:numId="192">
    <w:abstractNumId w:val="80"/>
    <w:lvlOverride w:ilvl="1">
      <w:startOverride w:val="8"/>
    </w:lvlOverride>
  </w:num>
  <w:num w:numId="193">
    <w:abstractNumId w:val="95"/>
  </w:num>
  <w:num w:numId="194">
    <w:abstractNumId w:val="94"/>
  </w:num>
  <w:num w:numId="195">
    <w:abstractNumId w:val="94"/>
    <w:lvlOverride w:ilvl="0">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6">
    <w:abstractNumId w:val="94"/>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4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0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7">
    <w:abstractNumId w:val="80"/>
    <w:lvlOverride w:ilvl="1">
      <w:startOverride w:val="9"/>
    </w:lvlOverride>
  </w:num>
  <w:num w:numId="198">
    <w:abstractNumId w:val="97"/>
  </w:num>
  <w:num w:numId="199">
    <w:abstractNumId w:val="96"/>
  </w:num>
  <w:num w:numId="200">
    <w:abstractNumId w:val="80"/>
    <w:lvlOverride w:ilvl="1">
      <w:startOverride w:val="10"/>
    </w:lvlOverride>
  </w:num>
  <w:num w:numId="201">
    <w:abstractNumId w:val="10"/>
    <w:lvlOverride w:ilvl="0">
      <w:startOverride w:val="6"/>
    </w:lvlOverride>
  </w:num>
  <w:num w:numId="202">
    <w:abstractNumId w:val="99"/>
  </w:num>
  <w:num w:numId="203">
    <w:abstractNumId w:val="98"/>
  </w:num>
  <w:num w:numId="204">
    <w:abstractNumId w:val="101"/>
  </w:num>
  <w:num w:numId="205">
    <w:abstractNumId w:val="100"/>
  </w:num>
  <w:num w:numId="206">
    <w:abstractNumId w:val="100"/>
    <w:lvlOverride w:ilvl="0">
      <w:lvl w:ilvl="0">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0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48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20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9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64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3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0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207">
    <w:abstractNumId w:val="103"/>
  </w:num>
  <w:num w:numId="208">
    <w:abstractNumId w:val="102"/>
  </w:num>
  <w:num w:numId="209">
    <w:abstractNumId w:val="102"/>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0">
    <w:abstractNumId w:val="98"/>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1">
    <w:abstractNumId w:val="80"/>
    <w:lvlOverride w:ilvl="1">
      <w:startOverride w:val="2"/>
    </w:lvlOverride>
  </w:num>
  <w:num w:numId="212">
    <w:abstractNumId w:val="98"/>
    <w:lvlOverride w:ilvl="0">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3">
    <w:abstractNumId w:val="80"/>
    <w:lvlOverride w:ilvl="1">
      <w:startOverride w:val="3"/>
    </w:lvlOverride>
  </w:num>
  <w:num w:numId="214">
    <w:abstractNumId w:val="98"/>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5">
    <w:abstractNumId w:val="105"/>
  </w:num>
  <w:num w:numId="216">
    <w:abstractNumId w:val="104"/>
  </w:num>
  <w:num w:numId="217">
    <w:abstractNumId w:val="104"/>
    <w:lvlOverride w:ilvl="0">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8">
    <w:abstractNumId w:val="104"/>
    <w:lvlOverride w:ilvl="0">
      <w:lvl w:ilvl="0">
        <w:start w:val="1"/>
        <w:numFmt w:val="bullet"/>
        <w:suff w:val="tab"/>
        <w:lvlText w:val="·"/>
        <w:lvlJc w:val="left"/>
        <w:pPr>
          <w:ind w:left="426"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216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8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60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2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4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6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8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9">
    <w:abstractNumId w:val="80"/>
    <w:lvlOverride w:ilvl="2">
      <w:startOverride w:val="2"/>
    </w:lvlOverride>
  </w:num>
  <w:num w:numId="220">
    <w:abstractNumId w:val="80"/>
    <w:lvlOverride w:ilvl="2">
      <w:startOverride w:val="3"/>
    </w:lvlOverride>
  </w:num>
  <w:num w:numId="221">
    <w:abstractNumId w:val="10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22">
    <w:abstractNumId w:val="104"/>
    <w:lvlOverride w:ilvl="0">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23">
    <w:abstractNumId w:val="80"/>
    <w:lvlOverride w:ilvl="2">
      <w:startOverride w:val="4"/>
    </w:lvlOverride>
  </w:num>
  <w:num w:numId="224">
    <w:abstractNumId w:val="104"/>
    <w:lvlOverride w:ilvl="0">
      <w:lvl w:ilvl="0">
        <w:start w:val="1"/>
        <w:numFmt w:val="bullet"/>
        <w:suff w:val="tab"/>
        <w:lvlText w:val="·"/>
        <w:lvlJc w:val="left"/>
        <w:pPr>
          <w:ind w:left="393"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13"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33"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start w:val="1"/>
        <w:numFmt w:val="bullet"/>
        <w:suff w:val="tab"/>
        <w:lvlText w:val="·"/>
        <w:lvlJc w:val="left"/>
        <w:pPr>
          <w:ind w:left="2553"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start w:val="1"/>
        <w:numFmt w:val="bullet"/>
        <w:suff w:val="tab"/>
        <w:lvlText w:val="o"/>
        <w:lvlJc w:val="left"/>
        <w:pPr>
          <w:ind w:left="3273"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start w:val="1"/>
        <w:numFmt w:val="bullet"/>
        <w:suff w:val="tab"/>
        <w:lvlText w:val="▪"/>
        <w:lvlJc w:val="left"/>
        <w:pPr>
          <w:ind w:left="3993"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start w:val="1"/>
        <w:numFmt w:val="bullet"/>
        <w:suff w:val="tab"/>
        <w:lvlText w:val="·"/>
        <w:lvlJc w:val="left"/>
        <w:pPr>
          <w:ind w:left="4713"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start w:val="1"/>
        <w:numFmt w:val="bullet"/>
        <w:suff w:val="tab"/>
        <w:lvlText w:val="o"/>
        <w:lvlJc w:val="left"/>
        <w:pPr>
          <w:ind w:left="5433"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start w:val="1"/>
        <w:numFmt w:val="bullet"/>
        <w:suff w:val="tab"/>
        <w:lvlText w:val="▪"/>
        <w:lvlJc w:val="left"/>
        <w:pPr>
          <w:ind w:left="6153"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225">
    <w:abstractNumId w:val="104"/>
    <w:lvlOverride w:ilvl="0">
      <w:lvl w:ilvl="0">
        <w:start w:val="1"/>
        <w:numFmt w:val="bullet"/>
        <w:suff w:val="tab"/>
        <w:lvlText w:val="·"/>
        <w:lvlJc w:val="left"/>
        <w:pPr>
          <w:ind w:left="425"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4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6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85"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30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02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745"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6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85"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26">
    <w:abstractNumId w:val="80"/>
    <w:lvlOverride w:ilvl="1">
      <w:startOverride w:val="4"/>
    </w:lvlOverride>
  </w:num>
  <w:num w:numId="227">
    <w:abstractNumId w:val="107"/>
  </w:num>
  <w:num w:numId="228">
    <w:abstractNumId w:val="106"/>
  </w:num>
  <w:num w:numId="229">
    <w:abstractNumId w:val="80"/>
    <w:lvlOverride w:ilvl="1">
      <w:startOverride w:val="5"/>
    </w:lvlOverride>
  </w:num>
  <w:num w:numId="230">
    <w:abstractNumId w:val="109"/>
  </w:num>
  <w:num w:numId="231">
    <w:abstractNumId w:val="108"/>
  </w:num>
  <w:num w:numId="232">
    <w:abstractNumId w:val="80"/>
    <w:lvlOverride w:ilvl="1">
      <w:startOverride w:val="6"/>
    </w:lvlOverride>
  </w:num>
  <w:num w:numId="233">
    <w:abstractNumId w:val="111"/>
  </w:num>
  <w:num w:numId="234">
    <w:abstractNumId w:val="110"/>
  </w:num>
  <w:num w:numId="235">
    <w:abstractNumId w:val="80"/>
    <w:lvlOverride w:ilvl="1">
      <w:startOverride w:val="7"/>
    </w:lvlOverride>
  </w:num>
  <w:num w:numId="236">
    <w:abstractNumId w:val="80"/>
    <w:lvlOverride w:ilvl="1">
      <w:startOverride w:val="8"/>
    </w:lvlOverride>
  </w:num>
  <w:num w:numId="237">
    <w:abstractNumId w:val="110"/>
    <w:lvlOverride w:ilvl="0">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8">
    <w:abstractNumId w:val="10"/>
    <w:lvlOverride w:ilvl="0">
      <w:startOverride w:val="7"/>
    </w:lvlOverride>
  </w:num>
  <w:num w:numId="239">
    <w:abstractNumId w:val="113"/>
  </w:num>
  <w:num w:numId="240">
    <w:abstractNumId w:val="112"/>
  </w:num>
  <w:num w:numId="241">
    <w:abstractNumId w:val="112"/>
    <w:lvlOverride w:ilvl="0">
      <w:lvl w:ilvl="0">
        <w:start w:val="1"/>
        <w:numFmt w:val="bullet"/>
        <w:suff w:val="tab"/>
        <w:lvlText w:val="·"/>
        <w:lvlJc w:val="left"/>
        <w:pPr>
          <w:ind w:left="35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07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79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1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3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5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77" w:hanging="35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39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17" w:hanging="35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42">
    <w:abstractNumId w:val="115"/>
  </w:num>
  <w:num w:numId="243">
    <w:abstractNumId w:val="114"/>
  </w:num>
  <w:num w:numId="244">
    <w:abstractNumId w:val="80"/>
    <w:lvlOverride w:ilvl="1">
      <w:startOverride w:val="2"/>
    </w:lvlOverride>
  </w:num>
  <w:num w:numId="245">
    <w:abstractNumId w:val="117"/>
  </w:num>
  <w:num w:numId="246">
    <w:abstractNumId w:val="116"/>
  </w:num>
  <w:num w:numId="247">
    <w:abstractNumId w:val="116"/>
    <w:lvlOverride w:ilvl="0">
      <w:lvl w:ilvl="0">
        <w:start w:val="1"/>
        <w:numFmt w:val="bullet"/>
        <w:suff w:val="tab"/>
        <w:lvlText w:val="·"/>
        <w:lvlJc w:val="left"/>
        <w:pPr>
          <w:ind w:left="458" w:hanging="45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7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start w:val="1"/>
        <w:numFmt w:val="bullet"/>
        <w:suff w:val="tab"/>
        <w:lvlText w:val="▪"/>
        <w:lvlJc w:val="left"/>
        <w:pPr>
          <w:ind w:left="189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start w:val="1"/>
        <w:numFmt w:val="bullet"/>
        <w:suff w:val="tab"/>
        <w:lvlText w:val="·"/>
        <w:lvlJc w:val="left"/>
        <w:pPr>
          <w:ind w:left="2618" w:hanging="458"/>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start w:val="1"/>
        <w:numFmt w:val="bullet"/>
        <w:suff w:val="tab"/>
        <w:lvlText w:val="o"/>
        <w:lvlJc w:val="left"/>
        <w:pPr>
          <w:ind w:left="333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start w:val="1"/>
        <w:numFmt w:val="bullet"/>
        <w:suff w:val="tab"/>
        <w:lvlText w:val="▪"/>
        <w:lvlJc w:val="left"/>
        <w:pPr>
          <w:ind w:left="405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start w:val="1"/>
        <w:numFmt w:val="bullet"/>
        <w:suff w:val="tab"/>
        <w:lvlText w:val="·"/>
        <w:lvlJc w:val="left"/>
        <w:pPr>
          <w:ind w:left="4778" w:hanging="458"/>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start w:val="1"/>
        <w:numFmt w:val="bullet"/>
        <w:suff w:val="tab"/>
        <w:lvlText w:val="o"/>
        <w:lvlJc w:val="left"/>
        <w:pPr>
          <w:ind w:left="549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start w:val="1"/>
        <w:numFmt w:val="bullet"/>
        <w:suff w:val="tab"/>
        <w:lvlText w:val="▪"/>
        <w:lvlJc w:val="left"/>
        <w:pPr>
          <w:ind w:left="6218" w:hanging="45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248">
    <w:abstractNumId w:val="80"/>
    <w:lvlOverride w:ilvl="1">
      <w:startOverride w:val="3"/>
    </w:lvlOverride>
  </w:num>
  <w:num w:numId="249">
    <w:abstractNumId w:val="119"/>
  </w:num>
  <w:num w:numId="250">
    <w:abstractNumId w:val="118"/>
  </w:num>
  <w:num w:numId="251">
    <w:abstractNumId w:val="10"/>
    <w:lvlOverride w:ilvl="0">
      <w:startOverride w:val="8"/>
      <w:lvl w:ilvl="0">
        <w:start w:val="8"/>
        <w:numFmt w:val="decimal"/>
        <w:suff w:val="tab"/>
        <w:lvlText w:val="%1."/>
        <w:lvlJc w:val="left"/>
        <w:pPr>
          <w:ind w:left="567" w:hanging="56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567" w:hanging="56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927" w:hanging="92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1287" w:hanging="128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287" w:hanging="128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1.%2.%3.%4.%5.%6."/>
        <w:lvlJc w:val="left"/>
        <w:pPr>
          <w:ind w:left="1647" w:hanging="164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647" w:hanging="164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007" w:hanging="200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007" w:hanging="2007"/>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252">
    <w:abstractNumId w:val="121"/>
  </w:num>
  <w:num w:numId="253">
    <w:abstractNumId w:val="120"/>
  </w:num>
  <w:num w:numId="254">
    <w:abstractNumId w:val="110"/>
    <w:lvlOverride w:ilvl="0">
      <w:lvl w:ilvl="0">
        <w:start w:val="1"/>
        <w:numFmt w:val="bullet"/>
        <w:suff w:val="tab"/>
        <w:lvlText w:val="·"/>
        <w:lvlJc w:val="left"/>
        <w:pPr>
          <w:ind w:left="360"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8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2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o"/>
        <w:lvlJc w:val="left"/>
        <w:pPr>
          <w:ind w:left="324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6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8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o"/>
        <w:lvlJc w:val="left"/>
        <w:pPr>
          <w:ind w:left="540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20" w:hanging="357"/>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55">
    <w:abstractNumId w:val="80"/>
    <w:lvlOverride w:ilvl="1">
      <w:startOverride w:val="2"/>
    </w:lvlOverride>
  </w:num>
  <w:num w:numId="256">
    <w:abstractNumId w:val="123"/>
  </w:num>
  <w:num w:numId="257">
    <w:abstractNumId w:val="122"/>
  </w:num>
  <w:num w:numId="258">
    <w:abstractNumId w:val="125"/>
  </w:num>
  <w:num w:numId="259">
    <w:abstractNumId w:val="124"/>
  </w:num>
  <w:num w:numId="260">
    <w:abstractNumId w:val="80"/>
    <w:lvlOverride w:ilvl="2">
      <w:startOverride w:val="2"/>
    </w:lvlOverride>
  </w:num>
  <w:num w:numId="261">
    <w:abstractNumId w:val="12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5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7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9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1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3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5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74" w:hanging="2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2">
    <w:abstractNumId w:val="12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5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ind w:left="257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o"/>
        <w:lvlJc w:val="left"/>
        <w:pPr>
          <w:ind w:left="329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ind w:left="401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ind w:left="473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o"/>
        <w:lvlJc w:val="left"/>
        <w:pPr>
          <w:ind w:left="545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ind w:left="617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63">
    <w:abstractNumId w:val="12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5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7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9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1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3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5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74" w:hanging="42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4">
    <w:abstractNumId w:val="12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ind w:left="11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9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1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3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5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74"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5">
    <w:abstractNumId w:val="80"/>
    <w:lvlOverride w:ilvl="1">
      <w:startOverride w:val="3"/>
    </w:lvlOverride>
  </w:num>
  <w:num w:numId="266">
    <w:abstractNumId w:val="12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o"/>
        <w:lvlJc w:val="left"/>
        <w:pPr>
          <w:tabs>
            <w:tab w:val="left" w:pos="460"/>
          </w:tabs>
          <w:ind w:left="104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tabs>
            <w:tab w:val="left" w:pos="460"/>
          </w:tabs>
          <w:ind w:left="176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tabs>
            <w:tab w:val="left" w:pos="460"/>
          </w:tabs>
          <w:ind w:left="248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tabs>
            <w:tab w:val="left" w:pos="460"/>
          </w:tabs>
          <w:ind w:left="320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tabs>
            <w:tab w:val="left" w:pos="460"/>
          </w:tabs>
          <w:ind w:left="392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tabs>
            <w:tab w:val="left" w:pos="460"/>
          </w:tabs>
          <w:ind w:left="464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tabs>
            <w:tab w:val="left" w:pos="460"/>
          </w:tabs>
          <w:ind w:left="536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tabs>
            <w:tab w:val="left" w:pos="460"/>
          </w:tabs>
          <w:ind w:left="6087" w:hanging="32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267">
    <w:abstractNumId w:val="10"/>
    <w:lvlOverride w:ilvl="0">
      <w:startOverride w:val="9"/>
    </w:lvlOverride>
  </w:num>
  <w:num w:numId="268">
    <w:abstractNumId w:val="127"/>
  </w:num>
  <w:num w:numId="269">
    <w:abstractNumId w:val="126"/>
  </w:num>
  <w:num w:numId="270">
    <w:abstractNumId w:val="110"/>
    <w:lvlOverride w:ilvl="0">
      <w:lvl w:ilvl="0">
        <w:start w:val="1"/>
        <w:numFmt w:val="bullet"/>
        <w:suff w:val="tab"/>
        <w:lvlText w:val="·"/>
        <w:lvlJc w:val="left"/>
        <w:pPr>
          <w:ind w:left="32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0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48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20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39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64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3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0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271">
    <w:abstractNumId w:val="10"/>
    <w:lvlOverride w:ilvl="0">
      <w:startOverride w:val="10"/>
    </w:lvlOverride>
  </w:num>
  <w:num w:numId="272">
    <w:abstractNumId w:val="129"/>
  </w:num>
  <w:num w:numId="273">
    <w:abstractNumId w:val="128"/>
  </w:num>
  <w:num w:numId="274">
    <w:abstractNumId w:val="80"/>
    <w:lvlOverride w:ilvl="1">
      <w:startOverride w:val="2"/>
    </w:lvlOverride>
  </w:num>
  <w:num w:numId="275">
    <w:abstractNumId w:val="131"/>
  </w:num>
  <w:num w:numId="276">
    <w:abstractNumId w:val="130"/>
  </w:num>
  <w:num w:numId="277">
    <w:abstractNumId w:val="13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07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79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1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3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5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7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39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17" w:hanging="35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8">
    <w:abstractNumId w:val="133"/>
  </w:num>
  <w:num w:numId="279">
    <w:abstractNumId w:val="132"/>
  </w:num>
  <w:num w:numId="280">
    <w:abstractNumId w:val="80"/>
    <w:lvlOverride w:ilvl="1">
      <w:startOverride w:val="3"/>
    </w:lvlOverride>
  </w:num>
  <w:num w:numId="281">
    <w:abstractNumId w:val="135"/>
  </w:num>
  <w:num w:numId="282">
    <w:abstractNumId w:val="134"/>
  </w:num>
  <w:num w:numId="283">
    <w:abstractNumId w:val="10"/>
    <w:lvlOverride w:ilvl="0">
      <w:startOverride w:val="11"/>
    </w:lvlOverride>
  </w:num>
  <w:num w:numId="284">
    <w:abstractNumId w:val="4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5">
    <w:abstractNumId w:val="137"/>
  </w:num>
  <w:num w:numId="286">
    <w:abstractNumId w:val="136"/>
  </w:num>
  <w:num w:numId="287">
    <w:abstractNumId w:val="139"/>
  </w:num>
  <w:num w:numId="288">
    <w:abstractNumId w:val="138"/>
  </w:num>
  <w:num w:numId="289">
    <w:abstractNumId w:val="141"/>
  </w:num>
  <w:num w:numId="290">
    <w:abstractNumId w:val="140"/>
  </w:num>
  <w:num w:numId="291">
    <w:abstractNumId w:val="143"/>
  </w:num>
  <w:num w:numId="292">
    <w:abstractNumId w:val="142"/>
  </w:num>
  <w:num w:numId="293">
    <w:abstractNumId w:val="145"/>
  </w:num>
  <w:num w:numId="294">
    <w:abstractNumId w:val="144"/>
  </w:num>
  <w:num w:numId="295">
    <w:abstractNumId w:val="147"/>
  </w:num>
  <w:num w:numId="296">
    <w:abstractNumId w:val="146"/>
  </w:num>
  <w:num w:numId="297">
    <w:abstractNumId w:val="149"/>
  </w:num>
  <w:num w:numId="298">
    <w:abstractNumId w:val="148"/>
  </w:num>
  <w:num w:numId="299">
    <w:abstractNumId w:val="148"/>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0">
    <w:abstractNumId w:val="151"/>
  </w:num>
  <w:num w:numId="301">
    <w:abstractNumId w:val="150"/>
  </w:num>
  <w:num w:numId="302">
    <w:abstractNumId w:val="153"/>
  </w:num>
  <w:num w:numId="303">
    <w:abstractNumId w:val="152"/>
  </w:num>
  <w:num w:numId="304">
    <w:abstractNumId w:val="152"/>
    <w:lvlOverride w:ilvl="0">
      <w:lvl w:ilvl="0">
        <w:start w:val="1"/>
        <w:numFmt w:val="bullet"/>
        <w:suff w:val="tab"/>
        <w:lvlText w:val="·"/>
        <w:lvlJc w:val="left"/>
        <w:pPr>
          <w:ind w:left="68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40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21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84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5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42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500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7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4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305">
    <w:abstractNumId w:val="155"/>
  </w:num>
  <w:num w:numId="306">
    <w:abstractNumId w:val="154"/>
  </w:num>
  <w:num w:numId="307">
    <w:abstractNumId w:val="154"/>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1">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4">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5">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6">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7">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8">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Override>
  </w:num>
  <w:num w:numId="308">
    <w:abstractNumId w:val="157"/>
  </w:num>
  <w:num w:numId="309">
    <w:abstractNumId w:val="156"/>
  </w:num>
  <w:num w:numId="310">
    <w:abstractNumId w:val="159"/>
  </w:num>
  <w:num w:numId="311">
    <w:abstractNumId w:val="158"/>
  </w:num>
  <w:num w:numId="312">
    <w:abstractNumId w:val="161"/>
  </w:num>
  <w:num w:numId="313">
    <w:abstractNumId w:val="160"/>
  </w:num>
  <w:num w:numId="314">
    <w:abstractNumId w:val="163"/>
  </w:num>
  <w:num w:numId="315">
    <w:abstractNumId w:val="162"/>
  </w:num>
  <w:num w:numId="316">
    <w:abstractNumId w:val="165"/>
  </w:num>
  <w:num w:numId="317">
    <w:abstractNumId w:val="164"/>
  </w:num>
  <w:num w:numId="318">
    <w:abstractNumId w:val="167"/>
  </w:num>
  <w:num w:numId="319">
    <w:abstractNumId w:val="166"/>
  </w:num>
  <w:num w:numId="320">
    <w:abstractNumId w:val="169"/>
  </w:num>
  <w:num w:numId="321">
    <w:abstractNumId w:val="168"/>
  </w:num>
  <w:num w:numId="322">
    <w:abstractNumId w:val="168"/>
    <w:lvlOverride w:ilvl="0">
      <w:lvl w:ilvl="0">
        <w:start w:val="1"/>
        <w:numFmt w:val="bullet"/>
        <w:suff w:val="tab"/>
        <w:lvlText w:val="·"/>
        <w:lvlJc w:val="left"/>
        <w:pPr>
          <w:ind w:left="75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7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21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291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36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435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507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57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65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323">
    <w:abstractNumId w:val="168"/>
    <w:lvlOverride w:ilvl="0">
      <w:lvl w:ilvl="0">
        <w:start w:val="1"/>
        <w:numFmt w:val="bullet"/>
        <w:suff w:val="tab"/>
        <w:lvlText w:val="·"/>
        <w:lvlJc w:val="left"/>
        <w:pPr>
          <w:ind w:left="785" w:hanging="42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50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start w:val="1"/>
        <w:numFmt w:val="bullet"/>
        <w:suff w:val="tab"/>
        <w:lvlText w:val="▪"/>
        <w:lvlJc w:val="left"/>
        <w:pPr>
          <w:ind w:left="222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start w:val="1"/>
        <w:numFmt w:val="bullet"/>
        <w:suff w:val="tab"/>
        <w:lvlText w:val="·"/>
        <w:lvlJc w:val="left"/>
        <w:pPr>
          <w:ind w:left="2945" w:hanging="425"/>
        </w:pPr>
        <w:rPr>
          <w:rFonts w:ascii="Symbol" w:cs="Symbol" w:hAnsi="Symbol" w:eastAsia="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start w:val="1"/>
        <w:numFmt w:val="bullet"/>
        <w:suff w:val="tab"/>
        <w:lvlText w:val="o"/>
        <w:lvlJc w:val="left"/>
        <w:pPr>
          <w:ind w:left="366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start w:val="1"/>
        <w:numFmt w:val="bullet"/>
        <w:suff w:val="tab"/>
        <w:lvlText w:val="▪"/>
        <w:lvlJc w:val="left"/>
        <w:pPr>
          <w:ind w:left="438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start w:val="1"/>
        <w:numFmt w:val="bullet"/>
        <w:suff w:val="tab"/>
        <w:lvlText w:val="·"/>
        <w:lvlJc w:val="left"/>
        <w:pPr>
          <w:ind w:left="5105" w:hanging="425"/>
        </w:pPr>
        <w:rPr>
          <w:rFonts w:ascii="Symbol" w:cs="Symbol" w:hAnsi="Symbol" w:eastAsia="Symbo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start w:val="1"/>
        <w:numFmt w:val="bullet"/>
        <w:suff w:val="tab"/>
        <w:lvlText w:val="o"/>
        <w:lvlJc w:val="left"/>
        <w:pPr>
          <w:ind w:left="582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start w:val="1"/>
        <w:numFmt w:val="bullet"/>
        <w:suff w:val="tab"/>
        <w:lvlText w:val="▪"/>
        <w:lvlJc w:val="left"/>
        <w:pPr>
          <w:ind w:left="6545" w:hanging="4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324">
    <w:abstractNumId w:val="171"/>
  </w:num>
  <w:num w:numId="325">
    <w:abstractNumId w:val="170"/>
  </w:num>
  <w:num w:numId="326">
    <w:abstractNumId w:val="170"/>
    <w:lvlOverride w:ilvl="0">
      <w:lvl w:ilvl="0">
        <w:start w:val="1"/>
        <w:numFmt w:val="bullet"/>
        <w:suff w:val="tab"/>
        <w:lvlText w:val="·"/>
        <w:lvlJc w:val="left"/>
        <w:pPr>
          <w:ind w:left="68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ind w:left="140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21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84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o"/>
        <w:lvlJc w:val="left"/>
        <w:pPr>
          <w:ind w:left="356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428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500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o"/>
        <w:lvlJc w:val="left"/>
        <w:pPr>
          <w:ind w:left="572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447" w:hanging="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327">
    <w:abstractNumId w:val="173"/>
  </w:num>
  <w:num w:numId="328">
    <w:abstractNumId w:val="172"/>
  </w:num>
  <w:num w:numId="329">
    <w:abstractNumId w:val="175"/>
  </w:num>
  <w:num w:numId="330">
    <w:abstractNumId w:val="174"/>
  </w:num>
  <w:num w:numId="331">
    <w:abstractNumId w:val="154"/>
    <w:lvlOverride w:ilvl="0">
      <w:lvl w:ilvl="0">
        <w:start w:val="1"/>
        <w:numFmt w:val="bullet"/>
        <w:suff w:val="tab"/>
        <w:lvlText w:val="·"/>
        <w:lvlJc w:val="left"/>
        <w:pPr>
          <w:ind w:left="687"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start w:val="1"/>
        <w:numFmt w:val="bullet"/>
        <w:suff w:val="tab"/>
        <w:lvlText w:val="o"/>
        <w:lvlJc w:val="left"/>
        <w:pPr>
          <w:ind w:left="1407"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start w:val="1"/>
        <w:numFmt w:val="bullet"/>
        <w:suff w:val="tab"/>
        <w:lvlText w:val="▪"/>
        <w:lvlJc w:val="left"/>
        <w:pPr>
          <w:ind w:left="2127"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start w:val="1"/>
        <w:numFmt w:val="bullet"/>
        <w:suff w:val="tab"/>
        <w:lvlText w:val="·"/>
        <w:lvlJc w:val="left"/>
        <w:pPr>
          <w:ind w:left="2847"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start w:val="1"/>
        <w:numFmt w:val="bullet"/>
        <w:suff w:val="tab"/>
        <w:lvlText w:val="o"/>
        <w:lvlJc w:val="left"/>
        <w:pPr>
          <w:ind w:left="3567"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start w:val="1"/>
        <w:numFmt w:val="bullet"/>
        <w:suff w:val="tab"/>
        <w:lvlText w:val="▪"/>
        <w:lvlJc w:val="left"/>
        <w:pPr>
          <w:ind w:left="4287"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start w:val="1"/>
        <w:numFmt w:val="bullet"/>
        <w:suff w:val="tab"/>
        <w:lvlText w:val="·"/>
        <w:lvlJc w:val="left"/>
        <w:pPr>
          <w:ind w:left="5007" w:hanging="327"/>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start w:val="1"/>
        <w:numFmt w:val="bullet"/>
        <w:suff w:val="tab"/>
        <w:lvlText w:val="o"/>
        <w:lvlJc w:val="left"/>
        <w:pPr>
          <w:ind w:left="5727"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start w:val="1"/>
        <w:numFmt w:val="bullet"/>
        <w:suff w:val="tab"/>
        <w:lvlText w:val="▪"/>
        <w:lvlJc w:val="left"/>
        <w:pPr>
          <w:ind w:left="6447" w:hanging="327"/>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Arial" w:cs="Arial Unicode MS" w:hAnsi="Arial" w:eastAsia="Arial Unicode MS"/>
      <w:b w:val="1"/>
      <w:bCs w:val="1"/>
      <w:i w:val="0"/>
      <w:iCs w:val="0"/>
      <w:caps w:val="0"/>
      <w:smallCaps w:val="0"/>
      <w:strike w:val="0"/>
      <w:dstrike w:val="0"/>
      <w:outline w:val="0"/>
      <w:color w:val="000000"/>
      <w:spacing w:val="0"/>
      <w:kern w:val="0"/>
      <w:position w:val="0"/>
      <w:sz w:val="32"/>
      <w:szCs w:val="32"/>
      <w:u w:val="none" w:color="000000"/>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paragraph" w:styleId="TOC 1">
    <w:name w:val="TOC 1"/>
    <w:next w:val="TOC 1"/>
    <w:pPr>
      <w:keepNext w:val="0"/>
      <w:keepLines w:val="0"/>
      <w:pageBreakBefore w:val="0"/>
      <w:widowControl w:val="1"/>
      <w:shd w:val="clear" w:color="auto" w:fill="auto"/>
      <w:tabs>
        <w:tab w:val="left" w:pos="720"/>
        <w:tab w:val="right" w:pos="10479" w:leader="dot"/>
      </w:tabs>
      <w:suppressAutoHyphens w:val="0"/>
      <w:bidi w:val="0"/>
      <w:spacing w:before="0" w:after="100" w:line="240" w:lineRule="auto"/>
      <w:ind w:left="0" w:right="0" w:firstLine="0"/>
      <w:jc w:val="left"/>
      <w:outlineLvl w:val="9"/>
    </w:pPr>
    <w:rPr>
      <w:rFonts w:ascii="Arial" w:cs="Arial" w:hAnsi="Arial" w:eastAsia="Arial"/>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paragraph" w:styleId="TOC 2">
    <w:name w:val="TOC 2"/>
    <w:next w:val="TOC 2"/>
    <w:pPr>
      <w:keepNext w:val="0"/>
      <w:keepLines w:val="0"/>
      <w:pageBreakBefore w:val="0"/>
      <w:widowControl w:val="1"/>
      <w:shd w:val="clear" w:color="auto" w:fill="auto"/>
      <w:tabs>
        <w:tab w:val="left" w:pos="720"/>
        <w:tab w:val="right" w:pos="10479" w:leader="dot"/>
      </w:tabs>
      <w:suppressAutoHyphens w:val="0"/>
      <w:bidi w:val="0"/>
      <w:spacing w:before="0" w:after="100" w:line="240" w:lineRule="auto"/>
      <w:ind w:left="200" w:right="0" w:firstLine="0"/>
      <w:jc w:val="left"/>
      <w:outlineLvl w:val="9"/>
    </w:pPr>
    <w:rPr>
      <w:rFonts w:ascii="Arial" w:cs="Arial" w:hAnsi="Arial" w:eastAsia="Arial"/>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paragraph" w:styleId="Heading 2">
    <w:name w:val="Heading 2"/>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toc 1.0">
    <w:name w:val="toc 1"/>
    <w:next w:val="Body"/>
    <w:pPr>
      <w:keepNext w:val="0"/>
      <w:keepLines w:val="0"/>
      <w:pageBreakBefore w:val="0"/>
      <w:widowControl w:val="1"/>
      <w:shd w:val="clear" w:color="auto" w:fill="auto"/>
      <w:tabs>
        <w:tab w:val="right" w:pos="10479" w:leader="dot"/>
      </w:tabs>
      <w:suppressAutoHyphens w:val="0"/>
      <w:bidi w:val="0"/>
      <w:spacing w:before="0" w:after="100" w:line="240" w:lineRule="auto"/>
      <w:ind w:left="0" w:right="0" w:firstLine="0"/>
      <w:jc w:val="left"/>
      <w:outlineLvl w:val="9"/>
    </w:pPr>
    <w:rPr>
      <w:rFonts w:ascii="Arial" w:cs="Arial" w:hAnsi="Arial" w:eastAsia="Arial"/>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character" w:styleId="Hyperlink.1">
    <w:name w:val="Hyperlink.1"/>
    <w:basedOn w:val="Hyperlink.0"/>
    <w:next w:val="Hyperlink.1"/>
    <w:rPr>
      <w:rFonts w:ascii="Arial" w:cs="Arial" w:hAnsi="Arial" w:eastAsia="Arial"/>
      <w:sz w:val="18"/>
      <w:szCs w:val="18"/>
      <w:shd w:val="clear" w:color="auto" w:fill="ffff00"/>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Hyperlink.2">
    <w:name w:val="Hyperlink.2"/>
    <w:basedOn w:val="Hyperlink.0"/>
    <w:next w:val="Hyperlink.2"/>
    <w:rPr>
      <w:shd w:val="clear" w:color="auto" w:fill="ffff00"/>
    </w:rPr>
  </w:style>
  <w:style w:type="numbering" w:styleId="Imported Style 7">
    <w:name w:val="Imported Style 7"/>
    <w:pPr>
      <w:numPr>
        <w:numId w:val="56"/>
      </w:numPr>
    </w:pPr>
  </w:style>
  <w:style w:type="numbering" w:styleId="Imported Style 8">
    <w:name w:val="Imported Style 8"/>
    <w:pPr>
      <w:numPr>
        <w:numId w:val="58"/>
      </w:numPr>
    </w:pPr>
  </w:style>
  <w:style w:type="character" w:styleId="Hyperlink.3">
    <w:name w:val="Hyperlink.3"/>
    <w:basedOn w:val="Hyperlink.0"/>
    <w:next w:val="Hyperlink.3"/>
    <w:rPr>
      <w:rFonts w:ascii="Arial" w:cs="Arial" w:hAnsi="Arial" w:eastAsia="Arial"/>
      <w:b w:val="1"/>
      <w:bCs w:val="1"/>
      <w:shd w:val="clear" w:color="auto" w:fill="ffff00"/>
    </w:rPr>
  </w:style>
  <w:style w:type="character" w:styleId="Hyperlink.4">
    <w:name w:val="Hyperlink.4"/>
    <w:basedOn w:val="Hyperlink.0"/>
    <w:next w:val="Hyperlink.4"/>
    <w:rPr>
      <w:rFonts w:ascii="Arial" w:cs="Arial" w:hAnsi="Arial" w:eastAsia="Arial"/>
      <w:sz w:val="22"/>
      <w:szCs w:val="22"/>
      <w:lang w:val="en-US"/>
    </w:rPr>
  </w:style>
  <w:style w:type="numbering" w:styleId="Imported Style 9">
    <w:name w:val="Imported Style 9"/>
    <w:pPr>
      <w:numPr>
        <w:numId w:val="62"/>
      </w:numPr>
    </w:pPr>
  </w:style>
  <w:style w:type="numbering" w:styleId="Imported Style 10">
    <w:name w:val="Imported Style 10"/>
    <w:pPr>
      <w:numPr>
        <w:numId w:val="64"/>
      </w:numPr>
    </w:pPr>
  </w:style>
  <w:style w:type="character" w:styleId="Hyperlink.5">
    <w:name w:val="Hyperlink.5"/>
    <w:basedOn w:val="Hyperlink.0"/>
    <w:next w:val="Hyperlink.5"/>
    <w:rPr>
      <w:lang w:val="en-US"/>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1">
    <w:name w:val="Imported Style 11"/>
    <w:pPr>
      <w:numPr>
        <w:numId w:val="67"/>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2">
    <w:name w:val="Imported Style 12"/>
    <w:pPr>
      <w:numPr>
        <w:numId w:val="69"/>
      </w:numPr>
    </w:pPr>
  </w:style>
  <w:style w:type="numbering" w:styleId="Imported Style 13">
    <w:name w:val="Imported Style 13"/>
    <w:pPr>
      <w:numPr>
        <w:numId w:val="72"/>
      </w:numPr>
    </w:pPr>
  </w:style>
  <w:style w:type="numbering" w:styleId="Imported Style 14">
    <w:name w:val="Imported Style 14"/>
    <w:pPr>
      <w:numPr>
        <w:numId w:val="75"/>
      </w:numPr>
    </w:pPr>
  </w:style>
  <w:style w:type="numbering" w:styleId="Imported Style 15">
    <w:name w:val="Imported Style 15"/>
    <w:pPr>
      <w:numPr>
        <w:numId w:val="77"/>
      </w:numPr>
    </w:pPr>
  </w:style>
  <w:style w:type="numbering" w:styleId="Imported Style 16">
    <w:name w:val="Imported Style 16"/>
    <w:pPr>
      <w:numPr>
        <w:numId w:val="79"/>
      </w:numPr>
    </w:pPr>
  </w:style>
  <w:style w:type="numbering" w:styleId="Imported Style 17">
    <w:name w:val="Imported Style 17"/>
    <w:pPr>
      <w:numPr>
        <w:numId w:val="84"/>
      </w:numPr>
    </w:pPr>
  </w:style>
  <w:style w:type="character" w:styleId="Hyperlink.6">
    <w:name w:val="Hyperlink.6"/>
    <w:basedOn w:val="Hyperlink.0"/>
    <w:next w:val="Hyperlink.6"/>
    <w:rPr>
      <w:lang w:val="en-US"/>
    </w:rPr>
  </w:style>
  <w:style w:type="numbering" w:styleId="Imported Style 18">
    <w:name w:val="Imported Style 18"/>
    <w:pPr>
      <w:numPr>
        <w:numId w:val="91"/>
      </w:numPr>
    </w:pPr>
  </w:style>
  <w:style w:type="numbering" w:styleId="Imported Style 19">
    <w:name w:val="Imported Style 19"/>
    <w:pPr>
      <w:numPr>
        <w:numId w:val="93"/>
      </w:numPr>
    </w:pPr>
  </w:style>
  <w:style w:type="numbering" w:styleId="Imported Style 20">
    <w:name w:val="Imported Style 20"/>
    <w:pPr>
      <w:numPr>
        <w:numId w:val="96"/>
      </w:numPr>
    </w:pPr>
  </w:style>
  <w:style w:type="numbering" w:styleId="Imported Style 21">
    <w:name w:val="Imported Style 21"/>
    <w:pPr>
      <w:numPr>
        <w:numId w:val="98"/>
      </w:numPr>
    </w:pPr>
  </w:style>
  <w:style w:type="numbering" w:styleId="Imported Style 22">
    <w:name w:val="Imported Style 22"/>
    <w:pPr>
      <w:numPr>
        <w:numId w:val="101"/>
      </w:numPr>
    </w:pPr>
  </w:style>
  <w:style w:type="numbering" w:styleId="Imported Style 23">
    <w:name w:val="Imported Style 23"/>
    <w:pPr>
      <w:numPr>
        <w:numId w:val="104"/>
      </w:numPr>
    </w:pPr>
  </w:style>
  <w:style w:type="character" w:styleId="Hyperlink.7">
    <w:name w:val="Hyperlink.7"/>
    <w:basedOn w:val="Hyperlink.0"/>
    <w:next w:val="Hyperlink.7"/>
    <w:rPr>
      <w:rFonts w:ascii="Arial" w:cs="Arial" w:hAnsi="Arial" w:eastAsia="Arial"/>
      <w:sz w:val="22"/>
      <w:szCs w:val="22"/>
    </w:rPr>
  </w:style>
  <w:style w:type="numbering" w:styleId="Imported Style 24">
    <w:name w:val="Imported Style 24"/>
    <w:pPr>
      <w:numPr>
        <w:numId w:val="107"/>
      </w:numPr>
    </w:pPr>
  </w:style>
  <w:style w:type="numbering" w:styleId="Imported Style 25">
    <w:name w:val="Imported Style 25"/>
    <w:pPr>
      <w:numPr>
        <w:numId w:val="110"/>
      </w:numPr>
    </w:pPr>
  </w:style>
  <w:style w:type="character" w:styleId="Hyperlink.8">
    <w:name w:val="Hyperlink.8"/>
    <w:basedOn w:val="Hyperlink.0"/>
    <w:next w:val="Hyperlink.8"/>
    <w:rPr>
      <w:shd w:val="clear" w:color="auto" w:fill="ffff00"/>
      <w:lang w:val="en-US"/>
    </w:rPr>
  </w:style>
  <w:style w:type="numbering" w:styleId="Imported Style 26">
    <w:name w:val="Imported Style 26"/>
    <w:pPr>
      <w:numPr>
        <w:numId w:val="118"/>
      </w:numPr>
    </w:pPr>
  </w:style>
  <w:style w:type="numbering" w:styleId="Imported Style 27">
    <w:name w:val="Imported Style 27"/>
    <w:pPr>
      <w:numPr>
        <w:numId w:val="121"/>
      </w:numPr>
    </w:pPr>
  </w:style>
  <w:style w:type="numbering" w:styleId="Imported Style 28">
    <w:name w:val="Imported Style 28"/>
    <w:pPr>
      <w:numPr>
        <w:numId w:val="124"/>
      </w:numPr>
    </w:pPr>
  </w:style>
  <w:style w:type="character" w:styleId="Hyperlink.9">
    <w:name w:val="Hyperlink.9"/>
    <w:basedOn w:val="Hyperlink.0"/>
    <w:next w:val="Hyperlink.9"/>
    <w:rPr>
      <w:rFonts w:ascii="Arial" w:cs="Arial" w:hAnsi="Arial" w:eastAsia="Arial"/>
      <w:lang w:val="en-US"/>
    </w:rPr>
  </w:style>
  <w:style w:type="character" w:styleId="Hyperlink.10">
    <w:name w:val="Hyperlink.10"/>
    <w:basedOn w:val="Hyperlink.0"/>
    <w:next w:val="Hyperlink.10"/>
    <w:rPr>
      <w:rFonts w:ascii="Arial" w:cs="Arial" w:hAnsi="Arial" w:eastAsia="Arial"/>
    </w:rPr>
  </w:style>
  <w:style w:type="numbering" w:styleId="Imported Style 29">
    <w:name w:val="Imported Style 29"/>
    <w:pPr>
      <w:numPr>
        <w:numId w:val="127"/>
      </w:numPr>
    </w:pPr>
  </w:style>
  <w:style w:type="character" w:styleId="Hyperlink.11">
    <w:name w:val="Hyperlink.11"/>
    <w:basedOn w:val="Hyperlink.0"/>
    <w:next w:val="Hyperlink.11"/>
    <w:rPr>
      <w:rFonts w:ascii="Arial" w:cs="Arial" w:hAnsi="Arial" w:eastAsia="Arial"/>
      <w:shd w:val="clear" w:color="auto" w:fill="ffff00"/>
    </w:rPr>
  </w:style>
  <w:style w:type="numbering" w:styleId="Imported Style 30">
    <w:name w:val="Imported Style 30"/>
    <w:pPr>
      <w:numPr>
        <w:numId w:val="130"/>
      </w:numPr>
    </w:pPr>
  </w:style>
  <w:style w:type="character" w:styleId="None">
    <w:name w:val="None"/>
  </w:style>
  <w:style w:type="character" w:styleId="Hyperlink.12">
    <w:name w:val="Hyperlink.12"/>
    <w:basedOn w:val="None"/>
    <w:next w:val="Hyperlink.12"/>
    <w:rPr/>
  </w:style>
  <w:style w:type="numbering" w:styleId="Imported Style 31">
    <w:name w:val="Imported Style 31"/>
    <w:pPr>
      <w:numPr>
        <w:numId w:val="135"/>
      </w:numPr>
    </w:pPr>
  </w:style>
  <w:style w:type="numbering" w:styleId="Imported Style 32">
    <w:name w:val="Imported Style 32"/>
    <w:pPr>
      <w:numPr>
        <w:numId w:val="137"/>
      </w:numPr>
    </w:pPr>
  </w:style>
  <w:style w:type="character" w:styleId="Hyperlink.13">
    <w:name w:val="Hyperlink.13"/>
    <w:basedOn w:val="Hyperlink.0"/>
    <w:next w:val="Hyperlink.13"/>
    <w:rPr>
      <w:sz w:val="22"/>
      <w:szCs w:val="22"/>
      <w:lang w:val="en-US"/>
    </w:rPr>
  </w:style>
  <w:style w:type="character" w:styleId="Hyperlink.14">
    <w:name w:val="Hyperlink.14"/>
    <w:basedOn w:val="Hyperlink.0"/>
    <w:next w:val="Hyperlink.14"/>
    <w:rPr>
      <w:rFonts w:ascii="Arial" w:cs="Arial" w:hAnsi="Arial" w:eastAsia="Arial"/>
      <w:sz w:val="22"/>
      <w:szCs w:val="22"/>
    </w:rPr>
  </w:style>
  <w:style w:type="character" w:styleId="Hyperlink.15">
    <w:name w:val="Hyperlink.15"/>
    <w:basedOn w:val="Hyperlink.0"/>
    <w:next w:val="Hyperlink.15"/>
    <w:rPr>
      <w:rFonts w:ascii="Arial" w:cs="Arial" w:hAnsi="Arial" w:eastAsia="Arial"/>
    </w:rPr>
  </w:style>
  <w:style w:type="character" w:styleId="Hyperlink.16">
    <w:name w:val="Hyperlink.16"/>
    <w:basedOn w:val="Hyperlink.0"/>
    <w:next w:val="Hyperlink.16"/>
    <w:rPr>
      <w:sz w:val="22"/>
      <w:szCs w:val="22"/>
    </w:rPr>
  </w:style>
  <w:style w:type="numbering" w:styleId="Imported Style 33">
    <w:name w:val="Imported Style 33"/>
    <w:pPr>
      <w:numPr>
        <w:numId w:val="145"/>
      </w:numPr>
    </w:pPr>
  </w:style>
  <w:style w:type="numbering" w:styleId="Imported Style 34">
    <w:name w:val="Imported Style 34"/>
    <w:pPr>
      <w:numPr>
        <w:numId w:val="147"/>
      </w:numPr>
    </w:pPr>
  </w:style>
  <w:style w:type="numbering" w:styleId="Imported Style 35">
    <w:name w:val="Imported Style 35"/>
    <w:pPr>
      <w:numPr>
        <w:numId w:val="149"/>
      </w:numPr>
    </w:pPr>
  </w:style>
  <w:style w:type="numbering" w:styleId="Imported Style 36">
    <w:name w:val="Imported Style 36"/>
    <w:pPr>
      <w:numPr>
        <w:numId w:val="152"/>
      </w:numPr>
    </w:pPr>
  </w:style>
  <w:style w:type="numbering" w:styleId="Imported Style 37">
    <w:name w:val="Imported Style 37"/>
    <w:pPr>
      <w:numPr>
        <w:numId w:val="155"/>
      </w:numPr>
    </w:pPr>
  </w:style>
  <w:style w:type="numbering" w:styleId="Imported Style 38">
    <w:name w:val="Imported Style 38"/>
    <w:pPr>
      <w:numPr>
        <w:numId w:val="158"/>
      </w:numPr>
    </w:pPr>
  </w:style>
  <w:style w:type="numbering" w:styleId="Imported Style 39">
    <w:name w:val="Imported Style 39"/>
    <w:pPr>
      <w:numPr>
        <w:numId w:val="161"/>
      </w:numPr>
    </w:pPr>
  </w:style>
  <w:style w:type="character" w:styleId="Hyperlink.17">
    <w:name w:val="Hyperlink.17"/>
    <w:basedOn w:val="Hyperlink.0"/>
    <w:next w:val="Hyperlink.17"/>
    <w:rPr>
      <w:rFonts w:ascii="Arial" w:cs="Arial" w:hAnsi="Arial" w:eastAsia="Arial"/>
      <w:b w:val="1"/>
      <w:bCs w:val="1"/>
    </w:rPr>
  </w:style>
  <w:style w:type="numbering" w:styleId="Imported Style 40">
    <w:name w:val="Imported Style 40"/>
    <w:pPr>
      <w:numPr>
        <w:numId w:val="163"/>
      </w:numPr>
    </w:pPr>
  </w:style>
  <w:style w:type="character" w:styleId="Hyperlink.18">
    <w:name w:val="Hyperlink.18"/>
    <w:basedOn w:val="Hyperlink.0"/>
    <w:next w:val="Hyperlink.18"/>
    <w:rPr>
      <w:rFonts w:ascii="Arial" w:cs="Arial" w:hAnsi="Arial" w:eastAsia="Arial"/>
      <w:sz w:val="22"/>
      <w:szCs w:val="22"/>
    </w:rPr>
  </w:style>
  <w:style w:type="numbering" w:styleId="Imported Style 43">
    <w:name w:val="Imported Style 43"/>
    <w:pPr>
      <w:numPr>
        <w:numId w:val="168"/>
      </w:numPr>
    </w:pPr>
  </w:style>
  <w:style w:type="numbering" w:styleId="Imported Style 44">
    <w:name w:val="Imported Style 44"/>
    <w:pPr>
      <w:numPr>
        <w:numId w:val="170"/>
      </w:numPr>
    </w:pPr>
  </w:style>
  <w:style w:type="numbering" w:styleId="Imported Style 45">
    <w:name w:val="Imported Style 45"/>
    <w:pPr>
      <w:numPr>
        <w:numId w:val="172"/>
      </w:numPr>
    </w:pPr>
  </w:style>
  <w:style w:type="numbering" w:styleId="Imported Style 46">
    <w:name w:val="Imported Style 46"/>
    <w:pPr>
      <w:numPr>
        <w:numId w:val="175"/>
      </w:numPr>
    </w:pPr>
  </w:style>
  <w:style w:type="numbering" w:styleId="Imported Style 47">
    <w:name w:val="Imported Style 47"/>
    <w:pPr>
      <w:numPr>
        <w:numId w:val="177"/>
      </w:numPr>
    </w:pPr>
  </w:style>
  <w:style w:type="numbering" w:styleId="Imported Style 48">
    <w:name w:val="Imported Style 48"/>
    <w:pPr>
      <w:numPr>
        <w:numId w:val="180"/>
      </w:numPr>
    </w:pPr>
  </w:style>
  <w:style w:type="numbering" w:styleId="Imported Style 49">
    <w:name w:val="Imported Style 49"/>
    <w:pPr>
      <w:numPr>
        <w:numId w:val="186"/>
      </w:numPr>
    </w:pPr>
  </w:style>
  <w:style w:type="numbering" w:styleId="Imported Style 50">
    <w:name w:val="Imported Style 50"/>
    <w:pPr>
      <w:numPr>
        <w:numId w:val="189"/>
      </w:numPr>
    </w:pPr>
  </w:style>
  <w:style w:type="numbering" w:styleId="Imported Style 51">
    <w:name w:val="Imported Style 51"/>
    <w:pPr>
      <w:numPr>
        <w:numId w:val="193"/>
      </w:numPr>
    </w:pPr>
  </w:style>
  <w:style w:type="numbering" w:styleId="Imported Style 52">
    <w:name w:val="Imported Style 52"/>
    <w:pPr>
      <w:numPr>
        <w:numId w:val="198"/>
      </w:numPr>
    </w:pPr>
  </w:style>
  <w:style w:type="character" w:styleId="Hyperlink.19">
    <w:name w:val="Hyperlink.19"/>
    <w:basedOn w:val="Hyperlink.0"/>
    <w:next w:val="Hyperlink.19"/>
    <w:rPr>
      <w:shd w:val="clear" w:color="auto" w:fill="ffff00"/>
      <w:lang w:val="en-US"/>
    </w:rPr>
  </w:style>
  <w:style w:type="numbering" w:styleId="Imported Style 53">
    <w:name w:val="Imported Style 53"/>
    <w:pPr>
      <w:numPr>
        <w:numId w:val="202"/>
      </w:numPr>
    </w:pPr>
  </w:style>
  <w:style w:type="numbering" w:styleId="Imported Style 54">
    <w:name w:val="Imported Style 54"/>
    <w:pPr>
      <w:numPr>
        <w:numId w:val="204"/>
      </w:numPr>
    </w:pPr>
  </w:style>
  <w:style w:type="character" w:styleId="Hyperlink.20">
    <w:name w:val="Hyperlink.20"/>
    <w:basedOn w:val="Hyperlink.0"/>
    <w:next w:val="Hyperlink.20"/>
    <w:rPr>
      <w:rFonts w:ascii="Arial" w:cs="Arial" w:hAnsi="Arial" w:eastAsia="Arial"/>
      <w:b w:val="1"/>
      <w:bCs w:val="1"/>
      <w:sz w:val="22"/>
      <w:szCs w:val="22"/>
      <w:shd w:val="clear" w:color="auto" w:fill="ffff00"/>
    </w:rPr>
  </w:style>
  <w:style w:type="numbering" w:styleId="Imported Style 55">
    <w:name w:val="Imported Style 55"/>
    <w:pPr>
      <w:numPr>
        <w:numId w:val="207"/>
      </w:numPr>
    </w:pPr>
  </w:style>
  <w:style w:type="numbering" w:styleId="Imported Style 57">
    <w:name w:val="Imported Style 57"/>
    <w:pPr>
      <w:numPr>
        <w:numId w:val="215"/>
      </w:numPr>
    </w:pPr>
  </w:style>
  <w:style w:type="numbering" w:styleId="Imported Style 58">
    <w:name w:val="Imported Style 58"/>
    <w:pPr>
      <w:numPr>
        <w:numId w:val="227"/>
      </w:numPr>
    </w:pPr>
  </w:style>
  <w:style w:type="numbering" w:styleId="Imported Style 60">
    <w:name w:val="Imported Style 60"/>
    <w:pPr>
      <w:numPr>
        <w:numId w:val="230"/>
      </w:numPr>
    </w:pPr>
  </w:style>
  <w:style w:type="numbering" w:styleId="Imported Style 61">
    <w:name w:val="Imported Style 61"/>
    <w:pPr>
      <w:numPr>
        <w:numId w:val="233"/>
      </w:numPr>
    </w:pPr>
  </w:style>
  <w:style w:type="numbering" w:styleId="Imported Style 62">
    <w:name w:val="Imported Style 62"/>
    <w:pPr>
      <w:numPr>
        <w:numId w:val="239"/>
      </w:numPr>
    </w:pPr>
  </w:style>
  <w:style w:type="numbering" w:styleId="Imported Style 63">
    <w:name w:val="Imported Style 63"/>
    <w:pPr>
      <w:numPr>
        <w:numId w:val="242"/>
      </w:numPr>
    </w:pPr>
  </w:style>
  <w:style w:type="numbering" w:styleId="Imported Style 64">
    <w:name w:val="Imported Style 64"/>
    <w:pPr>
      <w:numPr>
        <w:numId w:val="245"/>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Imported Style 65">
    <w:name w:val="Imported Style 65"/>
    <w:pPr>
      <w:numPr>
        <w:numId w:val="249"/>
      </w:numPr>
    </w:pPr>
  </w:style>
  <w:style w:type="numbering" w:styleId="Imported Style 66">
    <w:name w:val="Imported Style 66"/>
    <w:pPr>
      <w:numPr>
        <w:numId w:val="252"/>
      </w:numPr>
    </w:pPr>
  </w:style>
  <w:style w:type="numbering" w:styleId="Imported Style 67">
    <w:name w:val="Imported Style 67"/>
    <w:pPr>
      <w:numPr>
        <w:numId w:val="256"/>
      </w:numPr>
    </w:pPr>
  </w:style>
  <w:style w:type="numbering" w:styleId="Imported Style 68">
    <w:name w:val="Imported Style 68"/>
    <w:pPr>
      <w:numPr>
        <w:numId w:val="258"/>
      </w:numPr>
    </w:pPr>
  </w:style>
  <w:style w:type="numbering" w:styleId="Imported Style 70">
    <w:name w:val="Imported Style 70"/>
    <w:pPr>
      <w:numPr>
        <w:numId w:val="268"/>
      </w:numPr>
    </w:pPr>
  </w:style>
  <w:style w:type="numbering" w:styleId="Imported Style 71">
    <w:name w:val="Imported Style 71"/>
    <w:pPr>
      <w:numPr>
        <w:numId w:val="272"/>
      </w:numPr>
    </w:pPr>
  </w:style>
  <w:style w:type="character" w:styleId="Hyperlink.21">
    <w:name w:val="Hyperlink.21"/>
    <w:basedOn w:val="Hyperlink.0"/>
    <w:next w:val="Hyperlink.21"/>
    <w:rPr>
      <w:rFonts w:ascii="Arial" w:cs="Arial" w:hAnsi="Arial" w:eastAsia="Arial"/>
      <w:shd w:val="clear" w:color="auto" w:fill="ffff00"/>
      <w:lang w:val="en-US"/>
    </w:rPr>
  </w:style>
  <w:style w:type="numbering" w:styleId="Imported Style 72">
    <w:name w:val="Imported Style 72"/>
    <w:pPr>
      <w:numPr>
        <w:numId w:val="275"/>
      </w:numPr>
    </w:pPr>
  </w:style>
  <w:style w:type="numbering" w:styleId="Imported Style 73">
    <w:name w:val="Imported Style 73"/>
    <w:pPr>
      <w:numPr>
        <w:numId w:val="278"/>
      </w:numPr>
    </w:pPr>
  </w:style>
  <w:style w:type="numbering" w:styleId="Imported Style 74">
    <w:name w:val="Imported Style 74"/>
    <w:pPr>
      <w:numPr>
        <w:numId w:val="281"/>
      </w:numPr>
    </w:pPr>
  </w:style>
  <w:style w:type="numbering" w:styleId="Imported Style 75">
    <w:name w:val="Imported Style 75"/>
    <w:pPr>
      <w:numPr>
        <w:numId w:val="285"/>
      </w:numPr>
    </w:pPr>
  </w:style>
  <w:style w:type="numbering" w:styleId="Imported Style 76">
    <w:name w:val="Imported Style 76"/>
    <w:pPr>
      <w:numPr>
        <w:numId w:val="287"/>
      </w:numPr>
    </w:pPr>
  </w:style>
  <w:style w:type="character" w:styleId="Hyperlink.22">
    <w:name w:val="Hyperlink.22"/>
    <w:basedOn w:val="Hyperlink.0"/>
    <w:next w:val="Hyperlink.22"/>
    <w:rPr>
      <w:rFonts w:ascii="Arial" w:cs="Arial" w:hAnsi="Arial" w:eastAsia="Arial"/>
      <w:sz w:val="22"/>
      <w:szCs w:val="22"/>
      <w:shd w:val="clear" w:color="auto" w:fill="ffff00"/>
    </w:rPr>
  </w:style>
  <w:style w:type="numbering" w:styleId="Imported Style 77">
    <w:name w:val="Imported Style 77"/>
    <w:pPr>
      <w:numPr>
        <w:numId w:val="289"/>
      </w:numPr>
    </w:pPr>
  </w:style>
  <w:style w:type="numbering" w:styleId="Imported Style 78">
    <w:name w:val="Imported Style 78"/>
    <w:pPr>
      <w:numPr>
        <w:numId w:val="291"/>
      </w:numPr>
    </w:pPr>
  </w:style>
  <w:style w:type="numbering" w:styleId="Imported Style 79">
    <w:name w:val="Imported Style 79"/>
    <w:pPr>
      <w:numPr>
        <w:numId w:val="293"/>
      </w:numPr>
    </w:pPr>
  </w:style>
  <w:style w:type="numbering" w:styleId="Imported Style 80">
    <w:name w:val="Imported Style 80"/>
    <w:pPr>
      <w:numPr>
        <w:numId w:val="295"/>
      </w:numPr>
    </w:pPr>
  </w:style>
  <w:style w:type="numbering" w:styleId="Imported Style 81">
    <w:name w:val="Imported Style 81"/>
    <w:pPr>
      <w:numPr>
        <w:numId w:val="297"/>
      </w:numPr>
    </w:pPr>
  </w:style>
  <w:style w:type="numbering" w:styleId="Imported Style 82">
    <w:name w:val="Imported Style 82"/>
    <w:pPr>
      <w:numPr>
        <w:numId w:val="300"/>
      </w:numPr>
    </w:pPr>
  </w:style>
  <w:style w:type="character" w:styleId="Hyperlink.23">
    <w:name w:val="Hyperlink.23"/>
    <w:basedOn w:val="Hyperlink.0"/>
    <w:next w:val="Hyperlink.23"/>
    <w:rPr>
      <w:shd w:val="clear" w:color="auto" w:fill="e6e6e6"/>
      <w:lang w:val="en-US"/>
    </w:rPr>
  </w:style>
  <w:style w:type="numbering" w:styleId="Imported Style 83">
    <w:name w:val="Imported Style 83"/>
    <w:pPr>
      <w:numPr>
        <w:numId w:val="302"/>
      </w:numPr>
    </w:pPr>
  </w:style>
  <w:style w:type="numbering" w:styleId="Imported Style 84">
    <w:name w:val="Imported Style 84"/>
    <w:pPr>
      <w:numPr>
        <w:numId w:val="305"/>
      </w:numPr>
    </w:pPr>
  </w:style>
  <w:style w:type="numbering" w:styleId="Imported Style 85">
    <w:name w:val="Imported Style 85"/>
    <w:pPr>
      <w:numPr>
        <w:numId w:val="308"/>
      </w:numPr>
    </w:pPr>
  </w:style>
  <w:style w:type="numbering" w:styleId="Imported Style 86">
    <w:name w:val="Imported Style 86"/>
    <w:pPr>
      <w:numPr>
        <w:numId w:val="310"/>
      </w:numPr>
    </w:pPr>
  </w:style>
  <w:style w:type="numbering" w:styleId="Imported Style 87">
    <w:name w:val="Imported Style 87"/>
    <w:pPr>
      <w:numPr>
        <w:numId w:val="312"/>
      </w:numPr>
    </w:pPr>
  </w:style>
  <w:style w:type="numbering" w:styleId="Imported Style 88">
    <w:name w:val="Imported Style 88"/>
    <w:pPr>
      <w:numPr>
        <w:numId w:val="314"/>
      </w:numPr>
    </w:pPr>
  </w:style>
  <w:style w:type="numbering" w:styleId="Imported Style 89">
    <w:name w:val="Imported Style 89"/>
    <w:pPr>
      <w:numPr>
        <w:numId w:val="316"/>
      </w:numPr>
    </w:pPr>
  </w:style>
  <w:style w:type="numbering" w:styleId="Imported Style 90">
    <w:name w:val="Imported Style 90"/>
    <w:pPr>
      <w:numPr>
        <w:numId w:val="318"/>
      </w:numPr>
    </w:pPr>
  </w:style>
  <w:style w:type="numbering" w:styleId="Imported Style 91">
    <w:name w:val="Imported Style 91"/>
    <w:pPr>
      <w:numPr>
        <w:numId w:val="320"/>
      </w:numPr>
    </w:pPr>
  </w:style>
  <w:style w:type="numbering" w:styleId="Imported Style 92">
    <w:name w:val="Imported Style 92"/>
    <w:pPr>
      <w:numPr>
        <w:numId w:val="324"/>
      </w:numPr>
    </w:pPr>
  </w:style>
  <w:style w:type="numbering" w:styleId="Imported Style 93">
    <w:name w:val="Imported Style 93"/>
    <w:pPr>
      <w:numPr>
        <w:numId w:val="327"/>
      </w:numPr>
    </w:pPr>
  </w:style>
  <w:style w:type="numbering" w:styleId="Imported Style 94">
    <w:name w:val="Imported Style 94"/>
    <w:pPr>
      <w:numPr>
        <w:numId w:val="32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 Id="rId11" Type="http://schemas.openxmlformats.org/officeDocument/2006/relationships/image" Target="media/image4.png"/><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248096"/>
      </a:accent1>
      <a:accent2>
        <a:srgbClr val="900666"/>
      </a:accent2>
      <a:accent3>
        <a:srgbClr val="600B44"/>
      </a:accent3>
      <a:accent4>
        <a:srgbClr val="A2C7CE"/>
      </a:accent4>
      <a:accent5>
        <a:srgbClr val="BC81AA"/>
      </a:accent5>
      <a:accent6>
        <a:srgbClr val="8F8F8F"/>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Off val="44000"/>
          </a:schemeClr>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