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3BA9" w14:textId="08B71BEF" w:rsidR="000677C9" w:rsidRPr="0005028C" w:rsidRDefault="006A0451" w:rsidP="00976A80">
      <w:pPr>
        <w:spacing w:before="0" w:after="200" w:line="276" w:lineRule="auto"/>
        <w:jc w:val="left"/>
        <w:rPr>
          <w:rFonts w:ascii="Comic Sans MS" w:hAnsi="Comic Sans MS"/>
          <w:noProof/>
          <w:sz w:val="20"/>
          <w:szCs w:val="20"/>
        </w:rPr>
      </w:pPr>
      <w:bookmarkStart w:id="0" w:name="_Hlk80253392"/>
      <w:r w:rsidRPr="0005028C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0AC3A37" wp14:editId="5696AEF9">
            <wp:simplePos x="0" y="0"/>
            <wp:positionH relativeFrom="column">
              <wp:posOffset>1890683</wp:posOffset>
            </wp:positionH>
            <wp:positionV relativeFrom="paragraph">
              <wp:posOffset>-289</wp:posOffset>
            </wp:positionV>
            <wp:extent cx="1669415" cy="2043430"/>
            <wp:effectExtent l="0" t="0" r="6985" b="0"/>
            <wp:wrapSquare wrapText="bothSides"/>
            <wp:docPr id="1" name="Picture 1" descr="St Nicholas Church of England Infant School – A caring place where everyone  is valued">
              <a:hlinkClick xmlns:a="http://schemas.openxmlformats.org/drawingml/2006/main" r:id="rId8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 Nicholas Church of England Infant School – A caring place where everyone  is valued">
                      <a:hlinkClick r:id="rId8" tgtFrame="&quot;_blank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7C9" w:rsidRPr="0005028C">
        <w:rPr>
          <w:rFonts w:ascii="Comic Sans MS" w:hAnsi="Comic Sans MS"/>
          <w:noProof/>
          <w:sz w:val="20"/>
          <w:szCs w:val="20"/>
        </w:rPr>
        <w:t xml:space="preserve">                            </w:t>
      </w:r>
    </w:p>
    <w:p w14:paraId="27A73B89" w14:textId="6C1A917C" w:rsidR="000677C9" w:rsidRPr="0005028C" w:rsidRDefault="000677C9" w:rsidP="00976A80">
      <w:pPr>
        <w:spacing w:before="0" w:after="200" w:line="276" w:lineRule="auto"/>
        <w:jc w:val="left"/>
        <w:rPr>
          <w:rFonts w:ascii="Comic Sans MS" w:hAnsi="Comic Sans MS"/>
          <w:noProof/>
          <w:sz w:val="20"/>
          <w:szCs w:val="20"/>
        </w:rPr>
      </w:pPr>
    </w:p>
    <w:p w14:paraId="524C2939" w14:textId="1C369E18" w:rsidR="000677C9" w:rsidRPr="0005028C" w:rsidRDefault="000677C9" w:rsidP="00976A80">
      <w:pPr>
        <w:spacing w:before="0" w:after="200" w:line="276" w:lineRule="auto"/>
        <w:jc w:val="left"/>
        <w:rPr>
          <w:rFonts w:ascii="Comic Sans MS" w:hAnsi="Comic Sans MS"/>
          <w:noProof/>
          <w:sz w:val="20"/>
          <w:szCs w:val="20"/>
        </w:rPr>
      </w:pPr>
    </w:p>
    <w:p w14:paraId="765BBC62" w14:textId="77777777" w:rsidR="00346EFF" w:rsidRPr="0005028C" w:rsidRDefault="00346EFF" w:rsidP="00976A80">
      <w:pPr>
        <w:spacing w:before="0" w:after="200" w:line="276" w:lineRule="auto"/>
        <w:jc w:val="left"/>
        <w:rPr>
          <w:rFonts w:ascii="Comic Sans MS" w:hAnsi="Comic Sans MS"/>
          <w:noProof/>
          <w:sz w:val="20"/>
          <w:szCs w:val="20"/>
        </w:rPr>
      </w:pPr>
    </w:p>
    <w:p w14:paraId="584E4257" w14:textId="77777777" w:rsidR="000677C9" w:rsidRPr="0005028C" w:rsidRDefault="000677C9" w:rsidP="00976A80">
      <w:pPr>
        <w:spacing w:before="0" w:after="200" w:line="276" w:lineRule="auto"/>
        <w:jc w:val="left"/>
        <w:rPr>
          <w:rFonts w:ascii="Comic Sans MS" w:hAnsi="Comic Sans MS" w:cs="Arial"/>
          <w:b/>
          <w:bCs/>
          <w:sz w:val="20"/>
          <w:szCs w:val="20"/>
        </w:rPr>
      </w:pPr>
    </w:p>
    <w:p w14:paraId="7ABF7BE0" w14:textId="77777777" w:rsidR="006A0451" w:rsidRPr="00B92D55" w:rsidRDefault="006A0451" w:rsidP="000677C9">
      <w:pPr>
        <w:spacing w:before="0" w:after="200" w:line="276" w:lineRule="auto"/>
        <w:jc w:val="center"/>
        <w:rPr>
          <w:rFonts w:ascii="Comic Sans MS" w:hAnsi="Comic Sans MS" w:cs="Arial"/>
          <w:bCs/>
          <w:sz w:val="96"/>
          <w:szCs w:val="96"/>
        </w:rPr>
      </w:pPr>
    </w:p>
    <w:p w14:paraId="2AE070A9" w14:textId="6DC35C79" w:rsidR="000677C9" w:rsidRDefault="000677C9" w:rsidP="000677C9">
      <w:pPr>
        <w:spacing w:before="0" w:after="200" w:line="276" w:lineRule="auto"/>
        <w:jc w:val="center"/>
        <w:rPr>
          <w:rFonts w:ascii="Comic Sans MS" w:hAnsi="Comic Sans MS" w:cs="Arial"/>
          <w:bCs/>
          <w:sz w:val="96"/>
          <w:szCs w:val="96"/>
        </w:rPr>
      </w:pPr>
      <w:r w:rsidRPr="00B92D55">
        <w:rPr>
          <w:rFonts w:ascii="Comic Sans MS" w:hAnsi="Comic Sans MS" w:cs="Arial"/>
          <w:bCs/>
          <w:sz w:val="96"/>
          <w:szCs w:val="96"/>
        </w:rPr>
        <w:t xml:space="preserve">St Nicholas CEVC </w:t>
      </w:r>
      <w:r w:rsidR="003F3AC5" w:rsidRPr="00B92D55">
        <w:rPr>
          <w:rFonts w:ascii="Comic Sans MS" w:hAnsi="Comic Sans MS" w:cs="Arial"/>
          <w:bCs/>
          <w:sz w:val="96"/>
          <w:szCs w:val="96"/>
        </w:rPr>
        <w:t xml:space="preserve">Primary </w:t>
      </w:r>
      <w:r w:rsidRPr="00B92D55">
        <w:rPr>
          <w:rFonts w:ascii="Comic Sans MS" w:hAnsi="Comic Sans MS" w:cs="Arial"/>
          <w:bCs/>
          <w:sz w:val="96"/>
          <w:szCs w:val="96"/>
        </w:rPr>
        <w:t>School</w:t>
      </w:r>
    </w:p>
    <w:p w14:paraId="27C4D963" w14:textId="77777777" w:rsidR="00D619C2" w:rsidRPr="00B92D55" w:rsidRDefault="00D619C2" w:rsidP="000677C9">
      <w:pPr>
        <w:spacing w:before="0" w:after="200" w:line="276" w:lineRule="auto"/>
        <w:jc w:val="center"/>
        <w:rPr>
          <w:rFonts w:ascii="Comic Sans MS" w:hAnsi="Comic Sans MS" w:cs="Arial"/>
          <w:bCs/>
          <w:sz w:val="96"/>
          <w:szCs w:val="96"/>
        </w:rPr>
      </w:pPr>
    </w:p>
    <w:p w14:paraId="2EAB2C4E" w14:textId="2E4FE45E" w:rsidR="003F3AC5" w:rsidRPr="00B92D55" w:rsidRDefault="00DD1A45" w:rsidP="00346EFF">
      <w:pPr>
        <w:spacing w:before="0" w:after="200" w:line="276" w:lineRule="auto"/>
        <w:jc w:val="center"/>
        <w:rPr>
          <w:rFonts w:ascii="Comic Sans MS" w:hAnsi="Comic Sans MS" w:cs="Arial"/>
          <w:bCs/>
          <w:sz w:val="96"/>
          <w:szCs w:val="96"/>
        </w:rPr>
      </w:pPr>
      <w:r w:rsidRPr="00B92D55">
        <w:rPr>
          <w:rFonts w:ascii="Comic Sans MS" w:hAnsi="Comic Sans MS" w:cs="Arial"/>
          <w:bCs/>
          <w:sz w:val="96"/>
          <w:szCs w:val="96"/>
        </w:rPr>
        <w:t>Cleaner</w:t>
      </w:r>
    </w:p>
    <w:p w14:paraId="6F09A6A2" w14:textId="4293798F" w:rsidR="00317F17" w:rsidRPr="00B92D55" w:rsidRDefault="000677C9" w:rsidP="00346EFF">
      <w:pPr>
        <w:spacing w:before="0" w:after="200" w:line="276" w:lineRule="auto"/>
        <w:jc w:val="center"/>
        <w:rPr>
          <w:rFonts w:ascii="Comic Sans MS" w:hAnsi="Comic Sans MS" w:cs="Arial"/>
          <w:b/>
          <w:bCs/>
          <w:sz w:val="96"/>
          <w:szCs w:val="96"/>
        </w:rPr>
      </w:pPr>
      <w:r w:rsidRPr="00B92D55">
        <w:rPr>
          <w:rFonts w:ascii="Comic Sans MS" w:hAnsi="Comic Sans MS" w:cs="Arial"/>
          <w:bCs/>
          <w:sz w:val="96"/>
          <w:szCs w:val="96"/>
        </w:rPr>
        <w:t xml:space="preserve"> Job Description</w:t>
      </w:r>
      <w:r w:rsidR="000E40C0" w:rsidRPr="00B92D55">
        <w:rPr>
          <w:rFonts w:ascii="Comic Sans MS" w:hAnsi="Comic Sans MS" w:cs="Arial"/>
          <w:b/>
          <w:bCs/>
          <w:sz w:val="96"/>
          <w:szCs w:val="9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7F17" w:rsidRPr="0005028C" w14:paraId="752F3512" w14:textId="77777777" w:rsidTr="00346EFF">
        <w:trPr>
          <w:trHeight w:val="567"/>
        </w:trPr>
        <w:tc>
          <w:tcPr>
            <w:tcW w:w="4508" w:type="dxa"/>
            <w:shd w:val="clear" w:color="auto" w:fill="002060"/>
            <w:vAlign w:val="center"/>
          </w:tcPr>
          <w:p w14:paraId="42EC2027" w14:textId="23E9F033" w:rsidR="00317F17" w:rsidRPr="0005028C" w:rsidRDefault="00317F17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05028C">
              <w:rPr>
                <w:rFonts w:ascii="Comic Sans MS" w:hAnsi="Comic Sans MS" w:cs="Arial"/>
                <w:bCs/>
                <w:szCs w:val="20"/>
              </w:rPr>
              <w:lastRenderedPageBreak/>
              <w:t>Job title</w:t>
            </w:r>
          </w:p>
        </w:tc>
        <w:tc>
          <w:tcPr>
            <w:tcW w:w="4508" w:type="dxa"/>
            <w:vAlign w:val="center"/>
          </w:tcPr>
          <w:p w14:paraId="779A4AA9" w14:textId="45AD3F60" w:rsidR="00317F17" w:rsidRPr="0005028C" w:rsidRDefault="00BB58B4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color w:val="FF6900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Cleaner</w:t>
            </w:r>
          </w:p>
        </w:tc>
      </w:tr>
      <w:tr w:rsidR="00317F17" w:rsidRPr="0005028C" w14:paraId="44007E0A" w14:textId="77777777" w:rsidTr="00346EFF">
        <w:trPr>
          <w:trHeight w:val="567"/>
        </w:trPr>
        <w:tc>
          <w:tcPr>
            <w:tcW w:w="4508" w:type="dxa"/>
            <w:shd w:val="clear" w:color="auto" w:fill="002060"/>
            <w:vAlign w:val="center"/>
          </w:tcPr>
          <w:p w14:paraId="2F13E129" w14:textId="36A2F050" w:rsidR="00317F17" w:rsidRPr="0005028C" w:rsidRDefault="00317F17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05028C">
              <w:rPr>
                <w:rFonts w:ascii="Comic Sans MS" w:hAnsi="Comic Sans MS" w:cs="Arial"/>
                <w:bCs/>
                <w:color w:val="FFFFFF" w:themeColor="background1"/>
                <w:szCs w:val="20"/>
              </w:rPr>
              <w:t>Reports to</w:t>
            </w:r>
          </w:p>
        </w:tc>
        <w:tc>
          <w:tcPr>
            <w:tcW w:w="4508" w:type="dxa"/>
            <w:vAlign w:val="center"/>
          </w:tcPr>
          <w:p w14:paraId="28B1B1D8" w14:textId="06CA03FE" w:rsidR="00317F17" w:rsidRPr="0005028C" w:rsidRDefault="00BB58B4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color w:val="FF6900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Business Manager</w:t>
            </w:r>
          </w:p>
        </w:tc>
      </w:tr>
      <w:tr w:rsidR="00317F17" w:rsidRPr="0005028C" w14:paraId="66882A79" w14:textId="77777777" w:rsidTr="00346EFF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1F025EA" w14:textId="498962DF" w:rsidR="00317F17" w:rsidRPr="0005028C" w:rsidRDefault="00317F17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05028C">
              <w:rPr>
                <w:rFonts w:ascii="Comic Sans MS" w:hAnsi="Comic Sans MS" w:cs="Arial"/>
                <w:bCs/>
                <w:color w:val="FFFFFF" w:themeColor="background1"/>
                <w:szCs w:val="20"/>
              </w:rPr>
              <w:t>Hours of work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4EB6B82" w14:textId="3F1F3298" w:rsidR="00317F17" w:rsidRPr="0005028C" w:rsidRDefault="003F3AC5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/>
                <w:color w:val="FF6900"/>
                <w:szCs w:val="20"/>
                <w:u w:val="single"/>
              </w:rPr>
            </w:pPr>
            <w:r w:rsidRPr="0005028C">
              <w:rPr>
                <w:rFonts w:ascii="Comic Sans MS" w:hAnsi="Comic Sans MS" w:cs="Arial"/>
                <w:szCs w:val="20"/>
              </w:rPr>
              <w:t xml:space="preserve">Mon-Fri </w:t>
            </w:r>
            <w:r w:rsidR="00BB58B4" w:rsidRPr="0005028C">
              <w:rPr>
                <w:rFonts w:ascii="Comic Sans MS" w:hAnsi="Comic Sans MS" w:cs="Arial"/>
                <w:szCs w:val="20"/>
              </w:rPr>
              <w:t>3</w:t>
            </w:r>
            <w:r w:rsidR="00712A9B" w:rsidRPr="0005028C">
              <w:rPr>
                <w:rFonts w:ascii="Comic Sans MS" w:hAnsi="Comic Sans MS" w:cs="Arial"/>
                <w:szCs w:val="20"/>
              </w:rPr>
              <w:t>pm-</w:t>
            </w:r>
            <w:r w:rsidR="00BB58B4" w:rsidRPr="0005028C">
              <w:rPr>
                <w:rFonts w:ascii="Comic Sans MS" w:hAnsi="Comic Sans MS" w:cs="Arial"/>
                <w:szCs w:val="20"/>
              </w:rPr>
              <w:t>6</w:t>
            </w:r>
            <w:r w:rsidR="00712A9B" w:rsidRPr="0005028C">
              <w:rPr>
                <w:rFonts w:ascii="Comic Sans MS" w:hAnsi="Comic Sans MS" w:cs="Arial"/>
                <w:szCs w:val="20"/>
              </w:rPr>
              <w:t>pm</w:t>
            </w:r>
          </w:p>
        </w:tc>
      </w:tr>
      <w:tr w:rsidR="00317F17" w:rsidRPr="0005028C" w14:paraId="4F5E6DFA" w14:textId="77777777" w:rsidTr="00346EFF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0D25268" w14:textId="018AEBEC" w:rsidR="00317F17" w:rsidRPr="0005028C" w:rsidRDefault="00317F17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05028C">
              <w:rPr>
                <w:rFonts w:ascii="Comic Sans MS" w:hAnsi="Comic Sans MS" w:cs="Arial"/>
                <w:bCs/>
                <w:color w:val="FFFFFF" w:themeColor="background1"/>
                <w:szCs w:val="20"/>
              </w:rPr>
              <w:t>Salary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FB00937" w14:textId="06441DA8" w:rsidR="00317F17" w:rsidRPr="00D619C2" w:rsidRDefault="00D619C2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color w:val="000000" w:themeColor="text1"/>
                <w:szCs w:val="20"/>
              </w:rPr>
            </w:pPr>
            <w:r w:rsidRPr="00D619C2">
              <w:rPr>
                <w:rFonts w:ascii="Comic Sans MS" w:hAnsi="Comic Sans MS" w:cs="Arial"/>
                <w:bCs/>
                <w:color w:val="000000" w:themeColor="text1"/>
                <w:szCs w:val="20"/>
              </w:rPr>
              <w:t>FTE £24,027 £12.45p/h</w:t>
            </w:r>
          </w:p>
        </w:tc>
      </w:tr>
      <w:tr w:rsidR="007862D0" w:rsidRPr="0005028C" w14:paraId="2E8CE41B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24" w:space="0" w:color="041E42" w:themeColor="accent2"/>
              <w:right w:val="nil"/>
            </w:tcBorders>
            <w:vAlign w:val="center"/>
          </w:tcPr>
          <w:p w14:paraId="64871DBE" w14:textId="77777777" w:rsidR="007862D0" w:rsidRPr="0005028C" w:rsidRDefault="007862D0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</w:p>
        </w:tc>
      </w:tr>
      <w:tr w:rsidR="007862D0" w:rsidRPr="0005028C" w14:paraId="138F0E44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vAlign w:val="center"/>
          </w:tcPr>
          <w:p w14:paraId="561F63F4" w14:textId="77777777" w:rsidR="007862D0" w:rsidRPr="0005028C" w:rsidRDefault="007862D0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05028C">
              <w:rPr>
                <w:rFonts w:ascii="Comic Sans MS" w:hAnsi="Comic Sans MS" w:cs="Arial"/>
                <w:bCs/>
                <w:szCs w:val="20"/>
              </w:rPr>
              <w:t>General duties</w:t>
            </w:r>
          </w:p>
          <w:p w14:paraId="1B7C1893" w14:textId="77777777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follow the daily and weekly cleaning schedules.</w:t>
            </w:r>
          </w:p>
          <w:p w14:paraId="02C78A8F" w14:textId="77777777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carry out periodic deep clean.</w:t>
            </w:r>
          </w:p>
          <w:p w14:paraId="3C1B4A8B" w14:textId="77777777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report any damage/defects in relation to school premises/property to Line Manager immediately.</w:t>
            </w:r>
          </w:p>
          <w:p w14:paraId="7E0791FB" w14:textId="77777777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use machinery as required following relevant training.</w:t>
            </w:r>
          </w:p>
          <w:p w14:paraId="03785913" w14:textId="77777777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adhere to all Health and Safety and COSHH regulations in relation to duties and to attend training when required.</w:t>
            </w:r>
          </w:p>
          <w:p w14:paraId="3AFDF05D" w14:textId="7D608828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keep cleaning cupboards clean</w:t>
            </w:r>
            <w:r w:rsidR="0043449B">
              <w:rPr>
                <w:rFonts w:ascii="Comic Sans MS" w:hAnsi="Comic Sans MS" w:cs="Arial"/>
                <w:bCs/>
                <w:szCs w:val="20"/>
              </w:rPr>
              <w:t>, tidy and locked</w:t>
            </w:r>
            <w:r w:rsidRPr="00BB58B4">
              <w:rPr>
                <w:rFonts w:ascii="Comic Sans MS" w:hAnsi="Comic Sans MS" w:cs="Arial"/>
                <w:bCs/>
                <w:szCs w:val="20"/>
              </w:rPr>
              <w:t>.</w:t>
            </w:r>
          </w:p>
          <w:p w14:paraId="3AFAFE0C" w14:textId="77777777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maintain adequate stock levels in cleaning cupboards.</w:t>
            </w:r>
          </w:p>
          <w:p w14:paraId="49F0D92B" w14:textId="77777777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advise Line Manager of any low stock in the cleaning cupboards</w:t>
            </w:r>
          </w:p>
          <w:p w14:paraId="37C8130C" w14:textId="77777777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keep all equipment in a clean and orderly fashion and to notify Line Manager of any breakdown/damage.</w:t>
            </w:r>
          </w:p>
          <w:p w14:paraId="118F97B1" w14:textId="4ED191CD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assist Caretakers</w:t>
            </w:r>
            <w:r w:rsidR="005E380A" w:rsidRPr="0005028C">
              <w:rPr>
                <w:rFonts w:ascii="Comic Sans MS" w:hAnsi="Comic Sans MS" w:cs="Arial"/>
                <w:bCs/>
                <w:szCs w:val="20"/>
              </w:rPr>
              <w:t xml:space="preserve"> </w:t>
            </w:r>
            <w:r w:rsidRPr="00BB58B4">
              <w:rPr>
                <w:rFonts w:ascii="Comic Sans MS" w:hAnsi="Comic Sans MS" w:cs="Arial"/>
                <w:bCs/>
                <w:szCs w:val="20"/>
              </w:rPr>
              <w:t>in preparation for setting up for lettings or school events.</w:t>
            </w:r>
          </w:p>
          <w:p w14:paraId="4CBB1D18" w14:textId="62B3672E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 xml:space="preserve">· To assist in areas where a cleaner is absent as directed </w:t>
            </w:r>
            <w:r w:rsidR="002D22CA">
              <w:rPr>
                <w:rFonts w:ascii="Comic Sans MS" w:hAnsi="Comic Sans MS" w:cs="Arial"/>
                <w:bCs/>
                <w:szCs w:val="20"/>
              </w:rPr>
              <w:t xml:space="preserve">by the </w:t>
            </w:r>
            <w:r w:rsidRPr="00BB58B4">
              <w:rPr>
                <w:rFonts w:ascii="Comic Sans MS" w:hAnsi="Comic Sans MS" w:cs="Arial"/>
                <w:bCs/>
                <w:szCs w:val="20"/>
              </w:rPr>
              <w:t>Line Manager.</w:t>
            </w:r>
          </w:p>
          <w:p w14:paraId="4157F99C" w14:textId="77777777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ensure all raw materials used are correctly labelled.</w:t>
            </w:r>
          </w:p>
          <w:p w14:paraId="670FB1FB" w14:textId="77777777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assist Line Manager with stock checks as and when required.</w:t>
            </w:r>
          </w:p>
          <w:p w14:paraId="0E89B820" w14:textId="44D582DE" w:rsidR="00BB58B4" w:rsidRPr="00BB58B4" w:rsidRDefault="00BB58B4" w:rsidP="00BB58B4">
            <w:pPr>
              <w:spacing w:before="200" w:after="200" w:line="276" w:lineRule="auto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· To assist with any other duties as expected of the job post.</w:t>
            </w:r>
          </w:p>
          <w:p w14:paraId="2CA3660F" w14:textId="39D9A111" w:rsidR="006A0451" w:rsidRPr="0005028C" w:rsidRDefault="00BB58B4" w:rsidP="005E380A">
            <w:pPr>
              <w:spacing w:before="200" w:after="200" w:line="276" w:lineRule="auto"/>
              <w:jc w:val="left"/>
              <w:rPr>
                <w:rFonts w:ascii="Comic Sans MS" w:hAnsi="Comic Sans MS" w:cs="Arial"/>
                <w:b/>
                <w:szCs w:val="20"/>
              </w:rPr>
            </w:pPr>
            <w:r w:rsidRPr="00BB58B4">
              <w:rPr>
                <w:rFonts w:ascii="Comic Sans MS" w:hAnsi="Comic Sans MS" w:cs="Arial"/>
                <w:bCs/>
                <w:szCs w:val="20"/>
              </w:rPr>
              <w:t>This job description will be reviewed annually as part of the support staff performance management cycle</w:t>
            </w:r>
            <w:r w:rsidR="00C35F46">
              <w:rPr>
                <w:rFonts w:ascii="Comic Sans MS" w:hAnsi="Comic Sans MS" w:cs="Arial"/>
                <w:bCs/>
                <w:szCs w:val="20"/>
              </w:rPr>
              <w:t>.</w:t>
            </w:r>
          </w:p>
        </w:tc>
      </w:tr>
      <w:tr w:rsidR="007862D0" w:rsidRPr="0005028C" w14:paraId="2C09028F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vAlign w:val="center"/>
          </w:tcPr>
          <w:p w14:paraId="58AFC13E" w14:textId="77777777" w:rsidR="007862D0" w:rsidRDefault="007862D0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Cs/>
                <w:szCs w:val="20"/>
              </w:rPr>
            </w:pPr>
          </w:p>
          <w:p w14:paraId="09B2D102" w14:textId="77777777" w:rsidR="00D619C2" w:rsidRPr="0005028C" w:rsidRDefault="00D619C2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Cs/>
                <w:szCs w:val="20"/>
              </w:rPr>
            </w:pPr>
          </w:p>
        </w:tc>
      </w:tr>
      <w:tr w:rsidR="007862D0" w:rsidRPr="0005028C" w14:paraId="24E46B3C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vAlign w:val="center"/>
          </w:tcPr>
          <w:p w14:paraId="35D44B09" w14:textId="6ED6A013" w:rsidR="007862D0" w:rsidRPr="0005028C" w:rsidRDefault="003F3AC5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/>
                <w:szCs w:val="20"/>
              </w:rPr>
            </w:pPr>
            <w:r w:rsidRPr="0005028C">
              <w:rPr>
                <w:rFonts w:ascii="Comic Sans MS" w:hAnsi="Comic Sans MS" w:cs="Arial"/>
                <w:b/>
                <w:szCs w:val="20"/>
              </w:rPr>
              <w:lastRenderedPageBreak/>
              <w:t>Supporting the school</w:t>
            </w:r>
          </w:p>
          <w:p w14:paraId="24D1B0CD" w14:textId="77777777" w:rsidR="003F3AC5" w:rsidRPr="0005028C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05028C">
              <w:rPr>
                <w:rFonts w:ascii="Comic Sans MS" w:hAnsi="Comic Sans MS" w:cs="Arial"/>
                <w:bCs/>
                <w:szCs w:val="20"/>
              </w:rPr>
              <w:t>Contribute to the ethos, Christian values and aims of the school.</w:t>
            </w:r>
          </w:p>
          <w:p w14:paraId="24E94AB9" w14:textId="189D8D53" w:rsidR="00D21AA2" w:rsidRPr="0005028C" w:rsidRDefault="003F3AC5" w:rsidP="00FC6C8F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05028C">
              <w:rPr>
                <w:rFonts w:ascii="Comic Sans MS" w:hAnsi="Comic Sans MS" w:cs="Arial"/>
                <w:bCs/>
                <w:szCs w:val="20"/>
              </w:rPr>
              <w:t>Comply with all relevant legislation and school policies, including those relating to safeguarding, health and safety and data protection.</w:t>
            </w:r>
          </w:p>
        </w:tc>
      </w:tr>
      <w:tr w:rsidR="007862D0" w:rsidRPr="0005028C" w14:paraId="62EBDA45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vAlign w:val="center"/>
          </w:tcPr>
          <w:p w14:paraId="198A1F9F" w14:textId="77777777" w:rsidR="007862D0" w:rsidRPr="0005028C" w:rsidRDefault="007862D0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Cs/>
                <w:szCs w:val="20"/>
              </w:rPr>
            </w:pPr>
          </w:p>
        </w:tc>
      </w:tr>
      <w:tr w:rsidR="007862D0" w:rsidRPr="0005028C" w14:paraId="6875F9F0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vAlign w:val="center"/>
          </w:tcPr>
          <w:p w14:paraId="18657442" w14:textId="77777777" w:rsidR="003F3AC5" w:rsidRPr="0005028C" w:rsidRDefault="003F3AC5" w:rsidP="003F3AC5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/>
                <w:szCs w:val="20"/>
              </w:rPr>
            </w:pPr>
            <w:r w:rsidRPr="0005028C">
              <w:rPr>
                <w:rFonts w:ascii="Comic Sans MS" w:hAnsi="Comic Sans MS" w:cs="Arial"/>
                <w:b/>
                <w:szCs w:val="20"/>
              </w:rPr>
              <w:t>Professional development</w:t>
            </w:r>
          </w:p>
          <w:p w14:paraId="0729B829" w14:textId="77777777" w:rsidR="003F3AC5" w:rsidRPr="0005028C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05028C">
              <w:rPr>
                <w:rFonts w:ascii="Comic Sans MS" w:hAnsi="Comic Sans MS" w:cs="Arial"/>
                <w:bCs/>
                <w:szCs w:val="20"/>
              </w:rPr>
              <w:t>Participate in training and other professional development as required.</w:t>
            </w:r>
          </w:p>
          <w:p w14:paraId="26D585AD" w14:textId="668AA880" w:rsidR="00D21AA2" w:rsidRPr="0005028C" w:rsidRDefault="003F3AC5" w:rsidP="003F3AC5">
            <w:pPr>
              <w:pStyle w:val="ListParagraph"/>
              <w:spacing w:before="100" w:after="100"/>
              <w:ind w:left="720" w:right="126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05028C">
              <w:rPr>
                <w:rFonts w:ascii="Comic Sans MS" w:hAnsi="Comic Sans MS" w:cs="Arial"/>
                <w:bCs/>
                <w:szCs w:val="20"/>
              </w:rPr>
              <w:t>Provide the school with feedback on any training or professional development undertaken.</w:t>
            </w:r>
            <w:r w:rsidR="00A72D8D" w:rsidRPr="0005028C">
              <w:rPr>
                <w:rFonts w:ascii="Comic Sans MS" w:hAnsi="Comic Sans MS" w:cs="Arial"/>
                <w:bCs/>
                <w:szCs w:val="20"/>
              </w:rPr>
              <w:t xml:space="preserve"> </w:t>
            </w:r>
          </w:p>
        </w:tc>
      </w:tr>
    </w:tbl>
    <w:p w14:paraId="3F31BC9F" w14:textId="77777777" w:rsidR="006A0451" w:rsidRPr="0005028C" w:rsidRDefault="006A0451" w:rsidP="003F3AC5">
      <w:pPr>
        <w:spacing w:before="200" w:after="200" w:line="276" w:lineRule="auto"/>
        <w:jc w:val="left"/>
        <w:rPr>
          <w:rFonts w:ascii="Comic Sans MS" w:hAnsi="Comic Sans MS" w:cs="Arial"/>
          <w:b/>
          <w:sz w:val="20"/>
          <w:szCs w:val="20"/>
        </w:rPr>
      </w:pPr>
    </w:p>
    <w:p w14:paraId="50220ABF" w14:textId="359B3A99" w:rsidR="003F3AC5" w:rsidRPr="0005028C" w:rsidRDefault="00DD1A45" w:rsidP="00DD1A45">
      <w:pPr>
        <w:spacing w:before="200" w:after="200" w:line="276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05028C">
        <w:rPr>
          <w:rFonts w:ascii="Comic Sans MS" w:hAnsi="Comic Sans MS" w:cs="Arial"/>
          <w:b/>
          <w:sz w:val="20"/>
          <w:szCs w:val="20"/>
        </w:rPr>
        <w:t>Cleaner</w:t>
      </w:r>
      <w:r w:rsidR="003F3AC5" w:rsidRPr="0005028C">
        <w:rPr>
          <w:rFonts w:ascii="Comic Sans MS" w:hAnsi="Comic Sans MS" w:cs="Arial"/>
          <w:b/>
          <w:sz w:val="20"/>
          <w:szCs w:val="20"/>
        </w:rPr>
        <w:t xml:space="preserve">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3F3AC5" w:rsidRPr="0005028C" w14:paraId="261270E5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002060"/>
            <w:vAlign w:val="center"/>
          </w:tcPr>
          <w:p w14:paraId="45032E42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Qualifications and training</w:t>
            </w:r>
          </w:p>
        </w:tc>
      </w:tr>
      <w:tr w:rsidR="003F3AC5" w:rsidRPr="0005028C" w14:paraId="3FA78EC6" w14:textId="77777777" w:rsidTr="00CB5305">
        <w:trPr>
          <w:trHeight w:val="567"/>
        </w:trPr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2C81CFA5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Essential</w:t>
            </w:r>
          </w:p>
        </w:tc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0B07A73D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Desirable</w:t>
            </w:r>
          </w:p>
        </w:tc>
      </w:tr>
      <w:tr w:rsidR="003F3AC5" w:rsidRPr="0005028C" w14:paraId="7FB0A6F7" w14:textId="77777777" w:rsidTr="00CB5305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6AF87824" w14:textId="2D5F5CAD" w:rsidR="003F3AC5" w:rsidRPr="0005028C" w:rsidRDefault="00DD1A45" w:rsidP="00DD1A4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47"/>
              <w:jc w:val="left"/>
              <w:rPr>
                <w:rFonts w:ascii="Comic Sans MS" w:hAnsi="Comic Sans MS" w:cs="Arial"/>
                <w:bCs/>
                <w:szCs w:val="20"/>
              </w:rPr>
            </w:pPr>
            <w:r w:rsidRPr="0005028C">
              <w:rPr>
                <w:rFonts w:ascii="Comic Sans MS" w:hAnsi="Comic Sans MS" w:cs="Arial"/>
                <w:bCs/>
                <w:szCs w:val="20"/>
              </w:rPr>
              <w:t>Evidence of basic educational achievements or qualifications</w:t>
            </w:r>
            <w:r w:rsidRPr="0005028C">
              <w:rPr>
                <w:rFonts w:ascii="Comic Sans MS" w:hAnsi="Comic Sans MS" w:cs="Arial"/>
                <w:bCs/>
                <w:szCs w:val="20"/>
              </w:rPr>
              <w:t xml:space="preserve"> 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5925E1A1" w14:textId="77777777" w:rsidR="003F3AC5" w:rsidRPr="0005028C" w:rsidRDefault="003F3AC5" w:rsidP="003F3AC5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82" w:right="125" w:hanging="357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First aid training.</w:t>
            </w:r>
          </w:p>
          <w:p w14:paraId="1D4DD4B4" w14:textId="77777777" w:rsidR="003F3AC5" w:rsidRPr="0005028C" w:rsidRDefault="003F3AC5" w:rsidP="003F3AC5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82" w:right="125" w:hanging="357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Safeguarding training.</w:t>
            </w:r>
          </w:p>
          <w:p w14:paraId="4DE5B07E" w14:textId="77777777" w:rsidR="003F3AC5" w:rsidRPr="0005028C" w:rsidRDefault="003F3AC5" w:rsidP="00CB5305">
            <w:pPr>
              <w:pStyle w:val="ListParagraph"/>
              <w:spacing w:before="100" w:after="100"/>
              <w:ind w:left="482" w:right="125"/>
              <w:jc w:val="left"/>
              <w:rPr>
                <w:rFonts w:ascii="Comic Sans MS" w:hAnsi="Comic Sans MS" w:cs="Arial"/>
                <w:szCs w:val="20"/>
              </w:rPr>
            </w:pPr>
          </w:p>
        </w:tc>
      </w:tr>
      <w:tr w:rsidR="003F3AC5" w:rsidRPr="0005028C" w14:paraId="6C538EEB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002060"/>
            <w:vAlign w:val="center"/>
          </w:tcPr>
          <w:p w14:paraId="37023FBA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Skills and experience</w:t>
            </w:r>
          </w:p>
        </w:tc>
      </w:tr>
      <w:tr w:rsidR="003F3AC5" w:rsidRPr="0005028C" w14:paraId="4AE9ACE5" w14:textId="77777777" w:rsidTr="00CB5305">
        <w:trPr>
          <w:trHeight w:val="567"/>
        </w:trPr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5C9ED118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Essential</w:t>
            </w:r>
          </w:p>
        </w:tc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53C86C25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Desirable</w:t>
            </w:r>
          </w:p>
        </w:tc>
      </w:tr>
      <w:tr w:rsidR="003F3AC5" w:rsidRPr="0005028C" w14:paraId="24094608" w14:textId="77777777" w:rsidTr="00CB5305">
        <w:trPr>
          <w:trHeight w:val="567"/>
        </w:trPr>
        <w:tc>
          <w:tcPr>
            <w:tcW w:w="4621" w:type="dxa"/>
            <w:vAlign w:val="center"/>
          </w:tcPr>
          <w:p w14:paraId="08AAE350" w14:textId="070BB0EC" w:rsidR="003F3AC5" w:rsidRPr="0005028C" w:rsidRDefault="0046293B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 xml:space="preserve">Previous cleaning experience in an office or commercial setting. </w:t>
            </w:r>
            <w:r w:rsidR="003F3AC5" w:rsidRPr="0005028C">
              <w:rPr>
                <w:rFonts w:ascii="Comic Sans MS" w:hAnsi="Comic Sans MS" w:cs="Arial"/>
                <w:szCs w:val="20"/>
              </w:rPr>
              <w:t>Excellent communication skills.</w:t>
            </w:r>
          </w:p>
          <w:p w14:paraId="1EDF1E79" w14:textId="77777777" w:rsidR="003F3AC5" w:rsidRPr="0005028C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Effective problem-solving skills.</w:t>
            </w:r>
          </w:p>
          <w:p w14:paraId="70A0DA73" w14:textId="77777777" w:rsidR="003F3AC5" w:rsidRPr="0005028C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The ability to remain calm under pressure.</w:t>
            </w:r>
          </w:p>
          <w:p w14:paraId="193D68C9" w14:textId="77777777" w:rsidR="00BF5863" w:rsidRPr="0005028C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 xml:space="preserve">The ability to be proactive in </w:t>
            </w:r>
          </w:p>
          <w:p w14:paraId="4BA8DDCC" w14:textId="77777777" w:rsidR="003F3AC5" w:rsidRPr="0005028C" w:rsidRDefault="002B10E6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Use of a range of basic cleaning equipment, etc.</w:t>
            </w:r>
          </w:p>
          <w:p w14:paraId="65E96D74" w14:textId="7ADCAB69" w:rsidR="002B10E6" w:rsidRPr="0005028C" w:rsidRDefault="002B10E6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Able to communicate factual information politely and courteously.</w:t>
            </w:r>
          </w:p>
        </w:tc>
        <w:tc>
          <w:tcPr>
            <w:tcW w:w="4621" w:type="dxa"/>
            <w:vAlign w:val="center"/>
          </w:tcPr>
          <w:p w14:paraId="21A650B7" w14:textId="77777777" w:rsidR="003F3AC5" w:rsidRPr="0005028C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82" w:right="125" w:hanging="357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Good organisational skills and time management.</w:t>
            </w:r>
          </w:p>
          <w:p w14:paraId="55A13208" w14:textId="42CF487A" w:rsidR="002B10E6" w:rsidRPr="0005028C" w:rsidRDefault="00BF5863" w:rsidP="002B10E6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82" w:right="125" w:hanging="357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Able to recognise and to deal with emergency situations.</w:t>
            </w:r>
          </w:p>
        </w:tc>
      </w:tr>
      <w:tr w:rsidR="003F3AC5" w:rsidRPr="0005028C" w14:paraId="6218ED88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002060"/>
            <w:vAlign w:val="center"/>
          </w:tcPr>
          <w:p w14:paraId="12D074AE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Knowledge</w:t>
            </w:r>
          </w:p>
        </w:tc>
      </w:tr>
      <w:tr w:rsidR="003F3AC5" w:rsidRPr="0005028C" w14:paraId="646738D1" w14:textId="77777777" w:rsidTr="00CB5305">
        <w:trPr>
          <w:trHeight w:val="567"/>
        </w:trPr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715D6EB1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Essential</w:t>
            </w:r>
          </w:p>
        </w:tc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286C78E9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Desirable</w:t>
            </w:r>
          </w:p>
        </w:tc>
      </w:tr>
      <w:tr w:rsidR="003F3AC5" w:rsidRPr="0005028C" w14:paraId="731B3C68" w14:textId="77777777" w:rsidTr="00CB5305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2CA01EA0" w14:textId="77777777" w:rsidR="002B10E6" w:rsidRPr="0005028C" w:rsidRDefault="002B10E6" w:rsidP="002B10E6">
            <w:pPr>
              <w:pStyle w:val="ListParagraph"/>
              <w:numPr>
                <w:ilvl w:val="0"/>
                <w:numId w:val="41"/>
              </w:numPr>
              <w:spacing w:before="100" w:after="100"/>
              <w:ind w:right="125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lastRenderedPageBreak/>
              <w:t xml:space="preserve">Understands and able to apply Health and Safety procedures relevant to the job such as: • Manual handling • safe use of machinery and / or equipment. COSHH • First Aid and Hygiene Practice. seeking solutions. </w:t>
            </w:r>
          </w:p>
          <w:p w14:paraId="5BDAD247" w14:textId="77777777" w:rsidR="003F3AC5" w:rsidRPr="0005028C" w:rsidRDefault="003F3AC5" w:rsidP="002B10E6">
            <w:pPr>
              <w:spacing w:before="100" w:after="100"/>
              <w:ind w:right="147"/>
              <w:jc w:val="left"/>
              <w:rPr>
                <w:rFonts w:ascii="Comic Sans MS" w:hAnsi="Comic Sans MS" w:cs="Arial"/>
                <w:szCs w:val="20"/>
              </w:rPr>
            </w:pP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74C1C981" w14:textId="77777777" w:rsidR="003F3AC5" w:rsidRPr="0005028C" w:rsidRDefault="003F3AC5" w:rsidP="003F3AC5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53" w:right="147" w:hanging="357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Knowledge of relevant school policies.</w:t>
            </w:r>
          </w:p>
          <w:p w14:paraId="495C404A" w14:textId="77777777" w:rsidR="003F3AC5" w:rsidRPr="0005028C" w:rsidRDefault="003F3AC5" w:rsidP="00CB5305">
            <w:pPr>
              <w:pStyle w:val="ListParagraph"/>
              <w:spacing w:before="100" w:after="100"/>
              <w:ind w:left="482" w:right="125"/>
              <w:jc w:val="left"/>
              <w:rPr>
                <w:rFonts w:ascii="Comic Sans MS" w:hAnsi="Comic Sans MS" w:cs="Arial"/>
                <w:szCs w:val="20"/>
              </w:rPr>
            </w:pPr>
          </w:p>
        </w:tc>
      </w:tr>
      <w:tr w:rsidR="003F3AC5" w:rsidRPr="0005028C" w14:paraId="7315EA38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002060"/>
            <w:vAlign w:val="center"/>
          </w:tcPr>
          <w:p w14:paraId="76E966B3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Personal traits</w:t>
            </w:r>
          </w:p>
        </w:tc>
      </w:tr>
      <w:tr w:rsidR="003F3AC5" w:rsidRPr="0005028C" w14:paraId="3C547606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2AC756AA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The successful candidate will be</w:t>
            </w:r>
          </w:p>
        </w:tc>
      </w:tr>
      <w:tr w:rsidR="003F3AC5" w:rsidRPr="0005028C" w14:paraId="6949C4B5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0F409BD9" w14:textId="77777777" w:rsidR="003F3AC5" w:rsidRPr="0005028C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Able to work independently but also as part of a team.</w:t>
            </w:r>
          </w:p>
          <w:p w14:paraId="3CA79B3D" w14:textId="77777777" w:rsidR="003F3AC5" w:rsidRPr="0005028C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Dedicated to their practice.</w:t>
            </w:r>
          </w:p>
          <w:p w14:paraId="598F4B54" w14:textId="4A29076C" w:rsidR="003F3AC5" w:rsidRPr="0005028C" w:rsidRDefault="003F3AC5" w:rsidP="00BF5863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Punctual and professional.</w:t>
            </w:r>
          </w:p>
        </w:tc>
      </w:tr>
      <w:tr w:rsidR="003F3AC5" w:rsidRPr="0005028C" w14:paraId="476E4D29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002060"/>
            <w:vAlign w:val="center"/>
          </w:tcPr>
          <w:p w14:paraId="4E0C42DF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Additional requirements</w:t>
            </w:r>
          </w:p>
        </w:tc>
      </w:tr>
      <w:tr w:rsidR="003F3AC5" w:rsidRPr="0005028C" w14:paraId="3CF9D928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6D930A2A" w14:textId="77777777" w:rsidR="003F3AC5" w:rsidRPr="0005028C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b/>
                <w:bCs/>
                <w:szCs w:val="20"/>
              </w:rPr>
              <w:t>The successful candidate will have</w:t>
            </w:r>
          </w:p>
        </w:tc>
      </w:tr>
      <w:tr w:rsidR="003F3AC5" w:rsidRPr="0005028C" w14:paraId="6C65A91C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580C9C96" w14:textId="77777777" w:rsidR="003F3AC5" w:rsidRPr="0005028C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The capacity to work flexibly.</w:t>
            </w:r>
          </w:p>
          <w:p w14:paraId="76E00426" w14:textId="77777777" w:rsidR="003F3AC5" w:rsidRPr="0005028C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An enhanced DBS check.</w:t>
            </w:r>
          </w:p>
          <w:p w14:paraId="0B0C27F5" w14:textId="77777777" w:rsidR="003F3AC5" w:rsidRPr="0005028C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b/>
                <w:bCs/>
                <w:szCs w:val="20"/>
              </w:rPr>
            </w:pPr>
            <w:r w:rsidRPr="0005028C">
              <w:rPr>
                <w:rFonts w:ascii="Comic Sans MS" w:hAnsi="Comic Sans MS" w:cs="Arial"/>
                <w:szCs w:val="20"/>
              </w:rPr>
              <w:t>Available references from a previous employer or organisation.</w:t>
            </w:r>
          </w:p>
        </w:tc>
      </w:tr>
    </w:tbl>
    <w:p w14:paraId="1E28D01B" w14:textId="28DBE47D" w:rsidR="005E182D" w:rsidRPr="0005028C" w:rsidRDefault="005E182D" w:rsidP="003F3AC5">
      <w:pPr>
        <w:spacing w:before="200" w:after="200" w:line="276" w:lineRule="auto"/>
        <w:jc w:val="left"/>
        <w:rPr>
          <w:rFonts w:ascii="Comic Sans MS" w:hAnsi="Comic Sans MS" w:cs="Arial"/>
          <w:b/>
          <w:color w:val="FF6900" w:themeColor="accent5"/>
          <w:sz w:val="20"/>
          <w:szCs w:val="20"/>
          <w:u w:val="single"/>
        </w:rPr>
        <w:sectPr w:rsidR="005E182D" w:rsidRPr="0005028C" w:rsidSect="003F3AC5">
          <w:headerReference w:type="first" r:id="rId10"/>
          <w:type w:val="continuous"/>
          <w:pgSz w:w="11906" w:h="16838"/>
          <w:pgMar w:top="1521" w:right="1440" w:bottom="1440" w:left="1440" w:header="708" w:footer="708" w:gutter="0"/>
          <w:pgBorders w:display="firstPage"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08"/>
          <w:titlePg/>
          <w:docGrid w:linePitch="360"/>
        </w:sectPr>
      </w:pPr>
    </w:p>
    <w:p w14:paraId="3AE10D87" w14:textId="3339072E" w:rsidR="005E182D" w:rsidRPr="0005028C" w:rsidRDefault="005E182D" w:rsidP="00976A80">
      <w:pPr>
        <w:spacing w:before="0" w:after="0" w:line="276" w:lineRule="auto"/>
        <w:rPr>
          <w:rFonts w:ascii="Comic Sans MS" w:hAnsi="Comic Sans MS" w:cs="Arial"/>
          <w:b/>
          <w:sz w:val="20"/>
          <w:szCs w:val="20"/>
        </w:rPr>
        <w:sectPr w:rsidR="005E182D" w:rsidRPr="0005028C" w:rsidSect="00685C98"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bookmarkEnd w:id="0"/>
    <w:p w14:paraId="02C482BA" w14:textId="77777777" w:rsidR="00FC4644" w:rsidRPr="0005028C" w:rsidRDefault="00FC4644" w:rsidP="00976A80">
      <w:pPr>
        <w:spacing w:before="0" w:after="200" w:line="276" w:lineRule="auto"/>
        <w:jc w:val="left"/>
        <w:rPr>
          <w:rFonts w:ascii="Comic Sans MS" w:hAnsi="Comic Sans MS" w:cs="Arial"/>
          <w:b/>
          <w:color w:val="FF6900"/>
          <w:sz w:val="20"/>
          <w:szCs w:val="20"/>
          <w:u w:val="single"/>
        </w:rPr>
      </w:pPr>
    </w:p>
    <w:sectPr w:rsidR="00FC4644" w:rsidRPr="0005028C" w:rsidSect="00685C98">
      <w:type w:val="continuous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9D27F" w14:textId="77777777" w:rsidR="00DA6D42" w:rsidRDefault="00DA6D42" w:rsidP="00920131">
      <w:r>
        <w:separator/>
      </w:r>
    </w:p>
  </w:endnote>
  <w:endnote w:type="continuationSeparator" w:id="0">
    <w:p w14:paraId="54FE5CA1" w14:textId="77777777" w:rsidR="00DA6D42" w:rsidRDefault="00DA6D42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0434" w14:textId="77777777" w:rsidR="00DA6D42" w:rsidRDefault="00DA6D42" w:rsidP="00920131">
      <w:r>
        <w:separator/>
      </w:r>
    </w:p>
  </w:footnote>
  <w:footnote w:type="continuationSeparator" w:id="0">
    <w:p w14:paraId="42938D89" w14:textId="77777777" w:rsidR="00DA6D42" w:rsidRDefault="00DA6D42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0B56" w14:textId="3C84D7DE" w:rsidR="005E585A" w:rsidRDefault="005E182D" w:rsidP="000E40C0">
    <w:pPr>
      <w:pStyle w:val="Header"/>
      <w:spacing w:before="0" w:after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66FBD57" wp14:editId="4F5A21BC">
              <wp:simplePos x="0" y="0"/>
              <wp:positionH relativeFrom="column">
                <wp:posOffset>5943600</wp:posOffset>
              </wp:positionH>
              <wp:positionV relativeFrom="paragraph">
                <wp:posOffset>-393065</wp:posOffset>
              </wp:positionV>
              <wp:extent cx="651510" cy="302260"/>
              <wp:effectExtent l="0" t="0" r="0" b="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1" w:name="_Hlk512849464"/>
                          <w:bookmarkStart w:id="2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FBD5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68pt;margin-top:-30.95pt;width:51.3pt;height:23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3" w:name="_Hlk512849464"/>
                    <w:bookmarkStart w:id="4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3"/>
                    <w:bookmarkEnd w:id="4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7E5"/>
    <w:multiLevelType w:val="hybridMultilevel"/>
    <w:tmpl w:val="2528D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F4B"/>
    <w:multiLevelType w:val="hybridMultilevel"/>
    <w:tmpl w:val="0178A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B0B75"/>
    <w:multiLevelType w:val="hybridMultilevel"/>
    <w:tmpl w:val="0462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9692C"/>
    <w:multiLevelType w:val="hybridMultilevel"/>
    <w:tmpl w:val="3C36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4E3"/>
    <w:multiLevelType w:val="hybridMultilevel"/>
    <w:tmpl w:val="4266C794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8184C"/>
    <w:multiLevelType w:val="hybridMultilevel"/>
    <w:tmpl w:val="A83C904C"/>
    <w:lvl w:ilvl="0" w:tplc="297E1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565C"/>
    <w:multiLevelType w:val="hybridMultilevel"/>
    <w:tmpl w:val="BC36E29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82AF9"/>
    <w:multiLevelType w:val="hybridMultilevel"/>
    <w:tmpl w:val="79E4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26994"/>
    <w:multiLevelType w:val="hybridMultilevel"/>
    <w:tmpl w:val="67360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61B22"/>
    <w:multiLevelType w:val="hybridMultilevel"/>
    <w:tmpl w:val="6108E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D7C30"/>
    <w:multiLevelType w:val="hybridMultilevel"/>
    <w:tmpl w:val="92D2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396E"/>
    <w:multiLevelType w:val="hybridMultilevel"/>
    <w:tmpl w:val="BB28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A0143"/>
    <w:multiLevelType w:val="hybridMultilevel"/>
    <w:tmpl w:val="38A2F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343E8"/>
    <w:multiLevelType w:val="hybridMultilevel"/>
    <w:tmpl w:val="A3D0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D4FA1"/>
    <w:multiLevelType w:val="hybridMultilevel"/>
    <w:tmpl w:val="D002554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60872"/>
    <w:multiLevelType w:val="hybridMultilevel"/>
    <w:tmpl w:val="5AAE4698"/>
    <w:lvl w:ilvl="0" w:tplc="C37286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90422"/>
    <w:multiLevelType w:val="hybridMultilevel"/>
    <w:tmpl w:val="8A708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D965A4"/>
    <w:multiLevelType w:val="hybridMultilevel"/>
    <w:tmpl w:val="0338F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D14C65"/>
    <w:multiLevelType w:val="hybridMultilevel"/>
    <w:tmpl w:val="29983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22361F"/>
    <w:multiLevelType w:val="hybridMultilevel"/>
    <w:tmpl w:val="FEFA5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C06428"/>
    <w:multiLevelType w:val="hybridMultilevel"/>
    <w:tmpl w:val="39365600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03753"/>
    <w:multiLevelType w:val="hybridMultilevel"/>
    <w:tmpl w:val="74766694"/>
    <w:lvl w:ilvl="0" w:tplc="2496D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024180"/>
    <w:multiLevelType w:val="hybridMultilevel"/>
    <w:tmpl w:val="3474A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314B69"/>
    <w:multiLevelType w:val="hybridMultilevel"/>
    <w:tmpl w:val="7DCECFCC"/>
    <w:lvl w:ilvl="0" w:tplc="A4361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743E0"/>
    <w:multiLevelType w:val="hybridMultilevel"/>
    <w:tmpl w:val="5FE4225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FA4196"/>
    <w:multiLevelType w:val="hybridMultilevel"/>
    <w:tmpl w:val="9676C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5F74F9"/>
    <w:multiLevelType w:val="hybridMultilevel"/>
    <w:tmpl w:val="9ED0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9B4235"/>
    <w:multiLevelType w:val="hybridMultilevel"/>
    <w:tmpl w:val="63541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99025D"/>
    <w:multiLevelType w:val="hybridMultilevel"/>
    <w:tmpl w:val="65F4C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7959F1"/>
    <w:multiLevelType w:val="hybridMultilevel"/>
    <w:tmpl w:val="0B86732C"/>
    <w:lvl w:ilvl="0" w:tplc="FD183A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E059C3"/>
    <w:multiLevelType w:val="hybridMultilevel"/>
    <w:tmpl w:val="9E26B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A56A70"/>
    <w:multiLevelType w:val="hybridMultilevel"/>
    <w:tmpl w:val="31CEF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54739"/>
    <w:multiLevelType w:val="hybridMultilevel"/>
    <w:tmpl w:val="F058E8DE"/>
    <w:lvl w:ilvl="0" w:tplc="297E1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B0F15"/>
    <w:multiLevelType w:val="hybridMultilevel"/>
    <w:tmpl w:val="808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0067C"/>
    <w:multiLevelType w:val="hybridMultilevel"/>
    <w:tmpl w:val="DD127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483BCC"/>
    <w:multiLevelType w:val="hybridMultilevel"/>
    <w:tmpl w:val="39106E56"/>
    <w:lvl w:ilvl="0" w:tplc="2496DBA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2"/>
        <w:szCs w:val="24"/>
      </w:rPr>
    </w:lvl>
    <w:lvl w:ilvl="1" w:tplc="2496DBA8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  <w:sz w:val="22"/>
        <w:szCs w:val="24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DC602FE"/>
    <w:multiLevelType w:val="hybridMultilevel"/>
    <w:tmpl w:val="F9A2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71F78"/>
    <w:multiLevelType w:val="hybridMultilevel"/>
    <w:tmpl w:val="436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E00DC"/>
    <w:multiLevelType w:val="hybridMultilevel"/>
    <w:tmpl w:val="4D2C0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FE7FC0"/>
    <w:multiLevelType w:val="hybridMultilevel"/>
    <w:tmpl w:val="6C9C3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055A44"/>
    <w:multiLevelType w:val="hybridMultilevel"/>
    <w:tmpl w:val="EC4CDF66"/>
    <w:lvl w:ilvl="0" w:tplc="C37286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2139C"/>
    <w:multiLevelType w:val="hybridMultilevel"/>
    <w:tmpl w:val="C348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8422">
    <w:abstractNumId w:val="31"/>
  </w:num>
  <w:num w:numId="2" w16cid:durableId="1896428232">
    <w:abstractNumId w:val="2"/>
  </w:num>
  <w:num w:numId="3" w16cid:durableId="1983844093">
    <w:abstractNumId w:val="32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 w16cid:durableId="1149982430">
    <w:abstractNumId w:val="32"/>
  </w:num>
  <w:num w:numId="5" w16cid:durableId="197011352">
    <w:abstractNumId w:val="1"/>
  </w:num>
  <w:num w:numId="6" w16cid:durableId="197670952">
    <w:abstractNumId w:val="34"/>
  </w:num>
  <w:num w:numId="7" w16cid:durableId="1748768921">
    <w:abstractNumId w:val="18"/>
  </w:num>
  <w:num w:numId="8" w16cid:durableId="1651516459">
    <w:abstractNumId w:val="3"/>
  </w:num>
  <w:num w:numId="9" w16cid:durableId="1518545296">
    <w:abstractNumId w:val="30"/>
  </w:num>
  <w:num w:numId="10" w16cid:durableId="1194418118">
    <w:abstractNumId w:val="6"/>
  </w:num>
  <w:num w:numId="11" w16cid:durableId="807550578">
    <w:abstractNumId w:val="14"/>
  </w:num>
  <w:num w:numId="12" w16cid:durableId="1326861615">
    <w:abstractNumId w:val="13"/>
  </w:num>
  <w:num w:numId="13" w16cid:durableId="302851211">
    <w:abstractNumId w:val="24"/>
  </w:num>
  <w:num w:numId="14" w16cid:durableId="656147627">
    <w:abstractNumId w:val="16"/>
  </w:num>
  <w:num w:numId="15" w16cid:durableId="1588537687">
    <w:abstractNumId w:val="26"/>
  </w:num>
  <w:num w:numId="16" w16cid:durableId="1305968268">
    <w:abstractNumId w:val="46"/>
  </w:num>
  <w:num w:numId="17" w16cid:durableId="1683166493">
    <w:abstractNumId w:val="9"/>
  </w:num>
  <w:num w:numId="18" w16cid:durableId="278613101">
    <w:abstractNumId w:val="36"/>
  </w:num>
  <w:num w:numId="19" w16cid:durableId="557134963">
    <w:abstractNumId w:val="42"/>
  </w:num>
  <w:num w:numId="20" w16cid:durableId="1283076742">
    <w:abstractNumId w:val="27"/>
  </w:num>
  <w:num w:numId="21" w16cid:durableId="1052776880">
    <w:abstractNumId w:val="39"/>
  </w:num>
  <w:num w:numId="22" w16cid:durableId="1853299379">
    <w:abstractNumId w:val="8"/>
  </w:num>
  <w:num w:numId="23" w16cid:durableId="741485062">
    <w:abstractNumId w:val="35"/>
  </w:num>
  <w:num w:numId="24" w16cid:durableId="1330062309">
    <w:abstractNumId w:val="12"/>
  </w:num>
  <w:num w:numId="25" w16cid:durableId="364647589">
    <w:abstractNumId w:val="25"/>
  </w:num>
  <w:num w:numId="26" w16cid:durableId="1943681420">
    <w:abstractNumId w:val="33"/>
  </w:num>
  <w:num w:numId="27" w16cid:durableId="1051079536">
    <w:abstractNumId w:val="29"/>
  </w:num>
  <w:num w:numId="28" w16cid:durableId="2023166802">
    <w:abstractNumId w:val="37"/>
  </w:num>
  <w:num w:numId="29" w16cid:durableId="594367589">
    <w:abstractNumId w:val="21"/>
  </w:num>
  <w:num w:numId="30" w16cid:durableId="2122188184">
    <w:abstractNumId w:val="22"/>
  </w:num>
  <w:num w:numId="31" w16cid:durableId="1044793029">
    <w:abstractNumId w:val="11"/>
  </w:num>
  <w:num w:numId="32" w16cid:durableId="1351107045">
    <w:abstractNumId w:val="20"/>
  </w:num>
  <w:num w:numId="33" w16cid:durableId="892816944">
    <w:abstractNumId w:val="7"/>
  </w:num>
  <w:num w:numId="34" w16cid:durableId="145247432">
    <w:abstractNumId w:val="47"/>
  </w:num>
  <w:num w:numId="35" w16cid:durableId="903414798">
    <w:abstractNumId w:val="19"/>
  </w:num>
  <w:num w:numId="36" w16cid:durableId="1291861142">
    <w:abstractNumId w:val="15"/>
  </w:num>
  <w:num w:numId="37" w16cid:durableId="1617172025">
    <w:abstractNumId w:val="10"/>
  </w:num>
  <w:num w:numId="38" w16cid:durableId="1148744596">
    <w:abstractNumId w:val="44"/>
  </w:num>
  <w:num w:numId="39" w16cid:durableId="262810898">
    <w:abstractNumId w:val="23"/>
  </w:num>
  <w:num w:numId="40" w16cid:durableId="1154953135">
    <w:abstractNumId w:val="41"/>
  </w:num>
  <w:num w:numId="41" w16cid:durableId="1575243700">
    <w:abstractNumId w:val="28"/>
  </w:num>
  <w:num w:numId="42" w16cid:durableId="1962805794">
    <w:abstractNumId w:val="17"/>
  </w:num>
  <w:num w:numId="43" w16cid:durableId="1495684542">
    <w:abstractNumId w:val="43"/>
  </w:num>
  <w:num w:numId="44" w16cid:durableId="773090000">
    <w:abstractNumId w:val="38"/>
  </w:num>
  <w:num w:numId="45" w16cid:durableId="1752701892">
    <w:abstractNumId w:val="0"/>
  </w:num>
  <w:num w:numId="46" w16cid:durableId="1191182934">
    <w:abstractNumId w:val="40"/>
  </w:num>
  <w:num w:numId="47" w16cid:durableId="1922518553">
    <w:abstractNumId w:val="4"/>
  </w:num>
  <w:num w:numId="48" w16cid:durableId="769617653">
    <w:abstractNumId w:val="48"/>
  </w:num>
  <w:num w:numId="49" w16cid:durableId="1990791412">
    <w:abstractNumId w:val="5"/>
  </w:num>
  <w:num w:numId="50" w16cid:durableId="41466988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15611"/>
    <w:rsid w:val="00021B95"/>
    <w:rsid w:val="00042492"/>
    <w:rsid w:val="0005028C"/>
    <w:rsid w:val="000677C9"/>
    <w:rsid w:val="000746CC"/>
    <w:rsid w:val="0007795D"/>
    <w:rsid w:val="00083E5E"/>
    <w:rsid w:val="00084D36"/>
    <w:rsid w:val="00097AE9"/>
    <w:rsid w:val="000A3A54"/>
    <w:rsid w:val="000C238B"/>
    <w:rsid w:val="000C44DE"/>
    <w:rsid w:val="000E40C0"/>
    <w:rsid w:val="000F26EA"/>
    <w:rsid w:val="000F73F8"/>
    <w:rsid w:val="00101196"/>
    <w:rsid w:val="0011044B"/>
    <w:rsid w:val="001402F2"/>
    <w:rsid w:val="00145BF8"/>
    <w:rsid w:val="001506EC"/>
    <w:rsid w:val="00166D75"/>
    <w:rsid w:val="0016715D"/>
    <w:rsid w:val="00174E18"/>
    <w:rsid w:val="00180C2D"/>
    <w:rsid w:val="001A1E57"/>
    <w:rsid w:val="001A55DD"/>
    <w:rsid w:val="001A6ACE"/>
    <w:rsid w:val="001C2810"/>
    <w:rsid w:val="001C3E84"/>
    <w:rsid w:val="001D2A82"/>
    <w:rsid w:val="001E7B71"/>
    <w:rsid w:val="001F1037"/>
    <w:rsid w:val="00200FC1"/>
    <w:rsid w:val="00212F82"/>
    <w:rsid w:val="00223FD1"/>
    <w:rsid w:val="00234291"/>
    <w:rsid w:val="002A64DB"/>
    <w:rsid w:val="002B10E6"/>
    <w:rsid w:val="002B1C19"/>
    <w:rsid w:val="002B5779"/>
    <w:rsid w:val="002C0DB0"/>
    <w:rsid w:val="002C35E8"/>
    <w:rsid w:val="002C594C"/>
    <w:rsid w:val="002C7812"/>
    <w:rsid w:val="002D22CA"/>
    <w:rsid w:val="002F1793"/>
    <w:rsid w:val="002F59C9"/>
    <w:rsid w:val="00300A8E"/>
    <w:rsid w:val="003073FB"/>
    <w:rsid w:val="00317C9E"/>
    <w:rsid w:val="00317F17"/>
    <w:rsid w:val="00325F24"/>
    <w:rsid w:val="00346EFF"/>
    <w:rsid w:val="00351919"/>
    <w:rsid w:val="0036594A"/>
    <w:rsid w:val="00381549"/>
    <w:rsid w:val="00383324"/>
    <w:rsid w:val="00393005"/>
    <w:rsid w:val="00396931"/>
    <w:rsid w:val="003A042B"/>
    <w:rsid w:val="003A4CB7"/>
    <w:rsid w:val="003C24D7"/>
    <w:rsid w:val="003F3AC5"/>
    <w:rsid w:val="00406611"/>
    <w:rsid w:val="00406BB3"/>
    <w:rsid w:val="00410A30"/>
    <w:rsid w:val="0041665B"/>
    <w:rsid w:val="00417903"/>
    <w:rsid w:val="0043449B"/>
    <w:rsid w:val="004439B8"/>
    <w:rsid w:val="00444619"/>
    <w:rsid w:val="004623CE"/>
    <w:rsid w:val="0046293B"/>
    <w:rsid w:val="004708E0"/>
    <w:rsid w:val="00474E8E"/>
    <w:rsid w:val="00476EC5"/>
    <w:rsid w:val="004A51D4"/>
    <w:rsid w:val="004D7153"/>
    <w:rsid w:val="004E2420"/>
    <w:rsid w:val="004E75B4"/>
    <w:rsid w:val="005004D5"/>
    <w:rsid w:val="005032F7"/>
    <w:rsid w:val="00510FCE"/>
    <w:rsid w:val="00511636"/>
    <w:rsid w:val="00546C67"/>
    <w:rsid w:val="0056340A"/>
    <w:rsid w:val="0056740D"/>
    <w:rsid w:val="00573355"/>
    <w:rsid w:val="00587DA0"/>
    <w:rsid w:val="00593DD1"/>
    <w:rsid w:val="00594399"/>
    <w:rsid w:val="005A08B3"/>
    <w:rsid w:val="005B17CE"/>
    <w:rsid w:val="005B318F"/>
    <w:rsid w:val="005B43E9"/>
    <w:rsid w:val="005E182D"/>
    <w:rsid w:val="005E380A"/>
    <w:rsid w:val="005E585A"/>
    <w:rsid w:val="005F161C"/>
    <w:rsid w:val="005F4B62"/>
    <w:rsid w:val="005F5F2E"/>
    <w:rsid w:val="006120C3"/>
    <w:rsid w:val="00616784"/>
    <w:rsid w:val="0062708C"/>
    <w:rsid w:val="00632018"/>
    <w:rsid w:val="0063244F"/>
    <w:rsid w:val="00632A91"/>
    <w:rsid w:val="00637CBF"/>
    <w:rsid w:val="00650CE0"/>
    <w:rsid w:val="00657965"/>
    <w:rsid w:val="00662C6C"/>
    <w:rsid w:val="006633E2"/>
    <w:rsid w:val="0066379E"/>
    <w:rsid w:val="0066486A"/>
    <w:rsid w:val="00667A63"/>
    <w:rsid w:val="0067238C"/>
    <w:rsid w:val="00685C98"/>
    <w:rsid w:val="00694DD5"/>
    <w:rsid w:val="006A0451"/>
    <w:rsid w:val="006A4EC9"/>
    <w:rsid w:val="006A6B61"/>
    <w:rsid w:val="006A75B3"/>
    <w:rsid w:val="006C3C2C"/>
    <w:rsid w:val="006C525D"/>
    <w:rsid w:val="006C68F0"/>
    <w:rsid w:val="006D2294"/>
    <w:rsid w:val="006E0EB0"/>
    <w:rsid w:val="006E369F"/>
    <w:rsid w:val="006F7D42"/>
    <w:rsid w:val="0070187D"/>
    <w:rsid w:val="00712A9B"/>
    <w:rsid w:val="00731A63"/>
    <w:rsid w:val="00731D00"/>
    <w:rsid w:val="0073254C"/>
    <w:rsid w:val="00732955"/>
    <w:rsid w:val="00735D8B"/>
    <w:rsid w:val="00744D41"/>
    <w:rsid w:val="007526C5"/>
    <w:rsid w:val="00764158"/>
    <w:rsid w:val="00777267"/>
    <w:rsid w:val="007862D0"/>
    <w:rsid w:val="00786F0E"/>
    <w:rsid w:val="007A5464"/>
    <w:rsid w:val="007C0DFA"/>
    <w:rsid w:val="007D39C7"/>
    <w:rsid w:val="007D778B"/>
    <w:rsid w:val="00803FD4"/>
    <w:rsid w:val="00804E7F"/>
    <w:rsid w:val="008050E4"/>
    <w:rsid w:val="008063C0"/>
    <w:rsid w:val="0081171B"/>
    <w:rsid w:val="00817C47"/>
    <w:rsid w:val="008329A9"/>
    <w:rsid w:val="008401FA"/>
    <w:rsid w:val="0085387F"/>
    <w:rsid w:val="008778BF"/>
    <w:rsid w:val="008A4EFB"/>
    <w:rsid w:val="008B0847"/>
    <w:rsid w:val="008D0F9B"/>
    <w:rsid w:val="008D3A49"/>
    <w:rsid w:val="008E7CB7"/>
    <w:rsid w:val="008F41AD"/>
    <w:rsid w:val="008F49E5"/>
    <w:rsid w:val="00902AE3"/>
    <w:rsid w:val="00920131"/>
    <w:rsid w:val="00927503"/>
    <w:rsid w:val="009365D3"/>
    <w:rsid w:val="0095744D"/>
    <w:rsid w:val="00967F1E"/>
    <w:rsid w:val="00970DE6"/>
    <w:rsid w:val="00976A80"/>
    <w:rsid w:val="00981A1F"/>
    <w:rsid w:val="009820B6"/>
    <w:rsid w:val="00982B91"/>
    <w:rsid w:val="00985DA4"/>
    <w:rsid w:val="009962D6"/>
    <w:rsid w:val="009A1568"/>
    <w:rsid w:val="009B52CC"/>
    <w:rsid w:val="009C0B89"/>
    <w:rsid w:val="009D646D"/>
    <w:rsid w:val="009E53C4"/>
    <w:rsid w:val="009E75CF"/>
    <w:rsid w:val="00A0444D"/>
    <w:rsid w:val="00A11767"/>
    <w:rsid w:val="00A332F9"/>
    <w:rsid w:val="00A35049"/>
    <w:rsid w:val="00A64B6E"/>
    <w:rsid w:val="00A65B73"/>
    <w:rsid w:val="00A72D8D"/>
    <w:rsid w:val="00A77101"/>
    <w:rsid w:val="00A92E79"/>
    <w:rsid w:val="00AA5A77"/>
    <w:rsid w:val="00AB5AEC"/>
    <w:rsid w:val="00AD05A9"/>
    <w:rsid w:val="00AD1425"/>
    <w:rsid w:val="00AE0C20"/>
    <w:rsid w:val="00AE12CB"/>
    <w:rsid w:val="00AF5302"/>
    <w:rsid w:val="00AF7B3C"/>
    <w:rsid w:val="00B213E1"/>
    <w:rsid w:val="00B32ACF"/>
    <w:rsid w:val="00B54383"/>
    <w:rsid w:val="00B60623"/>
    <w:rsid w:val="00B61CD1"/>
    <w:rsid w:val="00B61EF7"/>
    <w:rsid w:val="00B6241F"/>
    <w:rsid w:val="00B92D55"/>
    <w:rsid w:val="00BA0D32"/>
    <w:rsid w:val="00BA114D"/>
    <w:rsid w:val="00BB58B4"/>
    <w:rsid w:val="00BC2B5C"/>
    <w:rsid w:val="00BD1DFE"/>
    <w:rsid w:val="00BD30B5"/>
    <w:rsid w:val="00BE1B16"/>
    <w:rsid w:val="00BE5001"/>
    <w:rsid w:val="00BF5863"/>
    <w:rsid w:val="00C00BF8"/>
    <w:rsid w:val="00C11323"/>
    <w:rsid w:val="00C144EC"/>
    <w:rsid w:val="00C319F9"/>
    <w:rsid w:val="00C35F46"/>
    <w:rsid w:val="00C4586D"/>
    <w:rsid w:val="00C572A2"/>
    <w:rsid w:val="00C67341"/>
    <w:rsid w:val="00C82D6A"/>
    <w:rsid w:val="00CB2895"/>
    <w:rsid w:val="00CC0B92"/>
    <w:rsid w:val="00CD0A49"/>
    <w:rsid w:val="00CE298B"/>
    <w:rsid w:val="00CF64C0"/>
    <w:rsid w:val="00D21AA2"/>
    <w:rsid w:val="00D618AB"/>
    <w:rsid w:val="00D619C2"/>
    <w:rsid w:val="00D802FC"/>
    <w:rsid w:val="00D810B8"/>
    <w:rsid w:val="00D96719"/>
    <w:rsid w:val="00DA4DA6"/>
    <w:rsid w:val="00DA52D3"/>
    <w:rsid w:val="00DA6D42"/>
    <w:rsid w:val="00DB6997"/>
    <w:rsid w:val="00DC001C"/>
    <w:rsid w:val="00DD1A45"/>
    <w:rsid w:val="00DD6A9D"/>
    <w:rsid w:val="00DE6B44"/>
    <w:rsid w:val="00E159CD"/>
    <w:rsid w:val="00E16957"/>
    <w:rsid w:val="00E20E18"/>
    <w:rsid w:val="00E31A9B"/>
    <w:rsid w:val="00E37B12"/>
    <w:rsid w:val="00E4180D"/>
    <w:rsid w:val="00E45346"/>
    <w:rsid w:val="00E47946"/>
    <w:rsid w:val="00E50A85"/>
    <w:rsid w:val="00E66AFF"/>
    <w:rsid w:val="00E83FC8"/>
    <w:rsid w:val="00EA2AC8"/>
    <w:rsid w:val="00EB158F"/>
    <w:rsid w:val="00EB2EBD"/>
    <w:rsid w:val="00EC14B4"/>
    <w:rsid w:val="00ED1FCA"/>
    <w:rsid w:val="00EF1904"/>
    <w:rsid w:val="00EF218B"/>
    <w:rsid w:val="00EF6931"/>
    <w:rsid w:val="00F02EDE"/>
    <w:rsid w:val="00F11012"/>
    <w:rsid w:val="00F12A79"/>
    <w:rsid w:val="00F4597E"/>
    <w:rsid w:val="00F5441B"/>
    <w:rsid w:val="00F56955"/>
    <w:rsid w:val="00F70AB8"/>
    <w:rsid w:val="00F772B4"/>
    <w:rsid w:val="00F8225C"/>
    <w:rsid w:val="00F91D5A"/>
    <w:rsid w:val="00F9493C"/>
    <w:rsid w:val="00FA6E05"/>
    <w:rsid w:val="00FC3145"/>
    <w:rsid w:val="00FC4644"/>
    <w:rsid w:val="00FC5187"/>
    <w:rsid w:val="00F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1496A0E5-BB47-48C8-9261-BDF56DF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F161C"/>
    <w:pPr>
      <w:spacing w:before="0" w:after="0" w:line="276" w:lineRule="auto"/>
      <w:ind w:left="284"/>
      <w:contextualSpacing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4E242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20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803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9D"/>
    <w:rPr>
      <w:color w:val="990099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2EBD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962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://www.st-nicholas.medway.sch.uk/&amp;psig=AOvVaw1CANNihYoJNFQnUb7NJeRt&amp;ust=1610706884716000&amp;source=images&amp;cd=vfe&amp;ved=0CAIQjRxqFwoTCICF0O-cm-4CFQAAAAAdAAAAAB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19E5-54CA-4C87-82FC-E141C5B2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R Edwards</cp:lastModifiedBy>
  <cp:revision>7</cp:revision>
  <cp:lastPrinted>2025-09-17T13:59:00Z</cp:lastPrinted>
  <dcterms:created xsi:type="dcterms:W3CDTF">2025-09-17T13:59:00Z</dcterms:created>
  <dcterms:modified xsi:type="dcterms:W3CDTF">2025-09-18T08:25:00Z</dcterms:modified>
</cp:coreProperties>
</file>