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EA6492" w14:textId="77777777" w:rsidR="00906648" w:rsidRPr="00E80511" w:rsidRDefault="00906648" w:rsidP="00906648">
      <w:pPr>
        <w:shd w:val="clear" w:color="auto" w:fill="FFFFFF"/>
        <w:outlineLvl w:val="1"/>
        <w:rPr>
          <w:rFonts w:cstheme="minorHAnsi"/>
          <w:color w:val="292828"/>
        </w:rPr>
      </w:pPr>
      <w:r w:rsidRPr="00E80511">
        <w:rPr>
          <w:rFonts w:cstheme="minorHAnsi"/>
          <w:noProof/>
          <w:color w:val="292828"/>
        </w:rPr>
        <mc:AlternateContent>
          <mc:Choice Requires="wps">
            <w:drawing>
              <wp:anchor distT="0" distB="0" distL="114300" distR="114300" simplePos="0" relativeHeight="251659264" behindDoc="0" locked="0" layoutInCell="1" allowOverlap="1" wp14:anchorId="6CCCC2AA" wp14:editId="0654F3AA">
                <wp:simplePos x="0" y="0"/>
                <wp:positionH relativeFrom="column">
                  <wp:posOffset>-119575</wp:posOffset>
                </wp:positionH>
                <wp:positionV relativeFrom="paragraph">
                  <wp:posOffset>56075</wp:posOffset>
                </wp:positionV>
                <wp:extent cx="6154615" cy="21688"/>
                <wp:effectExtent l="19050" t="38100" r="17780" b="54610"/>
                <wp:wrapNone/>
                <wp:docPr id="6" name="Straight Connector 6"/>
                <wp:cNvGraphicFramePr/>
                <a:graphic xmlns:a="http://schemas.openxmlformats.org/drawingml/2006/main">
                  <a:graphicData uri="http://schemas.microsoft.com/office/word/2010/wordprocessingShape">
                    <wps:wsp>
                      <wps:cNvCnPr/>
                      <wps:spPr>
                        <a:xfrm flipV="1">
                          <a:off x="0" y="0"/>
                          <a:ext cx="6154615" cy="21688"/>
                        </a:xfrm>
                        <a:prstGeom prst="line">
                          <a:avLst/>
                        </a:prstGeom>
                        <a:noFill/>
                        <a:ln w="73025" cap="flat" cmpd="sng" algn="ctr">
                          <a:solidFill>
                            <a:srgbClr val="4F81B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6FF75D"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4pt" to="47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" strokecolor="#376092" strokeweight="5.75pt"/>
            </w:pict>
          </mc:Fallback>
        </mc:AlternateContent>
      </w:r>
    </w:p>
    <w:p w14:paraId="12211DB8" w14:textId="77777777" w:rsidR="00906648" w:rsidRPr="00E80511" w:rsidRDefault="00906648" w:rsidP="00906648">
      <w:pPr>
        <w:shd w:val="clear" w:color="auto" w:fill="FFFFFF"/>
        <w:outlineLvl w:val="1"/>
        <w:rPr>
          <w:rFonts w:cstheme="minorHAnsi"/>
          <w:b/>
          <w:bCs/>
          <w:color w:val="292828"/>
        </w:rPr>
      </w:pPr>
      <w:r w:rsidRPr="00E80511">
        <w:rPr>
          <w:rFonts w:cstheme="minorHAnsi"/>
          <w:b/>
          <w:bCs/>
          <w:noProof/>
          <w:color w:val="292828"/>
        </w:rPr>
        <mc:AlternateContent>
          <mc:Choice Requires="wps">
            <w:drawing>
              <wp:anchor distT="0" distB="0" distL="114300" distR="114300" simplePos="0" relativeHeight="251661312" behindDoc="0" locked="0" layoutInCell="1" allowOverlap="1" wp14:anchorId="041476A3" wp14:editId="4F31569C">
                <wp:simplePos x="0" y="0"/>
                <wp:positionH relativeFrom="column">
                  <wp:posOffset>1622066</wp:posOffset>
                </wp:positionH>
                <wp:positionV relativeFrom="paragraph">
                  <wp:posOffset>48205</wp:posOffset>
                </wp:positionV>
                <wp:extent cx="4046220" cy="970059"/>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970059"/>
                        </a:xfrm>
                        <a:prstGeom prst="rect">
                          <a:avLst/>
                        </a:prstGeom>
                        <a:solidFill>
                          <a:srgbClr val="FFFFFF"/>
                        </a:solidFill>
                        <a:ln w="9525">
                          <a:noFill/>
                          <a:miter lim="800000"/>
                          <a:headEnd/>
                          <a:tailEnd/>
                        </a:ln>
                      </wps:spPr>
                      <wps:txbx>
                        <w:txbxContent>
                          <w:p w14:paraId="7091555F" w14:textId="77777777" w:rsidR="00906648" w:rsidRDefault="00906648" w:rsidP="00906648">
                            <w:pPr>
                              <w:jc w:val="center"/>
                              <w:rPr>
                                <w:b/>
                                <w:color w:val="1F497D"/>
                                <w:sz w:val="48"/>
                              </w:rPr>
                            </w:pPr>
                            <w:r>
                              <w:rPr>
                                <w:b/>
                                <w:color w:val="1F497D"/>
                                <w:sz w:val="48"/>
                              </w:rPr>
                              <w:t>Goldwyn School</w:t>
                            </w:r>
                          </w:p>
                          <w:p w14:paraId="12851B2C" w14:textId="77777777" w:rsidR="00906648" w:rsidRPr="00354502" w:rsidRDefault="00906648" w:rsidP="00906648">
                            <w:pPr>
                              <w:jc w:val="center"/>
                              <w:rPr>
                                <w:b/>
                                <w:color w:val="1F497D"/>
                                <w:sz w:val="48"/>
                              </w:rPr>
                            </w:pPr>
                            <w:r>
                              <w:rPr>
                                <w:b/>
                                <w:color w:val="1F497D"/>
                                <w:sz w:val="48"/>
                              </w:rPr>
                              <w:t>Job Description - 2025/2026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476A3" id="_x0000_t202" coordsize="21600,21600" o:spt="202" path="m,l,21600r21600,l21600,xe">
                <v:stroke joinstyle="miter"/>
                <v:path gradientshapeok="t" o:connecttype="rect"/>
              </v:shapetype>
              <v:shape id="Text Box 2" o:spid="_x0000_s1026" type="#_x0000_t202" style="position:absolute;margin-left:127.7pt;margin-top:3.8pt;width:318.6pt;height:7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" stroked="f">
                <v:textbox>
                  <w:txbxContent>
                    <w:p w14:paraId="7091555F" w14:textId="77777777" w:rsidR="00906648" w:rsidRDefault="00906648" w:rsidP="00906648">
                      <w:pPr>
                        <w:jc w:val="center"/>
                        <w:rPr>
                          <w:b/>
                          <w:color w:val="1F497D"/>
                          <w:sz w:val="48"/>
                        </w:rPr>
                      </w:pPr>
                      <w:r>
                        <w:rPr>
                          <w:b/>
                          <w:color w:val="1F497D"/>
                          <w:sz w:val="48"/>
                        </w:rPr>
                        <w:t>Goldwyn School</w:t>
                      </w:r>
                    </w:p>
                    <w:p w14:paraId="12851B2C" w14:textId="77777777" w:rsidR="00906648" w:rsidRPr="00354502" w:rsidRDefault="00906648" w:rsidP="00906648">
                      <w:pPr>
                        <w:jc w:val="center"/>
                        <w:rPr>
                          <w:b/>
                          <w:color w:val="1F497D"/>
                          <w:sz w:val="48"/>
                        </w:rPr>
                      </w:pPr>
                      <w:r>
                        <w:rPr>
                          <w:b/>
                          <w:color w:val="1F497D"/>
                          <w:sz w:val="48"/>
                        </w:rPr>
                        <w:t>Job Description - 2025/2026</w:t>
                      </w:r>
                    </w:p>
                  </w:txbxContent>
                </v:textbox>
              </v:shape>
            </w:pict>
          </mc:Fallback>
        </mc:AlternateContent>
      </w:r>
      <w:r w:rsidRPr="00E80511">
        <w:rPr>
          <w:rFonts w:cstheme="minorHAnsi"/>
          <w:noProof/>
        </w:rPr>
        <w:drawing>
          <wp:inline distT="0" distB="0" distL="0" distR="0" wp14:anchorId="5145587C" wp14:editId="6C606742">
            <wp:extent cx="822960" cy="915132"/>
            <wp:effectExtent l="0" t="0" r="0" b="0"/>
            <wp:docPr id="2" name="Picture 2" descr="C:\Users\brobynt\AppData\Local\Temp\MicrosoftEdgeDownloads\e3c886e0-cd53-4278-bfba-0b496aca5825\Blue dots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bynt\AppData\Local\Temp\MicrosoftEdgeDownloads\e3c886e0-cd53-4278-bfba-0b496aca5825\Blue dots 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026" cy="936333"/>
                    </a:xfrm>
                    <a:prstGeom prst="rect">
                      <a:avLst/>
                    </a:prstGeom>
                    <a:noFill/>
                    <a:ln>
                      <a:noFill/>
                    </a:ln>
                  </pic:spPr>
                </pic:pic>
              </a:graphicData>
            </a:graphic>
          </wp:inline>
        </w:drawing>
      </w:r>
    </w:p>
    <w:p w14:paraId="1B7DC5CE" w14:textId="77777777" w:rsidR="00906648" w:rsidRPr="00E80511" w:rsidRDefault="00906648" w:rsidP="00906648">
      <w:pPr>
        <w:shd w:val="clear" w:color="auto" w:fill="FFFFFF"/>
        <w:outlineLvl w:val="1"/>
        <w:rPr>
          <w:rFonts w:cstheme="minorHAnsi"/>
          <w:b/>
          <w:bCs/>
          <w:color w:val="292828"/>
        </w:rPr>
      </w:pPr>
      <w:r w:rsidRPr="00E80511">
        <w:rPr>
          <w:rFonts w:cstheme="minorHAnsi"/>
          <w:noProof/>
          <w:color w:val="292828"/>
        </w:rPr>
        <mc:AlternateContent>
          <mc:Choice Requires="wps">
            <w:drawing>
              <wp:anchor distT="0" distB="0" distL="114300" distR="114300" simplePos="0" relativeHeight="251660288" behindDoc="0" locked="0" layoutInCell="1" allowOverlap="1" wp14:anchorId="4966437D" wp14:editId="7337FDA1">
                <wp:simplePos x="0" y="0"/>
                <wp:positionH relativeFrom="column">
                  <wp:posOffset>-112542</wp:posOffset>
                </wp:positionH>
                <wp:positionV relativeFrom="paragraph">
                  <wp:posOffset>86897</wp:posOffset>
                </wp:positionV>
                <wp:extent cx="6133514" cy="0"/>
                <wp:effectExtent l="0" t="38100" r="635" b="38100"/>
                <wp:wrapNone/>
                <wp:docPr id="4" name="Straight Connector 4"/>
                <wp:cNvGraphicFramePr/>
                <a:graphic xmlns:a="http://schemas.openxmlformats.org/drawingml/2006/main">
                  <a:graphicData uri="http://schemas.microsoft.com/office/word/2010/wordprocessingShape">
                    <wps:wsp>
                      <wps:cNvCnPr/>
                      <wps:spPr>
                        <a:xfrm flipV="1">
                          <a:off x="0" y="0"/>
                          <a:ext cx="6133514" cy="0"/>
                        </a:xfrm>
                        <a:prstGeom prst="line">
                          <a:avLst/>
                        </a:prstGeom>
                        <a:noFill/>
                        <a:ln w="73025" cap="flat" cmpd="sng" algn="ctr">
                          <a:solidFill>
                            <a:srgbClr val="4F81BD">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435575"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6.85pt" to="474.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" strokecolor="#376092" strokeweight="5.75pt">
                <v:stroke joinstyle="miter"/>
              </v:line>
            </w:pict>
          </mc:Fallback>
        </mc:AlternateContent>
      </w:r>
    </w:p>
    <w:p w14:paraId="3F548E73" w14:textId="77777777" w:rsidR="00906648" w:rsidRPr="00E80511" w:rsidRDefault="00906648" w:rsidP="00906648">
      <w:pPr>
        <w:tabs>
          <w:tab w:val="left" w:pos="1350"/>
        </w:tabs>
        <w:jc w:val="both"/>
        <w:rPr>
          <w:rFonts w:cstheme="minorHAnsi"/>
        </w:rPr>
      </w:pPr>
    </w:p>
    <w:p w14:paraId="29E9B6C8" w14:textId="07BDC01A" w:rsidR="00906648" w:rsidRPr="00E80511" w:rsidRDefault="00906648" w:rsidP="00906648">
      <w:pPr>
        <w:tabs>
          <w:tab w:val="left" w:pos="1350"/>
        </w:tabs>
        <w:jc w:val="both"/>
        <w:rPr>
          <w:rFonts w:cstheme="minorHAnsi"/>
          <w:color w:val="000000" w:themeColor="text1"/>
        </w:rPr>
      </w:pPr>
      <w:r w:rsidRPr="00E80511">
        <w:rPr>
          <w:rFonts w:cstheme="minorHAnsi"/>
          <w:b/>
        </w:rPr>
        <w:t>Job Title:</w:t>
      </w:r>
      <w:r w:rsidRPr="00E80511">
        <w:rPr>
          <w:rFonts w:cstheme="minorHAnsi"/>
          <w:b/>
        </w:rPr>
        <w:tab/>
      </w:r>
      <w:r w:rsidRPr="00E80511">
        <w:rPr>
          <w:rFonts w:cstheme="minorHAnsi"/>
          <w:b/>
        </w:rPr>
        <w:tab/>
      </w:r>
      <w:r w:rsidRPr="00E80511">
        <w:rPr>
          <w:rFonts w:cstheme="minorHAnsi"/>
        </w:rPr>
        <w:tab/>
      </w:r>
      <w:r>
        <w:rPr>
          <w:rFonts w:cstheme="minorHAnsi"/>
          <w:color w:val="000000" w:themeColor="text1"/>
        </w:rPr>
        <w:t>Arbor and Data Manager</w:t>
      </w:r>
    </w:p>
    <w:p w14:paraId="11DD93A4" w14:textId="77777777" w:rsidR="00906648" w:rsidRPr="00E80511" w:rsidRDefault="00906648" w:rsidP="00906648">
      <w:pPr>
        <w:jc w:val="both"/>
        <w:rPr>
          <w:rFonts w:cstheme="minorHAnsi"/>
          <w:b/>
        </w:rPr>
      </w:pPr>
      <w:r w:rsidRPr="00E80511">
        <w:rPr>
          <w:rFonts w:cstheme="minorHAnsi"/>
          <w:b/>
        </w:rPr>
        <w:t>Responsible To:</w:t>
      </w:r>
      <w:r w:rsidRPr="00E80511">
        <w:rPr>
          <w:rFonts w:cstheme="minorHAnsi"/>
          <w:b/>
        </w:rPr>
        <w:tab/>
      </w:r>
      <w:r w:rsidRPr="00E80511">
        <w:rPr>
          <w:rFonts w:cstheme="minorHAnsi"/>
          <w:b/>
        </w:rPr>
        <w:tab/>
      </w:r>
      <w:r w:rsidRPr="00E80511">
        <w:rPr>
          <w:rFonts w:cstheme="minorHAnsi"/>
        </w:rPr>
        <w:t>Principal</w:t>
      </w:r>
      <w:r w:rsidRPr="00E80511">
        <w:rPr>
          <w:rFonts w:cstheme="minorHAnsi"/>
          <w:b/>
        </w:rPr>
        <w:tab/>
      </w:r>
    </w:p>
    <w:p w14:paraId="533F01B0" w14:textId="77777777" w:rsidR="00906648" w:rsidRPr="00E80511" w:rsidRDefault="00906648" w:rsidP="00906648">
      <w:pPr>
        <w:pStyle w:val="p2"/>
        <w:ind w:left="2127" w:hanging="2127"/>
        <w:jc w:val="both"/>
        <w:rPr>
          <w:rFonts w:asciiTheme="minorHAnsi" w:eastAsia="Times New Roman" w:hAnsiTheme="minorHAnsi" w:cstheme="minorHAnsi"/>
          <w:color w:val="FFC000"/>
          <w:sz w:val="22"/>
          <w:szCs w:val="22"/>
          <w:lang w:eastAsia="en-US"/>
        </w:rPr>
      </w:pPr>
      <w:r w:rsidRPr="00E80511">
        <w:rPr>
          <w:rFonts w:asciiTheme="minorHAnsi" w:eastAsia="Times New Roman" w:hAnsiTheme="minorHAnsi" w:cstheme="minorHAnsi"/>
          <w:b/>
          <w:color w:val="000000"/>
          <w:sz w:val="22"/>
          <w:szCs w:val="22"/>
        </w:rPr>
        <w:t>Purpose:</w:t>
      </w:r>
      <w:r w:rsidRPr="00E80511">
        <w:rPr>
          <w:rFonts w:asciiTheme="minorHAnsi" w:eastAsia="Times New Roman" w:hAnsiTheme="minorHAnsi" w:cstheme="minorHAnsi"/>
          <w:color w:val="000000"/>
          <w:sz w:val="22"/>
          <w:szCs w:val="22"/>
        </w:rPr>
        <w:tab/>
      </w:r>
      <w:r w:rsidRPr="00E80511">
        <w:rPr>
          <w:rFonts w:asciiTheme="minorHAnsi" w:eastAsia="Times New Roman" w:hAnsiTheme="minorHAnsi" w:cstheme="minorHAnsi"/>
          <w:b/>
          <w:sz w:val="22"/>
          <w:szCs w:val="22"/>
          <w:lang w:eastAsia="en-US"/>
        </w:rPr>
        <w:t>A commitment to the school’s vision of</w:t>
      </w:r>
      <w:r w:rsidRPr="00E80511">
        <w:rPr>
          <w:rFonts w:asciiTheme="minorHAnsi" w:eastAsia="Times New Roman" w:hAnsiTheme="minorHAnsi" w:cstheme="minorHAnsi"/>
          <w:sz w:val="22"/>
          <w:szCs w:val="22"/>
          <w:lang w:eastAsia="en-US"/>
        </w:rPr>
        <w:t xml:space="preserve"> </w:t>
      </w:r>
      <w:r w:rsidRPr="00E80511">
        <w:rPr>
          <w:rFonts w:asciiTheme="minorHAnsi" w:eastAsia="Times New Roman" w:hAnsiTheme="minorHAnsi" w:cstheme="minorHAnsi"/>
          <w:b/>
          <w:color w:val="8496B0" w:themeColor="text2" w:themeTint="99"/>
          <w:sz w:val="22"/>
          <w:szCs w:val="22"/>
          <w:lang w:eastAsia="en-US"/>
        </w:rPr>
        <w:t>Aspire Empower Achieve</w:t>
      </w:r>
      <w:r w:rsidRPr="00E80511">
        <w:rPr>
          <w:rFonts w:asciiTheme="minorHAnsi" w:eastAsia="Times New Roman" w:hAnsiTheme="minorHAnsi" w:cstheme="minorHAnsi"/>
          <w:color w:val="8496B0" w:themeColor="text2" w:themeTint="99"/>
          <w:sz w:val="22"/>
          <w:szCs w:val="22"/>
          <w:lang w:eastAsia="en-US"/>
        </w:rPr>
        <w:t xml:space="preserve"> </w:t>
      </w:r>
      <w:r w:rsidRPr="00E80511">
        <w:rPr>
          <w:rFonts w:asciiTheme="minorHAnsi" w:eastAsia="Times New Roman" w:hAnsiTheme="minorHAnsi" w:cstheme="minorHAnsi"/>
          <w:b/>
          <w:sz w:val="22"/>
          <w:szCs w:val="22"/>
          <w:lang w:eastAsia="en-US"/>
        </w:rPr>
        <w:t>your decision making and planning will be rooted in line with the school’s vision and values (</w:t>
      </w:r>
      <w:r w:rsidRPr="00E80511">
        <w:rPr>
          <w:rFonts w:asciiTheme="minorHAnsi" w:eastAsia="Times New Roman" w:hAnsiTheme="minorHAnsi" w:cstheme="minorHAnsi"/>
          <w:b/>
          <w:color w:val="8496B0" w:themeColor="text2" w:themeTint="99"/>
          <w:sz w:val="22"/>
          <w:szCs w:val="22"/>
          <w:lang w:eastAsia="en-US"/>
        </w:rPr>
        <w:t>R</w:t>
      </w:r>
      <w:r w:rsidRPr="00E80511">
        <w:rPr>
          <w:rFonts w:asciiTheme="minorHAnsi" w:eastAsia="Times New Roman" w:hAnsiTheme="minorHAnsi" w:cstheme="minorHAnsi"/>
          <w:b/>
          <w:sz w:val="22"/>
          <w:szCs w:val="22"/>
          <w:lang w:eastAsia="en-US"/>
        </w:rPr>
        <w:t xml:space="preserve">esilience </w:t>
      </w:r>
      <w:r w:rsidRPr="00E80511">
        <w:rPr>
          <w:rFonts w:asciiTheme="minorHAnsi" w:eastAsia="Times New Roman" w:hAnsiTheme="minorHAnsi" w:cstheme="minorHAnsi"/>
          <w:b/>
          <w:color w:val="8496B0" w:themeColor="text2" w:themeTint="99"/>
          <w:sz w:val="22"/>
          <w:szCs w:val="22"/>
          <w:lang w:eastAsia="en-US"/>
        </w:rPr>
        <w:t>E</w:t>
      </w:r>
      <w:r w:rsidRPr="00E80511">
        <w:rPr>
          <w:rFonts w:asciiTheme="minorHAnsi" w:eastAsia="Times New Roman" w:hAnsiTheme="minorHAnsi" w:cstheme="minorHAnsi"/>
          <w:b/>
          <w:sz w:val="22"/>
          <w:szCs w:val="22"/>
          <w:lang w:eastAsia="en-US"/>
        </w:rPr>
        <w:t xml:space="preserve">mpathy </w:t>
      </w:r>
      <w:r w:rsidRPr="00E80511">
        <w:rPr>
          <w:rFonts w:asciiTheme="minorHAnsi" w:eastAsia="Times New Roman" w:hAnsiTheme="minorHAnsi" w:cstheme="minorHAnsi"/>
          <w:b/>
          <w:color w:val="8496B0" w:themeColor="text2" w:themeTint="99"/>
          <w:sz w:val="22"/>
          <w:szCs w:val="22"/>
          <w:lang w:eastAsia="en-US"/>
        </w:rPr>
        <w:t>A</w:t>
      </w:r>
      <w:r w:rsidRPr="00E80511">
        <w:rPr>
          <w:rFonts w:asciiTheme="minorHAnsi" w:eastAsia="Times New Roman" w:hAnsiTheme="minorHAnsi" w:cstheme="minorHAnsi"/>
          <w:b/>
          <w:sz w:val="22"/>
          <w:szCs w:val="22"/>
          <w:lang w:eastAsia="en-US"/>
        </w:rPr>
        <w:t xml:space="preserve">im </w:t>
      </w:r>
      <w:r w:rsidRPr="00E80511">
        <w:rPr>
          <w:rFonts w:asciiTheme="minorHAnsi" w:eastAsia="Times New Roman" w:hAnsiTheme="minorHAnsi" w:cstheme="minorHAnsi"/>
          <w:b/>
          <w:color w:val="8496B0" w:themeColor="text2" w:themeTint="99"/>
          <w:sz w:val="22"/>
          <w:szCs w:val="22"/>
          <w:lang w:eastAsia="en-US"/>
        </w:rPr>
        <w:t>C</w:t>
      </w:r>
      <w:r w:rsidRPr="00E80511">
        <w:rPr>
          <w:rFonts w:asciiTheme="minorHAnsi" w:eastAsia="Times New Roman" w:hAnsiTheme="minorHAnsi" w:cstheme="minorHAnsi"/>
          <w:b/>
          <w:sz w:val="22"/>
          <w:szCs w:val="22"/>
          <w:lang w:eastAsia="en-US"/>
        </w:rPr>
        <w:t xml:space="preserve">ommitment </w:t>
      </w:r>
      <w:r w:rsidRPr="00E80511">
        <w:rPr>
          <w:rFonts w:asciiTheme="minorHAnsi" w:eastAsia="Times New Roman" w:hAnsiTheme="minorHAnsi" w:cstheme="minorHAnsi"/>
          <w:b/>
          <w:color w:val="8496B0" w:themeColor="text2" w:themeTint="99"/>
          <w:sz w:val="22"/>
          <w:szCs w:val="22"/>
          <w:lang w:eastAsia="en-US"/>
        </w:rPr>
        <w:t>H</w:t>
      </w:r>
      <w:r w:rsidRPr="00E80511">
        <w:rPr>
          <w:rFonts w:asciiTheme="minorHAnsi" w:eastAsia="Times New Roman" w:hAnsiTheme="minorHAnsi" w:cstheme="minorHAnsi"/>
          <w:b/>
          <w:sz w:val="22"/>
          <w:szCs w:val="22"/>
          <w:lang w:eastAsia="en-US"/>
        </w:rPr>
        <w:t>eart)</w:t>
      </w:r>
    </w:p>
    <w:p w14:paraId="382D6BCC" w14:textId="15B23A76" w:rsidR="00CD4AF6" w:rsidRDefault="00906648" w:rsidP="00906648">
      <w:pPr>
        <w:ind w:left="2127"/>
      </w:pPr>
      <w:r>
        <w:rPr>
          <w:rFonts w:cstheme="minorHAnsi"/>
        </w:rPr>
        <w:t>To</w:t>
      </w:r>
      <w:r w:rsidRPr="00906648">
        <w:rPr>
          <w:rFonts w:cstheme="minorHAnsi"/>
        </w:rPr>
        <w:t xml:space="preserve"> lead the strategic and operational management of the school’s </w:t>
      </w:r>
      <w:r>
        <w:rPr>
          <w:rFonts w:cstheme="minorHAnsi"/>
        </w:rPr>
        <w:t xml:space="preserve">Arbor and </w:t>
      </w:r>
      <w:r w:rsidRPr="00906648">
        <w:rPr>
          <w:rFonts w:cstheme="minorHAnsi"/>
        </w:rPr>
        <w:t>data system</w:t>
      </w:r>
      <w:r>
        <w:rPr>
          <w:rFonts w:cstheme="minorHAnsi"/>
        </w:rPr>
        <w:t xml:space="preserve">, </w:t>
      </w:r>
      <w:r w:rsidRPr="00906648">
        <w:rPr>
          <w:rFonts w:cstheme="minorHAnsi"/>
        </w:rPr>
        <w:t>ensur</w:t>
      </w:r>
      <w:r>
        <w:rPr>
          <w:rFonts w:cstheme="minorHAnsi"/>
        </w:rPr>
        <w:t>ing</w:t>
      </w:r>
      <w:r w:rsidRPr="00906648">
        <w:rPr>
          <w:rFonts w:cstheme="minorHAnsi"/>
        </w:rPr>
        <w:t xml:space="preserve"> the accuracy, integrity, and compliance of all data processes, supporting staff through training, troubleshooting, and best-practice guidance. They will play a key role in enabling effective use of data for reporting, analysis, and decision-making across the school, while also overseeing statutory submissions and supporting assessment, attendance</w:t>
      </w:r>
      <w:r>
        <w:rPr>
          <w:rFonts w:cstheme="minorHAnsi"/>
        </w:rPr>
        <w:t xml:space="preserve"> </w:t>
      </w:r>
      <w:r w:rsidRPr="00906648">
        <w:rPr>
          <w:rFonts w:cstheme="minorHAnsi"/>
        </w:rPr>
        <w:t>functions.</w:t>
      </w:r>
    </w:p>
    <w:p w14:paraId="7D46BB90" w14:textId="4E5ED910" w:rsidR="00E873AC" w:rsidRPr="00906648" w:rsidRDefault="00E873AC" w:rsidP="00E873AC">
      <w:pPr>
        <w:rPr>
          <w:b/>
        </w:rPr>
      </w:pPr>
      <w:r w:rsidRPr="00906648">
        <w:rPr>
          <w:b/>
        </w:rPr>
        <w:t>System Management, Data and Reporting</w:t>
      </w:r>
    </w:p>
    <w:p w14:paraId="449FF282" w14:textId="1BE6EA32" w:rsidR="005A3DD9" w:rsidRPr="00E873AC" w:rsidRDefault="005A3DD9" w:rsidP="000B7F06">
      <w:pPr>
        <w:pStyle w:val="ListParagraph"/>
        <w:numPr>
          <w:ilvl w:val="0"/>
          <w:numId w:val="8"/>
        </w:numPr>
        <w:ind w:left="567" w:hanging="425"/>
      </w:pPr>
      <w:r w:rsidRPr="00E873AC">
        <w:t>Oversee the accuracy, integrity, and maintenance of all data held in Arbor and other MIS platforms</w:t>
      </w:r>
      <w:r w:rsidR="005C173C" w:rsidRPr="00E873AC">
        <w:t xml:space="preserve"> (includ</w:t>
      </w:r>
      <w:r w:rsidR="00E873AC">
        <w:t>ing</w:t>
      </w:r>
      <w:r w:rsidR="000B7F06">
        <w:t xml:space="preserve"> Provision Map,</w:t>
      </w:r>
      <w:r w:rsidR="005C173C" w:rsidRPr="00E873AC">
        <w:t xml:space="preserve"> </w:t>
      </w:r>
      <w:proofErr w:type="spellStart"/>
      <w:r w:rsidR="005C173C" w:rsidRPr="00E873AC">
        <w:t>MyConcern</w:t>
      </w:r>
      <w:proofErr w:type="spellEnd"/>
      <w:r w:rsidR="000B7F06">
        <w:t xml:space="preserve"> etc</w:t>
      </w:r>
      <w:r w:rsidR="005C173C" w:rsidRPr="00E873AC">
        <w:t>)</w:t>
      </w:r>
      <w:r w:rsidRPr="00E873AC">
        <w:t xml:space="preserve">, ensuring compliance with DfE requirements and data protection legislation. </w:t>
      </w:r>
    </w:p>
    <w:p w14:paraId="1D69FF74" w14:textId="75B94242" w:rsidR="00E873AC" w:rsidRPr="00E873AC" w:rsidRDefault="00E873AC" w:rsidP="000B7F06">
      <w:pPr>
        <w:pStyle w:val="ListParagraph"/>
        <w:numPr>
          <w:ilvl w:val="1"/>
          <w:numId w:val="8"/>
        </w:numPr>
        <w:ind w:left="567" w:hanging="425"/>
      </w:pPr>
      <w:r w:rsidRPr="00E873AC">
        <w:t>Advise School and staff on best practices to ensure Arbor meets the school needs, ensuring its effective use across all functions.</w:t>
      </w:r>
    </w:p>
    <w:p w14:paraId="7F5FB502" w14:textId="0F7A432D" w:rsidR="00CD4AF6" w:rsidRPr="00E873AC" w:rsidRDefault="00CD4AF6" w:rsidP="000B7F06">
      <w:pPr>
        <w:pStyle w:val="ListParagraph"/>
        <w:numPr>
          <w:ilvl w:val="1"/>
          <w:numId w:val="8"/>
        </w:numPr>
        <w:ind w:left="567" w:hanging="425"/>
      </w:pPr>
      <w:r w:rsidRPr="00E873AC">
        <w:t>Support onboarding</w:t>
      </w:r>
      <w:r w:rsidR="00A84F08" w:rsidRPr="00E873AC">
        <w:t>,</w:t>
      </w:r>
      <w:r w:rsidRPr="00E873AC">
        <w:t xml:space="preserve"> </w:t>
      </w:r>
      <w:r w:rsidR="00A84F08" w:rsidRPr="00E873AC">
        <w:t xml:space="preserve">permissions, user access </w:t>
      </w:r>
      <w:r w:rsidRPr="00E873AC">
        <w:t>and training for staff using</w:t>
      </w:r>
      <w:r w:rsidR="00C35C2D" w:rsidRPr="00E873AC">
        <w:t xml:space="preserve"> Arbor.</w:t>
      </w:r>
    </w:p>
    <w:p w14:paraId="14992401" w14:textId="137A1A33" w:rsidR="00A84F08" w:rsidRPr="00E873AC" w:rsidRDefault="00A84F08" w:rsidP="000B7F06">
      <w:pPr>
        <w:pStyle w:val="ListParagraph"/>
        <w:numPr>
          <w:ilvl w:val="1"/>
          <w:numId w:val="8"/>
        </w:numPr>
        <w:ind w:left="567" w:hanging="425"/>
      </w:pPr>
      <w:r w:rsidRPr="00E873AC">
        <w:t>Be the first point of contact for system queries and troubleshooting</w:t>
      </w:r>
      <w:r w:rsidR="00EB7222" w:rsidRPr="00E873AC">
        <w:t xml:space="preserve"> from Staff</w:t>
      </w:r>
      <w:r w:rsidRPr="00E873AC">
        <w:t>.</w:t>
      </w:r>
    </w:p>
    <w:p w14:paraId="28FAD481" w14:textId="106774C1" w:rsidR="0028236B" w:rsidRPr="00E873AC" w:rsidRDefault="0028236B" w:rsidP="000B7F06">
      <w:pPr>
        <w:pStyle w:val="ListParagraph"/>
        <w:numPr>
          <w:ilvl w:val="0"/>
          <w:numId w:val="8"/>
        </w:numPr>
        <w:ind w:left="567" w:hanging="425"/>
      </w:pPr>
      <w:r w:rsidRPr="00E873AC">
        <w:t>Ensure full functionality of Arbor modules and implement year-end transitions, including setting up registration groups, course changes, teacher allocations, room adjustments and accurate timetabling data.</w:t>
      </w:r>
    </w:p>
    <w:p w14:paraId="026FEEEE" w14:textId="22CB4AF9" w:rsidR="0028236B" w:rsidRPr="00E873AC" w:rsidRDefault="0028236B" w:rsidP="000B7F06">
      <w:pPr>
        <w:pStyle w:val="ListParagraph"/>
        <w:numPr>
          <w:ilvl w:val="0"/>
          <w:numId w:val="8"/>
        </w:numPr>
        <w:ind w:left="567" w:hanging="425"/>
      </w:pPr>
      <w:r w:rsidRPr="00E873AC">
        <w:t xml:space="preserve">Oversee the administration </w:t>
      </w:r>
      <w:r w:rsidR="00E873AC">
        <w:t xml:space="preserve">across pathways </w:t>
      </w:r>
      <w:r w:rsidRPr="00E873AC">
        <w:t>of accurate student and contact records, ensuring accurate admissions and enrolment data.</w:t>
      </w:r>
    </w:p>
    <w:p w14:paraId="42B359BF" w14:textId="4F76214C" w:rsidR="00E873AC" w:rsidRDefault="00EB7222" w:rsidP="00A6353E">
      <w:pPr>
        <w:pStyle w:val="ListParagraph"/>
        <w:numPr>
          <w:ilvl w:val="1"/>
          <w:numId w:val="8"/>
        </w:numPr>
        <w:ind w:left="567" w:hanging="425"/>
      </w:pPr>
      <w:r w:rsidRPr="00E873AC">
        <w:t>Support parent queries regarding online access to school data (e.g. Arbor Pay portal).</w:t>
      </w:r>
    </w:p>
    <w:p w14:paraId="18E19BE6" w14:textId="2B754B61" w:rsidR="00CD4AF6" w:rsidRPr="00E873AC" w:rsidRDefault="00CD4AF6" w:rsidP="000B7F06">
      <w:pPr>
        <w:pStyle w:val="ListParagraph"/>
        <w:numPr>
          <w:ilvl w:val="1"/>
          <w:numId w:val="8"/>
        </w:numPr>
        <w:ind w:left="567" w:hanging="425"/>
      </w:pPr>
      <w:r w:rsidRPr="00E873AC">
        <w:t xml:space="preserve">Collect, collate and analyse a wide range of data across </w:t>
      </w:r>
      <w:r w:rsidR="00DE011E" w:rsidRPr="00E873AC">
        <w:t xml:space="preserve">the </w:t>
      </w:r>
      <w:r w:rsidRPr="00E873AC">
        <w:t>school</w:t>
      </w:r>
      <w:r w:rsidR="00DE011E" w:rsidRPr="00E873AC">
        <w:t xml:space="preserve"> and pathways</w:t>
      </w:r>
      <w:r w:rsidRPr="00E873AC">
        <w:t>, including pupil progress,</w:t>
      </w:r>
      <w:r w:rsidR="00DE011E" w:rsidRPr="00E873AC">
        <w:t xml:space="preserve"> </w:t>
      </w:r>
      <w:r w:rsidRPr="00E873AC">
        <w:t>attainment, behaviour, safeguarding, SEND, and staffing.</w:t>
      </w:r>
    </w:p>
    <w:p w14:paraId="3C49325E" w14:textId="43A330FA" w:rsidR="00CD4AF6" w:rsidRPr="00E873AC" w:rsidRDefault="00CD4AF6" w:rsidP="000B7F06">
      <w:pPr>
        <w:pStyle w:val="ListParagraph"/>
        <w:numPr>
          <w:ilvl w:val="1"/>
          <w:numId w:val="8"/>
        </w:numPr>
        <w:ind w:left="567" w:hanging="425"/>
      </w:pPr>
      <w:r w:rsidRPr="00E873AC">
        <w:t>Develop templates, dashboards and tools to support data visualisation and help identify trends, patterns and</w:t>
      </w:r>
      <w:r w:rsidR="00DE011E" w:rsidRPr="00E873AC">
        <w:t xml:space="preserve"> </w:t>
      </w:r>
      <w:r w:rsidRPr="00E873AC">
        <w:t>anomalies.</w:t>
      </w:r>
    </w:p>
    <w:p w14:paraId="5F1E168A" w14:textId="2A0BDC28" w:rsidR="00CD4AF6" w:rsidRPr="00E873AC" w:rsidRDefault="00CD4AF6" w:rsidP="000B7F06">
      <w:pPr>
        <w:pStyle w:val="ListParagraph"/>
        <w:numPr>
          <w:ilvl w:val="1"/>
          <w:numId w:val="8"/>
        </w:numPr>
        <w:ind w:left="567" w:hanging="425"/>
      </w:pPr>
      <w:r w:rsidRPr="00E873AC">
        <w:t xml:space="preserve">Contribute to </w:t>
      </w:r>
      <w:r w:rsidR="001F0D9E" w:rsidRPr="00E873AC">
        <w:t>School</w:t>
      </w:r>
      <w:r w:rsidRPr="00E873AC">
        <w:t xml:space="preserve"> strategic planning by supplying timely, high-quality data that supports evidence-based</w:t>
      </w:r>
      <w:r w:rsidR="00DE011E" w:rsidRPr="00E873AC">
        <w:t xml:space="preserve"> </w:t>
      </w:r>
      <w:r w:rsidRPr="00E873AC">
        <w:t>decision-making.</w:t>
      </w:r>
    </w:p>
    <w:p w14:paraId="20539689" w14:textId="23CBD064" w:rsidR="00CD4AF6" w:rsidRPr="00E873AC" w:rsidRDefault="00CD4AF6" w:rsidP="000B7F06">
      <w:pPr>
        <w:pStyle w:val="ListParagraph"/>
        <w:numPr>
          <w:ilvl w:val="1"/>
          <w:numId w:val="8"/>
        </w:numPr>
        <w:ind w:left="567" w:hanging="425"/>
      </w:pPr>
      <w:r w:rsidRPr="00E873AC">
        <w:t>Support school</w:t>
      </w:r>
      <w:r w:rsidR="001F0D9E" w:rsidRPr="00E873AC">
        <w:t xml:space="preserve"> </w:t>
      </w:r>
      <w:r w:rsidRPr="00E873AC">
        <w:t>in preparing and submitting statutory returns, including census data and DfE</w:t>
      </w:r>
      <w:r w:rsidR="00DE011E" w:rsidRPr="00E873AC">
        <w:t xml:space="preserve"> </w:t>
      </w:r>
      <w:r w:rsidRPr="00E873AC">
        <w:t>submissions.</w:t>
      </w:r>
    </w:p>
    <w:p w14:paraId="69E01100" w14:textId="108A7030" w:rsidR="002B4C55" w:rsidRPr="00E873AC" w:rsidRDefault="002B4C55" w:rsidP="000B7F06">
      <w:pPr>
        <w:pStyle w:val="ListParagraph"/>
        <w:numPr>
          <w:ilvl w:val="0"/>
          <w:numId w:val="8"/>
        </w:numPr>
        <w:ind w:left="567" w:hanging="425"/>
      </w:pPr>
      <w:r w:rsidRPr="00E873AC">
        <w:lastRenderedPageBreak/>
        <w:t>Collect, analyse, and report on quality assurance data (e.g. student voice, parent surveys, staff feedback).</w:t>
      </w:r>
    </w:p>
    <w:p w14:paraId="167E391A" w14:textId="29FE9AFC" w:rsidR="002B4C55" w:rsidRPr="00E873AC" w:rsidRDefault="002B4C55" w:rsidP="000B7F06">
      <w:pPr>
        <w:pStyle w:val="ListParagraph"/>
        <w:numPr>
          <w:ilvl w:val="0"/>
          <w:numId w:val="8"/>
        </w:numPr>
        <w:ind w:left="567" w:hanging="425"/>
      </w:pPr>
      <w:r w:rsidRPr="00E873AC">
        <w:t>Support with timetabling administration, ensuring accurate setup of course programme data.</w:t>
      </w:r>
    </w:p>
    <w:p w14:paraId="53543595" w14:textId="278C7C35" w:rsidR="00A200A0" w:rsidRPr="00E873AC" w:rsidRDefault="00A200A0" w:rsidP="000B7F06">
      <w:pPr>
        <w:pStyle w:val="ListParagraph"/>
        <w:numPr>
          <w:ilvl w:val="0"/>
          <w:numId w:val="8"/>
        </w:numPr>
        <w:ind w:left="567" w:hanging="425"/>
      </w:pPr>
      <w:r w:rsidRPr="00E873AC">
        <w:t xml:space="preserve">Support assessment reporting, ensuring timely and accurate communication of reports to parents. </w:t>
      </w:r>
    </w:p>
    <w:p w14:paraId="1CD1BECD" w14:textId="19B25601" w:rsidR="0056294A" w:rsidRPr="00E873AC" w:rsidRDefault="0056294A" w:rsidP="000B7F06">
      <w:pPr>
        <w:pStyle w:val="ListParagraph"/>
        <w:numPr>
          <w:ilvl w:val="1"/>
          <w:numId w:val="8"/>
        </w:numPr>
        <w:ind w:left="567" w:hanging="425"/>
      </w:pPr>
      <w:r w:rsidRPr="00E873AC">
        <w:t xml:space="preserve">Work closely with pastoral and administrative teams to ensure </w:t>
      </w:r>
      <w:r w:rsidR="000B7F06">
        <w:t>register and a</w:t>
      </w:r>
      <w:r w:rsidR="00E873AC" w:rsidRPr="00E873AC">
        <w:t xml:space="preserve">ttendance </w:t>
      </w:r>
      <w:r w:rsidRPr="00E873AC">
        <w:t xml:space="preserve">data is accurate, consistent, and timely across the school. </w:t>
      </w:r>
    </w:p>
    <w:p w14:paraId="7514F81B" w14:textId="180EFBD6" w:rsidR="000E12F6" w:rsidRPr="00E873AC" w:rsidRDefault="005C173C" w:rsidP="000B7F06">
      <w:pPr>
        <w:pStyle w:val="ListParagraph"/>
        <w:numPr>
          <w:ilvl w:val="1"/>
          <w:numId w:val="8"/>
        </w:numPr>
        <w:ind w:left="567" w:hanging="425"/>
      </w:pPr>
      <w:r w:rsidRPr="00E873AC">
        <w:t xml:space="preserve">To work closely with the </w:t>
      </w:r>
      <w:r w:rsidR="0056294A" w:rsidRPr="00E873AC">
        <w:t xml:space="preserve">Assistant Principal for attendance, behaviour and wellbeing, </w:t>
      </w:r>
      <w:r w:rsidRPr="00E873AC">
        <w:t xml:space="preserve">to </w:t>
      </w:r>
      <w:r w:rsidR="0056294A" w:rsidRPr="00E873AC">
        <w:t>c</w:t>
      </w:r>
      <w:r w:rsidR="00CD4AF6" w:rsidRPr="00E873AC">
        <w:t xml:space="preserve">ollate and analyse attendance data across all </w:t>
      </w:r>
      <w:r w:rsidR="0056294A" w:rsidRPr="00E873AC">
        <w:t>pathways</w:t>
      </w:r>
      <w:r w:rsidR="00CD4AF6" w:rsidRPr="00E873AC">
        <w:t>, identifying trends, concerns, and patterns,</w:t>
      </w:r>
      <w:r w:rsidR="001F0D9E" w:rsidRPr="00E873AC">
        <w:t xml:space="preserve"> </w:t>
      </w:r>
      <w:r w:rsidR="00CD4AF6" w:rsidRPr="00E873AC">
        <w:t>including persistent absence and vulnerable pupil groups.</w:t>
      </w:r>
      <w:r w:rsidR="001F0D9E" w:rsidRPr="00E873AC">
        <w:t xml:space="preserve"> </w:t>
      </w:r>
      <w:r w:rsidR="000E12F6" w:rsidRPr="00E873AC">
        <w:t xml:space="preserve"> </w:t>
      </w:r>
    </w:p>
    <w:p w14:paraId="7EB6022F" w14:textId="26B693F1" w:rsidR="00CD4AF6" w:rsidRPr="00E873AC" w:rsidRDefault="000E12F6" w:rsidP="000B7F06">
      <w:pPr>
        <w:pStyle w:val="ListParagraph"/>
        <w:numPr>
          <w:ilvl w:val="0"/>
          <w:numId w:val="8"/>
        </w:numPr>
        <w:ind w:left="567" w:hanging="425"/>
      </w:pPr>
      <w:r w:rsidRPr="00E873AC">
        <w:t>Produce clear, user-friendly attendance reports and work with SLT on persistent absentees and liaise with Pastoral and Inclusion teams and LAs to support timely intervention.</w:t>
      </w:r>
    </w:p>
    <w:p w14:paraId="5F0AC97D" w14:textId="77777777" w:rsidR="000B7F06" w:rsidRPr="00E873AC" w:rsidRDefault="000B7F06" w:rsidP="000B7F06">
      <w:pPr>
        <w:pStyle w:val="ListParagraph"/>
        <w:numPr>
          <w:ilvl w:val="1"/>
          <w:numId w:val="8"/>
        </w:numPr>
        <w:ind w:left="567" w:hanging="425"/>
      </w:pPr>
      <w:r w:rsidRPr="00E873AC">
        <w:t>Monitor data quality and provide guidance to schools on best practices for attendance data handling</w:t>
      </w:r>
    </w:p>
    <w:p w14:paraId="42B6FC3F" w14:textId="1EB4E062" w:rsidR="00CD4AF6" w:rsidRPr="00E873AC" w:rsidRDefault="005C173C" w:rsidP="000B7F06">
      <w:pPr>
        <w:pStyle w:val="ListParagraph"/>
        <w:numPr>
          <w:ilvl w:val="1"/>
          <w:numId w:val="8"/>
        </w:numPr>
        <w:ind w:left="567" w:hanging="425"/>
      </w:pPr>
      <w:r w:rsidRPr="00E873AC">
        <w:t xml:space="preserve">To work closely with the Assistant Principal for Quality of Education to coordinate and maintain the school’s data and assessment systems. </w:t>
      </w:r>
    </w:p>
    <w:p w14:paraId="00177A51" w14:textId="64B9E464" w:rsidR="00A200A0" w:rsidRPr="00E873AC" w:rsidRDefault="000B7F06" w:rsidP="000B7F06">
      <w:pPr>
        <w:pStyle w:val="ListParagraph"/>
        <w:numPr>
          <w:ilvl w:val="0"/>
          <w:numId w:val="8"/>
        </w:numPr>
        <w:ind w:left="567" w:hanging="425"/>
      </w:pPr>
      <w:r>
        <w:t>Oversee</w:t>
      </w:r>
      <w:r w:rsidR="00A200A0" w:rsidRPr="00E873AC">
        <w:t xml:space="preserve"> data entry for </w:t>
      </w:r>
      <w:r>
        <w:t>other</w:t>
      </w:r>
      <w:r w:rsidR="00A200A0" w:rsidRPr="00E873AC">
        <w:t xml:space="preserve"> school functions (e.g. exams, behaviour, rewards). </w:t>
      </w:r>
    </w:p>
    <w:p w14:paraId="10A938BB" w14:textId="072BD1CF" w:rsidR="00CD4AF6" w:rsidRPr="00E873AC" w:rsidRDefault="00CD4AF6" w:rsidP="000B7F06">
      <w:pPr>
        <w:pStyle w:val="ListParagraph"/>
        <w:numPr>
          <w:ilvl w:val="1"/>
          <w:numId w:val="8"/>
        </w:numPr>
        <w:ind w:left="567" w:hanging="425"/>
      </w:pPr>
      <w:r w:rsidRPr="00E873AC">
        <w:t>Leads on project delivery for delegated areas of responsibility</w:t>
      </w:r>
    </w:p>
    <w:p w14:paraId="517B64D5" w14:textId="472A7F46" w:rsidR="00CD4AF6" w:rsidRPr="00E873AC" w:rsidRDefault="00CD4AF6" w:rsidP="000B7F06">
      <w:pPr>
        <w:pStyle w:val="ListParagraph"/>
        <w:numPr>
          <w:ilvl w:val="1"/>
          <w:numId w:val="8"/>
        </w:numPr>
        <w:ind w:left="567" w:hanging="425"/>
      </w:pPr>
      <w:r w:rsidRPr="00E873AC">
        <w:t xml:space="preserve">Support the organisation and administration of </w:t>
      </w:r>
      <w:r w:rsidR="000B7F06">
        <w:t>school</w:t>
      </w:r>
      <w:r w:rsidRPr="00E873AC">
        <w:t xml:space="preserve"> meetings, staff development days, and training</w:t>
      </w:r>
      <w:r w:rsidR="001F0D9E" w:rsidRPr="00E873AC">
        <w:t xml:space="preserve"> </w:t>
      </w:r>
      <w:r w:rsidRPr="00E873AC">
        <w:t>events.</w:t>
      </w:r>
    </w:p>
    <w:p w14:paraId="01F4F087" w14:textId="3CCED50F" w:rsidR="00EB7222" w:rsidRPr="00E873AC" w:rsidRDefault="00EB7222" w:rsidP="000B7F06">
      <w:pPr>
        <w:pStyle w:val="ListParagraph"/>
        <w:numPr>
          <w:ilvl w:val="0"/>
          <w:numId w:val="8"/>
        </w:numPr>
        <w:ind w:left="567" w:hanging="425"/>
      </w:pPr>
      <w:r w:rsidRPr="00E873AC">
        <w:t xml:space="preserve">Stay up to date with developments in educational data, </w:t>
      </w:r>
      <w:r w:rsidR="005C173C" w:rsidRPr="00E873AC">
        <w:t>Arbor</w:t>
      </w:r>
      <w:r w:rsidRPr="00E873AC">
        <w:t xml:space="preserve">, and regulatory requirements. </w:t>
      </w:r>
    </w:p>
    <w:p w14:paraId="509F14FC" w14:textId="0B98349A" w:rsidR="00EB7222" w:rsidRDefault="00A200A0" w:rsidP="000B7F06">
      <w:pPr>
        <w:pStyle w:val="ListParagraph"/>
        <w:numPr>
          <w:ilvl w:val="0"/>
          <w:numId w:val="8"/>
        </w:numPr>
        <w:ind w:left="567" w:hanging="425"/>
      </w:pPr>
      <w:r w:rsidRPr="00E873AC">
        <w:t>Ensure data transfer between schools is managed efficiently during student transitions.</w:t>
      </w:r>
    </w:p>
    <w:p w14:paraId="0E0C2312" w14:textId="77777777" w:rsidR="000B7F06" w:rsidRPr="00E873AC" w:rsidRDefault="000B7F06" w:rsidP="000B7F06">
      <w:pPr>
        <w:pStyle w:val="ListParagraph"/>
        <w:numPr>
          <w:ilvl w:val="1"/>
          <w:numId w:val="8"/>
        </w:numPr>
        <w:ind w:left="567" w:hanging="425"/>
      </w:pPr>
      <w:r w:rsidRPr="00E873AC">
        <w:t>Any other duties delegated by the Principal</w:t>
      </w:r>
    </w:p>
    <w:p w14:paraId="6926BC21" w14:textId="77777777" w:rsidR="000B7F06" w:rsidRPr="00E873AC" w:rsidRDefault="000B7F06" w:rsidP="000B7F06">
      <w:pPr>
        <w:pStyle w:val="ListParagraph"/>
        <w:ind w:left="567" w:hanging="425"/>
      </w:pPr>
    </w:p>
    <w:p w14:paraId="5357DBF5" w14:textId="77777777" w:rsidR="00633E6D" w:rsidRPr="00E873AC" w:rsidRDefault="00633E6D" w:rsidP="000B7F06">
      <w:pPr>
        <w:pStyle w:val="ListParagraph"/>
        <w:ind w:left="567" w:hanging="425"/>
      </w:pPr>
    </w:p>
    <w:p w14:paraId="377B6D88" w14:textId="1640E9D9" w:rsidR="005A3DD9" w:rsidRPr="00906648" w:rsidRDefault="005A3DD9" w:rsidP="000B7F06">
      <w:pPr>
        <w:pStyle w:val="ListParagraph"/>
        <w:ind w:left="567" w:hanging="425"/>
        <w:rPr>
          <w:b/>
        </w:rPr>
      </w:pPr>
      <w:r w:rsidRPr="00906648">
        <w:rPr>
          <w:b/>
        </w:rPr>
        <w:t>Data Protection</w:t>
      </w:r>
    </w:p>
    <w:p w14:paraId="69C0C79B" w14:textId="37526B43" w:rsidR="005C173C" w:rsidRPr="00E873AC" w:rsidRDefault="00906648" w:rsidP="000B7F06">
      <w:pPr>
        <w:pStyle w:val="ListParagraph"/>
        <w:numPr>
          <w:ilvl w:val="0"/>
          <w:numId w:val="8"/>
        </w:numPr>
        <w:ind w:left="567" w:hanging="425"/>
      </w:pPr>
      <w:r>
        <w:t xml:space="preserve">Be </w:t>
      </w:r>
      <w:r w:rsidR="005C173C" w:rsidRPr="00E873AC">
        <w:t>main point of contact, as the School Data Protection Lead, for data protection matters, supporting staff with data-related queries, data access requests, supporting best-practice and dealing with data breaches.</w:t>
      </w:r>
    </w:p>
    <w:p w14:paraId="56973BE2" w14:textId="622ACF28" w:rsidR="005A3DD9" w:rsidRPr="00E873AC" w:rsidRDefault="005A3DD9" w:rsidP="000B7F06">
      <w:pPr>
        <w:pStyle w:val="ListParagraph"/>
        <w:numPr>
          <w:ilvl w:val="0"/>
          <w:numId w:val="8"/>
        </w:numPr>
        <w:ind w:left="567" w:hanging="425"/>
      </w:pPr>
      <w:r w:rsidRPr="00E873AC">
        <w:t>Working closely with the school’s external Data Protection Officer (DPO), oversee the school’s compliance with data protection legislation, including GDPR, by developing and maintaining policies, procedures, and training to ensure the safe and lawful handling of personal data.</w:t>
      </w:r>
    </w:p>
    <w:p w14:paraId="6421A86F" w14:textId="77777777" w:rsidR="0028236B" w:rsidRPr="00906648" w:rsidRDefault="0028236B" w:rsidP="000B7F06">
      <w:pPr>
        <w:ind w:left="567" w:hanging="425"/>
        <w:rPr>
          <w:b/>
        </w:rPr>
      </w:pPr>
    </w:p>
    <w:p w14:paraId="081DA3C4" w14:textId="6CE3397F" w:rsidR="0028236B" w:rsidRPr="00906648" w:rsidRDefault="0028236B" w:rsidP="000B7F06">
      <w:pPr>
        <w:ind w:left="567" w:hanging="425"/>
        <w:rPr>
          <w:b/>
        </w:rPr>
      </w:pPr>
      <w:r w:rsidRPr="00906648">
        <w:rPr>
          <w:b/>
        </w:rPr>
        <w:t>General Responsibilities:</w:t>
      </w:r>
    </w:p>
    <w:p w14:paraId="7420409C" w14:textId="64E10662" w:rsidR="0028236B" w:rsidRDefault="0028236B" w:rsidP="000B7F06">
      <w:pPr>
        <w:pStyle w:val="ListParagraph"/>
        <w:numPr>
          <w:ilvl w:val="1"/>
          <w:numId w:val="8"/>
        </w:numPr>
        <w:ind w:left="567" w:hanging="425"/>
      </w:pPr>
      <w:r>
        <w:t>To understand the link between attendance and safeguarding, working with the Assistant</w:t>
      </w:r>
    </w:p>
    <w:p w14:paraId="145B9989" w14:textId="77777777" w:rsidR="0028236B" w:rsidRDefault="0028236B" w:rsidP="000B7F06">
      <w:pPr>
        <w:pStyle w:val="ListParagraph"/>
        <w:ind w:left="567"/>
      </w:pPr>
      <w:r>
        <w:t>Principal for Behaviour, Safeguarding and Attendance, to reduce absence</w:t>
      </w:r>
    </w:p>
    <w:p w14:paraId="191DCFCC" w14:textId="5DA3D849" w:rsidR="0028236B" w:rsidRDefault="0028236B" w:rsidP="000B7F06">
      <w:pPr>
        <w:pStyle w:val="ListParagraph"/>
        <w:numPr>
          <w:ilvl w:val="1"/>
          <w:numId w:val="8"/>
        </w:numPr>
        <w:ind w:left="567" w:hanging="425"/>
      </w:pPr>
      <w:r>
        <w:t>To maintain strict confidentiality in all matters related to the students, staff and school</w:t>
      </w:r>
    </w:p>
    <w:p w14:paraId="27B99356" w14:textId="77777777" w:rsidR="0028236B" w:rsidRDefault="0028236B" w:rsidP="000B7F06">
      <w:pPr>
        <w:pStyle w:val="ListParagraph"/>
        <w:ind w:left="567"/>
      </w:pPr>
      <w:r>
        <w:t>operations in line with GDPR.</w:t>
      </w:r>
    </w:p>
    <w:p w14:paraId="155615FF" w14:textId="2207F05E" w:rsidR="0028236B" w:rsidRDefault="0028236B" w:rsidP="000B7F06">
      <w:pPr>
        <w:pStyle w:val="ListParagraph"/>
        <w:numPr>
          <w:ilvl w:val="1"/>
          <w:numId w:val="8"/>
        </w:numPr>
        <w:ind w:left="567" w:hanging="425"/>
      </w:pPr>
      <w:r>
        <w:t>To promote and uphold the school’s Equal Opportunity Policy and contribute to diversity and</w:t>
      </w:r>
    </w:p>
    <w:p w14:paraId="2296A39E" w14:textId="77777777" w:rsidR="0028236B" w:rsidRDefault="0028236B" w:rsidP="000B7F06">
      <w:pPr>
        <w:pStyle w:val="ListParagraph"/>
        <w:ind w:left="567"/>
      </w:pPr>
      <w:r>
        <w:t>inclusion efforts.</w:t>
      </w:r>
    </w:p>
    <w:p w14:paraId="080F9EEC" w14:textId="14EA20BA" w:rsidR="0028236B" w:rsidRDefault="0028236B" w:rsidP="000B7F06">
      <w:pPr>
        <w:pStyle w:val="ListParagraph"/>
        <w:numPr>
          <w:ilvl w:val="1"/>
          <w:numId w:val="8"/>
        </w:numPr>
        <w:ind w:left="567" w:hanging="425"/>
      </w:pPr>
      <w:r>
        <w:t>To support the overall aims of the school and collaborate effectively with staff.</w:t>
      </w:r>
    </w:p>
    <w:p w14:paraId="5A5071E4" w14:textId="2610CE03" w:rsidR="0028236B" w:rsidRDefault="0028236B" w:rsidP="000B7F06">
      <w:pPr>
        <w:pStyle w:val="ListParagraph"/>
        <w:numPr>
          <w:ilvl w:val="1"/>
          <w:numId w:val="8"/>
        </w:numPr>
        <w:ind w:left="567" w:hanging="425"/>
      </w:pPr>
      <w:r>
        <w:t>To attend of INSET, training and meetings as required, and participate in the school’s</w:t>
      </w:r>
    </w:p>
    <w:p w14:paraId="5B2E0D78" w14:textId="77777777" w:rsidR="0028236B" w:rsidRDefault="0028236B" w:rsidP="000B7F06">
      <w:pPr>
        <w:pStyle w:val="ListParagraph"/>
        <w:ind w:left="567"/>
      </w:pPr>
      <w:r>
        <w:t>performance management process</w:t>
      </w:r>
    </w:p>
    <w:p w14:paraId="254709B0" w14:textId="77777777" w:rsidR="0028236B" w:rsidRDefault="0028236B" w:rsidP="000B7F06">
      <w:pPr>
        <w:ind w:left="567" w:hanging="425"/>
      </w:pPr>
    </w:p>
    <w:p w14:paraId="10C7A60A" w14:textId="7A47885B" w:rsidR="0028236B" w:rsidRPr="00906648" w:rsidRDefault="0028236B" w:rsidP="000B7F06">
      <w:pPr>
        <w:ind w:left="567" w:hanging="425"/>
        <w:rPr>
          <w:b/>
        </w:rPr>
      </w:pPr>
      <w:r w:rsidRPr="00906648">
        <w:rPr>
          <w:b/>
        </w:rPr>
        <w:t>Safeguarding</w:t>
      </w:r>
    </w:p>
    <w:p w14:paraId="56398142" w14:textId="4E5E5270" w:rsidR="0028236B" w:rsidRDefault="0028236B" w:rsidP="00A6353E">
      <w:pPr>
        <w:pStyle w:val="ListParagraph"/>
        <w:numPr>
          <w:ilvl w:val="1"/>
          <w:numId w:val="8"/>
        </w:numPr>
        <w:ind w:left="567" w:hanging="425"/>
      </w:pPr>
      <w:r>
        <w:lastRenderedPageBreak/>
        <w:t>Goldwyn is committed to safeguarding and promoting the welfare of children and young</w:t>
      </w:r>
    </w:p>
    <w:p w14:paraId="7720A095" w14:textId="77777777" w:rsidR="0028236B" w:rsidRDefault="0028236B" w:rsidP="00A6353E">
      <w:pPr>
        <w:pStyle w:val="ListParagraph"/>
        <w:ind w:left="567"/>
      </w:pPr>
      <w:r>
        <w:t>people and expects all staff and volunteers to share this commitment.</w:t>
      </w:r>
    </w:p>
    <w:p w14:paraId="3828EB84" w14:textId="77777777" w:rsidR="0028236B" w:rsidRDefault="0028236B" w:rsidP="00A6353E">
      <w:pPr>
        <w:pStyle w:val="ListParagraph"/>
        <w:ind w:left="567"/>
      </w:pPr>
    </w:p>
    <w:p w14:paraId="39BD6BA4" w14:textId="314B7DE1" w:rsidR="0028236B" w:rsidRPr="00906648" w:rsidRDefault="0028236B" w:rsidP="00A6353E">
      <w:pPr>
        <w:ind w:left="142"/>
        <w:rPr>
          <w:b/>
        </w:rPr>
      </w:pPr>
      <w:r w:rsidRPr="00906648">
        <w:rPr>
          <w:b/>
        </w:rPr>
        <w:t>Health &amp; Safety</w:t>
      </w:r>
    </w:p>
    <w:p w14:paraId="32D741A1" w14:textId="32DF1360" w:rsidR="0028236B" w:rsidRDefault="0028236B" w:rsidP="00A6353E">
      <w:pPr>
        <w:pStyle w:val="ListParagraph"/>
        <w:numPr>
          <w:ilvl w:val="1"/>
          <w:numId w:val="8"/>
        </w:numPr>
        <w:ind w:left="567" w:hanging="425"/>
      </w:pPr>
      <w:r>
        <w:t>To be ever mindful of the dangers that threaten the wellbeing of students and staff alike</w:t>
      </w:r>
    </w:p>
    <w:p w14:paraId="06FD892B" w14:textId="783EE2DA" w:rsidR="0028236B" w:rsidRDefault="0028236B" w:rsidP="00A6353E">
      <w:pPr>
        <w:pStyle w:val="ListParagraph"/>
        <w:numPr>
          <w:ilvl w:val="1"/>
          <w:numId w:val="8"/>
        </w:numPr>
        <w:ind w:left="567" w:hanging="425"/>
      </w:pPr>
      <w:r>
        <w:t>To supervise the use and care of the learning environment.</w:t>
      </w:r>
    </w:p>
    <w:p w14:paraId="72236B0D" w14:textId="77777777" w:rsidR="0028236B" w:rsidRDefault="0028236B" w:rsidP="00A6353E">
      <w:pPr>
        <w:pStyle w:val="ListParagraph"/>
        <w:ind w:left="567"/>
      </w:pPr>
    </w:p>
    <w:p w14:paraId="4783FBA1" w14:textId="6FE9BD2F" w:rsidR="0028236B" w:rsidRPr="00906648" w:rsidRDefault="0028236B" w:rsidP="00A6353E">
      <w:pPr>
        <w:ind w:left="142"/>
        <w:rPr>
          <w:b/>
        </w:rPr>
      </w:pPr>
      <w:r w:rsidRPr="00906648">
        <w:rPr>
          <w:b/>
        </w:rPr>
        <w:t>Performance Development</w:t>
      </w:r>
    </w:p>
    <w:p w14:paraId="2D59347E" w14:textId="414B96E5" w:rsidR="0028236B" w:rsidRDefault="0028236B" w:rsidP="00A6353E">
      <w:pPr>
        <w:pStyle w:val="ListParagraph"/>
        <w:numPr>
          <w:ilvl w:val="1"/>
          <w:numId w:val="8"/>
        </w:numPr>
        <w:ind w:left="567" w:hanging="425"/>
      </w:pPr>
      <w:r>
        <w:t>All staff must complete a satisfactory Performance Review in accordance with the Pay Policy</w:t>
      </w:r>
    </w:p>
    <w:p w14:paraId="523F99EB" w14:textId="77777777" w:rsidR="0028236B" w:rsidRDefault="0028236B" w:rsidP="00A6353E">
      <w:pPr>
        <w:pStyle w:val="ListParagraph"/>
        <w:ind w:left="567"/>
      </w:pPr>
      <w:r>
        <w:t>to ensure pay progression.</w:t>
      </w:r>
    </w:p>
    <w:p w14:paraId="3ED1546F" w14:textId="77777777" w:rsidR="0028236B" w:rsidRDefault="0028236B" w:rsidP="00A6353E">
      <w:pPr>
        <w:pStyle w:val="ListParagraph"/>
        <w:ind w:left="567"/>
      </w:pPr>
    </w:p>
    <w:p w14:paraId="6D00A589" w14:textId="750B97BA" w:rsidR="0028236B" w:rsidRPr="00906648" w:rsidRDefault="0028236B" w:rsidP="00A6353E">
      <w:pPr>
        <w:ind w:left="142"/>
        <w:rPr>
          <w:b/>
        </w:rPr>
      </w:pPr>
      <w:r w:rsidRPr="00906648">
        <w:rPr>
          <w:b/>
        </w:rPr>
        <w:t>Staff Development</w:t>
      </w:r>
    </w:p>
    <w:p w14:paraId="4CDB5874" w14:textId="3D6495FC" w:rsidR="0028236B" w:rsidRDefault="0028236B" w:rsidP="00A6353E">
      <w:pPr>
        <w:pStyle w:val="ListParagraph"/>
        <w:numPr>
          <w:ilvl w:val="1"/>
          <w:numId w:val="8"/>
        </w:numPr>
        <w:ind w:left="567" w:hanging="425"/>
      </w:pPr>
      <w:r>
        <w:t>To monitor and evaluate own performance in line with performance management procedures</w:t>
      </w:r>
    </w:p>
    <w:p w14:paraId="15DD3256" w14:textId="77777777" w:rsidR="0028236B" w:rsidRDefault="0028236B" w:rsidP="00A6353E">
      <w:pPr>
        <w:pStyle w:val="ListParagraph"/>
        <w:ind w:left="567"/>
      </w:pPr>
      <w:r>
        <w:t>with line manager.</w:t>
      </w:r>
    </w:p>
    <w:p w14:paraId="61E0B8B3" w14:textId="1E3A2AFF" w:rsidR="0028236B" w:rsidRDefault="0028236B" w:rsidP="00A6353E">
      <w:pPr>
        <w:pStyle w:val="ListParagraph"/>
        <w:numPr>
          <w:ilvl w:val="1"/>
          <w:numId w:val="8"/>
        </w:numPr>
        <w:ind w:left="567" w:hanging="425"/>
      </w:pPr>
      <w:r>
        <w:t>To participate in peer support and appraisal processes</w:t>
      </w:r>
    </w:p>
    <w:p w14:paraId="163CBBAA" w14:textId="1CF728BD" w:rsidR="0028236B" w:rsidRDefault="0028236B" w:rsidP="00276DC0">
      <w:pPr>
        <w:pStyle w:val="ListParagraph"/>
        <w:numPr>
          <w:ilvl w:val="1"/>
          <w:numId w:val="8"/>
        </w:numPr>
        <w:ind w:left="567" w:hanging="425"/>
      </w:pPr>
      <w:r>
        <w:t>To keep personal records of all staff development activities in which you are/have been</w:t>
      </w:r>
      <w:r w:rsidR="00A6353E">
        <w:t xml:space="preserve"> </w:t>
      </w:r>
      <w:r>
        <w:t>involved.</w:t>
      </w:r>
      <w:r>
        <w:cr/>
      </w:r>
    </w:p>
    <w:p w14:paraId="0E85707D" w14:textId="393B1563" w:rsidR="00C35C2D" w:rsidRDefault="0028236B" w:rsidP="00CD4AF6">
      <w:r>
        <w:t>Please note that this is illustrative of the general nature and level of responsibility of the role. It is not a comprehensive list of all tasks that the School Data and Arbor Manager will carry out. The postholder may be required to do other duties appropriate to the level of the role, as directed by the Principal.</w:t>
      </w:r>
    </w:p>
    <w:sectPr w:rsidR="00C35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D17EA"/>
    <w:multiLevelType w:val="hybridMultilevel"/>
    <w:tmpl w:val="40D21500"/>
    <w:lvl w:ilvl="0" w:tplc="08090001">
      <w:start w:val="1"/>
      <w:numFmt w:val="bullet"/>
      <w:lvlText w:val=""/>
      <w:lvlJc w:val="left"/>
      <w:pPr>
        <w:ind w:left="720" w:hanging="360"/>
      </w:pPr>
      <w:rPr>
        <w:rFonts w:ascii="Symbol" w:hAnsi="Symbol" w:hint="default"/>
      </w:rPr>
    </w:lvl>
    <w:lvl w:ilvl="1" w:tplc="03EA96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5538"/>
    <w:multiLevelType w:val="hybridMultilevel"/>
    <w:tmpl w:val="2498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00109"/>
    <w:multiLevelType w:val="hybridMultilevel"/>
    <w:tmpl w:val="C626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972A3"/>
    <w:multiLevelType w:val="multilevel"/>
    <w:tmpl w:val="43D8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63F8C"/>
    <w:multiLevelType w:val="hybridMultilevel"/>
    <w:tmpl w:val="538A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150A8"/>
    <w:multiLevelType w:val="multilevel"/>
    <w:tmpl w:val="1A7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A746E"/>
    <w:multiLevelType w:val="hybridMultilevel"/>
    <w:tmpl w:val="EF5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11C18"/>
    <w:multiLevelType w:val="hybridMultilevel"/>
    <w:tmpl w:val="0E4A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D3"/>
    <w:rsid w:val="000B7F06"/>
    <w:rsid w:val="000E12F6"/>
    <w:rsid w:val="001D2720"/>
    <w:rsid w:val="001F0D9E"/>
    <w:rsid w:val="0028236B"/>
    <w:rsid w:val="002B4C55"/>
    <w:rsid w:val="0035567B"/>
    <w:rsid w:val="003D37D3"/>
    <w:rsid w:val="003D52F8"/>
    <w:rsid w:val="0056294A"/>
    <w:rsid w:val="005A3DD9"/>
    <w:rsid w:val="005C173C"/>
    <w:rsid w:val="00633E6D"/>
    <w:rsid w:val="00681DC6"/>
    <w:rsid w:val="006A3956"/>
    <w:rsid w:val="00721AF4"/>
    <w:rsid w:val="00861ED5"/>
    <w:rsid w:val="00906648"/>
    <w:rsid w:val="00A200A0"/>
    <w:rsid w:val="00A4298A"/>
    <w:rsid w:val="00A6353E"/>
    <w:rsid w:val="00A84F08"/>
    <w:rsid w:val="00AA001A"/>
    <w:rsid w:val="00C35C2D"/>
    <w:rsid w:val="00CD4AF6"/>
    <w:rsid w:val="00D30952"/>
    <w:rsid w:val="00D610A1"/>
    <w:rsid w:val="00D67277"/>
    <w:rsid w:val="00DE011E"/>
    <w:rsid w:val="00E873AC"/>
    <w:rsid w:val="00EB7222"/>
    <w:rsid w:val="00FF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E996"/>
  <w15:chartTrackingRefBased/>
  <w15:docId w15:val="{83D35C9D-E302-46ED-A607-A2497953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C55"/>
  </w:style>
  <w:style w:type="paragraph" w:styleId="Heading2">
    <w:name w:val="heading 2"/>
    <w:basedOn w:val="Normal"/>
    <w:link w:val="Heading2Char"/>
    <w:uiPriority w:val="9"/>
    <w:qFormat/>
    <w:rsid w:val="003D37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3D37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37D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D37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37D3"/>
    <w:rPr>
      <w:b/>
      <w:bCs/>
    </w:rPr>
  </w:style>
  <w:style w:type="character" w:styleId="Hyperlink">
    <w:name w:val="Hyperlink"/>
    <w:basedOn w:val="DefaultParagraphFont"/>
    <w:uiPriority w:val="99"/>
    <w:semiHidden/>
    <w:unhideWhenUsed/>
    <w:rsid w:val="003D37D3"/>
    <w:rPr>
      <w:color w:val="0000FF"/>
      <w:u w:val="single"/>
    </w:rPr>
  </w:style>
  <w:style w:type="character" w:styleId="Emphasis">
    <w:name w:val="Emphasis"/>
    <w:basedOn w:val="DefaultParagraphFont"/>
    <w:uiPriority w:val="20"/>
    <w:qFormat/>
    <w:rsid w:val="003D37D3"/>
    <w:rPr>
      <w:i/>
      <w:iCs/>
    </w:rPr>
  </w:style>
  <w:style w:type="paragraph" w:styleId="ListParagraph">
    <w:name w:val="List Paragraph"/>
    <w:basedOn w:val="Normal"/>
    <w:uiPriority w:val="34"/>
    <w:qFormat/>
    <w:rsid w:val="003D37D3"/>
    <w:pPr>
      <w:ind w:left="720"/>
      <w:contextualSpacing/>
    </w:pPr>
  </w:style>
  <w:style w:type="character" w:customStyle="1" w:styleId="Heading4Char">
    <w:name w:val="Heading 4 Char"/>
    <w:basedOn w:val="DefaultParagraphFont"/>
    <w:link w:val="Heading4"/>
    <w:uiPriority w:val="9"/>
    <w:semiHidden/>
    <w:rsid w:val="003D37D3"/>
    <w:rPr>
      <w:rFonts w:asciiTheme="majorHAnsi" w:eastAsiaTheme="majorEastAsia" w:hAnsiTheme="majorHAnsi" w:cstheme="majorBidi"/>
      <w:i/>
      <w:iCs/>
      <w:color w:val="2F5496" w:themeColor="accent1" w:themeShade="BF"/>
    </w:rPr>
  </w:style>
  <w:style w:type="paragraph" w:customStyle="1" w:styleId="p2">
    <w:name w:val="p2"/>
    <w:basedOn w:val="Normal"/>
    <w:rsid w:val="00906648"/>
    <w:pPr>
      <w:spacing w:after="0" w:line="240" w:lineRule="auto"/>
    </w:pPr>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768">
      <w:bodyDiv w:val="1"/>
      <w:marLeft w:val="0"/>
      <w:marRight w:val="0"/>
      <w:marTop w:val="0"/>
      <w:marBottom w:val="0"/>
      <w:divBdr>
        <w:top w:val="none" w:sz="0" w:space="0" w:color="auto"/>
        <w:left w:val="none" w:sz="0" w:space="0" w:color="auto"/>
        <w:bottom w:val="none" w:sz="0" w:space="0" w:color="auto"/>
        <w:right w:val="none" w:sz="0" w:space="0" w:color="auto"/>
      </w:divBdr>
    </w:div>
    <w:div w:id="664864494">
      <w:bodyDiv w:val="1"/>
      <w:marLeft w:val="0"/>
      <w:marRight w:val="0"/>
      <w:marTop w:val="0"/>
      <w:marBottom w:val="0"/>
      <w:divBdr>
        <w:top w:val="none" w:sz="0" w:space="0" w:color="auto"/>
        <w:left w:val="none" w:sz="0" w:space="0" w:color="auto"/>
        <w:bottom w:val="none" w:sz="0" w:space="0" w:color="auto"/>
        <w:right w:val="none" w:sz="0" w:space="0" w:color="auto"/>
      </w:divBdr>
    </w:div>
    <w:div w:id="725565830">
      <w:bodyDiv w:val="1"/>
      <w:marLeft w:val="0"/>
      <w:marRight w:val="0"/>
      <w:marTop w:val="0"/>
      <w:marBottom w:val="0"/>
      <w:divBdr>
        <w:top w:val="none" w:sz="0" w:space="0" w:color="auto"/>
        <w:left w:val="none" w:sz="0" w:space="0" w:color="auto"/>
        <w:bottom w:val="none" w:sz="0" w:space="0" w:color="auto"/>
        <w:right w:val="none" w:sz="0" w:space="0" w:color="auto"/>
      </w:divBdr>
    </w:div>
    <w:div w:id="892614613">
      <w:bodyDiv w:val="1"/>
      <w:marLeft w:val="0"/>
      <w:marRight w:val="0"/>
      <w:marTop w:val="0"/>
      <w:marBottom w:val="0"/>
      <w:divBdr>
        <w:top w:val="none" w:sz="0" w:space="0" w:color="auto"/>
        <w:left w:val="none" w:sz="0" w:space="0" w:color="auto"/>
        <w:bottom w:val="none" w:sz="0" w:space="0" w:color="auto"/>
        <w:right w:val="none" w:sz="0" w:space="0" w:color="auto"/>
      </w:divBdr>
    </w:div>
    <w:div w:id="1172646739">
      <w:bodyDiv w:val="1"/>
      <w:marLeft w:val="0"/>
      <w:marRight w:val="0"/>
      <w:marTop w:val="0"/>
      <w:marBottom w:val="0"/>
      <w:divBdr>
        <w:top w:val="none" w:sz="0" w:space="0" w:color="auto"/>
        <w:left w:val="none" w:sz="0" w:space="0" w:color="auto"/>
        <w:bottom w:val="none" w:sz="0" w:space="0" w:color="auto"/>
        <w:right w:val="none" w:sz="0" w:space="0" w:color="auto"/>
      </w:divBdr>
    </w:div>
    <w:div w:id="1394431251">
      <w:bodyDiv w:val="1"/>
      <w:marLeft w:val="0"/>
      <w:marRight w:val="0"/>
      <w:marTop w:val="0"/>
      <w:marBottom w:val="0"/>
      <w:divBdr>
        <w:top w:val="none" w:sz="0" w:space="0" w:color="auto"/>
        <w:left w:val="none" w:sz="0" w:space="0" w:color="auto"/>
        <w:bottom w:val="none" w:sz="0" w:space="0" w:color="auto"/>
        <w:right w:val="none" w:sz="0" w:space="0" w:color="auto"/>
      </w:divBdr>
    </w:div>
    <w:div w:id="20107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df70f21-dca7-45db-be3f-a58783ea90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6B034BED8154C8CA53F80E4C7CCE7" ma:contentTypeVersion="37" ma:contentTypeDescription="Create a new document." ma:contentTypeScope="" ma:versionID="37b0d1082024717ad7bf68f6845924d3">
  <xsd:schema xmlns:xsd="http://www.w3.org/2001/XMLSchema" xmlns:xs="http://www.w3.org/2001/XMLSchema" xmlns:p="http://schemas.microsoft.com/office/2006/metadata/properties" xmlns:ns3="2e3b3f5b-b2d7-4401-a1eb-85980b3db68f" xmlns:ns4="d8522001-5262-47b3-be36-1e5385ec3a3f" xmlns:ns5="2df70f21-dca7-45db-be3f-a58783ea902b" targetNamespace="http://schemas.microsoft.com/office/2006/metadata/properties" ma:root="true" ma:fieldsID="4a521c7aba44cdc57e424844937a2789" ns3:_="" ns4:_="" ns5:_="">
    <xsd:import namespace="2e3b3f5b-b2d7-4401-a1eb-85980b3db68f"/>
    <xsd:import namespace="d8522001-5262-47b3-be36-1e5385ec3a3f"/>
    <xsd:import namespace="2df70f21-dca7-45db-be3f-a58783ea90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5:MediaServiceAutoTags" minOccurs="0"/>
                <xsd:element ref="ns5:MediaLengthInSeconds" minOccurs="0"/>
                <xsd:element ref="ns5:MediaServiceGenerationTime" minOccurs="0"/>
                <xsd:element ref="ns5:MediaServiceEventHashCode" minOccurs="0"/>
                <xsd:element ref="ns5:MediaServiceLocation" minOccurs="0"/>
                <xsd:element ref="ns5:MediaServiceOCR"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b3f5b-b2d7-4401-a1eb-85980b3db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22001-5262-47b3-be36-1e5385ec3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70f21-dca7-45db-be3f-a58783ea902b" elementFormDefault="qualified">
    <xsd:import namespace="http://schemas.microsoft.com/office/2006/documentManagement/types"/>
    <xsd:import namespace="http://schemas.microsoft.com/office/infopath/2007/PartnerControls"/>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4FA6F-9716-472E-BAD2-E15D59E609F9}">
  <ds:schemaRefs>
    <ds:schemaRef ds:uri="http://schemas.microsoft.com/sharepoint/v3/contenttype/forms"/>
  </ds:schemaRefs>
</ds:datastoreItem>
</file>

<file path=customXml/itemProps2.xml><?xml version="1.0" encoding="utf-8"?>
<ds:datastoreItem xmlns:ds="http://schemas.openxmlformats.org/officeDocument/2006/customXml" ds:itemID="{A96AAB9F-ECBB-496D-977C-C7F3F02697A1}">
  <ds:schemaRefs>
    <ds:schemaRef ds:uri="http://purl.org/dc/dcmitype/"/>
    <ds:schemaRef ds:uri="2df70f21-dca7-45db-be3f-a58783ea902b"/>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8522001-5262-47b3-be36-1e5385ec3a3f"/>
    <ds:schemaRef ds:uri="2e3b3f5b-b2d7-4401-a1eb-85980b3db68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CE92F7-0CBB-427E-9C2E-4DFF7F589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b3f5b-b2d7-4401-a1eb-85980b3db68f"/>
    <ds:schemaRef ds:uri="d8522001-5262-47b3-be36-1e5385ec3a3f"/>
    <ds:schemaRef ds:uri="2df70f21-dca7-45db-be3f-a58783ea9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Whatley</dc:creator>
  <cp:keywords/>
  <dc:description/>
  <cp:lastModifiedBy>James Whatley</cp:lastModifiedBy>
  <cp:revision>2</cp:revision>
  <dcterms:created xsi:type="dcterms:W3CDTF">2025-09-03T09:37:00Z</dcterms:created>
  <dcterms:modified xsi:type="dcterms:W3CDTF">2025-09-03T09:37:00Z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0x0101002486B034BED8154C8CA53F80E4C7CCE7</vt:lpwstr>
  </property>
</Properties>
</file>