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9C64D" w14:textId="77777777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36"/>
          <w:lang w:eastAsia="en-GB"/>
          <w14:ligatures w14:val="none"/>
        </w:rPr>
        <w:t>Class Teacher – SEND (SEMH)</w:t>
      </w:r>
    </w:p>
    <w:p w14:paraId="5CC94B84" w14:textId="47B82632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Main Pay Scale M1 – M6 plus £2,679 Annual SEN allowance</w:t>
      </w:r>
    </w:p>
    <w:p w14:paraId="3162F519" w14:textId="77777777" w:rsidR="005D45B8" w:rsidRPr="00431392" w:rsidRDefault="005D45B8" w:rsidP="00431392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Full time, term time only</w:t>
      </w:r>
    </w:p>
    <w:p w14:paraId="249D75AD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</w:p>
    <w:p w14:paraId="3FCAC18E" w14:textId="77777777" w:rsid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3C619A5F" w14:textId="72BC6064" w:rsidR="005D45B8" w:rsidRDefault="005D45B8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The Sallygate School is an Independent Special School catering to the unique needs of pupils with SEMH.  Located in the heart of the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Alkham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Valley, near Dover, the Sallygate School is part of Channels &amp; Choices Therapeutic Community which comprises of several therapeutic residential children’s homes, an independent therapeutic fostering agency and a multi-disciplinary therapy service, including </w:t>
      </w:r>
      <w:proofErr w:type="spellStart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SaLT</w:t>
      </w:r>
      <w:proofErr w:type="spellEnd"/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 &amp; OT service.</w:t>
      </w:r>
    </w:p>
    <w:p w14:paraId="2A7C88AE" w14:textId="77777777" w:rsidR="00431392" w:rsidRPr="00431392" w:rsidRDefault="00431392" w:rsidP="0043139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55D41E84" w14:textId="77777777" w:rsidR="005D45B8" w:rsidRDefault="005D45B8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u w:val="single"/>
          <w:bdr w:val="none" w:sz="0" w:space="0" w:color="auto" w:frame="1"/>
          <w:lang w:eastAsia="en-GB"/>
          <w14:ligatures w14:val="none"/>
        </w:rPr>
        <w:t>Additional Perks, Rewards and Benefits</w:t>
      </w:r>
    </w:p>
    <w:p w14:paraId="4F6212E3" w14:textId="77777777" w:rsidR="00431392" w:rsidRPr="00431392" w:rsidRDefault="00431392" w:rsidP="005D45B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45A37E6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Optical, Dental and Audiological cover</w:t>
      </w:r>
    </w:p>
    <w:p w14:paraId="2C35F896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Private Medical care</w:t>
      </w:r>
    </w:p>
    <w:p w14:paraId="2D8E55EE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Long service awards for 5-, 10- and 15-years’ service</w:t>
      </w:r>
    </w:p>
    <w:p w14:paraId="48835138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Regular team building days, parties, meals and more!</w:t>
      </w:r>
    </w:p>
    <w:p w14:paraId="70CFAF4D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Complimentary health and wellbeing support with our employee assistance programme</w:t>
      </w:r>
    </w:p>
    <w:p w14:paraId="6A8514A2" w14:textId="77777777" w:rsidR="005D45B8" w:rsidRPr="00431392" w:rsidRDefault="005D45B8" w:rsidP="005D45B8">
      <w:pPr>
        <w:numPr>
          <w:ilvl w:val="0"/>
          <w:numId w:val="23"/>
        </w:numPr>
        <w:shd w:val="clear" w:color="auto" w:fill="FFFFFF"/>
        <w:spacing w:after="150" w:line="240" w:lineRule="auto"/>
        <w:ind w:left="1020"/>
        <w:textAlignment w:val="baseline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Full Induction training Package</w:t>
      </w:r>
    </w:p>
    <w:p w14:paraId="6661CF0A" w14:textId="19472F1C" w:rsidR="003C0660" w:rsidRPr="00431392" w:rsidRDefault="007577A9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50236144">
          <v:rect id="_x0000_i1025" style="width:0;height:1.5pt" o:hralign="center" o:hrstd="t" o:hr="t" fillcolor="#a0a0a0" stroked="f"/>
        </w:pict>
      </w:r>
    </w:p>
    <w:p w14:paraId="5150AC3E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Job Summary</w:t>
      </w:r>
    </w:p>
    <w:p w14:paraId="1EEC98CC" w14:textId="7E7F3FB8" w:rsidR="003C0660" w:rsidRPr="00431392" w:rsidRDefault="003C066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 xml:space="preserve">The teacher will be responsible for planning and delivering high-quality teaching and learning to children aged </w:t>
      </w:r>
      <w:r w:rsid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7</w:t>
      </w: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–16 with a range of social, emotional, and mental health (SEMH) needs, as well as associated special educational needs. This includes whole class teaching, 1:1 or small group tuition, and subject leadership within an agreed curriculum area.</w:t>
      </w:r>
    </w:p>
    <w:p w14:paraId="75AE8E84" w14:textId="77777777" w:rsidR="003C0660" w:rsidRPr="00431392" w:rsidRDefault="003C0660" w:rsidP="003C0660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As part of a flexible and responsive team, the postholder will also provide internal cover for other classes when needed, ensuring continuity and a therapeutic, structured environment for all pupils. The teacher will play a key role in supporting children to achieve personal, social and academic success, underpinned by trauma-informed and neurodiverse-aware practice.</w:t>
      </w:r>
    </w:p>
    <w:p w14:paraId="449E57F0" w14:textId="77777777" w:rsidR="003C0660" w:rsidRPr="00431392" w:rsidRDefault="007577A9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47AB2DCE">
          <v:rect id="_x0000_i1026" style="width:0;height:1.5pt" o:hralign="center" o:hrstd="t" o:hr="t" fillcolor="#a0a0a0" stroked="f"/>
        </w:pict>
      </w:r>
    </w:p>
    <w:p w14:paraId="09A060F1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Duties and Responsibilities</w:t>
      </w:r>
    </w:p>
    <w:p w14:paraId="68B3AD5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Teaching and Learning</w:t>
      </w:r>
    </w:p>
    <w:p w14:paraId="500E518D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Deliver engaging, differentiated, and well-structured lessons tailored to the individual needs and EHCP outcomes of each pupil.</w:t>
      </w:r>
    </w:p>
    <w:p w14:paraId="505B71BA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personalised support, including 1:1 tuition or small group intervention, to accelerate progress and address gaps in learning.</w:t>
      </w:r>
    </w:p>
    <w:p w14:paraId="5F26CECD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lastRenderedPageBreak/>
        <w:t>Set clear and achievable learning objectives with measurable outcomes, using assessment for learning to inform planning and track progress.</w:t>
      </w:r>
    </w:p>
    <w:p w14:paraId="6ED86D54" w14:textId="77777777" w:rsidR="003C0660" w:rsidRPr="00431392" w:rsidRDefault="003C0660" w:rsidP="003C0660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baseline assessments, ILPs (Individual Learning Plans), and summative assessment processes in line with the school's systems.</w:t>
      </w:r>
    </w:p>
    <w:p w14:paraId="7FE72E11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Curriculum and Subject Leadership</w:t>
      </w:r>
    </w:p>
    <w:p w14:paraId="62DF3A6F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Lead and coordinate a subject area across the school (to be agreed based on experience and expertise), including developing a curriculum overview, medium-term plans, and resources.</w:t>
      </w:r>
    </w:p>
    <w:p w14:paraId="28D1A2B2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Ensure subject content is adapted to the needs of a neurodiverse and SEMH population, integrating literacy, numeracy and personal development where appropriate.</w:t>
      </w:r>
    </w:p>
    <w:p w14:paraId="0D5B4F7F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Monitor teaching and learning in your subject, support colleagues with planning and delivery, and contribute to the school's development plan.</w:t>
      </w:r>
    </w:p>
    <w:p w14:paraId="030583E5" w14:textId="77777777" w:rsidR="003C0660" w:rsidRPr="00431392" w:rsidRDefault="003C0660" w:rsidP="003C0660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Liaise with SLT to identify CPD needs related to the subject area and share good practice across the staff team.</w:t>
      </w:r>
    </w:p>
    <w:p w14:paraId="05A1A9FB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Cover and Flexibility</w:t>
      </w:r>
    </w:p>
    <w:p w14:paraId="2602C819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Provide flexible cover for other classes across the school in the event of staff absence or need, including short-term and occasional long-term cover.</w:t>
      </w:r>
    </w:p>
    <w:p w14:paraId="53C31D3F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Maintain consistent routines, expectations and therapeutic relationships when covering classes to ensure stability and continuity.</w:t>
      </w:r>
    </w:p>
    <w:p w14:paraId="7F45D0FD" w14:textId="77777777" w:rsidR="003C0660" w:rsidRPr="00431392" w:rsidRDefault="003C0660" w:rsidP="003C0660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Liaise with class teams to understand pupil needs and maintain agreed support strategies when covering lessons.</w:t>
      </w:r>
    </w:p>
    <w:p w14:paraId="346F6D00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Pupil Support and Inclusion</w:t>
      </w:r>
    </w:p>
    <w:p w14:paraId="31B572D7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Foster positive, therapeutic relationships with pupils, using restorative and relational approaches to manage behaviour and build trust.</w:t>
      </w:r>
    </w:p>
    <w:p w14:paraId="190373C8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Support pupils to develop independence, resilience and emotional regulation in line with the school's personal development framework.</w:t>
      </w:r>
    </w:p>
    <w:p w14:paraId="347D72AF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Work collaboratively with learning mentors, therapists, support staff and the wider team to implement consistent, child-centred provision.</w:t>
      </w:r>
    </w:p>
    <w:p w14:paraId="4BA571CD" w14:textId="77777777" w:rsidR="003C0660" w:rsidRPr="00431392" w:rsidRDefault="003C0660" w:rsidP="003C0660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Engage with families and carers through regular communication, feedback and structured reporting on progress and achievement.</w:t>
      </w:r>
    </w:p>
    <w:p w14:paraId="250B913A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Professional Responsibilities</w:t>
      </w:r>
    </w:p>
    <w:p w14:paraId="47CF2A0C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Uphold school-wide policies including safeguarding, behaviour, assessment and inclusion.</w:t>
      </w:r>
    </w:p>
    <w:p w14:paraId="718CEF3D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Participate in regular CPD and supervision to develop and maintain expertise in SEMH teaching practice.</w:t>
      </w:r>
    </w:p>
    <w:p w14:paraId="46C2F20B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Contribute to the wider life of the school including enrichment activities, themed days, and outdoor learning where appropriate.</w:t>
      </w:r>
    </w:p>
    <w:p w14:paraId="3FCC65A4" w14:textId="77777777" w:rsidR="003C0660" w:rsidRPr="00431392" w:rsidRDefault="003C0660" w:rsidP="003C0660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Model the school’s values of Respect, Kindness, Resilience and Tolerance in all interactions with pupils, families and colleagues.</w:t>
      </w:r>
    </w:p>
    <w:p w14:paraId="1F640FA9" w14:textId="77777777" w:rsidR="003C0660" w:rsidRPr="00431392" w:rsidRDefault="007577A9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0D09192C">
          <v:rect id="_x0000_i1027" style="width:0;height:1.5pt" o:hralign="center" o:hrstd="t" o:hr="t" fillcolor="#a0a0a0" stroked="f"/>
        </w:pict>
      </w:r>
    </w:p>
    <w:p w14:paraId="5CB97A05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lastRenderedPageBreak/>
        <w:t>Skills and Experience</w:t>
      </w:r>
    </w:p>
    <w:p w14:paraId="528AF16D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Essential:</w:t>
      </w:r>
    </w:p>
    <w:p w14:paraId="375CB3B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Qualified Teacher Status (QTS) or equivalent teaching qualification.</w:t>
      </w:r>
    </w:p>
    <w:p w14:paraId="7A68755C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Proven experience of planning and delivering engaging, inclusive lessons.</w:t>
      </w:r>
    </w:p>
    <w:p w14:paraId="146B357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grounded in relational and trauma-informed practice.</w:t>
      </w:r>
    </w:p>
    <w:p w14:paraId="6FF01257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or understanding of working with pupils with SEMH, SEND or complex needs.</w:t>
      </w:r>
    </w:p>
    <w:p w14:paraId="67FC7F33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differentiate effectively for a wide range of ability and need within one class.</w:t>
      </w:r>
    </w:p>
    <w:p w14:paraId="5CA8C16F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Excellent interpersonal and communication skills with both adults and children.</w:t>
      </w:r>
    </w:p>
    <w:p w14:paraId="5111AD78" w14:textId="77777777" w:rsidR="003C0660" w:rsidRPr="00431392" w:rsidRDefault="003C0660" w:rsidP="003C0660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Organised, adaptable and able to work flexibly across different year groups or settings.</w:t>
      </w:r>
    </w:p>
    <w:p w14:paraId="2E38AEE2" w14:textId="77777777" w:rsidR="003C0660" w:rsidRPr="00431392" w:rsidRDefault="003C0660" w:rsidP="003C0660">
      <w:pPr>
        <w:spacing w:before="100" w:beforeAutospacing="1" w:after="100" w:afterAutospacing="1" w:line="240" w:lineRule="auto"/>
        <w:outlineLvl w:val="2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Desirable:</w:t>
      </w:r>
    </w:p>
    <w:p w14:paraId="4F99E938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in an SEMH or alternative provision setting.</w:t>
      </w:r>
    </w:p>
    <w:p w14:paraId="5E94F05E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delivering 1:1 or small group tuition and implementing academic interventions.</w:t>
      </w:r>
    </w:p>
    <w:p w14:paraId="12D63CFD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in subject leadership or curriculum development.</w:t>
      </w:r>
    </w:p>
    <w:p w14:paraId="3FEE6C89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Training in Team Teach, emotion coaching, attachment-awareness or similar therapeutic models.</w:t>
      </w:r>
    </w:p>
    <w:p w14:paraId="38C68735" w14:textId="77777777" w:rsidR="003C0660" w:rsidRPr="00431392" w:rsidRDefault="003C0660" w:rsidP="003C0660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IT skills for planning, assessment and curriculum delivery.</w:t>
      </w:r>
    </w:p>
    <w:p w14:paraId="333DC203" w14:textId="77777777" w:rsidR="003C0660" w:rsidRPr="00431392" w:rsidRDefault="007577A9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pict w14:anchorId="31175E97">
          <v:rect id="_x0000_i1028" style="width:0;height:1.5pt" o:hralign="center" o:hrstd="t" o:hr="t" fillcolor="#a0a0a0" stroked="f"/>
        </w:pict>
      </w:r>
    </w:p>
    <w:p w14:paraId="6348CB0C" w14:textId="77777777" w:rsidR="003C0660" w:rsidRDefault="003C0660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Person Specification</w:t>
      </w:r>
    </w:p>
    <w:p w14:paraId="19CA8519" w14:textId="0360ED7D" w:rsidR="00431392" w:rsidRDefault="00431392" w:rsidP="003C0660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Essential</w:t>
      </w:r>
    </w:p>
    <w:p w14:paraId="272F3617" w14:textId="7DA0605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QTS or equivalent</w:t>
      </w:r>
    </w:p>
    <w:p w14:paraId="509021F4" w14:textId="797D1A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Recent experience in primary, secondary, or special education</w:t>
      </w:r>
    </w:p>
    <w:p w14:paraId="76F3A4DF" w14:textId="7C0901C2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Experience teaching pupils with SEMH and SEN</w:t>
      </w:r>
    </w:p>
    <w:p w14:paraId="7FB67A48" w14:textId="01C7F74F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Knowledge of therapeutic and trauma-informed education</w:t>
      </w:r>
    </w:p>
    <w:p w14:paraId="69652F0B" w14:textId="0C648DE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teach flexibly across key stages</w:t>
      </w:r>
    </w:p>
    <w:p w14:paraId="3B66DDB0" w14:textId="42DA29E0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Strong behaviour management and emotional regulation strategies</w:t>
      </w:r>
    </w:p>
    <w:p w14:paraId="0600E186" w14:textId="6F2760F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deliver 1:1 tuition or academic catch-up</w:t>
      </w:r>
    </w:p>
    <w:p w14:paraId="0A991410" w14:textId="508D8F7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inclusive practice and child-centred approaches</w:t>
      </w:r>
    </w:p>
    <w:p w14:paraId="20111898" w14:textId="328B9981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Commitment to professional development</w:t>
      </w:r>
    </w:p>
    <w:p w14:paraId="22A448EB" w14:textId="6A91789A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Enthusiasm, resilience and a solution-focused attitude</w:t>
      </w:r>
    </w:p>
    <w:p w14:paraId="69A1FA3F" w14:textId="3B67228D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work collaboratively and supportively in a team</w:t>
      </w:r>
    </w:p>
    <w:p w14:paraId="282D3371" w14:textId="72A3F65E" w:rsidR="00431392" w:rsidRPr="00431392" w:rsidRDefault="00431392" w:rsidP="00431392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adapt curriculum for neurodiverse pupils</w:t>
      </w:r>
    </w:p>
    <w:p w14:paraId="1289B2B4" w14:textId="4C72845E" w:rsidR="00431392" w:rsidRPr="00431392" w:rsidRDefault="00431392" w:rsidP="00431392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b/>
          <w:bCs/>
          <w:kern w:val="0"/>
          <w:sz w:val="22"/>
          <w:szCs w:val="22"/>
          <w:lang w:eastAsia="en-GB"/>
          <w14:ligatures w14:val="none"/>
        </w:rPr>
        <w:t>Desirable</w:t>
      </w:r>
    </w:p>
    <w:p w14:paraId="00A81487" w14:textId="0DAA6A9C" w:rsidR="00431392" w:rsidRPr="00431392" w:rsidRDefault="00431392" w:rsidP="00431392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  <w:r w:rsidRPr="00431392"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  <w:t>Ability to lead a subject and support colleagues</w:t>
      </w:r>
    </w:p>
    <w:p w14:paraId="3573671A" w14:textId="52A60980" w:rsidR="003C0660" w:rsidRPr="00431392" w:rsidRDefault="003C0660" w:rsidP="003C0660">
      <w:pPr>
        <w:spacing w:after="0" w:line="240" w:lineRule="auto"/>
        <w:rPr>
          <w:rFonts w:ascii="Calibri" w:eastAsia="Times New Roman" w:hAnsi="Calibri" w:cs="Calibri"/>
          <w:kern w:val="0"/>
          <w:sz w:val="22"/>
          <w:szCs w:val="22"/>
          <w:lang w:eastAsia="en-GB"/>
          <w14:ligatures w14:val="none"/>
        </w:rPr>
      </w:pPr>
    </w:p>
    <w:p w14:paraId="19A98BC4" w14:textId="77777777" w:rsidR="009C7C05" w:rsidRPr="00431392" w:rsidRDefault="009C7C05" w:rsidP="003C0660">
      <w:pPr>
        <w:shd w:val="clear" w:color="auto" w:fill="FFFFFF"/>
        <w:spacing w:after="0" w:line="240" w:lineRule="auto"/>
        <w:textAlignment w:val="baseline"/>
        <w:rPr>
          <w:rFonts w:ascii="Calibri" w:hAnsi="Calibri" w:cs="Calibri"/>
          <w:sz w:val="22"/>
          <w:szCs w:val="22"/>
        </w:rPr>
      </w:pPr>
    </w:p>
    <w:sectPr w:rsidR="009C7C05" w:rsidRPr="00431392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B419F" w14:textId="77777777" w:rsidR="00431392" w:rsidRDefault="00431392" w:rsidP="00431392">
      <w:pPr>
        <w:spacing w:after="0" w:line="240" w:lineRule="auto"/>
      </w:pPr>
      <w:r>
        <w:separator/>
      </w:r>
    </w:p>
  </w:endnote>
  <w:endnote w:type="continuationSeparator" w:id="0">
    <w:p w14:paraId="2FB9CCB3" w14:textId="77777777" w:rsidR="00431392" w:rsidRDefault="00431392" w:rsidP="0043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C91BC" w14:textId="77777777" w:rsidR="00431392" w:rsidRDefault="00431392" w:rsidP="00431392">
      <w:pPr>
        <w:spacing w:after="0" w:line="240" w:lineRule="auto"/>
      </w:pPr>
      <w:r>
        <w:separator/>
      </w:r>
    </w:p>
  </w:footnote>
  <w:footnote w:type="continuationSeparator" w:id="0">
    <w:p w14:paraId="103FF955" w14:textId="77777777" w:rsidR="00431392" w:rsidRDefault="00431392" w:rsidP="00431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E5B9" w14:textId="6A6BE1A9" w:rsidR="00431392" w:rsidRDefault="0043139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7BD0F8C" wp14:editId="43807FE9">
          <wp:simplePos x="0" y="0"/>
          <wp:positionH relativeFrom="margin">
            <wp:posOffset>2450123</wp:posOffset>
          </wp:positionH>
          <wp:positionV relativeFrom="paragraph">
            <wp:posOffset>-375871</wp:posOffset>
          </wp:positionV>
          <wp:extent cx="809625" cy="809625"/>
          <wp:effectExtent l="0" t="0" r="9525" b="9525"/>
          <wp:wrapSquare wrapText="bothSides"/>
          <wp:docPr id="934589150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589150" name="Picture 1" descr="A logo with text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614C"/>
    <w:multiLevelType w:val="multilevel"/>
    <w:tmpl w:val="EAA8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F1257"/>
    <w:multiLevelType w:val="multilevel"/>
    <w:tmpl w:val="ADE6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5706B"/>
    <w:multiLevelType w:val="multilevel"/>
    <w:tmpl w:val="F06E7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905626"/>
    <w:multiLevelType w:val="multilevel"/>
    <w:tmpl w:val="5E04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52F2B"/>
    <w:multiLevelType w:val="multilevel"/>
    <w:tmpl w:val="969C4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AB5A03"/>
    <w:multiLevelType w:val="multilevel"/>
    <w:tmpl w:val="BF9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E73C6B"/>
    <w:multiLevelType w:val="multilevel"/>
    <w:tmpl w:val="456C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78724C"/>
    <w:multiLevelType w:val="multilevel"/>
    <w:tmpl w:val="3B9E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7015D3"/>
    <w:multiLevelType w:val="multilevel"/>
    <w:tmpl w:val="DCD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8558D"/>
    <w:multiLevelType w:val="multilevel"/>
    <w:tmpl w:val="6FC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611F54"/>
    <w:multiLevelType w:val="multilevel"/>
    <w:tmpl w:val="4798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900A3D"/>
    <w:multiLevelType w:val="multilevel"/>
    <w:tmpl w:val="FF60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EF350D"/>
    <w:multiLevelType w:val="multilevel"/>
    <w:tmpl w:val="EC5E6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CB0B77"/>
    <w:multiLevelType w:val="multilevel"/>
    <w:tmpl w:val="23C4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B107A1"/>
    <w:multiLevelType w:val="multilevel"/>
    <w:tmpl w:val="D368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AE05F18"/>
    <w:multiLevelType w:val="multilevel"/>
    <w:tmpl w:val="F1923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855C95"/>
    <w:multiLevelType w:val="hybridMultilevel"/>
    <w:tmpl w:val="06984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34558"/>
    <w:multiLevelType w:val="multilevel"/>
    <w:tmpl w:val="F7A2B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6170CF"/>
    <w:multiLevelType w:val="multilevel"/>
    <w:tmpl w:val="FAD4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7F61E7"/>
    <w:multiLevelType w:val="multilevel"/>
    <w:tmpl w:val="5920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FD76DF"/>
    <w:multiLevelType w:val="multilevel"/>
    <w:tmpl w:val="2A20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F4B47B8"/>
    <w:multiLevelType w:val="multilevel"/>
    <w:tmpl w:val="3730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D81369"/>
    <w:multiLevelType w:val="multilevel"/>
    <w:tmpl w:val="BDBE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A06D77"/>
    <w:multiLevelType w:val="multilevel"/>
    <w:tmpl w:val="7E3AE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4E3726"/>
    <w:multiLevelType w:val="multilevel"/>
    <w:tmpl w:val="F57C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610C0F"/>
    <w:multiLevelType w:val="multilevel"/>
    <w:tmpl w:val="B346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F60E5F"/>
    <w:multiLevelType w:val="multilevel"/>
    <w:tmpl w:val="2932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63B26DC"/>
    <w:multiLevelType w:val="multilevel"/>
    <w:tmpl w:val="235A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9F76ED"/>
    <w:multiLevelType w:val="multilevel"/>
    <w:tmpl w:val="5C1E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9B75C6"/>
    <w:multiLevelType w:val="multilevel"/>
    <w:tmpl w:val="D834C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682A2B"/>
    <w:multiLevelType w:val="multilevel"/>
    <w:tmpl w:val="E38E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9B495A"/>
    <w:multiLevelType w:val="multilevel"/>
    <w:tmpl w:val="8938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A1306E1"/>
    <w:multiLevelType w:val="hybridMultilevel"/>
    <w:tmpl w:val="22521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618DF"/>
    <w:multiLevelType w:val="multilevel"/>
    <w:tmpl w:val="BB9A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A0005"/>
    <w:multiLevelType w:val="multilevel"/>
    <w:tmpl w:val="C6DA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468122">
    <w:abstractNumId w:val="30"/>
  </w:num>
  <w:num w:numId="2" w16cid:durableId="237327369">
    <w:abstractNumId w:val="19"/>
  </w:num>
  <w:num w:numId="3" w16cid:durableId="269431671">
    <w:abstractNumId w:val="4"/>
  </w:num>
  <w:num w:numId="4" w16cid:durableId="186021417">
    <w:abstractNumId w:val="10"/>
  </w:num>
  <w:num w:numId="5" w16cid:durableId="165361035">
    <w:abstractNumId w:val="25"/>
  </w:num>
  <w:num w:numId="6" w16cid:durableId="1959336366">
    <w:abstractNumId w:val="17"/>
  </w:num>
  <w:num w:numId="7" w16cid:durableId="1893543682">
    <w:abstractNumId w:val="24"/>
  </w:num>
  <w:num w:numId="8" w16cid:durableId="1865512205">
    <w:abstractNumId w:val="6"/>
  </w:num>
  <w:num w:numId="9" w16cid:durableId="2069376747">
    <w:abstractNumId w:val="8"/>
  </w:num>
  <w:num w:numId="10" w16cid:durableId="1517497141">
    <w:abstractNumId w:val="11"/>
  </w:num>
  <w:num w:numId="11" w16cid:durableId="997075542">
    <w:abstractNumId w:val="18"/>
  </w:num>
  <w:num w:numId="12" w16cid:durableId="573786271">
    <w:abstractNumId w:val="27"/>
  </w:num>
  <w:num w:numId="13" w16cid:durableId="821194270">
    <w:abstractNumId w:val="22"/>
  </w:num>
  <w:num w:numId="14" w16cid:durableId="1101991570">
    <w:abstractNumId w:val="21"/>
  </w:num>
  <w:num w:numId="15" w16cid:durableId="1666859349">
    <w:abstractNumId w:val="7"/>
  </w:num>
  <w:num w:numId="16" w16cid:durableId="1800807235">
    <w:abstractNumId w:val="2"/>
  </w:num>
  <w:num w:numId="17" w16cid:durableId="1918511307">
    <w:abstractNumId w:val="31"/>
  </w:num>
  <w:num w:numId="18" w16cid:durableId="698094036">
    <w:abstractNumId w:val="12"/>
  </w:num>
  <w:num w:numId="19" w16cid:durableId="622006474">
    <w:abstractNumId w:val="9"/>
  </w:num>
  <w:num w:numId="20" w16cid:durableId="1012536660">
    <w:abstractNumId w:val="23"/>
  </w:num>
  <w:num w:numId="21" w16cid:durableId="1009211850">
    <w:abstractNumId w:val="26"/>
  </w:num>
  <w:num w:numId="22" w16cid:durableId="70473882">
    <w:abstractNumId w:val="29"/>
  </w:num>
  <w:num w:numId="23" w16cid:durableId="1883518117">
    <w:abstractNumId w:val="14"/>
  </w:num>
  <w:num w:numId="24" w16cid:durableId="882399582">
    <w:abstractNumId w:val="20"/>
  </w:num>
  <w:num w:numId="25" w16cid:durableId="148055337">
    <w:abstractNumId w:val="15"/>
  </w:num>
  <w:num w:numId="26" w16cid:durableId="1120803690">
    <w:abstractNumId w:val="0"/>
  </w:num>
  <w:num w:numId="27" w16cid:durableId="1025985627">
    <w:abstractNumId w:val="33"/>
  </w:num>
  <w:num w:numId="28" w16cid:durableId="1439175090">
    <w:abstractNumId w:val="3"/>
  </w:num>
  <w:num w:numId="29" w16cid:durableId="577595825">
    <w:abstractNumId w:val="5"/>
  </w:num>
  <w:num w:numId="30" w16cid:durableId="198976553">
    <w:abstractNumId w:val="1"/>
  </w:num>
  <w:num w:numId="31" w16cid:durableId="1430389620">
    <w:abstractNumId w:val="34"/>
  </w:num>
  <w:num w:numId="32" w16cid:durableId="1120030280">
    <w:abstractNumId w:val="13"/>
  </w:num>
  <w:num w:numId="33" w16cid:durableId="1533033659">
    <w:abstractNumId w:val="28"/>
  </w:num>
  <w:num w:numId="34" w16cid:durableId="7679000">
    <w:abstractNumId w:val="16"/>
  </w:num>
  <w:num w:numId="35" w16cid:durableId="3870688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05"/>
    <w:rsid w:val="003525A9"/>
    <w:rsid w:val="003C0660"/>
    <w:rsid w:val="00431392"/>
    <w:rsid w:val="0049659B"/>
    <w:rsid w:val="00535D61"/>
    <w:rsid w:val="00577DBC"/>
    <w:rsid w:val="005D45B8"/>
    <w:rsid w:val="007577A9"/>
    <w:rsid w:val="008F2815"/>
    <w:rsid w:val="0091347C"/>
    <w:rsid w:val="009168C1"/>
    <w:rsid w:val="009C7C05"/>
    <w:rsid w:val="00F5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80402EC"/>
  <w15:chartTrackingRefBased/>
  <w15:docId w15:val="{DD66D285-61B8-7945-8E67-FCF2160D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C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7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C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C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C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C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C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C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C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7C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7C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C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C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C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C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C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C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C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C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C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C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C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C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C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C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C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C05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C7C0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92"/>
  </w:style>
  <w:style w:type="paragraph" w:styleId="Footer">
    <w:name w:val="footer"/>
    <w:basedOn w:val="Normal"/>
    <w:link w:val="FooterChar"/>
    <w:uiPriority w:val="99"/>
    <w:unhideWhenUsed/>
    <w:rsid w:val="00431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892</Words>
  <Characters>5087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Turner</dc:creator>
  <cp:keywords/>
  <dc:description/>
  <cp:lastModifiedBy>Tiffany Higgins</cp:lastModifiedBy>
  <cp:revision>2</cp:revision>
  <dcterms:created xsi:type="dcterms:W3CDTF">2025-07-25T16:01:00Z</dcterms:created>
  <dcterms:modified xsi:type="dcterms:W3CDTF">2025-07-25T16:01:00Z</dcterms:modified>
</cp:coreProperties>
</file>