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F7CB0A5" w:rsidP="0F7CB0A5" w:rsidRDefault="0F7CB0A5" w14:paraId="02E3B885" w14:textId="319BCB66">
      <w:pPr>
        <w:pStyle w:val="Normal"/>
        <w:suppressLineNumbers w:val="0"/>
        <w:shd w:val="clear" w:color="auto" w:fill="FFFFFF" w:themeFill="background1"/>
        <w:bidi w:val="0"/>
        <w:spacing w:before="0" w:beforeAutospacing="off" w:after="160" w:afterAutospacing="off" w:line="240" w:lineRule="auto"/>
        <w:ind w:left="0" w:right="0"/>
        <w:jc w:val="right"/>
      </w:pPr>
    </w:p>
    <w:p w:rsidR="19906196" w:rsidP="0F7CB0A5" w:rsidRDefault="19906196" w14:paraId="38E6F010" w14:textId="28C40749">
      <w:pPr>
        <w:pStyle w:val="NoSpacing"/>
        <w:rPr>
          <w:b w:val="1"/>
          <w:bCs w:val="1"/>
          <w:color w:val="auto"/>
          <w:lang w:eastAsia="en-GB"/>
        </w:rPr>
      </w:pPr>
      <w:r w:rsidRPr="0F7CB0A5" w:rsidR="19906196">
        <w:rPr>
          <w:b w:val="1"/>
          <w:bCs w:val="1"/>
          <w:color w:val="auto"/>
          <w:lang w:eastAsia="en-GB"/>
        </w:rPr>
        <w:t>Outreach Case Worker (Full-Time or Part-Time) </w:t>
      </w:r>
    </w:p>
    <w:tbl>
      <w:tblPr>
        <w:tblStyle w:val="TableGrid"/>
        <w:tblW w:w="0" w:type="auto"/>
        <w:tblLayout w:type="fixed"/>
        <w:tblLook w:val="06A0" w:firstRow="1" w:lastRow="0" w:firstColumn="1" w:lastColumn="0" w:noHBand="1" w:noVBand="1"/>
      </w:tblPr>
      <w:tblGrid>
        <w:gridCol w:w="1710"/>
        <w:gridCol w:w="7305"/>
      </w:tblGrid>
      <w:tr w:rsidR="0F7CB0A5" w:rsidTr="0F7CB0A5" w14:paraId="1726AD72">
        <w:trPr>
          <w:trHeight w:val="300"/>
        </w:trPr>
        <w:tc>
          <w:tcPr>
            <w:tcW w:w="1710" w:type="dxa"/>
            <w:tcMar/>
          </w:tcPr>
          <w:p w:rsidR="7561BAD0" w:rsidP="0F7CB0A5" w:rsidRDefault="7561BAD0" w14:paraId="21F9B69D" w14:textId="65ECB81E">
            <w:pPr>
              <w:pStyle w:val="NoSpacing"/>
              <w:rPr>
                <w:b w:val="1"/>
                <w:bCs w:val="1"/>
                <w:lang w:eastAsia="en-GB"/>
              </w:rPr>
            </w:pPr>
            <w:r w:rsidRPr="0F7CB0A5" w:rsidR="7561BAD0">
              <w:rPr>
                <w:b w:val="1"/>
                <w:bCs w:val="1"/>
                <w:lang w:eastAsia="en-GB"/>
              </w:rPr>
              <w:t xml:space="preserve">Job Title: </w:t>
            </w:r>
          </w:p>
          <w:p w:rsidR="605C4D64" w:rsidP="0F7CB0A5" w:rsidRDefault="605C4D64" w14:paraId="17FDC64A" w14:textId="3EB8B2B3">
            <w:pPr>
              <w:pStyle w:val="NoSpacing"/>
              <w:rPr>
                <w:b w:val="1"/>
                <w:bCs w:val="1"/>
                <w:lang w:eastAsia="en-GB"/>
              </w:rPr>
            </w:pPr>
            <w:r w:rsidRPr="0F7CB0A5" w:rsidR="605C4D64">
              <w:rPr>
                <w:b w:val="1"/>
                <w:bCs w:val="1"/>
                <w:lang w:eastAsia="en-GB"/>
              </w:rPr>
              <w:t>Location:</w:t>
            </w:r>
          </w:p>
          <w:p w:rsidR="605C4D64" w:rsidP="0F7CB0A5" w:rsidRDefault="605C4D64" w14:paraId="41D654AF" w14:textId="7CA3F458">
            <w:pPr>
              <w:pStyle w:val="NoSpacing"/>
              <w:rPr>
                <w:lang w:eastAsia="en-GB"/>
              </w:rPr>
            </w:pPr>
            <w:r w:rsidRPr="0F7CB0A5" w:rsidR="605C4D64">
              <w:rPr>
                <w:b w:val="1"/>
                <w:bCs w:val="1"/>
                <w:lang w:eastAsia="en-GB"/>
              </w:rPr>
              <w:t xml:space="preserve">Salary: </w:t>
            </w:r>
          </w:p>
          <w:p w:rsidR="605C4D64" w:rsidP="0F7CB0A5" w:rsidRDefault="605C4D64" w14:paraId="7C6642C5" w14:textId="08428589">
            <w:pPr>
              <w:pStyle w:val="NoSpacing"/>
              <w:rPr>
                <w:lang w:eastAsia="en-GB"/>
              </w:rPr>
            </w:pPr>
            <w:r w:rsidRPr="0F7CB0A5" w:rsidR="605C4D64">
              <w:rPr>
                <w:b w:val="1"/>
                <w:bCs w:val="1"/>
                <w:lang w:eastAsia="en-GB"/>
              </w:rPr>
              <w:t>Contract:</w:t>
            </w:r>
          </w:p>
          <w:p w:rsidR="2ED73286" w:rsidP="0F7CB0A5" w:rsidRDefault="2ED73286" w14:paraId="71830408" w14:textId="094A12A7">
            <w:pPr>
              <w:pStyle w:val="NoSpacing"/>
              <w:rPr>
                <w:b w:val="1"/>
                <w:bCs w:val="1"/>
                <w:lang w:eastAsia="en-GB"/>
              </w:rPr>
            </w:pPr>
            <w:r w:rsidRPr="0F7CB0A5" w:rsidR="2ED73286">
              <w:rPr>
                <w:b w:val="1"/>
                <w:bCs w:val="1"/>
                <w:lang w:eastAsia="en-GB"/>
              </w:rPr>
              <w:t>Reporting to:</w:t>
            </w:r>
          </w:p>
        </w:tc>
        <w:tc>
          <w:tcPr>
            <w:tcW w:w="7305" w:type="dxa"/>
            <w:tcMar/>
          </w:tcPr>
          <w:p w:rsidR="2ED73286" w:rsidP="0F7CB0A5" w:rsidRDefault="2ED73286" w14:paraId="05144FEB" w14:textId="379CE325">
            <w:pPr>
              <w:pStyle w:val="NoSpacing"/>
              <w:rPr>
                <w:lang w:eastAsia="en-GB"/>
              </w:rPr>
            </w:pPr>
            <w:r w:rsidRPr="0F7CB0A5" w:rsidR="2ED73286">
              <w:rPr>
                <w:lang w:eastAsia="en-GB"/>
              </w:rPr>
              <w:t>Coach</w:t>
            </w:r>
          </w:p>
          <w:p w:rsidR="6DB12D87" w:rsidP="0F7CB0A5" w:rsidRDefault="6DB12D87" w14:paraId="49F4028B" w14:textId="203DEAB3">
            <w:pPr>
              <w:pStyle w:val="NoSpacing"/>
              <w:rPr>
                <w:lang w:eastAsia="en-GB"/>
              </w:rPr>
            </w:pPr>
            <w:r w:rsidRPr="0F7CB0A5" w:rsidR="6DB12D87">
              <w:rPr>
                <w:lang w:eastAsia="en-GB"/>
              </w:rPr>
              <w:t>Maidstone, Kent </w:t>
            </w:r>
          </w:p>
          <w:p w:rsidR="6DB12D87" w:rsidP="0F7CB0A5" w:rsidRDefault="6DB12D87" w14:paraId="1CD83DA0" w14:textId="12C47E79">
            <w:pPr>
              <w:pStyle w:val="NoSpacing"/>
              <w:rPr>
                <w:lang w:eastAsia="en-GB"/>
              </w:rPr>
            </w:pPr>
            <w:r w:rsidRPr="0F7CB0A5" w:rsidR="6DB12D87">
              <w:rPr>
                <w:lang w:eastAsia="en-GB"/>
              </w:rPr>
              <w:t>£26,000 – £29,000 (actual salary for full-time)</w:t>
            </w:r>
          </w:p>
          <w:p w:rsidR="6DB12D87" w:rsidP="0F7CB0A5" w:rsidRDefault="6DB12D87" w14:paraId="6169C8DE" w14:textId="0E4E6683">
            <w:pPr>
              <w:pStyle w:val="NoSpacing"/>
              <w:rPr>
                <w:lang w:eastAsia="en-GB"/>
              </w:rPr>
            </w:pPr>
            <w:r w:rsidRPr="0F7CB0A5" w:rsidR="6DB12D87">
              <w:rPr>
                <w:lang w:eastAsia="en-GB"/>
              </w:rPr>
              <w:t>Full-time (40 weeks per year) or Part-time (flexible hours available) </w:t>
            </w:r>
          </w:p>
          <w:p w:rsidR="722BB362" w:rsidP="0F7CB0A5" w:rsidRDefault="722BB362" w14:paraId="78EB6ED3" w14:textId="3FA107AF">
            <w:pPr>
              <w:pStyle w:val="NoSpacing"/>
              <w:rPr>
                <w:lang w:eastAsia="en-GB"/>
              </w:rPr>
            </w:pPr>
            <w:r w:rsidRPr="0F7CB0A5" w:rsidR="722BB362">
              <w:rPr>
                <w:lang w:eastAsia="en-GB"/>
              </w:rPr>
              <w:t>Reach Out Manager</w:t>
            </w:r>
          </w:p>
        </w:tc>
      </w:tr>
    </w:tbl>
    <w:p w:rsidRPr="004A6D28" w:rsidR="004A6D28" w:rsidP="0F7CB0A5" w:rsidRDefault="004A6D28" w14:paraId="46A7DAC9" w14:textId="3A2E60A4">
      <w:pPr>
        <w:pStyle w:val="NoSpacing"/>
        <w:spacing w:line="240" w:lineRule="auto"/>
        <w:textAlignment w:val="baseline"/>
        <w:rPr>
          <w:rFonts w:ascii="Aptos" w:hAnsi="Aptos" w:eastAsia="Times New Roman" w:cs="Times New Roman"/>
          <w:color w:val="000000"/>
          <w:kern w:val="0"/>
          <w:lang w:eastAsia="en-GB"/>
          <w14:ligatures w14:val="none"/>
        </w:rPr>
      </w:pPr>
      <w:r w:rsidRPr="0F7CB0A5" w:rsidR="004A6D28">
        <w:rPr>
          <w:lang w:eastAsia="en-GB"/>
        </w:rPr>
        <w:t xml:space="preserve"> </w:t>
      </w:r>
      <w:r>
        <w:tab/>
      </w:r>
      <w:r w:rsidRPr="0F7CB0A5" w:rsidR="004A6D28">
        <w:rPr>
          <w:b w:val="1"/>
          <w:bCs w:val="1"/>
          <w:lang w:eastAsia="en-GB"/>
        </w:rPr>
        <w:t xml:space="preserve"> </w:t>
      </w:r>
      <w:r>
        <w:tab/>
      </w:r>
      <w:r w:rsidRPr="0F7CB0A5" w:rsidR="004A6D28">
        <w:rPr>
          <w:lang w:eastAsia="en-GB"/>
        </w:rPr>
        <w:t> </w:t>
      </w:r>
      <w:r>
        <w:br/>
      </w:r>
      <w:r>
        <w:tab/>
      </w:r>
      <w:r w:rsidRPr="004A6D28">
        <w:rPr>
          <w:rFonts w:ascii="Aptos" w:hAnsi="Aptos" w:eastAsia="Times New Roman" w:cs="Times New Roman"/>
          <w:noProof/>
          <w:color w:val="000000"/>
          <w:kern w:val="0"/>
          <w:lang w:eastAsia="en-GB"/>
          <w14:ligatures w14:val="none"/>
        </w:rPr>
        <w:drawing>
          <wp:inline distT="0" distB="0" distL="0" distR="0" wp14:anchorId="467B97C2" wp14:editId="0E79CF7C">
            <wp:extent cx="9525" cy="9525"/>
            <wp:effectExtent l="0" t="0" r="0" b="0"/>
            <wp:docPr id="1"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6D28" w:rsidR="004A6D28">
        <w:rPr>
          <w:rFonts w:ascii="Aptos" w:hAnsi="Aptos" w:eastAsia="Times New Roman" w:cs="Times New Roman"/>
          <w:color w:val="000000"/>
          <w:kern w:val="0"/>
          <w:lang w:eastAsia="en-GB"/>
          <w14:ligatures w14:val="none"/>
        </w:rPr>
        <w:t> </w:t>
      </w:r>
    </w:p>
    <w:p w:rsidRPr="004A6D28" w:rsidR="004A6D28" w:rsidP="4B5E047F" w:rsidRDefault="004A6D28" w14:paraId="30812517" w14:textId="77777777">
      <w:pPr>
        <w:shd w:val="clear" w:color="auto" w:fill="FFFFFF" w:themeFill="background1"/>
        <w:spacing w:line="240" w:lineRule="auto"/>
        <w:jc w:val="both"/>
        <w:textAlignment w:val="baseline"/>
        <w:rPr>
          <w:rFonts w:ascii="Aptos" w:hAnsi="Aptos" w:eastAsia="Times New Roman" w:cs="Times New Roman"/>
          <w:color w:val="156082" w:themeColor="accent1" w:themeTint="FF" w:themeShade="FF"/>
          <w:kern w:val="0"/>
          <w:lang w:eastAsia="en-GB"/>
          <w14:ligatures w14:val="none"/>
        </w:rPr>
      </w:pPr>
      <w:r w:rsidRPr="4B5E047F" w:rsidR="5DDE91C6">
        <w:rPr>
          <w:rFonts w:ascii="Aptos" w:hAnsi="Aptos" w:eastAsia="Times New Roman" w:cs="Times New Roman"/>
          <w:b w:val="1"/>
          <w:bCs w:val="1"/>
          <w:color w:val="156082" w:themeColor="accent1" w:themeTint="FF" w:themeShade="FF"/>
          <w:kern w:val="0"/>
          <w:lang w:eastAsia="en-GB"/>
          <w14:ligatures w14:val="none"/>
        </w:rPr>
        <w:t>Help Young People Take Their First Steps Towards a Brighter Future</w:t>
      </w:r>
      <w:r w:rsidRPr="4B5E047F" w:rsidR="5DDE91C6">
        <w:rPr>
          <w:rFonts w:ascii="Aptos" w:hAnsi="Aptos" w:eastAsia="Times New Roman" w:cs="Times New Roman"/>
          <w:color w:val="156082" w:themeColor="accent1" w:themeTint="FF" w:themeShade="FF"/>
          <w:kern w:val="0"/>
          <w:lang w:eastAsia="en-GB"/>
          <w14:ligatures w14:val="none"/>
        </w:rPr>
        <w:t> </w:t>
      </w:r>
    </w:p>
    <w:p w:rsidRPr="004A6D28" w:rsidR="004A6D28" w:rsidP="004A6D28" w:rsidRDefault="004A6D28" w14:paraId="6578B58D" w14:textId="77777777">
      <w:pPr>
        <w:shd w:val="clear" w:color="auto" w:fill="FFFFFF"/>
        <w:spacing w:line="240" w:lineRule="auto"/>
        <w:jc w:val="both"/>
        <w:textAlignment w:val="baseline"/>
        <w:rPr>
          <w:rFonts w:ascii="Aptos" w:hAnsi="Aptos" w:eastAsia="Times New Roman" w:cs="Times New Roman"/>
          <w:color w:val="000000"/>
          <w:kern w:val="0"/>
          <w:lang w:eastAsia="en-GB"/>
          <w14:ligatures w14:val="none"/>
        </w:rPr>
      </w:pPr>
      <w:r w:rsidRPr="004A6D28">
        <w:rPr>
          <w:rFonts w:ascii="Aptos" w:hAnsi="Aptos" w:eastAsia="Times New Roman" w:cs="Times New Roman"/>
          <w:color w:val="000000"/>
          <w:kern w:val="0"/>
          <w:lang w:eastAsia="en-GB"/>
          <w14:ligatures w14:val="none"/>
        </w:rPr>
        <w:t>Do you believe in second chances, fresh starts, and the power of encouragement? </w:t>
      </w:r>
    </w:p>
    <w:p w:rsidRPr="004A6D28" w:rsidR="004A6D28" w:rsidP="004A6D28" w:rsidRDefault="004A6D28" w14:paraId="62D9C606" w14:textId="77777777">
      <w:pPr>
        <w:shd w:val="clear" w:color="auto" w:fill="FFFFFF"/>
        <w:spacing w:line="240" w:lineRule="auto"/>
        <w:jc w:val="both"/>
        <w:textAlignment w:val="baseline"/>
        <w:rPr>
          <w:rFonts w:ascii="Aptos" w:hAnsi="Aptos" w:eastAsia="Times New Roman" w:cs="Times New Roman"/>
          <w:color w:val="000000"/>
          <w:kern w:val="0"/>
          <w:lang w:eastAsia="en-GB"/>
          <w14:ligatures w14:val="none"/>
        </w:rPr>
      </w:pPr>
      <w:r w:rsidRPr="004A6D28">
        <w:rPr>
          <w:rFonts w:ascii="Aptos" w:hAnsi="Aptos" w:eastAsia="Times New Roman" w:cs="Times New Roman"/>
          <w:color w:val="000000"/>
          <w:kern w:val="0"/>
          <w:lang w:eastAsia="en-GB"/>
          <w14:ligatures w14:val="none"/>
        </w:rPr>
        <w:t xml:space="preserve">At King’s Reach, we walk alongside young people who feel left behind. Our </w:t>
      </w:r>
      <w:r w:rsidRPr="004A6D28">
        <w:rPr>
          <w:rFonts w:ascii="Aptos" w:hAnsi="Aptos" w:eastAsia="Times New Roman" w:cs="Times New Roman"/>
          <w:i/>
          <w:iCs/>
          <w:color w:val="000000"/>
          <w:kern w:val="0"/>
          <w:lang w:eastAsia="en-GB"/>
          <w14:ligatures w14:val="none"/>
        </w:rPr>
        <w:t>Reach Out</w:t>
      </w:r>
      <w:r w:rsidRPr="004A6D28">
        <w:rPr>
          <w:rFonts w:ascii="Aptos" w:hAnsi="Aptos" w:eastAsia="Times New Roman" w:cs="Times New Roman"/>
          <w:color w:val="000000"/>
          <w:kern w:val="0"/>
          <w:lang w:eastAsia="en-GB"/>
          <w14:ligatures w14:val="none"/>
        </w:rPr>
        <w:t xml:space="preserve"> programme supports children and teenagers who are unable to attend school due to anxiety, trauma, or complex needs. </w:t>
      </w:r>
    </w:p>
    <w:p w:rsidRPr="004A6D28" w:rsidR="004A6D28" w:rsidP="004A6D28" w:rsidRDefault="004A6D28" w14:paraId="578ED248" w14:textId="77777777">
      <w:pPr>
        <w:shd w:val="clear" w:color="auto" w:fill="FFFFFF"/>
        <w:spacing w:line="240" w:lineRule="auto"/>
        <w:jc w:val="both"/>
        <w:textAlignment w:val="baseline"/>
        <w:rPr>
          <w:rFonts w:ascii="Aptos" w:hAnsi="Aptos" w:eastAsia="Times New Roman" w:cs="Times New Roman"/>
          <w:color w:val="000000"/>
          <w:kern w:val="0"/>
          <w:lang w:eastAsia="en-GB"/>
          <w14:ligatures w14:val="none"/>
        </w:rPr>
      </w:pPr>
      <w:r w:rsidRPr="004A6D28">
        <w:rPr>
          <w:rFonts w:ascii="Aptos" w:hAnsi="Aptos" w:eastAsia="Times New Roman" w:cs="Times New Roman"/>
          <w:noProof/>
          <w:color w:val="000000"/>
          <w:kern w:val="0"/>
          <w:lang w:eastAsia="en-GB"/>
          <w14:ligatures w14:val="none"/>
        </w:rPr>
        <w:drawing>
          <wp:inline distT="0" distB="0" distL="0" distR="0" wp14:anchorId="72199200" wp14:editId="5A02EE8D">
            <wp:extent cx="9525" cy="9525"/>
            <wp:effectExtent l="0" t="0" r="0" b="0"/>
            <wp:docPr id="2"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6D28">
        <w:rPr>
          <w:rFonts w:ascii="Aptos" w:hAnsi="Aptos" w:eastAsia="Times New Roman" w:cs="Times New Roman"/>
          <w:color w:val="000000"/>
          <w:kern w:val="0"/>
          <w:lang w:eastAsia="en-GB"/>
          <w14:ligatures w14:val="none"/>
        </w:rPr>
        <w:t> </w:t>
      </w:r>
    </w:p>
    <w:p w:rsidRPr="004A6D28" w:rsidR="004A6D28" w:rsidP="4B5E047F" w:rsidRDefault="004A6D28" w14:paraId="1D2608E6" w14:textId="77777777">
      <w:pPr>
        <w:shd w:val="clear" w:color="auto" w:fill="FFFFFF" w:themeFill="background1"/>
        <w:spacing w:line="240" w:lineRule="auto"/>
        <w:jc w:val="both"/>
        <w:textAlignment w:val="baseline"/>
        <w:rPr>
          <w:rFonts w:ascii="Aptos" w:hAnsi="Aptos" w:eastAsia="Times New Roman" w:cs="Times New Roman"/>
          <w:color w:val="156082" w:themeColor="accent1" w:themeTint="FF" w:themeShade="FF"/>
          <w:kern w:val="0"/>
          <w:lang w:eastAsia="en-GB"/>
          <w14:ligatures w14:val="none"/>
        </w:rPr>
      </w:pPr>
      <w:r w:rsidRPr="4B5E047F" w:rsidR="5DDE91C6">
        <w:rPr>
          <w:rFonts w:ascii="Aptos" w:hAnsi="Aptos" w:eastAsia="Times New Roman" w:cs="Times New Roman"/>
          <w:b w:val="1"/>
          <w:bCs w:val="1"/>
          <w:color w:val="156082" w:themeColor="accent1" w:themeTint="FF" w:themeShade="FF"/>
          <w:kern w:val="0"/>
          <w:lang w:eastAsia="en-GB"/>
          <w14:ligatures w14:val="none"/>
        </w:rPr>
        <w:t>About Us</w:t>
      </w:r>
      <w:r w:rsidRPr="4B5E047F" w:rsidR="5DDE91C6">
        <w:rPr>
          <w:rFonts w:ascii="Aptos" w:hAnsi="Aptos" w:eastAsia="Times New Roman" w:cs="Times New Roman"/>
          <w:color w:val="156082" w:themeColor="accent1" w:themeTint="FF" w:themeShade="FF"/>
          <w:kern w:val="0"/>
          <w:lang w:eastAsia="en-GB"/>
          <w14:ligatures w14:val="none"/>
        </w:rPr>
        <w:t> </w:t>
      </w:r>
    </w:p>
    <w:p w:rsidRPr="004A6D28" w:rsidR="004A6D28" w:rsidP="004A6D28" w:rsidRDefault="004A6D28" w14:paraId="573012E1" w14:textId="77777777">
      <w:pPr>
        <w:shd w:val="clear" w:color="auto" w:fill="FFFFFF"/>
        <w:spacing w:line="240" w:lineRule="auto"/>
        <w:jc w:val="both"/>
        <w:textAlignment w:val="baseline"/>
        <w:rPr>
          <w:rFonts w:ascii="Aptos" w:hAnsi="Aptos" w:eastAsia="Times New Roman" w:cs="Times New Roman"/>
          <w:color w:val="000000"/>
          <w:kern w:val="0"/>
          <w:lang w:eastAsia="en-GB"/>
          <w14:ligatures w14:val="none"/>
        </w:rPr>
      </w:pPr>
      <w:r w:rsidRPr="004A6D28">
        <w:rPr>
          <w:rFonts w:ascii="Aptos" w:hAnsi="Aptos" w:eastAsia="Times New Roman" w:cs="Times New Roman"/>
          <w:color w:val="000000"/>
          <w:kern w:val="0"/>
          <w:lang w:eastAsia="en-GB"/>
          <w14:ligatures w14:val="none"/>
        </w:rPr>
        <w:t>King’s Reach is a charity with over 20 years of experience supporting young people who others often find hard to reach. As a Christian Ethos charity our work is built on hope, love, and practical transformation. At the heart of our work is our Future Me programme—a unique approach that helps young people grow in confidence, gain life skills, and move towards independence. </w:t>
      </w:r>
    </w:p>
    <w:p w:rsidRPr="004A6D28" w:rsidR="004A6D28" w:rsidP="004A6D28" w:rsidRDefault="004A6D28" w14:paraId="6A512BD6" w14:textId="77777777">
      <w:pPr>
        <w:shd w:val="clear" w:color="auto" w:fill="FFFFFF"/>
        <w:spacing w:line="240" w:lineRule="auto"/>
        <w:jc w:val="both"/>
        <w:textAlignment w:val="baseline"/>
        <w:rPr>
          <w:rFonts w:ascii="Aptos" w:hAnsi="Aptos" w:eastAsia="Times New Roman" w:cs="Times New Roman"/>
          <w:color w:val="000000"/>
          <w:kern w:val="0"/>
          <w:lang w:eastAsia="en-GB"/>
          <w14:ligatures w14:val="none"/>
        </w:rPr>
      </w:pPr>
      <w:r w:rsidRPr="004A6D28">
        <w:rPr>
          <w:rFonts w:ascii="Aptos" w:hAnsi="Aptos" w:eastAsia="Times New Roman" w:cs="Times New Roman"/>
          <w:noProof/>
          <w:color w:val="000000"/>
          <w:kern w:val="0"/>
          <w:lang w:eastAsia="en-GB"/>
          <w14:ligatures w14:val="none"/>
        </w:rPr>
        <w:drawing>
          <wp:inline distT="0" distB="0" distL="0" distR="0" wp14:anchorId="3D868E6F" wp14:editId="6E1311C9">
            <wp:extent cx="9525" cy="9525"/>
            <wp:effectExtent l="0" t="0" r="0" b="0"/>
            <wp:docPr id="3"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6D28">
        <w:rPr>
          <w:rFonts w:ascii="Aptos" w:hAnsi="Aptos" w:eastAsia="Times New Roman" w:cs="Times New Roman"/>
          <w:color w:val="000000"/>
          <w:kern w:val="0"/>
          <w:lang w:eastAsia="en-GB"/>
          <w14:ligatures w14:val="none"/>
        </w:rPr>
        <w:t> </w:t>
      </w:r>
    </w:p>
    <w:p w:rsidRPr="004A6D28" w:rsidR="004A6D28" w:rsidP="4B5E047F" w:rsidRDefault="004A6D28" w14:paraId="470B9260" w14:textId="77777777">
      <w:pPr>
        <w:shd w:val="clear" w:color="auto" w:fill="FFFFFF" w:themeFill="background1"/>
        <w:spacing w:line="240" w:lineRule="auto"/>
        <w:jc w:val="both"/>
        <w:textAlignment w:val="baseline"/>
        <w:rPr>
          <w:rFonts w:ascii="Aptos" w:hAnsi="Aptos" w:eastAsia="Times New Roman" w:cs="Times New Roman"/>
          <w:color w:val="156082" w:themeColor="accent1" w:themeTint="FF" w:themeShade="FF"/>
          <w:kern w:val="0"/>
          <w:lang w:eastAsia="en-GB"/>
          <w14:ligatures w14:val="none"/>
        </w:rPr>
      </w:pPr>
      <w:r w:rsidRPr="4B5E047F" w:rsidR="5DDE91C6">
        <w:rPr>
          <w:rFonts w:ascii="Aptos" w:hAnsi="Aptos" w:eastAsia="Times New Roman" w:cs="Times New Roman"/>
          <w:b w:val="1"/>
          <w:bCs w:val="1"/>
          <w:color w:val="156082" w:themeColor="accent1" w:themeTint="FF" w:themeShade="FF"/>
          <w:kern w:val="0"/>
          <w:lang w:eastAsia="en-GB"/>
          <w14:ligatures w14:val="none"/>
        </w:rPr>
        <w:t>The Role</w:t>
      </w:r>
      <w:r w:rsidRPr="4B5E047F" w:rsidR="5DDE91C6">
        <w:rPr>
          <w:rFonts w:ascii="Aptos" w:hAnsi="Aptos" w:eastAsia="Times New Roman" w:cs="Times New Roman"/>
          <w:color w:val="156082" w:themeColor="accent1" w:themeTint="FF" w:themeShade="FF"/>
          <w:kern w:val="0"/>
          <w:lang w:eastAsia="en-GB"/>
          <w14:ligatures w14:val="none"/>
        </w:rPr>
        <w:t> </w:t>
      </w:r>
    </w:p>
    <w:p w:rsidRPr="004A6D28" w:rsidR="004A6D28" w:rsidP="004A6D28" w:rsidRDefault="004A6D28" w14:paraId="21FB3A5A" w14:textId="77777777">
      <w:pPr>
        <w:shd w:val="clear" w:color="auto" w:fill="FFFFFF"/>
        <w:spacing w:line="240" w:lineRule="auto"/>
        <w:jc w:val="both"/>
        <w:textAlignment w:val="baseline"/>
        <w:rPr>
          <w:rFonts w:ascii="Aptos" w:hAnsi="Aptos" w:eastAsia="Times New Roman" w:cs="Times New Roman"/>
          <w:color w:val="000000"/>
          <w:kern w:val="0"/>
          <w:lang w:eastAsia="en-GB"/>
          <w14:ligatures w14:val="none"/>
        </w:rPr>
      </w:pPr>
      <w:r w:rsidRPr="004A6D28">
        <w:rPr>
          <w:rFonts w:ascii="Aptos" w:hAnsi="Aptos" w:eastAsia="Times New Roman" w:cs="Times New Roman"/>
          <w:color w:val="000000"/>
          <w:kern w:val="0"/>
          <w:lang w:eastAsia="en-GB"/>
          <w14:ligatures w14:val="none"/>
        </w:rPr>
        <w:t>As a Reach Out Coach, you’ll support young people in their homes or communities through tailored one-to-one sessions. You’ll: </w:t>
      </w:r>
    </w:p>
    <w:p w:rsidRPr="004A6D28" w:rsidR="004A6D28" w:rsidP="4B5E047F" w:rsidRDefault="004A6D28" w14:paraId="3DFA617E" w14:textId="77777777">
      <w:pPr>
        <w:pStyle w:val="NoSpacing"/>
        <w:numPr>
          <w:ilvl w:val="0"/>
          <w:numId w:val="4"/>
        </w:numPr>
        <w:jc w:val="both"/>
        <w:rPr>
          <w:lang w:eastAsia="en-GB"/>
        </w:rPr>
      </w:pPr>
      <w:r w:rsidRPr="4B5E047F" w:rsidR="5DDE91C6">
        <w:rPr>
          <w:lang w:eastAsia="en-GB"/>
        </w:rPr>
        <w:t xml:space="preserve">Deliver weekly </w:t>
      </w:r>
      <w:r w:rsidRPr="4B5E047F" w:rsidR="5DDE91C6">
        <w:rPr>
          <w:i w:val="1"/>
          <w:iCs w:val="1"/>
          <w:lang w:eastAsia="en-GB"/>
        </w:rPr>
        <w:t>Future Me</w:t>
      </w:r>
      <w:r w:rsidRPr="4B5E047F" w:rsidR="5DDE91C6">
        <w:rPr>
          <w:lang w:eastAsia="en-GB"/>
        </w:rPr>
        <w:t xml:space="preserve"> coaching sessions to build confidence, independence, and life skills </w:t>
      </w:r>
    </w:p>
    <w:p w:rsidRPr="004A6D28" w:rsidR="004A6D28" w:rsidP="4B5E047F" w:rsidRDefault="004A6D28" w14:paraId="497AED99" w14:textId="77777777">
      <w:pPr>
        <w:pStyle w:val="NoSpacing"/>
        <w:numPr>
          <w:ilvl w:val="0"/>
          <w:numId w:val="4"/>
        </w:numPr>
        <w:jc w:val="both"/>
        <w:rPr>
          <w:lang w:eastAsia="en-GB"/>
        </w:rPr>
      </w:pPr>
      <w:r w:rsidRPr="4B5E047F" w:rsidR="5DDE91C6">
        <w:rPr>
          <w:lang w:eastAsia="en-GB"/>
        </w:rPr>
        <w:t>Support young people to reconnect with trusted adults, engage in learning, and feel part of a community </w:t>
      </w:r>
    </w:p>
    <w:p w:rsidRPr="004A6D28" w:rsidR="004A6D28" w:rsidP="4B5E047F" w:rsidRDefault="004A6D28" w14:paraId="0BF9E3B9" w14:textId="77777777">
      <w:pPr>
        <w:pStyle w:val="NoSpacing"/>
        <w:numPr>
          <w:ilvl w:val="0"/>
          <w:numId w:val="4"/>
        </w:numPr>
        <w:jc w:val="both"/>
        <w:rPr>
          <w:lang w:eastAsia="en-GB"/>
        </w:rPr>
      </w:pPr>
      <w:r w:rsidRPr="4B5E047F" w:rsidR="5DDE91C6">
        <w:rPr>
          <w:lang w:eastAsia="en-GB"/>
        </w:rPr>
        <w:t>Work closely with families, education providers, and professionals to support each young person’s progress </w:t>
      </w:r>
    </w:p>
    <w:p w:rsidRPr="004A6D28" w:rsidR="004A6D28" w:rsidP="4B5E047F" w:rsidRDefault="004A6D28" w14:paraId="0CA1DB38" w14:textId="77777777">
      <w:pPr>
        <w:pStyle w:val="NoSpacing"/>
        <w:numPr>
          <w:ilvl w:val="0"/>
          <w:numId w:val="4"/>
        </w:numPr>
        <w:jc w:val="both"/>
        <w:rPr>
          <w:lang w:eastAsia="en-GB"/>
        </w:rPr>
      </w:pPr>
      <w:r w:rsidRPr="4B5E047F" w:rsidR="5DDE91C6">
        <w:rPr>
          <w:lang w:eastAsia="en-GB"/>
        </w:rPr>
        <w:t>Create simple, flexible plans that help students move forward at their own pace </w:t>
      </w:r>
    </w:p>
    <w:p w:rsidRPr="004A6D28" w:rsidR="004A6D28" w:rsidP="4B5E047F" w:rsidRDefault="004A6D28" w14:paraId="3863B0DC" w14:textId="77777777">
      <w:pPr>
        <w:pStyle w:val="NoSpacing"/>
        <w:numPr>
          <w:ilvl w:val="0"/>
          <w:numId w:val="4"/>
        </w:numPr>
        <w:jc w:val="both"/>
        <w:rPr>
          <w:lang w:eastAsia="en-GB"/>
        </w:rPr>
      </w:pPr>
      <w:r w:rsidRPr="4B5E047F" w:rsidR="5DDE91C6">
        <w:rPr>
          <w:lang w:eastAsia="en-GB"/>
        </w:rPr>
        <w:t>Help reduce feelings of isolation and increase motivation to re-engage with education, training, or work </w:t>
      </w:r>
    </w:p>
    <w:p w:rsidRPr="004A6D28" w:rsidR="004A6D28" w:rsidP="4B5E047F" w:rsidRDefault="004A6D28" w14:paraId="6384C6A1" w14:textId="77777777">
      <w:pPr>
        <w:pStyle w:val="NoSpacing"/>
        <w:numPr>
          <w:ilvl w:val="0"/>
          <w:numId w:val="4"/>
        </w:numPr>
        <w:jc w:val="both"/>
        <w:rPr>
          <w:lang w:eastAsia="en-GB"/>
        </w:rPr>
      </w:pPr>
      <w:r w:rsidRPr="4B5E047F" w:rsidR="5DDE91C6">
        <w:rPr>
          <w:lang w:eastAsia="en-GB"/>
        </w:rPr>
        <w:t xml:space="preserve">Keep </w:t>
      </w:r>
      <w:r w:rsidRPr="4B5E047F" w:rsidR="5DDE91C6">
        <w:rPr>
          <w:lang w:eastAsia="en-GB"/>
        </w:rPr>
        <w:t>accurate</w:t>
      </w:r>
      <w:r w:rsidRPr="4B5E047F" w:rsidR="5DDE91C6">
        <w:rPr>
          <w:lang w:eastAsia="en-GB"/>
        </w:rPr>
        <w:t xml:space="preserve"> records, track progress, and advocate for the young person’s needs </w:t>
      </w:r>
    </w:p>
    <w:p w:rsidRPr="004A6D28" w:rsidR="004A6D28" w:rsidP="4B5E047F" w:rsidRDefault="004A6D28" w14:paraId="77C4FF1A" w14:textId="77777777">
      <w:pPr>
        <w:pStyle w:val="NoSpacing"/>
        <w:numPr>
          <w:ilvl w:val="0"/>
          <w:numId w:val="4"/>
        </w:numPr>
        <w:jc w:val="both"/>
        <w:rPr>
          <w:lang w:eastAsia="en-GB"/>
        </w:rPr>
      </w:pPr>
      <w:r w:rsidRPr="4B5E047F" w:rsidR="5DDE91C6">
        <w:rPr>
          <w:lang w:eastAsia="en-GB"/>
        </w:rPr>
        <w:t xml:space="preserve">Be a consistent, </w:t>
      </w:r>
      <w:r w:rsidRPr="4B5E047F" w:rsidR="5DDE91C6">
        <w:rPr>
          <w:lang w:eastAsia="en-GB"/>
        </w:rPr>
        <w:t>calm</w:t>
      </w:r>
      <w:r w:rsidRPr="4B5E047F" w:rsidR="5DDE91C6">
        <w:rPr>
          <w:lang w:eastAsia="en-GB"/>
        </w:rPr>
        <w:t xml:space="preserve"> and reliable presence in their lives—someone who </w:t>
      </w:r>
      <w:r w:rsidRPr="4B5E047F" w:rsidR="5DDE91C6">
        <w:rPr>
          <w:lang w:eastAsia="en-GB"/>
        </w:rPr>
        <w:t>doesn’t</w:t>
      </w:r>
      <w:r w:rsidRPr="4B5E047F" w:rsidR="5DDE91C6">
        <w:rPr>
          <w:lang w:eastAsia="en-GB"/>
        </w:rPr>
        <w:t xml:space="preserve"> give up </w:t>
      </w:r>
    </w:p>
    <w:p w:rsidRPr="004A6D28" w:rsidR="004A6D28" w:rsidP="004A6D28" w:rsidRDefault="004A6D28" w14:paraId="5B7B88DF" w14:textId="77777777">
      <w:pPr>
        <w:shd w:val="clear" w:color="auto" w:fill="FFFFFF"/>
        <w:spacing w:line="240" w:lineRule="auto"/>
        <w:jc w:val="both"/>
        <w:textAlignment w:val="baseline"/>
        <w:rPr>
          <w:rFonts w:ascii="Aptos" w:hAnsi="Aptos" w:eastAsia="Times New Roman" w:cs="Times New Roman"/>
          <w:color w:val="000000"/>
          <w:kern w:val="0"/>
          <w:lang w:eastAsia="en-GB"/>
          <w14:ligatures w14:val="none"/>
        </w:rPr>
      </w:pPr>
      <w:r w:rsidRPr="004A6D28">
        <w:rPr>
          <w:rFonts w:ascii="Aptos" w:hAnsi="Aptos" w:eastAsia="Times New Roman" w:cs="Times New Roman"/>
          <w:noProof/>
          <w:color w:val="000000"/>
          <w:kern w:val="0"/>
          <w:lang w:eastAsia="en-GB"/>
          <w14:ligatures w14:val="none"/>
        </w:rPr>
        <w:drawing>
          <wp:inline distT="0" distB="0" distL="0" distR="0" wp14:anchorId="6C9E4793" wp14:editId="0F2CC07A">
            <wp:extent cx="9525" cy="9525"/>
            <wp:effectExtent l="0" t="0" r="0" b="0"/>
            <wp:docPr id="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6D28">
        <w:rPr>
          <w:rFonts w:ascii="Aptos" w:hAnsi="Aptos" w:eastAsia="Times New Roman" w:cs="Times New Roman"/>
          <w:color w:val="000000"/>
          <w:kern w:val="0"/>
          <w:lang w:eastAsia="en-GB"/>
          <w14:ligatures w14:val="none"/>
        </w:rPr>
        <w:t> </w:t>
      </w:r>
    </w:p>
    <w:p w:rsidRPr="004A6D28" w:rsidR="004A6D28" w:rsidP="4B5E047F" w:rsidRDefault="004A6D28" w14:paraId="2D3EB9BD" w14:textId="1BDAE7BC">
      <w:pPr>
        <w:shd w:val="clear" w:color="auto" w:fill="FFFFFF" w:themeFill="background1"/>
        <w:spacing w:line="240" w:lineRule="auto"/>
        <w:jc w:val="both"/>
        <w:textAlignment w:val="baseline"/>
        <w:rPr>
          <w:rFonts w:ascii="Aptos" w:hAnsi="Aptos" w:eastAsia="Times New Roman" w:cs="Times New Roman"/>
          <w:color w:val="156082" w:themeColor="accent1" w:themeTint="FF" w:themeShade="FF"/>
          <w:kern w:val="0"/>
          <w:lang w:eastAsia="en-GB"/>
          <w14:ligatures w14:val="none"/>
        </w:rPr>
      </w:pPr>
      <w:r w:rsidRPr="4B5E047F" w:rsidR="5DDE91C6">
        <w:rPr>
          <w:rFonts w:ascii="Aptos" w:hAnsi="Aptos" w:eastAsia="Times New Roman" w:cs="Times New Roman"/>
          <w:b w:val="1"/>
          <w:bCs w:val="1"/>
          <w:color w:val="156082" w:themeColor="accent1" w:themeTint="FF" w:themeShade="FF"/>
          <w:kern w:val="0"/>
          <w:lang w:eastAsia="en-GB"/>
          <w14:ligatures w14:val="none"/>
        </w:rPr>
        <w:t>We’re</w:t>
      </w:r>
      <w:r w:rsidRPr="4B5E047F" w:rsidR="5DDE91C6">
        <w:rPr>
          <w:rFonts w:ascii="Aptos" w:hAnsi="Aptos" w:eastAsia="Times New Roman" w:cs="Times New Roman"/>
          <w:b w:val="1"/>
          <w:bCs w:val="1"/>
          <w:color w:val="156082" w:themeColor="accent1" w:themeTint="FF" w:themeShade="FF"/>
          <w:kern w:val="0"/>
          <w:lang w:eastAsia="en-GB"/>
          <w14:ligatures w14:val="none"/>
        </w:rPr>
        <w:t xml:space="preserve"> Looking </w:t>
      </w:r>
      <w:r w:rsidRPr="4B5E047F" w:rsidR="6740A529">
        <w:rPr>
          <w:rFonts w:ascii="Aptos" w:hAnsi="Aptos" w:eastAsia="Times New Roman" w:cs="Times New Roman"/>
          <w:b w:val="1"/>
          <w:bCs w:val="1"/>
          <w:color w:val="156082" w:themeColor="accent1" w:themeTint="FF" w:themeShade="FF"/>
          <w:kern w:val="0"/>
          <w:lang w:eastAsia="en-GB"/>
          <w14:ligatures w14:val="none"/>
        </w:rPr>
        <w:t>F</w:t>
      </w:r>
      <w:r w:rsidRPr="4B5E047F" w:rsidR="50440C6C">
        <w:rPr>
          <w:rFonts w:ascii="Aptos" w:hAnsi="Aptos" w:eastAsia="Times New Roman" w:cs="Times New Roman"/>
          <w:b w:val="1"/>
          <w:bCs w:val="1"/>
          <w:color w:val="156082" w:themeColor="accent1" w:themeTint="FF" w:themeShade="FF"/>
          <w:kern w:val="0"/>
          <w:lang w:eastAsia="en-GB"/>
          <w14:ligatures w14:val="none"/>
        </w:rPr>
        <w:t>or</w:t>
      </w:r>
      <w:r w:rsidRPr="4B5E047F" w:rsidR="5DDE91C6">
        <w:rPr>
          <w:rFonts w:ascii="Aptos" w:hAnsi="Aptos" w:eastAsia="Times New Roman" w:cs="Times New Roman"/>
          <w:b w:val="1"/>
          <w:bCs w:val="1"/>
          <w:color w:val="156082" w:themeColor="accent1" w:themeTint="FF" w:themeShade="FF"/>
          <w:kern w:val="0"/>
          <w:lang w:eastAsia="en-GB"/>
          <w14:ligatures w14:val="none"/>
        </w:rPr>
        <w:t xml:space="preserve"> Someone Who:</w:t>
      </w:r>
      <w:r w:rsidRPr="4B5E047F" w:rsidR="5DDE91C6">
        <w:rPr>
          <w:rFonts w:ascii="Aptos" w:hAnsi="Aptos" w:eastAsia="Times New Roman" w:cs="Times New Roman"/>
          <w:color w:val="156082" w:themeColor="accent1" w:themeTint="FF" w:themeShade="FF"/>
          <w:kern w:val="0"/>
          <w:lang w:eastAsia="en-GB"/>
          <w14:ligatures w14:val="none"/>
        </w:rPr>
        <w:t> </w:t>
      </w:r>
    </w:p>
    <w:p w:rsidRPr="004A6D28" w:rsidR="004A6D28" w:rsidP="4B5E047F" w:rsidRDefault="004A6D28" w14:paraId="5A68629F" w14:textId="77777777">
      <w:pPr>
        <w:pStyle w:val="NoSpacing"/>
        <w:numPr>
          <w:ilvl w:val="0"/>
          <w:numId w:val="5"/>
        </w:numPr>
        <w:jc w:val="both"/>
        <w:rPr>
          <w:lang w:eastAsia="en-GB"/>
        </w:rPr>
      </w:pPr>
      <w:r w:rsidRPr="4B5E047F" w:rsidR="5DDE91C6">
        <w:rPr>
          <w:lang w:eastAsia="en-GB"/>
        </w:rPr>
        <w:t>Can build trust with young people who may have experienced rejection or setbacks </w:t>
      </w:r>
    </w:p>
    <w:p w:rsidRPr="004A6D28" w:rsidR="004A6D28" w:rsidP="4B5E047F" w:rsidRDefault="004A6D28" w14:paraId="719C5B3B" w14:textId="77777777">
      <w:pPr>
        <w:pStyle w:val="NoSpacing"/>
        <w:numPr>
          <w:ilvl w:val="0"/>
          <w:numId w:val="5"/>
        </w:numPr>
        <w:jc w:val="both"/>
        <w:rPr>
          <w:lang w:eastAsia="en-GB"/>
        </w:rPr>
      </w:pPr>
      <w:r w:rsidRPr="4B5E047F" w:rsidR="5DDE91C6">
        <w:rPr>
          <w:lang w:eastAsia="en-GB"/>
        </w:rPr>
        <w:t>Is patient, calm, and able to listen without judgement </w:t>
      </w:r>
    </w:p>
    <w:p w:rsidRPr="004A6D28" w:rsidR="004A6D28" w:rsidP="4B5E047F" w:rsidRDefault="004A6D28" w14:paraId="1664CEBD" w14:textId="77777777">
      <w:pPr>
        <w:pStyle w:val="NoSpacing"/>
        <w:numPr>
          <w:ilvl w:val="0"/>
          <w:numId w:val="5"/>
        </w:numPr>
        <w:jc w:val="both"/>
        <w:rPr>
          <w:lang w:eastAsia="en-GB"/>
        </w:rPr>
      </w:pPr>
      <w:r w:rsidRPr="4B5E047F" w:rsidR="5DDE91C6">
        <w:rPr>
          <w:lang w:eastAsia="en-GB"/>
        </w:rPr>
        <w:t>Believes every young person has potential </w:t>
      </w:r>
    </w:p>
    <w:p w:rsidRPr="004A6D28" w:rsidR="004A6D28" w:rsidP="4B5E047F" w:rsidRDefault="004A6D28" w14:paraId="345BD625" w14:textId="77777777">
      <w:pPr>
        <w:pStyle w:val="NoSpacing"/>
        <w:numPr>
          <w:ilvl w:val="0"/>
          <w:numId w:val="5"/>
        </w:numPr>
        <w:jc w:val="both"/>
        <w:rPr>
          <w:lang w:eastAsia="en-GB"/>
        </w:rPr>
      </w:pPr>
      <w:r w:rsidRPr="4B5E047F" w:rsidR="5DDE91C6">
        <w:rPr>
          <w:lang w:eastAsia="en-GB"/>
        </w:rPr>
        <w:t>Has experience working with young people (aged 11–18) in education, youth work, social care, or similar settings </w:t>
      </w:r>
    </w:p>
    <w:p w:rsidRPr="004A6D28" w:rsidR="004A6D28" w:rsidP="4B5E047F" w:rsidRDefault="004A6D28" w14:paraId="423306BC" w14:textId="77777777">
      <w:pPr>
        <w:pStyle w:val="NoSpacing"/>
        <w:numPr>
          <w:ilvl w:val="0"/>
          <w:numId w:val="5"/>
        </w:numPr>
        <w:jc w:val="both"/>
        <w:rPr>
          <w:lang w:eastAsia="en-GB"/>
        </w:rPr>
      </w:pPr>
      <w:r w:rsidRPr="4B5E047F" w:rsidR="5DDE91C6">
        <w:rPr>
          <w:lang w:eastAsia="en-GB"/>
        </w:rPr>
        <w:t>Can work flexibly and travel around Kent </w:t>
      </w:r>
    </w:p>
    <w:p w:rsidRPr="004A6D28" w:rsidR="004A6D28" w:rsidP="4B5E047F" w:rsidRDefault="004A6D28" w14:paraId="3A96241A" w14:textId="77777777">
      <w:pPr>
        <w:pStyle w:val="NoSpacing"/>
        <w:numPr>
          <w:ilvl w:val="0"/>
          <w:numId w:val="5"/>
        </w:numPr>
        <w:jc w:val="both"/>
        <w:rPr>
          <w:lang w:eastAsia="en-GB"/>
        </w:rPr>
      </w:pPr>
      <w:r w:rsidRPr="4B5E047F" w:rsidR="5DDE91C6">
        <w:rPr>
          <w:lang w:eastAsia="en-GB"/>
        </w:rPr>
        <w:t xml:space="preserve">Has </w:t>
      </w:r>
      <w:r w:rsidRPr="4B5E047F" w:rsidR="5DDE91C6">
        <w:rPr>
          <w:lang w:eastAsia="en-GB"/>
        </w:rPr>
        <w:t>strong communication</w:t>
      </w:r>
      <w:r w:rsidRPr="4B5E047F" w:rsidR="5DDE91C6">
        <w:rPr>
          <w:lang w:eastAsia="en-GB"/>
        </w:rPr>
        <w:t>, organisation, and teamwork skills </w:t>
      </w:r>
    </w:p>
    <w:p w:rsidRPr="004A6D28" w:rsidR="004A6D28" w:rsidP="4B5E047F" w:rsidRDefault="004A6D28" w14:paraId="2CF3D010" w14:textId="77777777">
      <w:pPr>
        <w:pStyle w:val="NoSpacing"/>
        <w:numPr>
          <w:ilvl w:val="0"/>
          <w:numId w:val="5"/>
        </w:numPr>
        <w:jc w:val="both"/>
        <w:rPr>
          <w:lang w:eastAsia="en-GB"/>
        </w:rPr>
      </w:pPr>
      <w:r w:rsidRPr="4B5E047F" w:rsidR="5DDE91C6">
        <w:rPr>
          <w:lang w:eastAsia="en-GB"/>
        </w:rPr>
        <w:t>Understands safeguarding and the importance of keeping young people safe </w:t>
      </w:r>
    </w:p>
    <w:p w:rsidRPr="004A6D28" w:rsidR="004A6D28" w:rsidP="4B5E047F" w:rsidRDefault="004A6D28" w14:paraId="2081CEC1" w14:textId="77777777">
      <w:pPr>
        <w:pStyle w:val="NoSpacing"/>
        <w:numPr>
          <w:ilvl w:val="0"/>
          <w:numId w:val="5"/>
        </w:numPr>
        <w:jc w:val="both"/>
        <w:rPr>
          <w:lang w:eastAsia="en-GB"/>
        </w:rPr>
      </w:pPr>
      <w:r w:rsidRPr="4B5E047F" w:rsidR="5DDE91C6">
        <w:rPr>
          <w:lang w:eastAsia="en-GB"/>
        </w:rPr>
        <w:t>Is resilient and motivated by making a real difference </w:t>
      </w:r>
    </w:p>
    <w:p w:rsidRPr="004A6D28" w:rsidR="004A6D28" w:rsidP="004A6D28" w:rsidRDefault="004A6D28" w14:paraId="2EE58CE5" w14:textId="77777777">
      <w:pPr>
        <w:shd w:val="clear" w:color="auto" w:fill="FFFFFF"/>
        <w:spacing w:line="240" w:lineRule="auto"/>
        <w:jc w:val="both"/>
        <w:textAlignment w:val="baseline"/>
        <w:rPr>
          <w:rFonts w:ascii="Aptos" w:hAnsi="Aptos" w:eastAsia="Times New Roman" w:cs="Times New Roman"/>
          <w:color w:val="000000"/>
          <w:kern w:val="0"/>
          <w:lang w:eastAsia="en-GB"/>
          <w14:ligatures w14:val="none"/>
        </w:rPr>
      </w:pPr>
      <w:r w:rsidRPr="004A6D28">
        <w:rPr>
          <w:rFonts w:ascii="Aptos" w:hAnsi="Aptos" w:eastAsia="Times New Roman" w:cs="Times New Roman"/>
          <w:noProof/>
          <w:color w:val="000000"/>
          <w:kern w:val="0"/>
          <w:lang w:eastAsia="en-GB"/>
          <w14:ligatures w14:val="none"/>
        </w:rPr>
        <w:drawing>
          <wp:inline distT="0" distB="0" distL="0" distR="0" wp14:anchorId="42E0B55A" wp14:editId="419A1DE7">
            <wp:extent cx="9525" cy="9525"/>
            <wp:effectExtent l="0" t="0" r="0" b="0"/>
            <wp:docPr id="5"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6D28">
        <w:rPr>
          <w:rFonts w:ascii="Aptos" w:hAnsi="Aptos" w:eastAsia="Times New Roman" w:cs="Times New Roman"/>
          <w:color w:val="000000"/>
          <w:kern w:val="0"/>
          <w:lang w:eastAsia="en-GB"/>
          <w14:ligatures w14:val="none"/>
        </w:rPr>
        <w:t> </w:t>
      </w:r>
    </w:p>
    <w:p w:rsidRPr="004A6D28" w:rsidR="004A6D28" w:rsidP="4B5E047F" w:rsidRDefault="004A6D28" w14:paraId="375AEB4F" w14:textId="77777777">
      <w:pPr>
        <w:shd w:val="clear" w:color="auto" w:fill="FFFFFF" w:themeFill="background1"/>
        <w:spacing w:line="240" w:lineRule="auto"/>
        <w:jc w:val="both"/>
        <w:textAlignment w:val="baseline"/>
        <w:rPr>
          <w:rFonts w:ascii="Aptos" w:hAnsi="Aptos" w:eastAsia="Times New Roman" w:cs="Times New Roman"/>
          <w:color w:val="156082" w:themeColor="accent1" w:themeTint="FF" w:themeShade="FF"/>
          <w:kern w:val="0"/>
          <w:lang w:eastAsia="en-GB"/>
          <w14:ligatures w14:val="none"/>
        </w:rPr>
      </w:pPr>
      <w:r w:rsidRPr="4B5E047F" w:rsidR="5DDE91C6">
        <w:rPr>
          <w:rFonts w:ascii="Aptos" w:hAnsi="Aptos" w:eastAsia="Times New Roman" w:cs="Times New Roman"/>
          <w:b w:val="1"/>
          <w:bCs w:val="1"/>
          <w:color w:val="156082" w:themeColor="accent1" w:themeTint="FF" w:themeShade="FF"/>
          <w:kern w:val="0"/>
          <w:lang w:eastAsia="en-GB"/>
          <w14:ligatures w14:val="none"/>
        </w:rPr>
        <w:t xml:space="preserve">What </w:t>
      </w:r>
      <w:r w:rsidRPr="4B5E047F" w:rsidR="5DDE91C6">
        <w:rPr>
          <w:rFonts w:ascii="Aptos" w:hAnsi="Aptos" w:eastAsia="Times New Roman" w:cs="Times New Roman"/>
          <w:b w:val="1"/>
          <w:bCs w:val="1"/>
          <w:color w:val="156082" w:themeColor="accent1" w:themeTint="FF" w:themeShade="FF"/>
          <w:kern w:val="0"/>
          <w:lang w:eastAsia="en-GB"/>
          <w14:ligatures w14:val="none"/>
        </w:rPr>
        <w:t>You’ll</w:t>
      </w:r>
      <w:r w:rsidRPr="4B5E047F" w:rsidR="5DDE91C6">
        <w:rPr>
          <w:rFonts w:ascii="Aptos" w:hAnsi="Aptos" w:eastAsia="Times New Roman" w:cs="Times New Roman"/>
          <w:b w:val="1"/>
          <w:bCs w:val="1"/>
          <w:color w:val="156082" w:themeColor="accent1" w:themeTint="FF" w:themeShade="FF"/>
          <w:kern w:val="0"/>
          <w:lang w:eastAsia="en-GB"/>
          <w14:ligatures w14:val="none"/>
        </w:rPr>
        <w:t xml:space="preserve"> Get:</w:t>
      </w:r>
      <w:r w:rsidRPr="4B5E047F" w:rsidR="5DDE91C6">
        <w:rPr>
          <w:rFonts w:ascii="Aptos" w:hAnsi="Aptos" w:eastAsia="Times New Roman" w:cs="Times New Roman"/>
          <w:color w:val="156082" w:themeColor="accent1" w:themeTint="FF" w:themeShade="FF"/>
          <w:kern w:val="0"/>
          <w:lang w:eastAsia="en-GB"/>
          <w14:ligatures w14:val="none"/>
        </w:rPr>
        <w:t> </w:t>
      </w:r>
    </w:p>
    <w:p w:rsidRPr="004A6D28" w:rsidR="004A6D28" w:rsidP="4B5E047F" w:rsidRDefault="004A6D28" w14:paraId="3601FF6E" w14:textId="77777777">
      <w:pPr>
        <w:pStyle w:val="NoSpacing"/>
        <w:numPr>
          <w:ilvl w:val="0"/>
          <w:numId w:val="6"/>
        </w:numPr>
        <w:jc w:val="both"/>
        <w:rPr>
          <w:lang w:eastAsia="en-GB"/>
        </w:rPr>
      </w:pPr>
      <w:r w:rsidRPr="4B5E047F" w:rsidR="5DDE91C6">
        <w:rPr>
          <w:lang w:eastAsia="en-GB"/>
        </w:rPr>
        <w:t>A role where your support genuinely changes lives </w:t>
      </w:r>
    </w:p>
    <w:p w:rsidRPr="004A6D28" w:rsidR="004A6D28" w:rsidP="4B5E047F" w:rsidRDefault="004A6D28" w14:paraId="05B0EE9D" w14:textId="77777777">
      <w:pPr>
        <w:pStyle w:val="NoSpacing"/>
        <w:numPr>
          <w:ilvl w:val="0"/>
          <w:numId w:val="6"/>
        </w:numPr>
        <w:jc w:val="both"/>
        <w:rPr>
          <w:lang w:eastAsia="en-GB"/>
        </w:rPr>
      </w:pPr>
      <w:r w:rsidRPr="4B5E047F" w:rsidR="5DDE91C6">
        <w:rPr>
          <w:lang w:eastAsia="en-GB"/>
        </w:rPr>
        <w:t>Ongoing training and professional development </w:t>
      </w:r>
    </w:p>
    <w:p w:rsidRPr="004A6D28" w:rsidR="004A6D28" w:rsidP="4B5E047F" w:rsidRDefault="004A6D28" w14:paraId="6FBEB3BB" w14:textId="77777777">
      <w:pPr>
        <w:pStyle w:val="NoSpacing"/>
        <w:numPr>
          <w:ilvl w:val="0"/>
          <w:numId w:val="6"/>
        </w:numPr>
        <w:jc w:val="both"/>
        <w:rPr>
          <w:lang w:eastAsia="en-GB"/>
        </w:rPr>
      </w:pPr>
      <w:r w:rsidRPr="4B5E047F" w:rsidR="5DDE91C6">
        <w:rPr>
          <w:lang w:eastAsia="en-GB"/>
        </w:rPr>
        <w:t>A caring, values-led team that supports and encourages one another </w:t>
      </w:r>
    </w:p>
    <w:p w:rsidRPr="004A6D28" w:rsidR="004A6D28" w:rsidP="4B5E047F" w:rsidRDefault="004A6D28" w14:paraId="0201FDB4" w14:textId="77777777">
      <w:pPr>
        <w:pStyle w:val="NoSpacing"/>
        <w:numPr>
          <w:ilvl w:val="0"/>
          <w:numId w:val="6"/>
        </w:numPr>
        <w:jc w:val="both"/>
        <w:rPr>
          <w:lang w:eastAsia="en-GB"/>
        </w:rPr>
      </w:pPr>
      <w:r w:rsidRPr="4B5E047F" w:rsidR="5DDE91C6">
        <w:rPr>
          <w:lang w:eastAsia="en-GB"/>
        </w:rPr>
        <w:t>A chance to be part of something bigger—giving young people time to heal, grow, and build a better future </w:t>
      </w:r>
    </w:p>
    <w:p w:rsidRPr="004A6D28" w:rsidR="004A6D28" w:rsidP="4B5E047F" w:rsidRDefault="004A6D28" w14:paraId="216EA41B" w14:textId="77777777">
      <w:pPr>
        <w:pStyle w:val="NoSpacing"/>
        <w:numPr>
          <w:ilvl w:val="0"/>
          <w:numId w:val="6"/>
        </w:numPr>
        <w:jc w:val="both"/>
        <w:rPr>
          <w:lang w:eastAsia="en-GB"/>
        </w:rPr>
      </w:pPr>
      <w:r w:rsidRPr="4B5E047F" w:rsidR="5DDE91C6">
        <w:rPr>
          <w:lang w:eastAsia="en-GB"/>
        </w:rPr>
        <w:t>Flexible working options (full-time and part-time available) </w:t>
      </w:r>
    </w:p>
    <w:p w:rsidRPr="004A6D28" w:rsidR="004A6D28" w:rsidP="004A6D28" w:rsidRDefault="004A6D28" w14:paraId="3BE779F7" w14:textId="77777777">
      <w:pPr>
        <w:shd w:val="clear" w:color="auto" w:fill="FFFFFF"/>
        <w:spacing w:line="240" w:lineRule="auto"/>
        <w:jc w:val="both"/>
        <w:textAlignment w:val="baseline"/>
        <w:rPr>
          <w:rFonts w:ascii="Segoe UI Light" w:hAnsi="Segoe UI Light" w:eastAsia="Times New Roman" w:cs="Segoe UI Light"/>
          <w:color w:val="000000"/>
          <w:kern w:val="0"/>
          <w:lang w:eastAsia="en-GB"/>
          <w14:ligatures w14:val="none"/>
        </w:rPr>
      </w:pPr>
    </w:p>
    <w:p w:rsidRPr="004A6D28" w:rsidR="004A6D28" w:rsidP="004A6D28" w:rsidRDefault="004A6D28" w14:paraId="3931CC69" w14:textId="5E8F561D">
      <w:pPr>
        <w:shd w:val="clear" w:color="auto" w:fill="FFFFFF"/>
        <w:spacing w:line="240" w:lineRule="auto"/>
        <w:jc w:val="both"/>
        <w:textAlignment w:val="baseline"/>
        <w:rPr>
          <w:rFonts w:eastAsia="Times New Roman" w:cs="Segoe UI Light"/>
          <w:color w:val="000000"/>
          <w:kern w:val="0"/>
          <w:lang w:eastAsia="en-GB"/>
          <w14:ligatures w14:val="none"/>
        </w:rPr>
      </w:pPr>
      <w:r w:rsidRPr="004A6D28">
        <w:rPr>
          <w:rFonts w:eastAsia="Times New Roman" w:cs="Segoe UI Light"/>
          <w:color w:val="000000"/>
          <w:kern w:val="0"/>
          <w:lang w:eastAsia="en-GB"/>
          <w14:ligatures w14:val="none"/>
        </w:rPr>
        <w:t>If you’re interested in the role and would like an informal conversation before applying, feel free to get in touch with our Reach Out Manager, Nancy Tugwell, to arrange a suitable time to chat. Email: nancy.tugwell@kingsreach.org.uk </w:t>
      </w:r>
    </w:p>
    <w:p w:rsidRPr="004A6D28" w:rsidR="004A6D28" w:rsidP="004A6D28" w:rsidRDefault="004A6D28" w14:paraId="2FC4C0D6" w14:textId="77777777">
      <w:pPr>
        <w:jc w:val="both"/>
        <w:rPr>
          <w:rFonts w:cs="Segoe UI Light"/>
        </w:rPr>
      </w:pPr>
    </w:p>
    <w:sectPr w:rsidRPr="004A6D28" w:rsidR="004A6D28">
      <w:pgSz w:w="11906" w:h="16838" w:orient="portrait"/>
      <w:pgMar w:top="1440" w:right="1440" w:bottom="1440" w:left="1440" w:header="708" w:footer="708" w:gutter="0"/>
      <w:cols w:space="708"/>
      <w:docGrid w:linePitch="360"/>
      <w:headerReference w:type="default" r:id="Rb0848a36e19546a4"/>
      <w:footerReference w:type="default" r:id="Reac00668cdea44a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5E047F" w:rsidTr="4B5E047F" w14:paraId="6004071D">
      <w:trPr>
        <w:trHeight w:val="300"/>
      </w:trPr>
      <w:tc>
        <w:tcPr>
          <w:tcW w:w="3005" w:type="dxa"/>
          <w:tcMar/>
        </w:tcPr>
        <w:p w:rsidR="4B5E047F" w:rsidP="4B5E047F" w:rsidRDefault="4B5E047F" w14:paraId="30ED7731" w14:textId="72B95EC5">
          <w:pPr>
            <w:pStyle w:val="Header"/>
            <w:bidi w:val="0"/>
            <w:ind w:left="-115"/>
            <w:jc w:val="left"/>
          </w:pPr>
        </w:p>
      </w:tc>
      <w:tc>
        <w:tcPr>
          <w:tcW w:w="3005" w:type="dxa"/>
          <w:tcMar/>
        </w:tcPr>
        <w:p w:rsidR="4B5E047F" w:rsidP="4B5E047F" w:rsidRDefault="4B5E047F" w14:paraId="2F95CD79" w14:textId="2ADDA4C9">
          <w:pPr>
            <w:pStyle w:val="Header"/>
            <w:bidi w:val="0"/>
            <w:jc w:val="center"/>
          </w:pPr>
        </w:p>
      </w:tc>
      <w:tc>
        <w:tcPr>
          <w:tcW w:w="3005" w:type="dxa"/>
          <w:tcMar/>
        </w:tcPr>
        <w:p w:rsidR="4B5E047F" w:rsidP="4B5E047F" w:rsidRDefault="4B5E047F" w14:paraId="096B65D1" w14:textId="77AF5B6A">
          <w:pPr>
            <w:pStyle w:val="Header"/>
            <w:bidi w:val="0"/>
            <w:ind w:right="-115"/>
            <w:jc w:val="right"/>
          </w:pPr>
        </w:p>
      </w:tc>
    </w:tr>
  </w:tbl>
  <w:p w:rsidR="4B5E047F" w:rsidP="4B5E047F" w:rsidRDefault="4B5E047F" w14:paraId="1084E8B2" w14:textId="36A28334">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p w:rsidR="4B5E047F" w:rsidP="0F7CB0A5" w:rsidRDefault="4B5E047F" w14:paraId="3C68BE46" w14:textId="0C8A3092">
    <w:pPr>
      <w:jc w:val="right"/>
      <w:rPr>
        <w:rFonts w:ascii="Aptos" w:hAnsi="Aptos" w:eastAsia="Times New Roman" w:cs="Times New Roman"/>
        <w:b w:val="1"/>
        <w:bCs w:val="1"/>
        <w:color w:val="000000" w:themeColor="text1" w:themeTint="FF" w:themeShade="FF"/>
        <w:lang w:eastAsia="en-GB"/>
      </w:rPr>
    </w:pPr>
    <w:r w:rsidR="0F7CB0A5">
      <w:drawing>
        <wp:inline wp14:editId="236C6543" wp14:anchorId="545FA918">
          <wp:extent cx="1471629" cy="501847"/>
          <wp:effectExtent l="0" t="0" r="0" b="0"/>
          <wp:docPr id="595276233" name="Picture 1" descr="A black and white logo&#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67479021" name="Picture 1" descr="A black and white logo&#10;&#10;AI-generated content may be incorrect."/>
                  <pic:cNvPicPr/>
                </pic:nvPicPr>
                <pic:blipFill>
                  <a:blip xmlns:r="http://schemas.openxmlformats.org/officeDocument/2006/relationships" r:embed="rId5" cstate="print">
                    <a:extLst>
                      <a:ext uri="{28A0092B-C50C-407E-A947-70E740481C1C}">
                        <a14:useLocalDpi xmlns:a14="http://schemas.microsoft.com/office/drawing/2010/main"/>
                      </a:ext>
                    </a:extLst>
                  </a:blip>
                  <a:stretch>
                    <a:fillRect/>
                  </a:stretch>
                </pic:blipFill>
                <pic:spPr>
                  <a:xfrm rot="0">
                    <a:off x="0" y="0"/>
                    <a:ext cx="1471629" cy="5018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71AC"/>
    <w:multiLevelType w:val="hybridMultilevel"/>
    <w:tmpl w:val="25FCA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5F953B1"/>
    <w:multiLevelType w:val="multilevel"/>
    <w:tmpl w:val="01A69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80A4FF8"/>
    <w:multiLevelType w:val="multilevel"/>
    <w:tmpl w:val="427881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BEC2606"/>
    <w:multiLevelType w:val="hybridMultilevel"/>
    <w:tmpl w:val="B6FC6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442E32"/>
    <w:multiLevelType w:val="multilevel"/>
    <w:tmpl w:val="BE6019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B7944ED"/>
    <w:multiLevelType w:val="hybridMultilevel"/>
    <w:tmpl w:val="D7F0C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48389879">
    <w:abstractNumId w:val="1"/>
  </w:num>
  <w:num w:numId="2" w16cid:durableId="1197814880">
    <w:abstractNumId w:val="2"/>
  </w:num>
  <w:num w:numId="3" w16cid:durableId="1461461808">
    <w:abstractNumId w:val="4"/>
  </w:num>
  <w:num w:numId="4" w16cid:durableId="1378698707">
    <w:abstractNumId w:val="5"/>
  </w:num>
  <w:num w:numId="5" w16cid:durableId="1968125353">
    <w:abstractNumId w:val="3"/>
  </w:num>
  <w:num w:numId="6" w16cid:durableId="123130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28"/>
    <w:rsid w:val="00397EA3"/>
    <w:rsid w:val="004A6D28"/>
    <w:rsid w:val="0F7CB0A5"/>
    <w:rsid w:val="19906196"/>
    <w:rsid w:val="1D00F785"/>
    <w:rsid w:val="21627091"/>
    <w:rsid w:val="266C41EF"/>
    <w:rsid w:val="27875A38"/>
    <w:rsid w:val="2BB0E3BF"/>
    <w:rsid w:val="2ED73286"/>
    <w:rsid w:val="2F16D8E6"/>
    <w:rsid w:val="46F29FBC"/>
    <w:rsid w:val="4A737671"/>
    <w:rsid w:val="4B5E047F"/>
    <w:rsid w:val="50440C6C"/>
    <w:rsid w:val="509C0F5A"/>
    <w:rsid w:val="5DDE91C6"/>
    <w:rsid w:val="605C4D64"/>
    <w:rsid w:val="62387219"/>
    <w:rsid w:val="6740A529"/>
    <w:rsid w:val="6BD6F046"/>
    <w:rsid w:val="6DB12D87"/>
    <w:rsid w:val="6F75D349"/>
    <w:rsid w:val="722BB362"/>
    <w:rsid w:val="7561BAD0"/>
    <w:rsid w:val="7B74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D05F"/>
  <w15:chartTrackingRefBased/>
  <w15:docId w15:val="{AEFD84D1-A01D-4413-80E2-0CB073EF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A6D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D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D2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6D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A6D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A6D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A6D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A6D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A6D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A6D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A6D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A6D28"/>
    <w:rPr>
      <w:rFonts w:eastAsiaTheme="majorEastAsia" w:cstheme="majorBidi"/>
      <w:color w:val="272727" w:themeColor="text1" w:themeTint="D8"/>
    </w:rPr>
  </w:style>
  <w:style w:type="paragraph" w:styleId="Title">
    <w:name w:val="Title"/>
    <w:basedOn w:val="Normal"/>
    <w:next w:val="Normal"/>
    <w:link w:val="TitleChar"/>
    <w:uiPriority w:val="10"/>
    <w:qFormat/>
    <w:rsid w:val="004A6D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A6D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A6D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A6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D28"/>
    <w:pPr>
      <w:spacing w:before="160"/>
      <w:jc w:val="center"/>
    </w:pPr>
    <w:rPr>
      <w:i/>
      <w:iCs/>
      <w:color w:val="404040" w:themeColor="text1" w:themeTint="BF"/>
    </w:rPr>
  </w:style>
  <w:style w:type="character" w:styleId="QuoteChar" w:customStyle="1">
    <w:name w:val="Quote Char"/>
    <w:basedOn w:val="DefaultParagraphFont"/>
    <w:link w:val="Quote"/>
    <w:uiPriority w:val="29"/>
    <w:rsid w:val="004A6D28"/>
    <w:rPr>
      <w:i/>
      <w:iCs/>
      <w:color w:val="404040" w:themeColor="text1" w:themeTint="BF"/>
    </w:rPr>
  </w:style>
  <w:style w:type="paragraph" w:styleId="ListParagraph">
    <w:name w:val="List Paragraph"/>
    <w:basedOn w:val="Normal"/>
    <w:uiPriority w:val="34"/>
    <w:qFormat/>
    <w:rsid w:val="004A6D28"/>
    <w:pPr>
      <w:ind w:left="720"/>
      <w:contextualSpacing/>
    </w:pPr>
  </w:style>
  <w:style w:type="character" w:styleId="IntenseEmphasis">
    <w:name w:val="Intense Emphasis"/>
    <w:basedOn w:val="DefaultParagraphFont"/>
    <w:uiPriority w:val="21"/>
    <w:qFormat/>
    <w:rsid w:val="004A6D28"/>
    <w:rPr>
      <w:i/>
      <w:iCs/>
      <w:color w:val="0F4761" w:themeColor="accent1" w:themeShade="BF"/>
    </w:rPr>
  </w:style>
  <w:style w:type="paragraph" w:styleId="IntenseQuote">
    <w:name w:val="Intense Quote"/>
    <w:basedOn w:val="Normal"/>
    <w:next w:val="Normal"/>
    <w:link w:val="IntenseQuoteChar"/>
    <w:uiPriority w:val="30"/>
    <w:qFormat/>
    <w:rsid w:val="004A6D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A6D28"/>
    <w:rPr>
      <w:i/>
      <w:iCs/>
      <w:color w:val="0F4761" w:themeColor="accent1" w:themeShade="BF"/>
    </w:rPr>
  </w:style>
  <w:style w:type="character" w:styleId="IntenseReference">
    <w:name w:val="Intense Reference"/>
    <w:basedOn w:val="DefaultParagraphFont"/>
    <w:uiPriority w:val="32"/>
    <w:qFormat/>
    <w:rsid w:val="004A6D28"/>
    <w:rPr>
      <w:b/>
      <w:bCs/>
      <w:smallCaps/>
      <w:color w:val="0F4761" w:themeColor="accent1" w:themeShade="BF"/>
      <w:spacing w:val="5"/>
    </w:rPr>
  </w:style>
  <w:style w:type="paragraph" w:styleId="NoSpacing">
    <w:name w:val="No Spacing"/>
    <w:uiPriority w:val="1"/>
    <w:qFormat/>
    <w:rsid w:val="004A6D28"/>
    <w:pPr>
      <w:spacing w:after="0" w:line="240" w:lineRule="auto"/>
    </w:pPr>
  </w:style>
  <w:style w:type="paragraph" w:styleId="Header">
    <w:uiPriority w:val="99"/>
    <w:name w:val="header"/>
    <w:basedOn w:val="Normal"/>
    <w:unhideWhenUsed/>
    <w:rsid w:val="4B5E047F"/>
    <w:pPr>
      <w:tabs>
        <w:tab w:val="center" w:leader="none" w:pos="4680"/>
        <w:tab w:val="right" w:leader="none" w:pos="9360"/>
      </w:tabs>
      <w:spacing w:after="0" w:line="240" w:lineRule="auto"/>
    </w:pPr>
  </w:style>
  <w:style w:type="paragraph" w:styleId="Footer">
    <w:uiPriority w:val="99"/>
    <w:name w:val="footer"/>
    <w:basedOn w:val="Normal"/>
    <w:unhideWhenUsed/>
    <w:rsid w:val="4B5E047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55112">
      <w:bodyDiv w:val="1"/>
      <w:marLeft w:val="0"/>
      <w:marRight w:val="0"/>
      <w:marTop w:val="0"/>
      <w:marBottom w:val="0"/>
      <w:divBdr>
        <w:top w:val="none" w:sz="0" w:space="0" w:color="auto"/>
        <w:left w:val="none" w:sz="0" w:space="0" w:color="auto"/>
        <w:bottom w:val="none" w:sz="0" w:space="0" w:color="auto"/>
        <w:right w:val="none" w:sz="0" w:space="0" w:color="auto"/>
      </w:divBdr>
      <w:divsChild>
        <w:div w:id="525296676">
          <w:marLeft w:val="0"/>
          <w:marRight w:val="0"/>
          <w:marTop w:val="0"/>
          <w:marBottom w:val="160"/>
          <w:divBdr>
            <w:top w:val="none" w:sz="0" w:space="0" w:color="auto"/>
            <w:left w:val="none" w:sz="0" w:space="0" w:color="auto"/>
            <w:bottom w:val="none" w:sz="0" w:space="0" w:color="auto"/>
            <w:right w:val="none" w:sz="0" w:space="0" w:color="auto"/>
          </w:divBdr>
        </w:div>
        <w:div w:id="1315179987">
          <w:marLeft w:val="0"/>
          <w:marRight w:val="0"/>
          <w:marTop w:val="0"/>
          <w:marBottom w:val="160"/>
          <w:divBdr>
            <w:top w:val="none" w:sz="0" w:space="0" w:color="auto"/>
            <w:left w:val="none" w:sz="0" w:space="0" w:color="auto"/>
            <w:bottom w:val="none" w:sz="0" w:space="0" w:color="auto"/>
            <w:right w:val="none" w:sz="0" w:space="0" w:color="auto"/>
          </w:divBdr>
        </w:div>
        <w:div w:id="1934194626">
          <w:marLeft w:val="0"/>
          <w:marRight w:val="0"/>
          <w:marTop w:val="0"/>
          <w:marBottom w:val="160"/>
          <w:divBdr>
            <w:top w:val="none" w:sz="0" w:space="0" w:color="auto"/>
            <w:left w:val="none" w:sz="0" w:space="0" w:color="auto"/>
            <w:bottom w:val="none" w:sz="0" w:space="0" w:color="auto"/>
            <w:right w:val="none" w:sz="0" w:space="0" w:color="auto"/>
          </w:divBdr>
        </w:div>
        <w:div w:id="179859578">
          <w:marLeft w:val="0"/>
          <w:marRight w:val="0"/>
          <w:marTop w:val="0"/>
          <w:marBottom w:val="160"/>
          <w:divBdr>
            <w:top w:val="none" w:sz="0" w:space="0" w:color="auto"/>
            <w:left w:val="none" w:sz="0" w:space="0" w:color="auto"/>
            <w:bottom w:val="none" w:sz="0" w:space="0" w:color="auto"/>
            <w:right w:val="none" w:sz="0" w:space="0" w:color="auto"/>
          </w:divBdr>
        </w:div>
        <w:div w:id="492454596">
          <w:marLeft w:val="0"/>
          <w:marRight w:val="0"/>
          <w:marTop w:val="0"/>
          <w:marBottom w:val="160"/>
          <w:divBdr>
            <w:top w:val="none" w:sz="0" w:space="0" w:color="auto"/>
            <w:left w:val="none" w:sz="0" w:space="0" w:color="auto"/>
            <w:bottom w:val="none" w:sz="0" w:space="0" w:color="auto"/>
            <w:right w:val="none" w:sz="0" w:space="0" w:color="auto"/>
          </w:divBdr>
        </w:div>
        <w:div w:id="1975602997">
          <w:marLeft w:val="0"/>
          <w:marRight w:val="0"/>
          <w:marTop w:val="0"/>
          <w:marBottom w:val="160"/>
          <w:divBdr>
            <w:top w:val="none" w:sz="0" w:space="0" w:color="auto"/>
            <w:left w:val="none" w:sz="0" w:space="0" w:color="auto"/>
            <w:bottom w:val="none" w:sz="0" w:space="0" w:color="auto"/>
            <w:right w:val="none" w:sz="0" w:space="0" w:color="auto"/>
          </w:divBdr>
        </w:div>
        <w:div w:id="1228957394">
          <w:marLeft w:val="0"/>
          <w:marRight w:val="0"/>
          <w:marTop w:val="0"/>
          <w:marBottom w:val="160"/>
          <w:divBdr>
            <w:top w:val="none" w:sz="0" w:space="0" w:color="auto"/>
            <w:left w:val="none" w:sz="0" w:space="0" w:color="auto"/>
            <w:bottom w:val="none" w:sz="0" w:space="0" w:color="auto"/>
            <w:right w:val="none" w:sz="0" w:space="0" w:color="auto"/>
          </w:divBdr>
        </w:div>
        <w:div w:id="778648051">
          <w:marLeft w:val="0"/>
          <w:marRight w:val="0"/>
          <w:marTop w:val="0"/>
          <w:marBottom w:val="160"/>
          <w:divBdr>
            <w:top w:val="none" w:sz="0" w:space="0" w:color="auto"/>
            <w:left w:val="none" w:sz="0" w:space="0" w:color="auto"/>
            <w:bottom w:val="none" w:sz="0" w:space="0" w:color="auto"/>
            <w:right w:val="none" w:sz="0" w:space="0" w:color="auto"/>
          </w:divBdr>
        </w:div>
        <w:div w:id="1248224326">
          <w:marLeft w:val="0"/>
          <w:marRight w:val="0"/>
          <w:marTop w:val="0"/>
          <w:marBottom w:val="160"/>
          <w:divBdr>
            <w:top w:val="none" w:sz="0" w:space="0" w:color="auto"/>
            <w:left w:val="none" w:sz="0" w:space="0" w:color="auto"/>
            <w:bottom w:val="none" w:sz="0" w:space="0" w:color="auto"/>
            <w:right w:val="none" w:sz="0" w:space="0" w:color="auto"/>
          </w:divBdr>
        </w:div>
        <w:div w:id="1987782663">
          <w:marLeft w:val="0"/>
          <w:marRight w:val="0"/>
          <w:marTop w:val="0"/>
          <w:marBottom w:val="160"/>
          <w:divBdr>
            <w:top w:val="none" w:sz="0" w:space="0" w:color="auto"/>
            <w:left w:val="none" w:sz="0" w:space="0" w:color="auto"/>
            <w:bottom w:val="none" w:sz="0" w:space="0" w:color="auto"/>
            <w:right w:val="none" w:sz="0" w:space="0" w:color="auto"/>
          </w:divBdr>
        </w:div>
        <w:div w:id="587546080">
          <w:marLeft w:val="0"/>
          <w:marRight w:val="0"/>
          <w:marTop w:val="0"/>
          <w:marBottom w:val="160"/>
          <w:divBdr>
            <w:top w:val="none" w:sz="0" w:space="0" w:color="auto"/>
            <w:left w:val="none" w:sz="0" w:space="0" w:color="auto"/>
            <w:bottom w:val="none" w:sz="0" w:space="0" w:color="auto"/>
            <w:right w:val="none" w:sz="0" w:space="0" w:color="auto"/>
          </w:divBdr>
        </w:div>
        <w:div w:id="1183396152">
          <w:marLeft w:val="0"/>
          <w:marRight w:val="0"/>
          <w:marTop w:val="0"/>
          <w:marBottom w:val="160"/>
          <w:divBdr>
            <w:top w:val="none" w:sz="0" w:space="0" w:color="auto"/>
            <w:left w:val="none" w:sz="0" w:space="0" w:color="auto"/>
            <w:bottom w:val="none" w:sz="0" w:space="0" w:color="auto"/>
            <w:right w:val="none" w:sz="0" w:space="0" w:color="auto"/>
          </w:divBdr>
        </w:div>
        <w:div w:id="895162077">
          <w:marLeft w:val="0"/>
          <w:marRight w:val="0"/>
          <w:marTop w:val="0"/>
          <w:marBottom w:val="160"/>
          <w:divBdr>
            <w:top w:val="none" w:sz="0" w:space="0" w:color="auto"/>
            <w:left w:val="none" w:sz="0" w:space="0" w:color="auto"/>
            <w:bottom w:val="none" w:sz="0" w:space="0" w:color="auto"/>
            <w:right w:val="none" w:sz="0" w:space="0" w:color="auto"/>
          </w:divBdr>
        </w:div>
        <w:div w:id="1625888419">
          <w:marLeft w:val="0"/>
          <w:marRight w:val="0"/>
          <w:marTop w:val="0"/>
          <w:marBottom w:val="160"/>
          <w:divBdr>
            <w:top w:val="none" w:sz="0" w:space="0" w:color="auto"/>
            <w:left w:val="none" w:sz="0" w:space="0" w:color="auto"/>
            <w:bottom w:val="none" w:sz="0" w:space="0" w:color="auto"/>
            <w:right w:val="none" w:sz="0" w:space="0" w:color="auto"/>
          </w:divBdr>
        </w:div>
        <w:div w:id="1779518265">
          <w:marLeft w:val="0"/>
          <w:marRight w:val="0"/>
          <w:marTop w:val="0"/>
          <w:marBottom w:val="160"/>
          <w:divBdr>
            <w:top w:val="none" w:sz="0" w:space="0" w:color="auto"/>
            <w:left w:val="none" w:sz="0" w:space="0" w:color="auto"/>
            <w:bottom w:val="none" w:sz="0" w:space="0" w:color="auto"/>
            <w:right w:val="none" w:sz="0" w:space="0" w:color="auto"/>
          </w:divBdr>
        </w:div>
        <w:div w:id="1947422401">
          <w:marLeft w:val="0"/>
          <w:marRight w:val="0"/>
          <w:marTop w:val="0"/>
          <w:marBottom w:val="160"/>
          <w:divBdr>
            <w:top w:val="none" w:sz="0" w:space="0" w:color="auto"/>
            <w:left w:val="none" w:sz="0" w:space="0" w:color="auto"/>
            <w:bottom w:val="none" w:sz="0" w:space="0" w:color="auto"/>
            <w:right w:val="none" w:sz="0" w:space="0" w:color="auto"/>
          </w:divBdr>
        </w:div>
        <w:div w:id="1433084076">
          <w:marLeft w:val="0"/>
          <w:marRight w:val="0"/>
          <w:marTop w:val="0"/>
          <w:marBottom w:val="160"/>
          <w:divBdr>
            <w:top w:val="none" w:sz="0" w:space="0" w:color="auto"/>
            <w:left w:val="none" w:sz="0" w:space="0" w:color="auto"/>
            <w:bottom w:val="none" w:sz="0" w:space="0" w:color="auto"/>
            <w:right w:val="none" w:sz="0" w:space="0" w:color="auto"/>
          </w:divBdr>
        </w:div>
        <w:div w:id="515772817">
          <w:marLeft w:val="0"/>
          <w:marRight w:val="0"/>
          <w:marTop w:val="0"/>
          <w:marBottom w:val="160"/>
          <w:divBdr>
            <w:top w:val="none" w:sz="0" w:space="0" w:color="auto"/>
            <w:left w:val="none" w:sz="0" w:space="0" w:color="auto"/>
            <w:bottom w:val="none" w:sz="0" w:space="0" w:color="auto"/>
            <w:right w:val="none" w:sz="0" w:space="0" w:color="auto"/>
          </w:divBdr>
        </w:div>
        <w:div w:id="189499840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eader" Target="header.xml" Id="Rb0848a36e19546a4" /><Relationship Type="http://schemas.openxmlformats.org/officeDocument/2006/relationships/footer" Target="footer.xml" Id="Reac00668cdea44ab" /></Relationships>
</file>

<file path=word/_rels/header.xml.rels>&#65279;<?xml version="1.0" encoding="utf-8"?><Relationships xmlns="http://schemas.openxmlformats.org/package/2006/relationships"><Relationship Type="http://schemas.openxmlformats.org/officeDocument/2006/relationships/image" Target="/media/image3.png"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BFFB707FD174693F414449277C33B" ma:contentTypeVersion="15" ma:contentTypeDescription="Create a new document." ma:contentTypeScope="" ma:versionID="783c79de4f56703c2073ac5a2674456c">
  <xsd:schema xmlns:xsd="http://www.w3.org/2001/XMLSchema" xmlns:xs="http://www.w3.org/2001/XMLSchema" xmlns:p="http://schemas.microsoft.com/office/2006/metadata/properties" xmlns:ns2="ab2c7397-e21d-48ce-9cd0-21d4eb11c012" xmlns:ns3="5632a976-b35f-42d3-b84b-78c32642e6b7" targetNamespace="http://schemas.microsoft.com/office/2006/metadata/properties" ma:root="true" ma:fieldsID="1c6e009fe8550b45d1aedcf56c7c177f" ns2:_="" ns3:_="">
    <xsd:import namespace="ab2c7397-e21d-48ce-9cd0-21d4eb11c012"/>
    <xsd:import namespace="5632a976-b35f-42d3-b84b-78c32642e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c7397-e21d-48ce-9cd0-21d4eb11c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d56f3d-d6d7-4e17-8f08-d5913dc66f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2a976-b35f-42d3-b84b-78c32642e6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e850a-fae4-4018-bef8-ab840b089644}" ma:internalName="TaxCatchAll" ma:showField="CatchAllData" ma:web="5632a976-b35f-42d3-b84b-78c32642e6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32a976-b35f-42d3-b84b-78c32642e6b7" xsi:nil="true"/>
    <lcf76f155ced4ddcb4097134ff3c332f xmlns="ab2c7397-e21d-48ce-9cd0-21d4eb11c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427F7B-B9F3-4969-A786-E115410C403F}"/>
</file>

<file path=customXml/itemProps2.xml><?xml version="1.0" encoding="utf-8"?>
<ds:datastoreItem xmlns:ds="http://schemas.openxmlformats.org/officeDocument/2006/customXml" ds:itemID="{64928890-AE06-4ED0-AD13-C971920B1EDF}"/>
</file>

<file path=customXml/itemProps3.xml><?xml version="1.0" encoding="utf-8"?>
<ds:datastoreItem xmlns:ds="http://schemas.openxmlformats.org/officeDocument/2006/customXml" ds:itemID="{0AED3B8E-5A2D-436C-9C26-FE099AEAB8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LouiseL</dc:creator>
  <keywords/>
  <dc:description/>
  <lastModifiedBy>LouiseL</lastModifiedBy>
  <revision>4</revision>
  <dcterms:created xsi:type="dcterms:W3CDTF">2025-06-24T12:29:00.0000000Z</dcterms:created>
  <dcterms:modified xsi:type="dcterms:W3CDTF">2025-06-25T12:31:19.7351760Z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0x010100848BFFB707FD174693F414449277C33B</vt:lpwstr>
  </property>
  <property fmtid="{D5CDD505-2E9C-101B-9397-08002B2CF9AE}" pid="3" name="MediaServiceImageTags">
    <vt:lpwstr/>
  </property>
</Properties>
</file>