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1257" w14:textId="77777777" w:rsidR="00E10933" w:rsidRDefault="00E10933"/>
    <w:p w14:paraId="3F9044FC" w14:textId="77777777" w:rsidR="00E10933" w:rsidRDefault="00E10933"/>
    <w:p w14:paraId="1CB345ED" w14:textId="77777777" w:rsidR="00E10933" w:rsidRDefault="00E10933"/>
    <w:p w14:paraId="248E486D" w14:textId="77777777" w:rsidR="00E10933" w:rsidRDefault="00E10933"/>
    <w:tbl>
      <w:tblPr>
        <w:tblStyle w:val="TableGrid"/>
        <w:tblpPr w:leftFromText="180" w:rightFromText="180" w:vertAnchor="page" w:horzAnchor="page" w:tblpX="1013" w:tblpY="2909"/>
        <w:tblW w:w="9923" w:type="dxa"/>
        <w:tblLook w:val="04A0" w:firstRow="1" w:lastRow="0" w:firstColumn="1" w:lastColumn="0" w:noHBand="0" w:noVBand="1"/>
      </w:tblPr>
      <w:tblGrid>
        <w:gridCol w:w="2093"/>
        <w:gridCol w:w="425"/>
        <w:gridCol w:w="7405"/>
      </w:tblGrid>
      <w:tr w:rsidR="00E10933" w:rsidRPr="00370149" w14:paraId="6437DE11" w14:textId="77777777" w:rsidTr="006B5975">
        <w:tc>
          <w:tcPr>
            <w:tcW w:w="2093" w:type="dxa"/>
            <w:shd w:val="clear" w:color="auto" w:fill="BDD6EE" w:themeFill="accent1" w:themeFillTint="66"/>
          </w:tcPr>
          <w:p w14:paraId="017D4156" w14:textId="77777777" w:rsidR="00E10933" w:rsidRPr="00370149" w:rsidRDefault="00E10933" w:rsidP="00A2666E">
            <w:pPr>
              <w:widowControl w:val="0"/>
              <w:autoSpaceDE w:val="0"/>
              <w:autoSpaceDN w:val="0"/>
              <w:adjustRightInd w:val="0"/>
              <w:rPr>
                <w:rFonts w:ascii="Arial" w:hAnsi="Arial" w:cs="Arial"/>
                <w:b/>
              </w:rPr>
            </w:pPr>
            <w:r w:rsidRPr="00370149">
              <w:rPr>
                <w:rFonts w:ascii="Arial" w:hAnsi="Arial" w:cs="Arial"/>
                <w:b/>
              </w:rPr>
              <w:t>Post Holder:</w:t>
            </w:r>
          </w:p>
        </w:tc>
        <w:tc>
          <w:tcPr>
            <w:tcW w:w="7830" w:type="dxa"/>
            <w:gridSpan w:val="2"/>
            <w:shd w:val="clear" w:color="auto" w:fill="BDD6EE" w:themeFill="accent1" w:themeFillTint="66"/>
          </w:tcPr>
          <w:p w14:paraId="3D403B83" w14:textId="77777777" w:rsidR="00E10933" w:rsidRPr="00370149" w:rsidRDefault="00E10933" w:rsidP="00A2666E">
            <w:pPr>
              <w:widowControl w:val="0"/>
              <w:autoSpaceDE w:val="0"/>
              <w:autoSpaceDN w:val="0"/>
              <w:adjustRightInd w:val="0"/>
              <w:rPr>
                <w:rFonts w:ascii="Arial" w:hAnsi="Arial" w:cs="Arial"/>
                <w:b/>
                <w:sz w:val="22"/>
                <w:szCs w:val="22"/>
              </w:rPr>
            </w:pPr>
          </w:p>
        </w:tc>
      </w:tr>
      <w:tr w:rsidR="00E10933" w:rsidRPr="00370149" w14:paraId="4A365F7F" w14:textId="77777777" w:rsidTr="00A2666E">
        <w:tc>
          <w:tcPr>
            <w:tcW w:w="9923" w:type="dxa"/>
            <w:gridSpan w:val="3"/>
          </w:tcPr>
          <w:p w14:paraId="4E4F106F" w14:textId="0419D02F" w:rsidR="00E10933" w:rsidRPr="00370149" w:rsidRDefault="00E10933" w:rsidP="00E10933">
            <w:pPr>
              <w:widowControl w:val="0"/>
              <w:autoSpaceDE w:val="0"/>
              <w:autoSpaceDN w:val="0"/>
              <w:adjustRightInd w:val="0"/>
              <w:rPr>
                <w:rFonts w:ascii="Arial" w:hAnsi="Arial" w:cs="Arial"/>
                <w:i/>
                <w:sz w:val="22"/>
                <w:szCs w:val="22"/>
              </w:rPr>
            </w:pPr>
            <w:r w:rsidRPr="00370149">
              <w:rPr>
                <w:rFonts w:ascii="Arial" w:hAnsi="Arial" w:cs="Arial"/>
                <w:i/>
                <w:sz w:val="22"/>
                <w:szCs w:val="22"/>
              </w:rPr>
              <w:t>The description of the duties, responsibilities and accountabilities for the post of Finance</w:t>
            </w:r>
            <w:r>
              <w:rPr>
                <w:rFonts w:ascii="Arial" w:hAnsi="Arial" w:cs="Arial"/>
                <w:i/>
                <w:sz w:val="22"/>
                <w:szCs w:val="22"/>
              </w:rPr>
              <w:t xml:space="preserve"> Officer at St </w:t>
            </w:r>
            <w:r w:rsidR="00D4736C">
              <w:rPr>
                <w:rFonts w:ascii="Arial" w:hAnsi="Arial" w:cs="Arial"/>
                <w:i/>
                <w:sz w:val="22"/>
                <w:szCs w:val="22"/>
              </w:rPr>
              <w:t>Thomas’</w:t>
            </w:r>
            <w:r w:rsidRPr="00370149">
              <w:rPr>
                <w:rFonts w:ascii="Arial" w:hAnsi="Arial" w:cs="Arial"/>
                <w:i/>
                <w:sz w:val="22"/>
                <w:szCs w:val="22"/>
              </w:rPr>
              <w:t xml:space="preserve"> Catholic Primary School</w:t>
            </w:r>
          </w:p>
        </w:tc>
      </w:tr>
      <w:tr w:rsidR="00E10933" w:rsidRPr="00370149" w14:paraId="46445CBC" w14:textId="77777777" w:rsidTr="00A2666E">
        <w:tc>
          <w:tcPr>
            <w:tcW w:w="2093" w:type="dxa"/>
          </w:tcPr>
          <w:p w14:paraId="22FA5791" w14:textId="77777777" w:rsidR="00E10933" w:rsidRPr="00370149" w:rsidRDefault="00E10933" w:rsidP="00A2666E">
            <w:pPr>
              <w:rPr>
                <w:rFonts w:ascii="Arial" w:hAnsi="Arial" w:cs="Arial"/>
                <w:sz w:val="22"/>
                <w:szCs w:val="22"/>
              </w:rPr>
            </w:pPr>
            <w:r w:rsidRPr="00370149">
              <w:rPr>
                <w:rFonts w:ascii="Arial" w:hAnsi="Arial" w:cs="Arial"/>
                <w:sz w:val="22"/>
                <w:szCs w:val="22"/>
              </w:rPr>
              <w:t>Responsibility Areas</w:t>
            </w:r>
          </w:p>
        </w:tc>
        <w:tc>
          <w:tcPr>
            <w:tcW w:w="7830" w:type="dxa"/>
            <w:gridSpan w:val="2"/>
          </w:tcPr>
          <w:p w14:paraId="78FE13A3" w14:textId="77777777" w:rsidR="00E10933" w:rsidRPr="00370149" w:rsidRDefault="00E10933" w:rsidP="00E10933">
            <w:pPr>
              <w:pStyle w:val="ListParagraph"/>
              <w:widowControl w:val="0"/>
              <w:numPr>
                <w:ilvl w:val="0"/>
                <w:numId w:val="1"/>
              </w:numPr>
              <w:autoSpaceDE w:val="0"/>
              <w:autoSpaceDN w:val="0"/>
              <w:adjustRightInd w:val="0"/>
              <w:ind w:left="360"/>
              <w:rPr>
                <w:rFonts w:ascii="Arial" w:hAnsi="Arial" w:cs="Arial"/>
                <w:sz w:val="22"/>
                <w:szCs w:val="22"/>
              </w:rPr>
            </w:pPr>
            <w:r w:rsidRPr="00370149">
              <w:rPr>
                <w:rFonts w:ascii="Arial" w:hAnsi="Arial" w:cs="Arial"/>
                <w:sz w:val="22"/>
                <w:szCs w:val="22"/>
              </w:rPr>
              <w:t xml:space="preserve">To be responsible directly to the </w:t>
            </w:r>
            <w:r>
              <w:rPr>
                <w:rFonts w:ascii="Arial" w:hAnsi="Arial" w:cs="Arial"/>
                <w:sz w:val="22"/>
                <w:szCs w:val="22"/>
              </w:rPr>
              <w:t xml:space="preserve">Area </w:t>
            </w:r>
            <w:r w:rsidRPr="00370149">
              <w:rPr>
                <w:rFonts w:ascii="Arial" w:hAnsi="Arial" w:cs="Arial"/>
                <w:sz w:val="22"/>
                <w:szCs w:val="22"/>
              </w:rPr>
              <w:t>Business Manager for the efficient operation of administrative functions within the school</w:t>
            </w:r>
          </w:p>
        </w:tc>
      </w:tr>
      <w:tr w:rsidR="0026003E" w:rsidRPr="00370149" w14:paraId="2D4A496B" w14:textId="77777777" w:rsidTr="00B444FD">
        <w:tc>
          <w:tcPr>
            <w:tcW w:w="2093" w:type="dxa"/>
            <w:vMerge w:val="restart"/>
          </w:tcPr>
          <w:p w14:paraId="47A67056" w14:textId="77777777" w:rsidR="0026003E" w:rsidRPr="00370149" w:rsidRDefault="0026003E" w:rsidP="00A2666E">
            <w:pPr>
              <w:rPr>
                <w:rFonts w:ascii="Arial" w:hAnsi="Arial" w:cs="Arial"/>
                <w:sz w:val="22"/>
                <w:szCs w:val="22"/>
              </w:rPr>
            </w:pPr>
            <w:r>
              <w:rPr>
                <w:rFonts w:ascii="Arial" w:hAnsi="Arial" w:cs="Arial"/>
                <w:sz w:val="22"/>
                <w:szCs w:val="22"/>
              </w:rPr>
              <w:t>Accountabilities</w:t>
            </w:r>
          </w:p>
        </w:tc>
        <w:tc>
          <w:tcPr>
            <w:tcW w:w="7830" w:type="dxa"/>
            <w:gridSpan w:val="2"/>
          </w:tcPr>
          <w:p w14:paraId="7A4B13FA" w14:textId="77777777" w:rsidR="0026003E" w:rsidRPr="00370149" w:rsidRDefault="0026003E" w:rsidP="00A2666E">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W</w:t>
            </w:r>
            <w:r w:rsidRPr="004C40E8">
              <w:rPr>
                <w:rFonts w:ascii="Arial" w:hAnsi="Arial" w:cs="Arial"/>
                <w:spacing w:val="-2"/>
                <w:sz w:val="22"/>
                <w:szCs w:val="22"/>
                <w:lang w:val="en-GB"/>
              </w:rPr>
              <w:t>ork within the Catholic Eth</w:t>
            </w:r>
            <w:r>
              <w:rPr>
                <w:rFonts w:ascii="Arial" w:hAnsi="Arial" w:cs="Arial"/>
                <w:spacing w:val="-2"/>
                <w:sz w:val="22"/>
                <w:szCs w:val="22"/>
                <w:lang w:val="en-GB"/>
              </w:rPr>
              <w:t>os and the teachings of Christ.</w:t>
            </w:r>
          </w:p>
        </w:tc>
      </w:tr>
      <w:tr w:rsidR="0026003E" w:rsidRPr="00370149" w14:paraId="3AD82120" w14:textId="77777777" w:rsidTr="00794868">
        <w:tc>
          <w:tcPr>
            <w:tcW w:w="2093" w:type="dxa"/>
            <w:vMerge/>
          </w:tcPr>
          <w:p w14:paraId="15EF616B" w14:textId="77777777" w:rsidR="0026003E" w:rsidRPr="00370149" w:rsidRDefault="0026003E" w:rsidP="00A2666E">
            <w:pPr>
              <w:rPr>
                <w:rFonts w:ascii="Arial" w:hAnsi="Arial" w:cs="Arial"/>
                <w:sz w:val="22"/>
                <w:szCs w:val="22"/>
              </w:rPr>
            </w:pPr>
          </w:p>
        </w:tc>
        <w:tc>
          <w:tcPr>
            <w:tcW w:w="7830" w:type="dxa"/>
            <w:gridSpan w:val="2"/>
          </w:tcPr>
          <w:p w14:paraId="0E0D99F6" w14:textId="77777777" w:rsidR="0026003E" w:rsidRPr="00370149" w:rsidRDefault="0026003E" w:rsidP="00A2666E">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I</w:t>
            </w:r>
            <w:r w:rsidRPr="004C40E8">
              <w:rPr>
                <w:rFonts w:ascii="Arial" w:hAnsi="Arial" w:cs="Arial"/>
                <w:spacing w:val="-2"/>
                <w:sz w:val="22"/>
                <w:szCs w:val="22"/>
                <w:lang w:val="en-GB"/>
              </w:rPr>
              <w:t>mplement agreed school policies and guidelines.</w:t>
            </w:r>
          </w:p>
        </w:tc>
      </w:tr>
      <w:tr w:rsidR="0026003E" w:rsidRPr="00370149" w14:paraId="67701BDE" w14:textId="77777777" w:rsidTr="00440C5B">
        <w:tc>
          <w:tcPr>
            <w:tcW w:w="2093" w:type="dxa"/>
            <w:vMerge/>
          </w:tcPr>
          <w:p w14:paraId="107B894B" w14:textId="77777777" w:rsidR="0026003E" w:rsidRPr="00370149" w:rsidRDefault="0026003E" w:rsidP="00A2666E">
            <w:pPr>
              <w:rPr>
                <w:rFonts w:ascii="Arial" w:hAnsi="Arial" w:cs="Arial"/>
                <w:sz w:val="22"/>
                <w:szCs w:val="22"/>
              </w:rPr>
            </w:pPr>
          </w:p>
        </w:tc>
        <w:tc>
          <w:tcPr>
            <w:tcW w:w="7830" w:type="dxa"/>
            <w:gridSpan w:val="2"/>
          </w:tcPr>
          <w:p w14:paraId="5B36FC0B" w14:textId="256533EC" w:rsidR="0026003E" w:rsidRPr="00370149" w:rsidRDefault="0026003E" w:rsidP="00A2666E">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D</w:t>
            </w:r>
            <w:r w:rsidRPr="00370149">
              <w:rPr>
                <w:rFonts w:ascii="Arial" w:hAnsi="Arial" w:cs="Arial"/>
                <w:spacing w:val="-2"/>
                <w:sz w:val="22"/>
                <w:szCs w:val="22"/>
                <w:lang w:val="en-GB"/>
              </w:rPr>
              <w:t>eal with telephone calls,</w:t>
            </w:r>
            <w:r>
              <w:rPr>
                <w:rFonts w:ascii="Arial" w:hAnsi="Arial" w:cs="Arial"/>
                <w:spacing w:val="-2"/>
                <w:sz w:val="22"/>
                <w:szCs w:val="22"/>
                <w:lang w:val="en-GB"/>
              </w:rPr>
              <w:t xml:space="preserve"> outgoing communications</w:t>
            </w:r>
            <w:r w:rsidRPr="00370149">
              <w:rPr>
                <w:rFonts w:ascii="Arial" w:hAnsi="Arial" w:cs="Arial"/>
                <w:spacing w:val="-2"/>
                <w:sz w:val="22"/>
                <w:szCs w:val="22"/>
                <w:lang w:val="en-GB"/>
              </w:rPr>
              <w:t xml:space="preserve"> an</w:t>
            </w:r>
            <w:r>
              <w:rPr>
                <w:rFonts w:ascii="Arial" w:hAnsi="Arial" w:cs="Arial"/>
                <w:spacing w:val="-2"/>
                <w:sz w:val="22"/>
                <w:szCs w:val="22"/>
                <w:lang w:val="en-GB"/>
              </w:rPr>
              <w:t>d to ensure that the Headteacher</w:t>
            </w:r>
            <w:r w:rsidRPr="00370149">
              <w:rPr>
                <w:rFonts w:ascii="Arial" w:hAnsi="Arial" w:cs="Arial"/>
                <w:spacing w:val="-2"/>
                <w:sz w:val="22"/>
                <w:szCs w:val="22"/>
                <w:lang w:val="en-GB"/>
              </w:rPr>
              <w:t xml:space="preserve"> is informed where appropriate.</w:t>
            </w:r>
          </w:p>
        </w:tc>
      </w:tr>
      <w:tr w:rsidR="0026003E" w:rsidRPr="00370149" w14:paraId="27C51B87" w14:textId="77777777" w:rsidTr="006D65C8">
        <w:tc>
          <w:tcPr>
            <w:tcW w:w="2093" w:type="dxa"/>
            <w:vMerge/>
          </w:tcPr>
          <w:p w14:paraId="52EA06BD" w14:textId="77777777" w:rsidR="0026003E" w:rsidRPr="00370149" w:rsidRDefault="0026003E" w:rsidP="00A2666E">
            <w:pPr>
              <w:rPr>
                <w:rFonts w:ascii="Arial" w:hAnsi="Arial" w:cs="Arial"/>
                <w:sz w:val="22"/>
                <w:szCs w:val="22"/>
              </w:rPr>
            </w:pPr>
          </w:p>
        </w:tc>
        <w:tc>
          <w:tcPr>
            <w:tcW w:w="7830" w:type="dxa"/>
            <w:gridSpan w:val="2"/>
          </w:tcPr>
          <w:p w14:paraId="6FC9B22B" w14:textId="52FCC039" w:rsidR="0026003E" w:rsidRPr="00370149" w:rsidRDefault="0026003E" w:rsidP="00A2666E">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A</w:t>
            </w:r>
            <w:r w:rsidRPr="00370149">
              <w:rPr>
                <w:rFonts w:ascii="Arial" w:hAnsi="Arial" w:cs="Arial"/>
                <w:spacing w:val="-2"/>
                <w:sz w:val="22"/>
                <w:szCs w:val="22"/>
                <w:lang w:val="en-GB"/>
              </w:rPr>
              <w:t>ct as contact for all vis</w:t>
            </w:r>
            <w:r>
              <w:rPr>
                <w:rFonts w:ascii="Arial" w:hAnsi="Arial" w:cs="Arial"/>
                <w:spacing w:val="-2"/>
                <w:sz w:val="22"/>
                <w:szCs w:val="22"/>
                <w:lang w:val="en-GB"/>
              </w:rPr>
              <w:t>itors and assist the Headteacher</w:t>
            </w:r>
            <w:r w:rsidRPr="00370149">
              <w:rPr>
                <w:rFonts w:ascii="Arial" w:hAnsi="Arial" w:cs="Arial"/>
                <w:spacing w:val="-2"/>
                <w:sz w:val="22"/>
                <w:szCs w:val="22"/>
                <w:lang w:val="en-GB"/>
              </w:rPr>
              <w:t xml:space="preserve"> and staff with dia</w:t>
            </w:r>
            <w:r>
              <w:rPr>
                <w:rFonts w:ascii="Arial" w:hAnsi="Arial" w:cs="Arial"/>
                <w:spacing w:val="-2"/>
                <w:sz w:val="22"/>
                <w:szCs w:val="22"/>
                <w:lang w:val="en-GB"/>
              </w:rPr>
              <w:t>ry events in the absence of the main office staff</w:t>
            </w:r>
            <w:r w:rsidRPr="00370149">
              <w:rPr>
                <w:rFonts w:ascii="Arial" w:hAnsi="Arial" w:cs="Arial"/>
                <w:spacing w:val="-2"/>
                <w:sz w:val="22"/>
                <w:szCs w:val="22"/>
                <w:lang w:val="en-GB"/>
              </w:rPr>
              <w:t>.</w:t>
            </w:r>
          </w:p>
        </w:tc>
      </w:tr>
      <w:tr w:rsidR="0026003E" w:rsidRPr="00370149" w14:paraId="7B1ADDAF" w14:textId="77777777" w:rsidTr="00A91807">
        <w:tc>
          <w:tcPr>
            <w:tcW w:w="2093" w:type="dxa"/>
            <w:vMerge/>
          </w:tcPr>
          <w:p w14:paraId="4FBDBFEA" w14:textId="77777777" w:rsidR="0026003E" w:rsidRPr="00370149" w:rsidRDefault="0026003E" w:rsidP="00A2666E">
            <w:pPr>
              <w:rPr>
                <w:rFonts w:ascii="Arial" w:hAnsi="Arial" w:cs="Arial"/>
                <w:sz w:val="22"/>
                <w:szCs w:val="22"/>
              </w:rPr>
            </w:pPr>
          </w:p>
        </w:tc>
        <w:tc>
          <w:tcPr>
            <w:tcW w:w="7830" w:type="dxa"/>
            <w:gridSpan w:val="2"/>
          </w:tcPr>
          <w:p w14:paraId="4EC1C7CD" w14:textId="77777777" w:rsidR="0026003E" w:rsidRPr="00370149" w:rsidRDefault="0026003E" w:rsidP="00A2666E">
            <w:pPr>
              <w:tabs>
                <w:tab w:val="left" w:pos="-1440"/>
                <w:tab w:val="left" w:pos="-720"/>
                <w:tab w:val="left" w:pos="720"/>
              </w:tabs>
              <w:suppressAutoHyphens/>
              <w:spacing w:line="240" w:lineRule="atLeast"/>
              <w:jc w:val="both"/>
              <w:rPr>
                <w:rFonts w:ascii="Arial" w:hAnsi="Arial" w:cs="Arial"/>
                <w:spacing w:val="-2"/>
                <w:sz w:val="22"/>
                <w:szCs w:val="22"/>
                <w:lang w:val="en-GB"/>
              </w:rPr>
            </w:pPr>
            <w:r>
              <w:rPr>
                <w:rFonts w:ascii="Arial" w:hAnsi="Arial" w:cs="Arial"/>
                <w:spacing w:val="-2"/>
                <w:sz w:val="22"/>
                <w:szCs w:val="22"/>
                <w:lang w:val="en-GB"/>
              </w:rPr>
              <w:t>P</w:t>
            </w:r>
            <w:r w:rsidRPr="00370149">
              <w:rPr>
                <w:rFonts w:ascii="Arial" w:hAnsi="Arial" w:cs="Arial"/>
                <w:spacing w:val="-2"/>
                <w:sz w:val="22"/>
                <w:szCs w:val="22"/>
                <w:lang w:val="en-GB"/>
              </w:rPr>
              <w:t>rovide first aid for the children in</w:t>
            </w:r>
            <w:r>
              <w:rPr>
                <w:rFonts w:ascii="Arial" w:hAnsi="Arial" w:cs="Arial"/>
                <w:spacing w:val="-2"/>
                <w:sz w:val="22"/>
                <w:szCs w:val="22"/>
                <w:lang w:val="en-GB"/>
              </w:rPr>
              <w:t xml:space="preserve"> the absence of the main office staff</w:t>
            </w:r>
            <w:r w:rsidRPr="00370149">
              <w:rPr>
                <w:rFonts w:ascii="Arial" w:hAnsi="Arial" w:cs="Arial"/>
                <w:spacing w:val="-2"/>
                <w:sz w:val="22"/>
                <w:szCs w:val="22"/>
                <w:lang w:val="en-GB"/>
              </w:rPr>
              <w:t xml:space="preserve">. </w:t>
            </w:r>
          </w:p>
        </w:tc>
      </w:tr>
      <w:tr w:rsidR="0026003E" w:rsidRPr="00370149" w14:paraId="6766B094" w14:textId="77777777" w:rsidTr="0078211F">
        <w:tc>
          <w:tcPr>
            <w:tcW w:w="2093" w:type="dxa"/>
            <w:vMerge/>
          </w:tcPr>
          <w:p w14:paraId="6A154688" w14:textId="77777777" w:rsidR="0026003E" w:rsidRPr="00370149" w:rsidRDefault="0026003E" w:rsidP="00A2666E">
            <w:pPr>
              <w:rPr>
                <w:rFonts w:ascii="Arial" w:hAnsi="Arial" w:cs="Arial"/>
                <w:sz w:val="22"/>
                <w:szCs w:val="22"/>
              </w:rPr>
            </w:pPr>
          </w:p>
        </w:tc>
        <w:tc>
          <w:tcPr>
            <w:tcW w:w="7830" w:type="dxa"/>
            <w:gridSpan w:val="2"/>
          </w:tcPr>
          <w:p w14:paraId="2182C293" w14:textId="77777777" w:rsidR="0026003E" w:rsidRPr="00370149" w:rsidRDefault="0026003E" w:rsidP="00A2666E">
            <w:pPr>
              <w:widowControl w:val="0"/>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sidRPr="00370149">
              <w:rPr>
                <w:rFonts w:ascii="Arial" w:hAnsi="Arial" w:cs="Arial"/>
                <w:spacing w:val="-2"/>
                <w:sz w:val="22"/>
                <w:szCs w:val="22"/>
                <w:lang w:val="en-GB"/>
              </w:rPr>
              <w:t>Prepare, implement and reconcile all financial transactions on PS Financials relating to the school’s income and expenditure, to ensure compliance with legal requirements, accurate accounting and control of the school’s Formula and Capital budget including:</w:t>
            </w:r>
          </w:p>
          <w:p w14:paraId="306F3F12" w14:textId="600AE216"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sidRPr="00370149">
              <w:rPr>
                <w:rFonts w:ascii="Arial" w:hAnsi="Arial" w:cs="Arial"/>
                <w:spacing w:val="-2"/>
                <w:sz w:val="22"/>
                <w:szCs w:val="22"/>
                <w:lang w:val="en-GB"/>
              </w:rPr>
              <w:t xml:space="preserve">Ordering, invoicing &amp; </w:t>
            </w:r>
            <w:r>
              <w:rPr>
                <w:rFonts w:ascii="Arial" w:hAnsi="Arial" w:cs="Arial"/>
                <w:spacing w:val="-2"/>
                <w:sz w:val="22"/>
                <w:szCs w:val="22"/>
                <w:lang w:val="en-GB"/>
              </w:rPr>
              <w:t xml:space="preserve">banking </w:t>
            </w:r>
            <w:r w:rsidRPr="00370149">
              <w:rPr>
                <w:rFonts w:ascii="Arial" w:hAnsi="Arial" w:cs="Arial"/>
                <w:spacing w:val="-2"/>
                <w:sz w:val="22"/>
                <w:szCs w:val="22"/>
                <w:lang w:val="en-GB"/>
              </w:rPr>
              <w:t xml:space="preserve">cash </w:t>
            </w:r>
            <w:r>
              <w:rPr>
                <w:rFonts w:ascii="Arial" w:hAnsi="Arial" w:cs="Arial"/>
                <w:spacing w:val="-2"/>
                <w:sz w:val="22"/>
                <w:szCs w:val="22"/>
                <w:lang w:val="en-GB"/>
              </w:rPr>
              <w:t>– process orders (including credit card orders onto PSF passing any queries to the Area Business Manager for resolution.  Email orders to suppliers.</w:t>
            </w:r>
          </w:p>
          <w:p w14:paraId="1FD57F73" w14:textId="62022887"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Process invoices, matching to orders and deliveries.  Resolve queries and ensure correctly authorised before posting onto PSF.</w:t>
            </w:r>
          </w:p>
          <w:p w14:paraId="07D9B144" w14:textId="67075D19"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Liaise with suppliers regarding queries on orders, invoice and payments.</w:t>
            </w:r>
          </w:p>
          <w:p w14:paraId="208B84D7" w14:textId="2F5B5C03"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Reconcile supplier statements to PSF.</w:t>
            </w:r>
          </w:p>
          <w:p w14:paraId="5EE5BB40" w14:textId="55450884"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Prepare weekly payment runs on PSF.  Ensure payment runs are correctly authorised.</w:t>
            </w:r>
          </w:p>
          <w:p w14:paraId="5464867F" w14:textId="779C627B"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Process parent pay.</w:t>
            </w:r>
          </w:p>
          <w:p w14:paraId="457B07B0" w14:textId="064A5C92"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Process all monies for banking on a weekly basis and post onto PSF.</w:t>
            </w:r>
          </w:p>
          <w:p w14:paraId="6DCE115F" w14:textId="373C0908"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Process all Child Care Vouchers on PSF.</w:t>
            </w:r>
          </w:p>
          <w:p w14:paraId="153339EC" w14:textId="4E29C2F1"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Ensure Sales Ledger invoices are issued promptly and follow up no-payment appropriately.</w:t>
            </w:r>
          </w:p>
          <w:p w14:paraId="33286554" w14:textId="20552D05"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Review the bank account on a weekly basis ensuring all Direct Debits and Direct Credits are posted onto PSF promptly.</w:t>
            </w:r>
          </w:p>
          <w:p w14:paraId="7EACEA09" w14:textId="2A3E57F8" w:rsidR="0026003E"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proofErr w:type="spellStart"/>
            <w:r>
              <w:rPr>
                <w:rFonts w:ascii="Arial" w:hAnsi="Arial" w:cs="Arial"/>
                <w:spacing w:val="-2"/>
                <w:sz w:val="22"/>
                <w:szCs w:val="22"/>
                <w:lang w:val="en-GB"/>
              </w:rPr>
              <w:t>Parago</w:t>
            </w:r>
            <w:proofErr w:type="spellEnd"/>
            <w:r>
              <w:rPr>
                <w:rFonts w:ascii="Arial" w:hAnsi="Arial" w:cs="Arial"/>
                <w:spacing w:val="-2"/>
                <w:sz w:val="22"/>
                <w:szCs w:val="22"/>
                <w:lang w:val="en-GB"/>
              </w:rPr>
              <w:t xml:space="preserve"> – Ensure Assets are correctly registered and audited as per KCSP requirements.</w:t>
            </w:r>
          </w:p>
          <w:p w14:paraId="36D35BD3" w14:textId="77777777" w:rsidR="0026003E" w:rsidRPr="00370149"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Pr>
                <w:rFonts w:ascii="Arial" w:hAnsi="Arial" w:cs="Arial"/>
                <w:spacing w:val="-2"/>
                <w:sz w:val="22"/>
                <w:szCs w:val="22"/>
                <w:lang w:val="en-GB"/>
              </w:rPr>
              <w:t xml:space="preserve">Monthly reconciliation of </w:t>
            </w:r>
            <w:proofErr w:type="spellStart"/>
            <w:r>
              <w:rPr>
                <w:rFonts w:ascii="Arial" w:hAnsi="Arial" w:cs="Arial"/>
                <w:spacing w:val="-2"/>
                <w:sz w:val="22"/>
                <w:szCs w:val="22"/>
                <w:lang w:val="en-GB"/>
              </w:rPr>
              <w:t>chargecard</w:t>
            </w:r>
            <w:proofErr w:type="spellEnd"/>
            <w:r>
              <w:rPr>
                <w:rFonts w:ascii="Arial" w:hAnsi="Arial" w:cs="Arial"/>
                <w:spacing w:val="-2"/>
                <w:sz w:val="22"/>
                <w:szCs w:val="22"/>
                <w:lang w:val="en-GB"/>
              </w:rPr>
              <w:t xml:space="preserve"> statement</w:t>
            </w:r>
          </w:p>
          <w:p w14:paraId="65766FAA" w14:textId="77777777" w:rsidR="0026003E" w:rsidRPr="00370149"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sidRPr="00370149">
              <w:rPr>
                <w:rFonts w:ascii="Arial" w:hAnsi="Arial" w:cs="Arial"/>
                <w:spacing w:val="-2"/>
                <w:sz w:val="22"/>
                <w:szCs w:val="22"/>
                <w:lang w:val="en-GB"/>
              </w:rPr>
              <w:t>Monthly Bank reconciliation &amp; end of month procedures</w:t>
            </w:r>
          </w:p>
          <w:p w14:paraId="0BA6A793" w14:textId="77777777" w:rsidR="0026003E" w:rsidRPr="00370149"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sidRPr="00370149">
              <w:rPr>
                <w:rFonts w:ascii="Arial" w:hAnsi="Arial" w:cs="Arial"/>
                <w:spacing w:val="-2"/>
                <w:sz w:val="22"/>
                <w:szCs w:val="22"/>
                <w:lang w:val="en-GB"/>
              </w:rPr>
              <w:t>Payroll reconciliation and monitoring</w:t>
            </w:r>
          </w:p>
          <w:p w14:paraId="13776B93" w14:textId="77777777" w:rsidR="0026003E" w:rsidRPr="00370149" w:rsidRDefault="0026003E" w:rsidP="00A2666E">
            <w:pPr>
              <w:pStyle w:val="ListParagraph"/>
              <w:widowControl w:val="0"/>
              <w:numPr>
                <w:ilvl w:val="0"/>
                <w:numId w:val="3"/>
              </w:numPr>
              <w:tabs>
                <w:tab w:val="left" w:pos="-1440"/>
                <w:tab w:val="left" w:pos="-720"/>
              </w:tabs>
              <w:suppressAutoHyphens/>
              <w:autoSpaceDE w:val="0"/>
              <w:autoSpaceDN w:val="0"/>
              <w:adjustRightInd w:val="0"/>
              <w:spacing w:line="240" w:lineRule="atLeast"/>
              <w:jc w:val="both"/>
              <w:rPr>
                <w:rFonts w:ascii="Arial" w:hAnsi="Arial" w:cs="Arial"/>
                <w:spacing w:val="-2"/>
                <w:sz w:val="22"/>
                <w:szCs w:val="22"/>
                <w:lang w:val="en-GB"/>
              </w:rPr>
            </w:pPr>
            <w:r w:rsidRPr="00370149">
              <w:rPr>
                <w:rFonts w:ascii="Arial" w:hAnsi="Arial" w:cs="Arial"/>
                <w:spacing w:val="-2"/>
                <w:sz w:val="22"/>
                <w:szCs w:val="22"/>
                <w:lang w:val="en-GB"/>
              </w:rPr>
              <w:t xml:space="preserve">VAT </w:t>
            </w:r>
          </w:p>
        </w:tc>
      </w:tr>
      <w:tr w:rsidR="0026003E" w:rsidRPr="00370149" w14:paraId="70005F44" w14:textId="77777777" w:rsidTr="00EF6E3A">
        <w:tc>
          <w:tcPr>
            <w:tcW w:w="2093" w:type="dxa"/>
            <w:vMerge/>
          </w:tcPr>
          <w:p w14:paraId="69911739" w14:textId="77777777" w:rsidR="0026003E" w:rsidRPr="00370149" w:rsidRDefault="0026003E" w:rsidP="00A2666E">
            <w:pPr>
              <w:rPr>
                <w:rFonts w:ascii="Arial" w:hAnsi="Arial" w:cs="Arial"/>
                <w:sz w:val="22"/>
                <w:szCs w:val="22"/>
              </w:rPr>
            </w:pPr>
          </w:p>
        </w:tc>
        <w:tc>
          <w:tcPr>
            <w:tcW w:w="7830" w:type="dxa"/>
            <w:gridSpan w:val="2"/>
          </w:tcPr>
          <w:p w14:paraId="4B2BF26F" w14:textId="77777777" w:rsidR="0026003E" w:rsidRPr="00370149" w:rsidRDefault="0026003E" w:rsidP="00A2666E">
            <w:pPr>
              <w:tabs>
                <w:tab w:val="left" w:pos="-1440"/>
                <w:tab w:val="left" w:pos="-720"/>
                <w:tab w:val="left" w:pos="720"/>
              </w:tabs>
              <w:suppressAutoHyphens/>
              <w:spacing w:line="240" w:lineRule="atLeast"/>
              <w:jc w:val="both"/>
              <w:rPr>
                <w:rFonts w:ascii="Arial" w:hAnsi="Arial" w:cs="Arial"/>
                <w:spacing w:val="-2"/>
                <w:sz w:val="22"/>
                <w:szCs w:val="22"/>
                <w:lang w:val="en-GB"/>
              </w:rPr>
            </w:pPr>
            <w:r w:rsidRPr="00370149">
              <w:rPr>
                <w:rFonts w:ascii="Arial" w:hAnsi="Arial" w:cs="Arial"/>
                <w:spacing w:val="-2"/>
                <w:sz w:val="22"/>
                <w:szCs w:val="22"/>
                <w:lang w:val="en-GB"/>
              </w:rPr>
              <w:t>Other duties arising; related to the post as discharged by the Senior Leadership Team.</w:t>
            </w:r>
          </w:p>
        </w:tc>
      </w:tr>
      <w:tr w:rsidR="00E10933" w:rsidRPr="00370149" w14:paraId="7B99B80E" w14:textId="77777777" w:rsidTr="00A2666E">
        <w:tc>
          <w:tcPr>
            <w:tcW w:w="9923" w:type="dxa"/>
            <w:gridSpan w:val="3"/>
          </w:tcPr>
          <w:p w14:paraId="5953B6D4" w14:textId="77777777" w:rsidR="00E10933" w:rsidRPr="00370149" w:rsidRDefault="00E10933" w:rsidP="00A2666E">
            <w:pPr>
              <w:rPr>
                <w:rFonts w:ascii="Arial" w:hAnsi="Arial" w:cs="Arial"/>
                <w:sz w:val="22"/>
                <w:szCs w:val="22"/>
              </w:rPr>
            </w:pPr>
          </w:p>
        </w:tc>
      </w:tr>
      <w:tr w:rsidR="00E10933" w:rsidRPr="00370149" w14:paraId="752BB6A4" w14:textId="77777777" w:rsidTr="00A2666E">
        <w:tc>
          <w:tcPr>
            <w:tcW w:w="2518" w:type="dxa"/>
            <w:gridSpan w:val="2"/>
          </w:tcPr>
          <w:p w14:paraId="5336F782" w14:textId="77777777" w:rsidR="00E10933" w:rsidRPr="00370149" w:rsidRDefault="00E10933" w:rsidP="00A2666E">
            <w:pPr>
              <w:rPr>
                <w:rFonts w:ascii="Arial" w:hAnsi="Arial" w:cs="Arial"/>
                <w:sz w:val="22"/>
                <w:szCs w:val="22"/>
              </w:rPr>
            </w:pPr>
            <w:r w:rsidRPr="00370149">
              <w:rPr>
                <w:rFonts w:ascii="Arial" w:hAnsi="Arial" w:cs="Arial"/>
                <w:sz w:val="22"/>
                <w:szCs w:val="22"/>
              </w:rPr>
              <w:t>Accountable to</w:t>
            </w:r>
          </w:p>
        </w:tc>
        <w:tc>
          <w:tcPr>
            <w:tcW w:w="7405" w:type="dxa"/>
          </w:tcPr>
          <w:p w14:paraId="7EC20AF8" w14:textId="024B2546" w:rsidR="00E10933" w:rsidRPr="00370149" w:rsidRDefault="00714077" w:rsidP="00A2666E">
            <w:pPr>
              <w:rPr>
                <w:rFonts w:ascii="Arial" w:hAnsi="Arial" w:cs="Arial"/>
                <w:sz w:val="22"/>
                <w:szCs w:val="22"/>
              </w:rPr>
            </w:pPr>
            <w:r>
              <w:rPr>
                <w:rFonts w:ascii="Arial" w:hAnsi="Arial" w:cs="Arial"/>
                <w:sz w:val="22"/>
                <w:szCs w:val="22"/>
              </w:rPr>
              <w:t>Area Business M</w:t>
            </w:r>
            <w:r w:rsidR="00E10933" w:rsidRPr="00370149">
              <w:rPr>
                <w:rFonts w:ascii="Arial" w:hAnsi="Arial" w:cs="Arial"/>
                <w:sz w:val="22"/>
                <w:szCs w:val="22"/>
              </w:rPr>
              <w:t>anager</w:t>
            </w:r>
            <w:r w:rsidR="00025C82">
              <w:rPr>
                <w:rFonts w:ascii="Arial" w:hAnsi="Arial" w:cs="Arial"/>
                <w:sz w:val="22"/>
                <w:szCs w:val="22"/>
              </w:rPr>
              <w:t xml:space="preserve"> </w:t>
            </w:r>
            <w:r w:rsidR="006D7F6A">
              <w:rPr>
                <w:rFonts w:ascii="Arial" w:hAnsi="Arial" w:cs="Arial"/>
                <w:sz w:val="22"/>
                <w:szCs w:val="22"/>
              </w:rPr>
              <w:t>and Headteacher as appropriate.</w:t>
            </w:r>
          </w:p>
        </w:tc>
      </w:tr>
      <w:tr w:rsidR="00E10933" w:rsidRPr="00370149" w14:paraId="6DB0C222" w14:textId="77777777" w:rsidTr="00A2666E">
        <w:tc>
          <w:tcPr>
            <w:tcW w:w="2518" w:type="dxa"/>
            <w:gridSpan w:val="2"/>
          </w:tcPr>
          <w:p w14:paraId="290A96CF" w14:textId="77777777" w:rsidR="00E10933" w:rsidRPr="00370149" w:rsidRDefault="00E10933" w:rsidP="00A2666E">
            <w:pPr>
              <w:rPr>
                <w:rFonts w:ascii="Arial" w:hAnsi="Arial" w:cs="Arial"/>
                <w:sz w:val="22"/>
                <w:szCs w:val="22"/>
              </w:rPr>
            </w:pPr>
            <w:r w:rsidRPr="00370149">
              <w:rPr>
                <w:rFonts w:ascii="Arial" w:hAnsi="Arial" w:cs="Arial"/>
                <w:sz w:val="22"/>
                <w:szCs w:val="22"/>
              </w:rPr>
              <w:t>Salary range</w:t>
            </w:r>
          </w:p>
        </w:tc>
        <w:tc>
          <w:tcPr>
            <w:tcW w:w="7405" w:type="dxa"/>
          </w:tcPr>
          <w:p w14:paraId="164845F7" w14:textId="625238BB" w:rsidR="00E10933" w:rsidRPr="00370149" w:rsidRDefault="0026003E" w:rsidP="00A2666E">
            <w:pPr>
              <w:rPr>
                <w:rFonts w:ascii="Arial" w:hAnsi="Arial" w:cs="Arial"/>
                <w:sz w:val="22"/>
                <w:szCs w:val="22"/>
              </w:rPr>
            </w:pPr>
            <w:r>
              <w:rPr>
                <w:rFonts w:ascii="Arial" w:hAnsi="Arial" w:cs="Arial"/>
                <w:sz w:val="22"/>
                <w:szCs w:val="22"/>
              </w:rPr>
              <w:t>TBC</w:t>
            </w:r>
          </w:p>
        </w:tc>
      </w:tr>
      <w:tr w:rsidR="00E10933" w:rsidRPr="00370149" w14:paraId="0B970C16" w14:textId="77777777" w:rsidTr="00A2666E">
        <w:tc>
          <w:tcPr>
            <w:tcW w:w="2518" w:type="dxa"/>
            <w:gridSpan w:val="2"/>
          </w:tcPr>
          <w:p w14:paraId="31149567" w14:textId="77777777" w:rsidR="00E10933" w:rsidRPr="00370149" w:rsidRDefault="00E10933" w:rsidP="00A2666E">
            <w:pPr>
              <w:rPr>
                <w:rFonts w:ascii="Arial" w:hAnsi="Arial" w:cs="Arial"/>
                <w:sz w:val="22"/>
                <w:szCs w:val="22"/>
              </w:rPr>
            </w:pPr>
            <w:r w:rsidRPr="00370149">
              <w:rPr>
                <w:rFonts w:ascii="Arial" w:hAnsi="Arial" w:cs="Arial"/>
                <w:sz w:val="22"/>
                <w:szCs w:val="22"/>
              </w:rPr>
              <w:t>Signed</w:t>
            </w:r>
          </w:p>
        </w:tc>
        <w:tc>
          <w:tcPr>
            <w:tcW w:w="7405" w:type="dxa"/>
          </w:tcPr>
          <w:p w14:paraId="7DB45E6A" w14:textId="70D699CC" w:rsidR="00E10933" w:rsidRPr="00370149" w:rsidRDefault="0026003E" w:rsidP="00A2666E">
            <w:pPr>
              <w:rPr>
                <w:rFonts w:ascii="Arial" w:hAnsi="Arial" w:cs="Arial"/>
                <w:sz w:val="22"/>
                <w:szCs w:val="22"/>
              </w:rPr>
            </w:pPr>
            <w:r w:rsidRPr="0026003E">
              <w:rPr>
                <w:rFonts w:ascii="Lucida Handwriting" w:hAnsi="Lucida Handwriting" w:cs="Arial"/>
                <w:sz w:val="22"/>
                <w:szCs w:val="22"/>
              </w:rPr>
              <w:t>Geraldine Leahy</w:t>
            </w:r>
            <w:r w:rsidR="00E10933" w:rsidRPr="0026003E">
              <w:rPr>
                <w:rFonts w:ascii="Lucida Handwriting" w:hAnsi="Lucida Handwriting" w:cs="Arial"/>
                <w:sz w:val="22"/>
                <w:szCs w:val="22"/>
              </w:rPr>
              <w:t xml:space="preserve">         </w:t>
            </w:r>
            <w:r w:rsidR="00E10933" w:rsidRPr="0026003E">
              <w:rPr>
                <w:rFonts w:ascii="Arial" w:hAnsi="Arial" w:cs="Arial"/>
                <w:sz w:val="22"/>
                <w:szCs w:val="22"/>
              </w:rPr>
              <w:t xml:space="preserve">  </w:t>
            </w:r>
            <w:r w:rsidR="00E10933" w:rsidRPr="00370149">
              <w:rPr>
                <w:rFonts w:ascii="Arial" w:hAnsi="Arial" w:cs="Arial"/>
                <w:sz w:val="22"/>
                <w:szCs w:val="22"/>
              </w:rPr>
              <w:t>Date:</w:t>
            </w:r>
            <w:r>
              <w:rPr>
                <w:rFonts w:ascii="Arial" w:hAnsi="Arial" w:cs="Arial"/>
                <w:sz w:val="22"/>
                <w:szCs w:val="22"/>
              </w:rPr>
              <w:t xml:space="preserve"> June 2025</w:t>
            </w:r>
            <w:bookmarkStart w:id="0" w:name="_GoBack"/>
            <w:bookmarkEnd w:id="0"/>
          </w:p>
        </w:tc>
      </w:tr>
    </w:tbl>
    <w:p w14:paraId="3CB759F8" w14:textId="77777777" w:rsidR="002A0603" w:rsidRDefault="002A0603"/>
    <w:p w14:paraId="61035EDA" w14:textId="77777777" w:rsidR="00BE5952" w:rsidRDefault="00BE59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3399"/>
        <w:gridCol w:w="3175"/>
      </w:tblGrid>
      <w:tr w:rsidR="00BE5952" w:rsidRPr="002E6519" w14:paraId="3FFE96F0" w14:textId="77777777" w:rsidTr="00D4736C">
        <w:tc>
          <w:tcPr>
            <w:tcW w:w="1354" w:type="pct"/>
          </w:tcPr>
          <w:p w14:paraId="595AB047" w14:textId="77777777" w:rsidR="00BE5952" w:rsidRPr="002E6519" w:rsidRDefault="00BE5952" w:rsidP="00A2666E">
            <w:pPr>
              <w:rPr>
                <w:rFonts w:ascii="Arial" w:hAnsi="Arial" w:cs="Arial"/>
                <w:b/>
                <w:sz w:val="20"/>
                <w:szCs w:val="20"/>
              </w:rPr>
            </w:pPr>
          </w:p>
        </w:tc>
        <w:tc>
          <w:tcPr>
            <w:tcW w:w="1885" w:type="pct"/>
          </w:tcPr>
          <w:p w14:paraId="072980E4" w14:textId="77777777" w:rsidR="00BE5952" w:rsidRPr="002E6519" w:rsidRDefault="00BE5952" w:rsidP="00A2666E">
            <w:pPr>
              <w:jc w:val="center"/>
              <w:rPr>
                <w:rFonts w:ascii="Arial" w:hAnsi="Arial" w:cs="Arial"/>
                <w:b/>
                <w:sz w:val="20"/>
                <w:szCs w:val="20"/>
              </w:rPr>
            </w:pPr>
          </w:p>
          <w:p w14:paraId="5E427049" w14:textId="77777777" w:rsidR="00BE5952" w:rsidRPr="002E6519" w:rsidRDefault="00BE5952" w:rsidP="00A2666E">
            <w:pPr>
              <w:jc w:val="center"/>
              <w:rPr>
                <w:rFonts w:ascii="Arial" w:hAnsi="Arial" w:cs="Arial"/>
                <w:b/>
                <w:sz w:val="20"/>
                <w:szCs w:val="20"/>
              </w:rPr>
            </w:pPr>
            <w:r w:rsidRPr="002E6519">
              <w:rPr>
                <w:rFonts w:ascii="Arial" w:hAnsi="Arial" w:cs="Arial"/>
                <w:b/>
                <w:sz w:val="20"/>
                <w:szCs w:val="20"/>
              </w:rPr>
              <w:t>Essential</w:t>
            </w:r>
          </w:p>
        </w:tc>
        <w:tc>
          <w:tcPr>
            <w:tcW w:w="1761" w:type="pct"/>
          </w:tcPr>
          <w:p w14:paraId="35DA88F8" w14:textId="77777777" w:rsidR="00BE5952" w:rsidRPr="002E6519" w:rsidRDefault="00BE5952" w:rsidP="00A2666E">
            <w:pPr>
              <w:jc w:val="center"/>
              <w:rPr>
                <w:rFonts w:ascii="Arial" w:hAnsi="Arial" w:cs="Arial"/>
                <w:b/>
                <w:sz w:val="20"/>
                <w:szCs w:val="20"/>
              </w:rPr>
            </w:pPr>
          </w:p>
          <w:p w14:paraId="1BC573E1" w14:textId="77777777" w:rsidR="00BE5952" w:rsidRPr="002E6519" w:rsidRDefault="00BE5952" w:rsidP="00A2666E">
            <w:pPr>
              <w:jc w:val="center"/>
              <w:rPr>
                <w:rFonts w:ascii="Arial" w:hAnsi="Arial" w:cs="Arial"/>
                <w:b/>
                <w:sz w:val="20"/>
                <w:szCs w:val="20"/>
              </w:rPr>
            </w:pPr>
            <w:r w:rsidRPr="002E6519">
              <w:rPr>
                <w:rFonts w:ascii="Arial" w:hAnsi="Arial" w:cs="Arial"/>
                <w:b/>
                <w:sz w:val="20"/>
                <w:szCs w:val="20"/>
              </w:rPr>
              <w:t>Desirable</w:t>
            </w:r>
          </w:p>
          <w:p w14:paraId="00FB33CB" w14:textId="77777777" w:rsidR="00BE5952" w:rsidRPr="002E6519" w:rsidRDefault="00BE5952" w:rsidP="00A2666E">
            <w:pPr>
              <w:jc w:val="center"/>
              <w:rPr>
                <w:rFonts w:ascii="Arial" w:hAnsi="Arial" w:cs="Arial"/>
                <w:b/>
                <w:sz w:val="20"/>
                <w:szCs w:val="20"/>
              </w:rPr>
            </w:pPr>
          </w:p>
        </w:tc>
      </w:tr>
      <w:tr w:rsidR="00BE5952" w:rsidRPr="002E6519" w14:paraId="7BF42BC1" w14:textId="77777777" w:rsidTr="00D4736C">
        <w:trPr>
          <w:trHeight w:val="776"/>
        </w:trPr>
        <w:tc>
          <w:tcPr>
            <w:tcW w:w="1354" w:type="pct"/>
          </w:tcPr>
          <w:p w14:paraId="24F144C4" w14:textId="77777777" w:rsidR="00BE5952" w:rsidRPr="002E6519" w:rsidRDefault="00BE5952" w:rsidP="00A2666E">
            <w:pPr>
              <w:rPr>
                <w:rFonts w:ascii="Arial" w:hAnsi="Arial" w:cs="Arial"/>
                <w:b/>
                <w:sz w:val="20"/>
                <w:szCs w:val="20"/>
              </w:rPr>
            </w:pPr>
            <w:r w:rsidRPr="002E6519">
              <w:rPr>
                <w:rFonts w:ascii="Arial" w:hAnsi="Arial" w:cs="Arial"/>
                <w:b/>
                <w:sz w:val="20"/>
                <w:szCs w:val="20"/>
              </w:rPr>
              <w:t xml:space="preserve">Qualifications </w:t>
            </w:r>
          </w:p>
          <w:p w14:paraId="56E7CE65" w14:textId="77777777" w:rsidR="00BE5952" w:rsidRPr="002E6519" w:rsidRDefault="00BE5952" w:rsidP="00A2666E">
            <w:pPr>
              <w:rPr>
                <w:rFonts w:ascii="Arial" w:hAnsi="Arial" w:cs="Arial"/>
                <w:b/>
                <w:sz w:val="20"/>
                <w:szCs w:val="20"/>
              </w:rPr>
            </w:pPr>
          </w:p>
        </w:tc>
        <w:tc>
          <w:tcPr>
            <w:tcW w:w="1885" w:type="pct"/>
          </w:tcPr>
          <w:p w14:paraId="15E5E591" w14:textId="77777777" w:rsidR="00BE5952" w:rsidRDefault="00BE5952" w:rsidP="00A2666E">
            <w:pPr>
              <w:numPr>
                <w:ilvl w:val="0"/>
                <w:numId w:val="4"/>
              </w:numPr>
              <w:contextualSpacing/>
              <w:rPr>
                <w:rFonts w:ascii="Arial" w:hAnsi="Arial" w:cs="Arial"/>
                <w:sz w:val="20"/>
                <w:szCs w:val="20"/>
              </w:rPr>
            </w:pPr>
            <w:r w:rsidRPr="00C044D0">
              <w:rPr>
                <w:rFonts w:ascii="Arial" w:hAnsi="Arial" w:cs="Arial"/>
                <w:sz w:val="20"/>
                <w:szCs w:val="20"/>
              </w:rPr>
              <w:t>NVQ level 3 or equivalen</w:t>
            </w:r>
            <w:r>
              <w:rPr>
                <w:rFonts w:ascii="Arial" w:hAnsi="Arial" w:cs="Arial"/>
                <w:sz w:val="20"/>
                <w:szCs w:val="20"/>
              </w:rPr>
              <w:t>t qualification or experience</w:t>
            </w:r>
          </w:p>
          <w:p w14:paraId="2FA49C3B" w14:textId="77777777" w:rsidR="00BE5952" w:rsidRPr="002E6519" w:rsidRDefault="00BE5952" w:rsidP="00A2666E">
            <w:pPr>
              <w:ind w:left="360"/>
              <w:contextualSpacing/>
              <w:rPr>
                <w:rFonts w:ascii="Arial" w:hAnsi="Arial" w:cs="Arial"/>
                <w:sz w:val="20"/>
                <w:szCs w:val="20"/>
              </w:rPr>
            </w:pPr>
          </w:p>
        </w:tc>
        <w:tc>
          <w:tcPr>
            <w:tcW w:w="1761" w:type="pct"/>
          </w:tcPr>
          <w:p w14:paraId="590A51E2" w14:textId="77777777" w:rsidR="00BE5952" w:rsidRPr="002E6519" w:rsidRDefault="00BE5952" w:rsidP="00A2666E">
            <w:pPr>
              <w:numPr>
                <w:ilvl w:val="0"/>
                <w:numId w:val="4"/>
              </w:numPr>
              <w:contextualSpacing/>
              <w:rPr>
                <w:rFonts w:ascii="Arial" w:hAnsi="Arial" w:cs="Arial"/>
                <w:sz w:val="20"/>
                <w:szCs w:val="20"/>
              </w:rPr>
            </w:pPr>
            <w:r w:rsidRPr="00C044D0">
              <w:rPr>
                <w:rFonts w:ascii="Arial" w:hAnsi="Arial" w:cs="Arial"/>
                <w:sz w:val="20"/>
                <w:szCs w:val="20"/>
              </w:rPr>
              <w:t>Understanding of healt</w:t>
            </w:r>
            <w:r>
              <w:rPr>
                <w:rFonts w:ascii="Arial" w:hAnsi="Arial" w:cs="Arial"/>
                <w:sz w:val="20"/>
                <w:szCs w:val="20"/>
              </w:rPr>
              <w:t xml:space="preserve">h and safety in the work place </w:t>
            </w:r>
          </w:p>
        </w:tc>
      </w:tr>
      <w:tr w:rsidR="00BE5952" w:rsidRPr="002E6519" w14:paraId="0CA7A79F" w14:textId="77777777" w:rsidTr="00D4736C">
        <w:tc>
          <w:tcPr>
            <w:tcW w:w="1354" w:type="pct"/>
          </w:tcPr>
          <w:p w14:paraId="613F9774" w14:textId="77777777" w:rsidR="00BE5952" w:rsidRPr="002E6519" w:rsidRDefault="00BE5952" w:rsidP="00A2666E">
            <w:pPr>
              <w:rPr>
                <w:rFonts w:ascii="Arial" w:hAnsi="Arial" w:cs="Arial"/>
                <w:b/>
                <w:sz w:val="20"/>
                <w:szCs w:val="20"/>
              </w:rPr>
            </w:pPr>
            <w:r w:rsidRPr="002E6519">
              <w:rPr>
                <w:rFonts w:ascii="Arial" w:hAnsi="Arial" w:cs="Arial"/>
                <w:b/>
                <w:sz w:val="20"/>
                <w:szCs w:val="20"/>
              </w:rPr>
              <w:t>Experience</w:t>
            </w:r>
          </w:p>
        </w:tc>
        <w:tc>
          <w:tcPr>
            <w:tcW w:w="1885" w:type="pct"/>
          </w:tcPr>
          <w:p w14:paraId="5FA21F38" w14:textId="77777777" w:rsidR="00BE5952" w:rsidRDefault="00BE5952" w:rsidP="00A2666E">
            <w:pPr>
              <w:numPr>
                <w:ilvl w:val="0"/>
                <w:numId w:val="4"/>
              </w:numPr>
              <w:contextualSpacing/>
              <w:rPr>
                <w:rFonts w:ascii="Arial" w:hAnsi="Arial" w:cs="Arial"/>
                <w:sz w:val="20"/>
                <w:szCs w:val="20"/>
              </w:rPr>
            </w:pPr>
            <w:r w:rsidRPr="00C044D0">
              <w:rPr>
                <w:rFonts w:ascii="Arial" w:hAnsi="Arial" w:cs="Arial"/>
                <w:sz w:val="20"/>
                <w:szCs w:val="20"/>
              </w:rPr>
              <w:t>Exce</w:t>
            </w:r>
            <w:r>
              <w:rPr>
                <w:rFonts w:ascii="Arial" w:hAnsi="Arial" w:cs="Arial"/>
                <w:sz w:val="20"/>
                <w:szCs w:val="20"/>
              </w:rPr>
              <w:t xml:space="preserve">llent written and oral skills </w:t>
            </w:r>
          </w:p>
          <w:p w14:paraId="69949EA1" w14:textId="77777777" w:rsidR="00BE5952" w:rsidRDefault="00BE5952" w:rsidP="00A2666E">
            <w:pPr>
              <w:numPr>
                <w:ilvl w:val="0"/>
                <w:numId w:val="4"/>
              </w:numPr>
              <w:contextualSpacing/>
              <w:rPr>
                <w:rFonts w:ascii="Arial" w:hAnsi="Arial" w:cs="Arial"/>
                <w:sz w:val="20"/>
                <w:szCs w:val="20"/>
              </w:rPr>
            </w:pPr>
            <w:r w:rsidRPr="00C044D0">
              <w:rPr>
                <w:rFonts w:ascii="Arial" w:hAnsi="Arial" w:cs="Arial"/>
                <w:sz w:val="20"/>
                <w:szCs w:val="20"/>
              </w:rPr>
              <w:t xml:space="preserve">Excellent ICT </w:t>
            </w:r>
            <w:r>
              <w:rPr>
                <w:rFonts w:ascii="Arial" w:hAnsi="Arial" w:cs="Arial"/>
                <w:sz w:val="20"/>
                <w:szCs w:val="20"/>
              </w:rPr>
              <w:t xml:space="preserve">skills </w:t>
            </w:r>
          </w:p>
          <w:p w14:paraId="059666ED" w14:textId="77777777" w:rsidR="00BE5952" w:rsidRDefault="00BE5952" w:rsidP="00A2666E">
            <w:pPr>
              <w:numPr>
                <w:ilvl w:val="0"/>
                <w:numId w:val="4"/>
              </w:numPr>
              <w:contextualSpacing/>
              <w:rPr>
                <w:rFonts w:ascii="Arial" w:hAnsi="Arial" w:cs="Arial"/>
                <w:sz w:val="20"/>
                <w:szCs w:val="20"/>
              </w:rPr>
            </w:pPr>
            <w:r w:rsidRPr="00C044D0">
              <w:rPr>
                <w:rFonts w:ascii="Arial" w:hAnsi="Arial" w:cs="Arial"/>
                <w:sz w:val="20"/>
                <w:szCs w:val="20"/>
              </w:rPr>
              <w:t>Excellent numeracy skills - Experience of administrative s</w:t>
            </w:r>
            <w:r>
              <w:rPr>
                <w:rFonts w:ascii="Arial" w:hAnsi="Arial" w:cs="Arial"/>
                <w:sz w:val="20"/>
                <w:szCs w:val="20"/>
              </w:rPr>
              <w:t>ystems/clerical and reception</w:t>
            </w:r>
          </w:p>
          <w:p w14:paraId="75F73CCE" w14:textId="77777777" w:rsidR="00BE5952" w:rsidRPr="00BE5952" w:rsidRDefault="00BE5952" w:rsidP="00BE5952">
            <w:pPr>
              <w:numPr>
                <w:ilvl w:val="0"/>
                <w:numId w:val="4"/>
              </w:numPr>
              <w:contextualSpacing/>
              <w:rPr>
                <w:rFonts w:ascii="Arial" w:hAnsi="Arial" w:cs="Arial"/>
                <w:sz w:val="20"/>
                <w:szCs w:val="20"/>
              </w:rPr>
            </w:pPr>
            <w:r w:rsidRPr="00C044D0">
              <w:rPr>
                <w:rFonts w:ascii="Arial" w:hAnsi="Arial" w:cs="Arial"/>
                <w:sz w:val="20"/>
                <w:szCs w:val="20"/>
              </w:rPr>
              <w:t>Commitment to provide highest quality</w:t>
            </w:r>
            <w:r>
              <w:rPr>
                <w:rFonts w:ascii="Arial" w:hAnsi="Arial" w:cs="Arial"/>
                <w:sz w:val="20"/>
                <w:szCs w:val="20"/>
              </w:rPr>
              <w:t xml:space="preserve"> service to all service users </w:t>
            </w:r>
          </w:p>
        </w:tc>
        <w:tc>
          <w:tcPr>
            <w:tcW w:w="1761" w:type="pct"/>
          </w:tcPr>
          <w:p w14:paraId="28E49935" w14:textId="77777777" w:rsidR="00BE5952" w:rsidRDefault="00BE5952" w:rsidP="00BE5952">
            <w:pPr>
              <w:numPr>
                <w:ilvl w:val="0"/>
                <w:numId w:val="5"/>
              </w:numPr>
              <w:contextualSpacing/>
              <w:rPr>
                <w:rFonts w:ascii="Arial" w:hAnsi="Arial" w:cs="Arial"/>
                <w:sz w:val="20"/>
                <w:szCs w:val="20"/>
              </w:rPr>
            </w:pPr>
            <w:r w:rsidRPr="00C044D0">
              <w:rPr>
                <w:rFonts w:ascii="Arial" w:hAnsi="Arial" w:cs="Arial"/>
                <w:sz w:val="20"/>
                <w:szCs w:val="20"/>
              </w:rPr>
              <w:t>Experience of using SIMS</w:t>
            </w:r>
          </w:p>
          <w:p w14:paraId="64D64F28" w14:textId="77777777" w:rsidR="00BE5952" w:rsidRPr="00BE5952" w:rsidRDefault="00BE5952" w:rsidP="00BE5952">
            <w:pPr>
              <w:numPr>
                <w:ilvl w:val="0"/>
                <w:numId w:val="5"/>
              </w:numPr>
              <w:contextualSpacing/>
              <w:rPr>
                <w:rFonts w:ascii="Arial" w:hAnsi="Arial" w:cs="Arial"/>
                <w:sz w:val="20"/>
                <w:szCs w:val="20"/>
              </w:rPr>
            </w:pPr>
            <w:r w:rsidRPr="00BE5952">
              <w:rPr>
                <w:rFonts w:ascii="Arial" w:hAnsi="Arial" w:cs="Arial"/>
                <w:sz w:val="20"/>
                <w:szCs w:val="20"/>
              </w:rPr>
              <w:t>Experience of managing payroll and personnel information</w:t>
            </w:r>
          </w:p>
        </w:tc>
      </w:tr>
      <w:tr w:rsidR="00BE5952" w:rsidRPr="002E6519" w14:paraId="6756CEC0" w14:textId="77777777" w:rsidTr="00D4736C">
        <w:tc>
          <w:tcPr>
            <w:tcW w:w="1354" w:type="pct"/>
          </w:tcPr>
          <w:p w14:paraId="16D63C6E" w14:textId="77777777" w:rsidR="00BE5952" w:rsidRPr="002E6519" w:rsidRDefault="00BE5952" w:rsidP="00A2666E">
            <w:pPr>
              <w:rPr>
                <w:rFonts w:ascii="Arial" w:hAnsi="Arial" w:cs="Arial"/>
                <w:b/>
                <w:sz w:val="20"/>
                <w:szCs w:val="20"/>
              </w:rPr>
            </w:pPr>
            <w:r w:rsidRPr="002E6519">
              <w:rPr>
                <w:rFonts w:ascii="Arial" w:hAnsi="Arial" w:cs="Arial"/>
                <w:b/>
                <w:sz w:val="20"/>
                <w:szCs w:val="20"/>
              </w:rPr>
              <w:t>Knowledge and Understanding</w:t>
            </w:r>
          </w:p>
        </w:tc>
        <w:tc>
          <w:tcPr>
            <w:tcW w:w="1885" w:type="pct"/>
          </w:tcPr>
          <w:p w14:paraId="33D90E3F" w14:textId="77777777" w:rsidR="00BE5952" w:rsidRPr="002E6519" w:rsidRDefault="00BE5952" w:rsidP="00A2666E">
            <w:pPr>
              <w:numPr>
                <w:ilvl w:val="0"/>
                <w:numId w:val="6"/>
              </w:numPr>
              <w:contextualSpacing/>
              <w:rPr>
                <w:rFonts w:ascii="Arial" w:hAnsi="Arial" w:cs="Arial"/>
                <w:sz w:val="20"/>
                <w:szCs w:val="20"/>
              </w:rPr>
            </w:pPr>
            <w:r>
              <w:rPr>
                <w:rFonts w:ascii="Arial" w:hAnsi="Arial" w:cs="Arial"/>
                <w:sz w:val="20"/>
                <w:szCs w:val="20"/>
              </w:rPr>
              <w:t>H</w:t>
            </w:r>
            <w:r w:rsidRPr="00C044D0">
              <w:rPr>
                <w:rFonts w:ascii="Arial" w:hAnsi="Arial" w:cs="Arial"/>
                <w:sz w:val="20"/>
                <w:szCs w:val="20"/>
              </w:rPr>
              <w:t>ave a thorough understanding and follow requirements of Financial Management</w:t>
            </w:r>
          </w:p>
        </w:tc>
        <w:tc>
          <w:tcPr>
            <w:tcW w:w="1761" w:type="pct"/>
          </w:tcPr>
          <w:p w14:paraId="290448E6" w14:textId="77777777" w:rsidR="00BE5952" w:rsidRDefault="00BE5952" w:rsidP="00BE5952">
            <w:pPr>
              <w:pStyle w:val="ListParagraph"/>
              <w:numPr>
                <w:ilvl w:val="0"/>
                <w:numId w:val="6"/>
              </w:numPr>
              <w:rPr>
                <w:rFonts w:ascii="Arial" w:hAnsi="Arial" w:cs="Arial"/>
                <w:sz w:val="20"/>
                <w:szCs w:val="20"/>
              </w:rPr>
            </w:pPr>
            <w:r>
              <w:rPr>
                <w:rFonts w:ascii="Arial" w:hAnsi="Arial" w:cs="Arial"/>
                <w:sz w:val="20"/>
                <w:szCs w:val="20"/>
              </w:rPr>
              <w:t>Experience of using Financial Management Systems</w:t>
            </w:r>
          </w:p>
          <w:p w14:paraId="246D7A5F" w14:textId="77777777" w:rsidR="00BE5952" w:rsidRPr="002E6519" w:rsidRDefault="00BE5952" w:rsidP="00A2666E">
            <w:pPr>
              <w:rPr>
                <w:rFonts w:ascii="Arial" w:hAnsi="Arial" w:cs="Arial"/>
                <w:sz w:val="20"/>
                <w:szCs w:val="20"/>
              </w:rPr>
            </w:pPr>
          </w:p>
          <w:p w14:paraId="16FC47AF" w14:textId="77777777" w:rsidR="00BE5952" w:rsidRPr="002E6519" w:rsidRDefault="00BE5952" w:rsidP="00A2666E">
            <w:pPr>
              <w:rPr>
                <w:rFonts w:ascii="Arial" w:hAnsi="Arial" w:cs="Arial"/>
                <w:sz w:val="20"/>
                <w:szCs w:val="20"/>
              </w:rPr>
            </w:pPr>
          </w:p>
        </w:tc>
      </w:tr>
      <w:tr w:rsidR="00BE5952" w:rsidRPr="002E6519" w14:paraId="79451AFF" w14:textId="77777777" w:rsidTr="00D4736C">
        <w:tc>
          <w:tcPr>
            <w:tcW w:w="1354" w:type="pct"/>
          </w:tcPr>
          <w:p w14:paraId="08469536" w14:textId="77777777" w:rsidR="00BE5952" w:rsidRPr="002E6519" w:rsidRDefault="00BE5952" w:rsidP="00A2666E">
            <w:pPr>
              <w:rPr>
                <w:rFonts w:ascii="Arial" w:hAnsi="Arial" w:cs="Arial"/>
                <w:b/>
                <w:sz w:val="20"/>
                <w:szCs w:val="20"/>
              </w:rPr>
            </w:pPr>
            <w:r w:rsidRPr="002E6519">
              <w:rPr>
                <w:rFonts w:ascii="Arial" w:hAnsi="Arial" w:cs="Arial"/>
                <w:b/>
                <w:sz w:val="20"/>
                <w:szCs w:val="20"/>
              </w:rPr>
              <w:t>Skills</w:t>
            </w:r>
          </w:p>
          <w:p w14:paraId="16D6FCF4" w14:textId="77777777" w:rsidR="00BE5952" w:rsidRPr="002E6519" w:rsidRDefault="00BE5952" w:rsidP="00A2666E">
            <w:pPr>
              <w:rPr>
                <w:rFonts w:ascii="Arial" w:hAnsi="Arial" w:cs="Arial"/>
                <w:b/>
                <w:sz w:val="20"/>
                <w:szCs w:val="20"/>
              </w:rPr>
            </w:pPr>
          </w:p>
          <w:p w14:paraId="50B2E94B" w14:textId="77777777" w:rsidR="00BE5952" w:rsidRPr="002E6519" w:rsidRDefault="00BE5952" w:rsidP="00A2666E">
            <w:pPr>
              <w:rPr>
                <w:rFonts w:ascii="Arial" w:hAnsi="Arial" w:cs="Arial"/>
                <w:b/>
                <w:sz w:val="20"/>
                <w:szCs w:val="20"/>
              </w:rPr>
            </w:pPr>
          </w:p>
          <w:p w14:paraId="7AACB51D" w14:textId="77777777" w:rsidR="00BE5952" w:rsidRPr="002E6519" w:rsidRDefault="00BE5952" w:rsidP="00A2666E">
            <w:pPr>
              <w:rPr>
                <w:rFonts w:ascii="Arial" w:hAnsi="Arial" w:cs="Arial"/>
                <w:b/>
                <w:sz w:val="20"/>
                <w:szCs w:val="20"/>
              </w:rPr>
            </w:pPr>
          </w:p>
          <w:p w14:paraId="4EAD15B1" w14:textId="77777777" w:rsidR="00BE5952" w:rsidRPr="002E6519" w:rsidRDefault="00BE5952" w:rsidP="00A2666E">
            <w:pPr>
              <w:rPr>
                <w:rFonts w:ascii="Arial" w:hAnsi="Arial" w:cs="Arial"/>
                <w:b/>
                <w:sz w:val="20"/>
                <w:szCs w:val="20"/>
              </w:rPr>
            </w:pPr>
          </w:p>
          <w:p w14:paraId="61260064" w14:textId="77777777" w:rsidR="00BE5952" w:rsidRPr="002E6519" w:rsidRDefault="00BE5952" w:rsidP="00A2666E">
            <w:pPr>
              <w:rPr>
                <w:rFonts w:ascii="Arial" w:hAnsi="Arial" w:cs="Arial"/>
                <w:b/>
                <w:sz w:val="20"/>
                <w:szCs w:val="20"/>
              </w:rPr>
            </w:pPr>
          </w:p>
          <w:p w14:paraId="09E9D50C" w14:textId="77777777" w:rsidR="00BE5952" w:rsidRPr="002E6519" w:rsidRDefault="00BE5952" w:rsidP="00A2666E">
            <w:pPr>
              <w:rPr>
                <w:rFonts w:ascii="Arial" w:hAnsi="Arial" w:cs="Arial"/>
                <w:b/>
                <w:sz w:val="20"/>
                <w:szCs w:val="20"/>
              </w:rPr>
            </w:pPr>
          </w:p>
          <w:p w14:paraId="6A9EE33B" w14:textId="77777777" w:rsidR="00BE5952" w:rsidRPr="002E6519" w:rsidRDefault="00BE5952" w:rsidP="00A2666E">
            <w:pPr>
              <w:rPr>
                <w:rFonts w:ascii="Arial" w:hAnsi="Arial" w:cs="Arial"/>
                <w:b/>
                <w:sz w:val="20"/>
                <w:szCs w:val="20"/>
              </w:rPr>
            </w:pPr>
          </w:p>
          <w:p w14:paraId="6C803F46" w14:textId="77777777" w:rsidR="00BE5952" w:rsidRPr="002E6519" w:rsidRDefault="00BE5952" w:rsidP="00A2666E">
            <w:pPr>
              <w:rPr>
                <w:rFonts w:ascii="Arial" w:hAnsi="Arial" w:cs="Arial"/>
                <w:b/>
                <w:sz w:val="20"/>
                <w:szCs w:val="20"/>
              </w:rPr>
            </w:pPr>
          </w:p>
          <w:p w14:paraId="0F084F67" w14:textId="77777777" w:rsidR="00BE5952" w:rsidRPr="002E6519" w:rsidRDefault="00BE5952" w:rsidP="00A2666E">
            <w:pPr>
              <w:rPr>
                <w:rFonts w:ascii="Arial" w:hAnsi="Arial" w:cs="Arial"/>
                <w:b/>
                <w:sz w:val="20"/>
                <w:szCs w:val="20"/>
              </w:rPr>
            </w:pPr>
          </w:p>
          <w:p w14:paraId="4CDAD658" w14:textId="77777777" w:rsidR="00BE5952" w:rsidRPr="002E6519" w:rsidRDefault="00BE5952" w:rsidP="00A2666E">
            <w:pPr>
              <w:rPr>
                <w:rFonts w:ascii="Arial" w:hAnsi="Arial" w:cs="Arial"/>
                <w:b/>
                <w:sz w:val="20"/>
                <w:szCs w:val="20"/>
              </w:rPr>
            </w:pPr>
          </w:p>
          <w:p w14:paraId="025DC317" w14:textId="77777777" w:rsidR="00BE5952" w:rsidRPr="002E6519" w:rsidRDefault="00BE5952" w:rsidP="00A2666E">
            <w:pPr>
              <w:rPr>
                <w:rFonts w:ascii="Arial" w:hAnsi="Arial" w:cs="Arial"/>
                <w:b/>
                <w:sz w:val="20"/>
                <w:szCs w:val="20"/>
              </w:rPr>
            </w:pPr>
          </w:p>
          <w:p w14:paraId="62120A04" w14:textId="77777777" w:rsidR="00BE5952" w:rsidRPr="002E6519" w:rsidRDefault="00BE5952" w:rsidP="00A2666E">
            <w:pPr>
              <w:rPr>
                <w:rFonts w:ascii="Arial" w:hAnsi="Arial" w:cs="Arial"/>
                <w:b/>
                <w:sz w:val="20"/>
                <w:szCs w:val="20"/>
              </w:rPr>
            </w:pPr>
          </w:p>
        </w:tc>
        <w:tc>
          <w:tcPr>
            <w:tcW w:w="1885" w:type="pct"/>
          </w:tcPr>
          <w:p w14:paraId="6917324A" w14:textId="77777777" w:rsidR="00BE5952" w:rsidRDefault="00BE5952" w:rsidP="00A2666E">
            <w:pPr>
              <w:numPr>
                <w:ilvl w:val="0"/>
                <w:numId w:val="7"/>
              </w:numPr>
              <w:contextualSpacing/>
              <w:rPr>
                <w:rFonts w:ascii="Arial" w:hAnsi="Arial" w:cs="Arial"/>
                <w:sz w:val="20"/>
                <w:szCs w:val="20"/>
              </w:rPr>
            </w:pPr>
            <w:r w:rsidRPr="00C044D0">
              <w:rPr>
                <w:rFonts w:ascii="Arial" w:hAnsi="Arial" w:cs="Arial"/>
                <w:sz w:val="20"/>
                <w:szCs w:val="20"/>
              </w:rPr>
              <w:t>Ability to work under own initiative</w:t>
            </w:r>
            <w:r>
              <w:rPr>
                <w:rFonts w:ascii="Arial" w:hAnsi="Arial" w:cs="Arial"/>
                <w:sz w:val="20"/>
                <w:szCs w:val="20"/>
              </w:rPr>
              <w:t xml:space="preserve"> &amp; problem solve</w:t>
            </w:r>
          </w:p>
          <w:p w14:paraId="39F134DF" w14:textId="77777777" w:rsidR="00BE5952" w:rsidRDefault="00BE5952" w:rsidP="00A2666E">
            <w:pPr>
              <w:numPr>
                <w:ilvl w:val="0"/>
                <w:numId w:val="7"/>
              </w:numPr>
              <w:contextualSpacing/>
              <w:rPr>
                <w:rFonts w:ascii="Arial" w:hAnsi="Arial" w:cs="Arial"/>
                <w:sz w:val="20"/>
                <w:szCs w:val="20"/>
              </w:rPr>
            </w:pPr>
            <w:r>
              <w:rPr>
                <w:rFonts w:ascii="Arial" w:hAnsi="Arial" w:cs="Arial"/>
                <w:sz w:val="20"/>
                <w:szCs w:val="20"/>
              </w:rPr>
              <w:t xml:space="preserve">Able to work as part of a team </w:t>
            </w:r>
            <w:r w:rsidRPr="00C044D0">
              <w:rPr>
                <w:rFonts w:ascii="Arial" w:hAnsi="Arial" w:cs="Arial"/>
                <w:sz w:val="20"/>
                <w:szCs w:val="20"/>
              </w:rPr>
              <w:t xml:space="preserve"> </w:t>
            </w:r>
          </w:p>
          <w:p w14:paraId="75862FBE" w14:textId="77777777" w:rsidR="00BE5952" w:rsidRDefault="00BE5952" w:rsidP="00A2666E">
            <w:pPr>
              <w:numPr>
                <w:ilvl w:val="0"/>
                <w:numId w:val="7"/>
              </w:numPr>
              <w:contextualSpacing/>
              <w:rPr>
                <w:rFonts w:ascii="Arial" w:hAnsi="Arial" w:cs="Arial"/>
                <w:sz w:val="20"/>
                <w:szCs w:val="20"/>
              </w:rPr>
            </w:pPr>
            <w:r w:rsidRPr="00C044D0">
              <w:rPr>
                <w:rFonts w:ascii="Arial" w:hAnsi="Arial" w:cs="Arial"/>
                <w:sz w:val="20"/>
                <w:szCs w:val="20"/>
              </w:rPr>
              <w:t xml:space="preserve">Ability to </w:t>
            </w:r>
            <w:proofErr w:type="spellStart"/>
            <w:r w:rsidRPr="00C044D0">
              <w:rPr>
                <w:rFonts w:ascii="Arial" w:hAnsi="Arial" w:cs="Arial"/>
                <w:sz w:val="20"/>
                <w:szCs w:val="20"/>
              </w:rPr>
              <w:t>prioritise</w:t>
            </w:r>
            <w:proofErr w:type="spellEnd"/>
            <w:r w:rsidRPr="00C044D0">
              <w:rPr>
                <w:rFonts w:ascii="Arial" w:hAnsi="Arial" w:cs="Arial"/>
                <w:sz w:val="20"/>
                <w:szCs w:val="20"/>
              </w:rPr>
              <w:t xml:space="preserve"> conf</w:t>
            </w:r>
            <w:r>
              <w:rPr>
                <w:rFonts w:ascii="Arial" w:hAnsi="Arial" w:cs="Arial"/>
                <w:sz w:val="20"/>
                <w:szCs w:val="20"/>
              </w:rPr>
              <w:t>licting demands and pressures</w:t>
            </w:r>
          </w:p>
          <w:p w14:paraId="37E278F8" w14:textId="77777777" w:rsidR="00BE5952" w:rsidRDefault="00BE5952" w:rsidP="00A2666E">
            <w:pPr>
              <w:numPr>
                <w:ilvl w:val="0"/>
                <w:numId w:val="7"/>
              </w:numPr>
              <w:contextualSpacing/>
              <w:rPr>
                <w:rFonts w:ascii="Arial" w:hAnsi="Arial" w:cs="Arial"/>
                <w:sz w:val="20"/>
                <w:szCs w:val="20"/>
              </w:rPr>
            </w:pPr>
            <w:r w:rsidRPr="00C044D0">
              <w:rPr>
                <w:rFonts w:ascii="Arial" w:hAnsi="Arial" w:cs="Arial"/>
                <w:sz w:val="20"/>
                <w:szCs w:val="20"/>
              </w:rPr>
              <w:t>Ex</w:t>
            </w:r>
            <w:r>
              <w:rPr>
                <w:rFonts w:ascii="Arial" w:hAnsi="Arial" w:cs="Arial"/>
                <w:sz w:val="20"/>
                <w:szCs w:val="20"/>
              </w:rPr>
              <w:t xml:space="preserve">cellent </w:t>
            </w:r>
            <w:proofErr w:type="spellStart"/>
            <w:r>
              <w:rPr>
                <w:rFonts w:ascii="Arial" w:hAnsi="Arial" w:cs="Arial"/>
                <w:sz w:val="20"/>
                <w:szCs w:val="20"/>
              </w:rPr>
              <w:t>organisational</w:t>
            </w:r>
            <w:proofErr w:type="spellEnd"/>
            <w:r>
              <w:rPr>
                <w:rFonts w:ascii="Arial" w:hAnsi="Arial" w:cs="Arial"/>
                <w:sz w:val="20"/>
                <w:szCs w:val="20"/>
              </w:rPr>
              <w:t xml:space="preserve"> skills </w:t>
            </w:r>
          </w:p>
          <w:p w14:paraId="0647A022" w14:textId="77777777" w:rsidR="00BE5952" w:rsidRDefault="00BE5952" w:rsidP="00A2666E">
            <w:pPr>
              <w:numPr>
                <w:ilvl w:val="0"/>
                <w:numId w:val="7"/>
              </w:numPr>
              <w:contextualSpacing/>
              <w:rPr>
                <w:rFonts w:ascii="Arial" w:hAnsi="Arial" w:cs="Arial"/>
                <w:sz w:val="20"/>
                <w:szCs w:val="20"/>
              </w:rPr>
            </w:pPr>
            <w:r w:rsidRPr="00534B03">
              <w:rPr>
                <w:rFonts w:ascii="Arial" w:hAnsi="Arial" w:cs="Arial"/>
                <w:sz w:val="20"/>
                <w:szCs w:val="20"/>
              </w:rPr>
              <w:t xml:space="preserve">Highly developed interpersonal skills </w:t>
            </w:r>
          </w:p>
          <w:p w14:paraId="04D6EA42" w14:textId="77777777" w:rsidR="00BE5952" w:rsidRPr="00C044D0" w:rsidRDefault="00BE5952" w:rsidP="00BE5952">
            <w:pPr>
              <w:pStyle w:val="ListParagraph"/>
              <w:numPr>
                <w:ilvl w:val="0"/>
                <w:numId w:val="7"/>
              </w:numPr>
              <w:rPr>
                <w:rFonts w:ascii="Arial" w:hAnsi="Arial" w:cs="Arial"/>
                <w:sz w:val="20"/>
                <w:szCs w:val="20"/>
              </w:rPr>
            </w:pPr>
            <w:r w:rsidRPr="00534B03">
              <w:rPr>
                <w:rFonts w:ascii="Arial" w:hAnsi="Arial" w:cs="Arial"/>
                <w:sz w:val="20"/>
                <w:szCs w:val="20"/>
              </w:rPr>
              <w:t>Willing to undertake training</w:t>
            </w:r>
          </w:p>
          <w:p w14:paraId="43E59867" w14:textId="77777777" w:rsidR="00BE5952" w:rsidRDefault="00BE5952" w:rsidP="00BE5952">
            <w:pPr>
              <w:pStyle w:val="ListParagraph"/>
              <w:numPr>
                <w:ilvl w:val="0"/>
                <w:numId w:val="7"/>
              </w:numPr>
              <w:rPr>
                <w:rFonts w:ascii="Arial" w:hAnsi="Arial" w:cs="Arial"/>
                <w:sz w:val="20"/>
                <w:szCs w:val="20"/>
              </w:rPr>
            </w:pPr>
            <w:r w:rsidRPr="00534B03">
              <w:rPr>
                <w:rFonts w:ascii="Arial" w:hAnsi="Arial" w:cs="Arial"/>
                <w:sz w:val="20"/>
                <w:szCs w:val="20"/>
              </w:rPr>
              <w:t>Profes</w:t>
            </w:r>
            <w:r>
              <w:rPr>
                <w:rFonts w:ascii="Arial" w:hAnsi="Arial" w:cs="Arial"/>
                <w:sz w:val="20"/>
                <w:szCs w:val="20"/>
              </w:rPr>
              <w:t>sional and efficient approach</w:t>
            </w:r>
          </w:p>
          <w:p w14:paraId="5A148A9F" w14:textId="77777777" w:rsidR="00BE5952" w:rsidRPr="00BE5952" w:rsidRDefault="00BE5952" w:rsidP="00BE5952">
            <w:pPr>
              <w:pStyle w:val="ListParagraph"/>
              <w:numPr>
                <w:ilvl w:val="0"/>
                <w:numId w:val="7"/>
              </w:numPr>
              <w:rPr>
                <w:rFonts w:ascii="Arial" w:hAnsi="Arial" w:cs="Arial"/>
                <w:sz w:val="20"/>
                <w:szCs w:val="20"/>
              </w:rPr>
            </w:pPr>
            <w:r w:rsidRPr="00534B03">
              <w:rPr>
                <w:rFonts w:ascii="Arial" w:hAnsi="Arial" w:cs="Arial"/>
                <w:sz w:val="20"/>
                <w:szCs w:val="20"/>
              </w:rPr>
              <w:t xml:space="preserve">Ability to deal appropriately </w:t>
            </w:r>
            <w:r>
              <w:rPr>
                <w:rFonts w:ascii="Arial" w:hAnsi="Arial" w:cs="Arial"/>
                <w:sz w:val="20"/>
                <w:szCs w:val="20"/>
              </w:rPr>
              <w:t>with a range of stakeholders</w:t>
            </w:r>
            <w:r w:rsidRPr="00BE5952">
              <w:rPr>
                <w:rFonts w:ascii="Arial" w:hAnsi="Arial" w:cs="Arial"/>
                <w:sz w:val="20"/>
                <w:szCs w:val="20"/>
              </w:rPr>
              <w:t xml:space="preserve"> </w:t>
            </w:r>
          </w:p>
        </w:tc>
        <w:tc>
          <w:tcPr>
            <w:tcW w:w="1761" w:type="pct"/>
          </w:tcPr>
          <w:p w14:paraId="6116E27B" w14:textId="77777777" w:rsidR="00BE5952" w:rsidRDefault="00BE5952" w:rsidP="00A2666E">
            <w:pPr>
              <w:pStyle w:val="ListParagraph"/>
              <w:numPr>
                <w:ilvl w:val="0"/>
                <w:numId w:val="7"/>
              </w:numPr>
              <w:rPr>
                <w:rFonts w:ascii="Arial" w:hAnsi="Arial" w:cs="Arial"/>
                <w:sz w:val="20"/>
                <w:szCs w:val="20"/>
              </w:rPr>
            </w:pPr>
            <w:r w:rsidRPr="00534B03">
              <w:rPr>
                <w:rFonts w:ascii="Arial" w:hAnsi="Arial" w:cs="Arial"/>
                <w:sz w:val="20"/>
                <w:szCs w:val="20"/>
              </w:rPr>
              <w:t>High ex</w:t>
            </w:r>
            <w:r>
              <w:rPr>
                <w:rFonts w:ascii="Arial" w:hAnsi="Arial" w:cs="Arial"/>
                <w:sz w:val="20"/>
                <w:szCs w:val="20"/>
              </w:rPr>
              <w:t xml:space="preserve">pectations of self and others </w:t>
            </w:r>
          </w:p>
          <w:p w14:paraId="45FB7807" w14:textId="77777777" w:rsidR="00BE5952" w:rsidRPr="002E6519" w:rsidRDefault="00BE5952" w:rsidP="00A2666E">
            <w:pPr>
              <w:rPr>
                <w:rFonts w:ascii="Arial" w:hAnsi="Arial" w:cs="Arial"/>
                <w:sz w:val="20"/>
                <w:szCs w:val="20"/>
              </w:rPr>
            </w:pPr>
          </w:p>
          <w:p w14:paraId="5B387B3C" w14:textId="77777777" w:rsidR="00BE5952" w:rsidRPr="002E6519" w:rsidRDefault="00BE5952" w:rsidP="00A2666E">
            <w:pPr>
              <w:rPr>
                <w:rFonts w:ascii="Arial" w:hAnsi="Arial" w:cs="Arial"/>
                <w:sz w:val="20"/>
                <w:szCs w:val="20"/>
              </w:rPr>
            </w:pPr>
          </w:p>
          <w:p w14:paraId="20DC8CB5" w14:textId="77777777" w:rsidR="00BE5952" w:rsidRPr="002E6519" w:rsidRDefault="00BE5952" w:rsidP="00A2666E">
            <w:pPr>
              <w:rPr>
                <w:rFonts w:ascii="Arial" w:hAnsi="Arial" w:cs="Arial"/>
                <w:sz w:val="20"/>
                <w:szCs w:val="20"/>
              </w:rPr>
            </w:pPr>
          </w:p>
          <w:p w14:paraId="480EC269" w14:textId="77777777" w:rsidR="00BE5952" w:rsidRPr="002E6519" w:rsidRDefault="00BE5952" w:rsidP="00A2666E">
            <w:pPr>
              <w:rPr>
                <w:rFonts w:ascii="Arial" w:hAnsi="Arial" w:cs="Arial"/>
                <w:sz w:val="20"/>
                <w:szCs w:val="20"/>
              </w:rPr>
            </w:pPr>
          </w:p>
        </w:tc>
      </w:tr>
    </w:tbl>
    <w:p w14:paraId="6B299535" w14:textId="77777777" w:rsidR="00BE5952" w:rsidRDefault="00BE5952"/>
    <w:sectPr w:rsidR="00BE595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D621" w14:textId="77777777" w:rsidR="002A0603" w:rsidRDefault="002A0603" w:rsidP="002A0603">
      <w:r>
        <w:separator/>
      </w:r>
    </w:p>
  </w:endnote>
  <w:endnote w:type="continuationSeparator" w:id="0">
    <w:p w14:paraId="4B656953" w14:textId="77777777" w:rsidR="002A0603" w:rsidRDefault="002A0603" w:rsidP="002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DF3BD" w14:textId="77777777" w:rsidR="002A0603" w:rsidRDefault="002A0603" w:rsidP="002A0603">
      <w:r>
        <w:separator/>
      </w:r>
    </w:p>
  </w:footnote>
  <w:footnote w:type="continuationSeparator" w:id="0">
    <w:p w14:paraId="4549B470" w14:textId="77777777" w:rsidR="002A0603" w:rsidRDefault="002A0603" w:rsidP="002A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25B6" w14:textId="4436BF1C" w:rsidR="002A0603" w:rsidRPr="00634E32" w:rsidRDefault="00D4736C" w:rsidP="002A0603">
    <w:pPr>
      <w:pStyle w:val="Header"/>
      <w:jc w:val="center"/>
      <w:rPr>
        <w:rFonts w:ascii="Century Gothic" w:hAnsi="Century Gothic"/>
        <w:sz w:val="28"/>
      </w:rPr>
    </w:pPr>
    <w:r w:rsidRPr="006356C7">
      <w:rPr>
        <w:noProof/>
        <w:lang w:val="en-GB" w:eastAsia="en-GB"/>
      </w:rPr>
      <w:drawing>
        <wp:anchor distT="0" distB="0" distL="114300" distR="114300" simplePos="0" relativeHeight="251660288" behindDoc="0" locked="0" layoutInCell="1" allowOverlap="1" wp14:anchorId="652638AD" wp14:editId="46733C55">
          <wp:simplePos x="0" y="0"/>
          <wp:positionH relativeFrom="column">
            <wp:posOffset>4929505</wp:posOffset>
          </wp:positionH>
          <wp:positionV relativeFrom="paragraph">
            <wp:posOffset>-68580</wp:posOffset>
          </wp:positionV>
          <wp:extent cx="702945" cy="93154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 Marys\Logos\New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 cy="931545"/>
                  </a:xfrm>
                  <a:prstGeom prst="rect">
                    <a:avLst/>
                  </a:prstGeom>
                  <a:noFill/>
                  <a:ln>
                    <a:noFill/>
                  </a:ln>
                </pic:spPr>
              </pic:pic>
            </a:graphicData>
          </a:graphic>
          <wp14:sizeRelH relativeFrom="margin">
            <wp14:pctWidth>0</wp14:pctWidth>
          </wp14:sizeRelH>
        </wp:anchor>
      </w:drawing>
    </w:r>
    <w:r w:rsidRPr="006356C7">
      <w:rPr>
        <w:noProof/>
        <w:lang w:val="en-GB" w:eastAsia="en-GB"/>
      </w:rPr>
      <w:drawing>
        <wp:anchor distT="0" distB="0" distL="114300" distR="114300" simplePos="0" relativeHeight="251659264" behindDoc="0" locked="0" layoutInCell="1" allowOverlap="1" wp14:anchorId="25CFA288" wp14:editId="034E6E31">
          <wp:simplePos x="0" y="0"/>
          <wp:positionH relativeFrom="column">
            <wp:posOffset>-414020</wp:posOffset>
          </wp:positionH>
          <wp:positionV relativeFrom="paragraph">
            <wp:posOffset>-68580</wp:posOffset>
          </wp:positionV>
          <wp:extent cx="702945" cy="93154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 Marys\Logos\New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 cy="931545"/>
                  </a:xfrm>
                  <a:prstGeom prst="rect">
                    <a:avLst/>
                  </a:prstGeom>
                  <a:noFill/>
                  <a:ln>
                    <a:noFill/>
                  </a:ln>
                </pic:spPr>
              </pic:pic>
            </a:graphicData>
          </a:graphic>
          <wp14:sizeRelH relativeFrom="margin">
            <wp14:pctWidth>0</wp14:pctWidth>
          </wp14:sizeRelH>
        </wp:anchor>
      </w:drawing>
    </w:r>
    <w:r w:rsidR="002A0603" w:rsidRPr="00E01CEC">
      <w:rPr>
        <w:rFonts w:ascii="Century Gothic" w:hAnsi="Century Gothic"/>
        <w:b/>
        <w:sz w:val="32"/>
        <w:szCs w:val="32"/>
      </w:rPr>
      <w:t xml:space="preserve">St </w:t>
    </w:r>
    <w:r>
      <w:rPr>
        <w:rFonts w:ascii="Century Gothic" w:hAnsi="Century Gothic"/>
        <w:b/>
        <w:sz w:val="32"/>
        <w:szCs w:val="32"/>
      </w:rPr>
      <w:t>Thomas</w:t>
    </w:r>
    <w:r w:rsidR="002A0603" w:rsidRPr="00E01CEC">
      <w:rPr>
        <w:rFonts w:ascii="Century Gothic" w:hAnsi="Century Gothic"/>
        <w:b/>
        <w:sz w:val="32"/>
        <w:szCs w:val="32"/>
      </w:rPr>
      <w:t>’s Primary School</w:t>
    </w:r>
  </w:p>
  <w:p w14:paraId="6D9D8AE2" w14:textId="56B2AE44" w:rsidR="002A0603" w:rsidRDefault="00E10933" w:rsidP="002A0603">
    <w:pPr>
      <w:pStyle w:val="Header"/>
      <w:jc w:val="center"/>
      <w:rPr>
        <w:rFonts w:ascii="Century Gothic" w:hAnsi="Century Gothic"/>
        <w:b/>
        <w:sz w:val="32"/>
        <w:szCs w:val="32"/>
      </w:rPr>
    </w:pPr>
    <w:r>
      <w:rPr>
        <w:rFonts w:ascii="Century Gothic" w:hAnsi="Century Gothic"/>
        <w:b/>
        <w:sz w:val="32"/>
        <w:szCs w:val="32"/>
      </w:rPr>
      <w:t>Finance</w:t>
    </w:r>
    <w:r w:rsidR="0026003E">
      <w:rPr>
        <w:rFonts w:ascii="Century Gothic" w:hAnsi="Century Gothic"/>
        <w:b/>
        <w:sz w:val="32"/>
        <w:szCs w:val="32"/>
      </w:rPr>
      <w:t xml:space="preserve"> Assistant</w:t>
    </w:r>
  </w:p>
  <w:p w14:paraId="4FE60327" w14:textId="77777777" w:rsidR="002A0603" w:rsidRPr="00E01CEC" w:rsidRDefault="002A0603" w:rsidP="002A0603">
    <w:pPr>
      <w:pStyle w:val="Header"/>
      <w:jc w:val="center"/>
      <w:rPr>
        <w:b/>
        <w:sz w:val="32"/>
        <w:szCs w:val="32"/>
      </w:rPr>
    </w:pPr>
    <w:r w:rsidRPr="00E01CEC">
      <w:rPr>
        <w:rFonts w:ascii="Century Gothic" w:hAnsi="Century Gothic"/>
        <w:b/>
        <w:sz w:val="32"/>
        <w:szCs w:val="32"/>
      </w:rPr>
      <w:t>Job Description</w:t>
    </w:r>
  </w:p>
  <w:p w14:paraId="4613BD2B" w14:textId="77777777" w:rsidR="002A0603" w:rsidRDefault="002A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A56"/>
    <w:multiLevelType w:val="hybridMultilevel"/>
    <w:tmpl w:val="8E4C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54F30"/>
    <w:multiLevelType w:val="hybridMultilevel"/>
    <w:tmpl w:val="77E6548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72E8A"/>
    <w:multiLevelType w:val="hybridMultilevel"/>
    <w:tmpl w:val="63FE9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FC7307"/>
    <w:multiLevelType w:val="hybridMultilevel"/>
    <w:tmpl w:val="33FE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F13BD"/>
    <w:multiLevelType w:val="hybridMultilevel"/>
    <w:tmpl w:val="50EE4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1255B"/>
    <w:multiLevelType w:val="hybridMultilevel"/>
    <w:tmpl w:val="AE5E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F07BE"/>
    <w:multiLevelType w:val="hybridMultilevel"/>
    <w:tmpl w:val="EC122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03"/>
    <w:rsid w:val="00025C82"/>
    <w:rsid w:val="0008572D"/>
    <w:rsid w:val="00087E59"/>
    <w:rsid w:val="0026003E"/>
    <w:rsid w:val="002A0603"/>
    <w:rsid w:val="003279FF"/>
    <w:rsid w:val="00351836"/>
    <w:rsid w:val="00534E35"/>
    <w:rsid w:val="00677DE7"/>
    <w:rsid w:val="006B5975"/>
    <w:rsid w:val="006D7F6A"/>
    <w:rsid w:val="00714077"/>
    <w:rsid w:val="00771912"/>
    <w:rsid w:val="007E345F"/>
    <w:rsid w:val="00AA2174"/>
    <w:rsid w:val="00B728EE"/>
    <w:rsid w:val="00BE5952"/>
    <w:rsid w:val="00CC3359"/>
    <w:rsid w:val="00D4736C"/>
    <w:rsid w:val="00DE38EB"/>
    <w:rsid w:val="00E10933"/>
    <w:rsid w:val="00F06A47"/>
    <w:rsid w:val="00FA1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4D89"/>
  <w15:chartTrackingRefBased/>
  <w15:docId w15:val="{6BD9D70D-5969-4E62-A27F-77BA32A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60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603"/>
    <w:pPr>
      <w:tabs>
        <w:tab w:val="center" w:pos="4513"/>
        <w:tab w:val="right" w:pos="9026"/>
      </w:tabs>
    </w:pPr>
  </w:style>
  <w:style w:type="character" w:customStyle="1" w:styleId="HeaderChar">
    <w:name w:val="Header Char"/>
    <w:basedOn w:val="DefaultParagraphFont"/>
    <w:link w:val="Header"/>
    <w:uiPriority w:val="99"/>
    <w:rsid w:val="002A0603"/>
  </w:style>
  <w:style w:type="paragraph" w:styleId="Footer">
    <w:name w:val="footer"/>
    <w:basedOn w:val="Normal"/>
    <w:link w:val="FooterChar"/>
    <w:uiPriority w:val="99"/>
    <w:unhideWhenUsed/>
    <w:rsid w:val="002A0603"/>
    <w:pPr>
      <w:tabs>
        <w:tab w:val="center" w:pos="4513"/>
        <w:tab w:val="right" w:pos="9026"/>
      </w:tabs>
    </w:pPr>
  </w:style>
  <w:style w:type="character" w:customStyle="1" w:styleId="FooterChar">
    <w:name w:val="Footer Char"/>
    <w:basedOn w:val="DefaultParagraphFont"/>
    <w:link w:val="Footer"/>
    <w:uiPriority w:val="99"/>
    <w:rsid w:val="002A0603"/>
  </w:style>
  <w:style w:type="table" w:styleId="TableGrid">
    <w:name w:val="Table Grid"/>
    <w:basedOn w:val="TableNormal"/>
    <w:uiPriority w:val="59"/>
    <w:rsid w:val="002A06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18E44C142D846ABAAB69688E94DD8" ma:contentTypeVersion="12" ma:contentTypeDescription="Create a new document." ma:contentTypeScope="" ma:versionID="4ef8280c720abc13f85de290b6e01adb">
  <xsd:schema xmlns:xsd="http://www.w3.org/2001/XMLSchema" xmlns:xs="http://www.w3.org/2001/XMLSchema" xmlns:p="http://schemas.microsoft.com/office/2006/metadata/properties" xmlns:ns2="9e70ea81-0d9c-4558-be34-2fd8f4adcf85" xmlns:ns3="4393af4c-e0eb-4236-a1ec-3bbd3283adc4" targetNamespace="http://schemas.microsoft.com/office/2006/metadata/properties" ma:root="true" ma:fieldsID="fc6a57594fc946fbabc4a4d73045ee96" ns2:_="" ns3:_="">
    <xsd:import namespace="9e70ea81-0d9c-4558-be34-2fd8f4adcf85"/>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0ea81-0d9c-4558-be34-2fd8f4adc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C147-473C-4B5F-8661-3C23BD739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0ea81-0d9c-4558-be34-2fd8f4adcf85"/>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99A08-CE09-4B09-8230-C9A452A293B2}">
  <ds:schemaRefs>
    <ds:schemaRef ds:uri="4393af4c-e0eb-4236-a1ec-3bbd3283adc4"/>
    <ds:schemaRef ds:uri="http://www.w3.org/XML/1998/namespace"/>
    <ds:schemaRef ds:uri="http://schemas.microsoft.com/office/2006/documentManagement/types"/>
    <ds:schemaRef ds:uri="http://purl.org/dc/elements/1.1/"/>
    <ds:schemaRef ds:uri="http://purl.org/dc/dcmitype/"/>
    <ds:schemaRef ds:uri="9e70ea81-0d9c-4558-be34-2fd8f4adcf85"/>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B40D60-67FF-4C2D-A6ED-FADEAE0A494A}">
  <ds:schemaRefs>
    <ds:schemaRef ds:uri="http://schemas.microsoft.com/sharepoint/v3/contenttype/forms"/>
  </ds:schemaRefs>
</ds:datastoreItem>
</file>

<file path=customXml/itemProps4.xml><?xml version="1.0" encoding="utf-8"?>
<ds:datastoreItem xmlns:ds="http://schemas.openxmlformats.org/officeDocument/2006/customXml" ds:itemID="{909BF045-D89F-4AE2-8571-E6197B3D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 Whitstable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Lewis</dc:creator>
  <cp:keywords/>
  <dc:description/>
  <cp:lastModifiedBy>Geraldine Leahy</cp:lastModifiedBy>
  <cp:revision>4</cp:revision>
  <cp:lastPrinted>2023-12-08T11:20:00Z</cp:lastPrinted>
  <dcterms:created xsi:type="dcterms:W3CDTF">2025-04-03T15:20:00Z</dcterms:created>
  <dcterms:modified xsi:type="dcterms:W3CDTF">2025-06-16T13:34:00Z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0x010100F2A18E44C142D846ABAAB69688E94DD8</vt:lpwstr>
  </property>
</Properties>
</file>