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9393"/>
      </w:tblGrid>
      <w:tr w:rsidR="00564BE1" w:rsidRPr="008B11FB" w14:paraId="12FA561F" w14:textId="77777777" w:rsidTr="00FF073E">
        <w:tc>
          <w:tcPr>
            <w:tcW w:w="1073" w:type="dxa"/>
            <w:vAlign w:val="center"/>
          </w:tcPr>
          <w:p w14:paraId="313A415D" w14:textId="77777777" w:rsidR="00564BE1" w:rsidRPr="00E446B0" w:rsidRDefault="000A1AC2" w:rsidP="000A1AC2">
            <w:pPr>
              <w:jc w:val="center"/>
              <w:rPr>
                <w:rFonts w:cstheme="minorHAnsi"/>
              </w:rPr>
            </w:pPr>
            <w:r w:rsidRPr="00E446B0">
              <w:rPr>
                <w:rFonts w:cstheme="minorHAnsi"/>
                <w:noProof/>
                <w:lang w:eastAsia="en-GB"/>
              </w:rPr>
              <w:drawing>
                <wp:inline distT="0" distB="0" distL="0" distR="0" wp14:anchorId="442B9DC2" wp14:editId="584FE67B">
                  <wp:extent cx="457200" cy="51277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033" cy="517070"/>
                          </a:xfrm>
                          <a:prstGeom prst="rect">
                            <a:avLst/>
                          </a:prstGeom>
                          <a:noFill/>
                        </pic:spPr>
                      </pic:pic>
                    </a:graphicData>
                  </a:graphic>
                </wp:inline>
              </w:drawing>
            </w:r>
          </w:p>
        </w:tc>
        <w:tc>
          <w:tcPr>
            <w:tcW w:w="9393" w:type="dxa"/>
          </w:tcPr>
          <w:p w14:paraId="22EA5638" w14:textId="66881DDA" w:rsidR="00564BE1" w:rsidRPr="00DE32BB" w:rsidRDefault="006D7DC9">
            <w:pPr>
              <w:rPr>
                <w:rFonts w:cstheme="minorHAnsi"/>
                <w:b/>
                <w:strike/>
                <w:sz w:val="28"/>
                <w:szCs w:val="28"/>
              </w:rPr>
            </w:pPr>
            <w:r>
              <w:rPr>
                <w:rFonts w:cstheme="minorHAnsi"/>
                <w:b/>
                <w:sz w:val="28"/>
                <w:szCs w:val="28"/>
              </w:rPr>
              <w:t>Student Reception/First Aider</w:t>
            </w:r>
          </w:p>
        </w:tc>
      </w:tr>
      <w:tr w:rsidR="00564BE1" w:rsidRPr="008B11FB" w14:paraId="0E78AC0C" w14:textId="77777777" w:rsidTr="00FF073E">
        <w:tc>
          <w:tcPr>
            <w:tcW w:w="1073" w:type="dxa"/>
          </w:tcPr>
          <w:p w14:paraId="28C6AA72" w14:textId="77777777" w:rsidR="00CF15C9" w:rsidRPr="00E446B0" w:rsidRDefault="00CF15C9" w:rsidP="00CF15C9">
            <w:pPr>
              <w:jc w:val="center"/>
              <w:rPr>
                <w:rFonts w:cstheme="minorHAnsi"/>
              </w:rPr>
            </w:pPr>
          </w:p>
          <w:p w14:paraId="6885A051" w14:textId="77777777" w:rsidR="00564BE1" w:rsidRPr="00E446B0" w:rsidRDefault="00564BE1" w:rsidP="00CF15C9">
            <w:pPr>
              <w:jc w:val="center"/>
              <w:rPr>
                <w:rFonts w:cstheme="minorHAnsi"/>
              </w:rPr>
            </w:pPr>
            <w:r w:rsidRPr="00E446B0">
              <w:rPr>
                <w:rFonts w:cstheme="minorHAnsi"/>
              </w:rPr>
              <w:t>Role Title</w:t>
            </w:r>
          </w:p>
        </w:tc>
        <w:tc>
          <w:tcPr>
            <w:tcW w:w="9393" w:type="dxa"/>
          </w:tcPr>
          <w:p w14:paraId="69643983" w14:textId="77777777" w:rsidR="00CF15C9" w:rsidRPr="00173F4E" w:rsidRDefault="00CF15C9">
            <w:pPr>
              <w:rPr>
                <w:rFonts w:cstheme="minorHAnsi"/>
              </w:rPr>
            </w:pPr>
          </w:p>
          <w:p w14:paraId="44FF3A9E" w14:textId="500B7E94" w:rsidR="00564BE1" w:rsidRPr="00173F4E" w:rsidRDefault="00DB07B9">
            <w:pPr>
              <w:rPr>
                <w:rFonts w:cstheme="minorHAnsi"/>
                <w:strike/>
              </w:rPr>
            </w:pPr>
            <w:r w:rsidRPr="00DB07B9">
              <w:rPr>
                <w:rFonts w:cstheme="minorHAnsi"/>
              </w:rPr>
              <w:t>Reception/Administration Assistant</w:t>
            </w:r>
          </w:p>
        </w:tc>
      </w:tr>
      <w:tr w:rsidR="00564BE1" w:rsidRPr="008B11FB" w14:paraId="527C9777" w14:textId="77777777" w:rsidTr="00FF073E">
        <w:tc>
          <w:tcPr>
            <w:tcW w:w="1073" w:type="dxa"/>
          </w:tcPr>
          <w:p w14:paraId="466D0A5F" w14:textId="77777777" w:rsidR="00CF15C9" w:rsidRPr="00E446B0" w:rsidRDefault="00CF15C9" w:rsidP="00CF15C9">
            <w:pPr>
              <w:jc w:val="center"/>
              <w:rPr>
                <w:rFonts w:cstheme="minorHAnsi"/>
              </w:rPr>
            </w:pPr>
          </w:p>
          <w:p w14:paraId="6033B953" w14:textId="77777777" w:rsidR="00564BE1" w:rsidRPr="00E446B0" w:rsidRDefault="00564BE1" w:rsidP="00CF15C9">
            <w:pPr>
              <w:jc w:val="center"/>
              <w:rPr>
                <w:rFonts w:cstheme="minorHAnsi"/>
              </w:rPr>
            </w:pPr>
            <w:r w:rsidRPr="00E446B0">
              <w:rPr>
                <w:rFonts w:cstheme="minorHAnsi"/>
              </w:rPr>
              <w:t>Job Purpose- general</w:t>
            </w:r>
          </w:p>
        </w:tc>
        <w:tc>
          <w:tcPr>
            <w:tcW w:w="9393" w:type="dxa"/>
          </w:tcPr>
          <w:p w14:paraId="74441E1D" w14:textId="297BF9FB" w:rsidR="008A43DF" w:rsidRDefault="00B70288" w:rsidP="00DB07B9">
            <w:pPr>
              <w:pStyle w:val="ListParagraph"/>
              <w:numPr>
                <w:ilvl w:val="0"/>
                <w:numId w:val="18"/>
              </w:numPr>
              <w:jc w:val="both"/>
              <w:rPr>
                <w:rFonts w:cstheme="minorHAnsi"/>
              </w:rPr>
            </w:pPr>
            <w:r>
              <w:rPr>
                <w:rFonts w:cstheme="minorHAnsi"/>
              </w:rPr>
              <w:t xml:space="preserve">To create and provide a welcoming environment where students can come. </w:t>
            </w:r>
            <w:r w:rsidR="006D7DC9" w:rsidRPr="006D7DC9">
              <w:rPr>
                <w:rFonts w:cstheme="minorHAnsi"/>
              </w:rPr>
              <w:t xml:space="preserve">The Student Receptionist acts as primary first aider and a </w:t>
            </w:r>
            <w:r w:rsidR="00B42229" w:rsidRPr="006D7DC9">
              <w:rPr>
                <w:rFonts w:cstheme="minorHAnsi"/>
              </w:rPr>
              <w:t>signpost</w:t>
            </w:r>
            <w:r w:rsidR="006D7DC9" w:rsidRPr="006D7DC9">
              <w:rPr>
                <w:rFonts w:cstheme="minorHAnsi"/>
              </w:rPr>
              <w:t xml:space="preserve"> for all students within the school and plays an essential role in ensuring their day-to-day welfare.</w:t>
            </w:r>
            <w:r w:rsidR="00DB07B9" w:rsidRPr="00DB07B9">
              <w:rPr>
                <w:rFonts w:cstheme="minorHAnsi"/>
              </w:rPr>
              <w:t xml:space="preserve"> To provide general </w:t>
            </w:r>
            <w:r w:rsidR="006D7DC9">
              <w:rPr>
                <w:rFonts w:cstheme="minorHAnsi"/>
              </w:rPr>
              <w:t xml:space="preserve">school </w:t>
            </w:r>
            <w:r w:rsidR="00DB07B9" w:rsidRPr="00DB07B9">
              <w:rPr>
                <w:rFonts w:cstheme="minorHAnsi"/>
              </w:rPr>
              <w:t>administrative support</w:t>
            </w:r>
            <w:r w:rsidR="006D7DC9">
              <w:rPr>
                <w:rFonts w:cstheme="minorHAnsi"/>
              </w:rPr>
              <w:t xml:space="preserve"> as needed</w:t>
            </w:r>
            <w:r w:rsidR="00DB07B9" w:rsidRPr="00DB07B9">
              <w:rPr>
                <w:rFonts w:cstheme="minorHAnsi"/>
              </w:rPr>
              <w:t>.</w:t>
            </w:r>
          </w:p>
          <w:p w14:paraId="5F37EFB2" w14:textId="77777777" w:rsidR="00DB07B9" w:rsidRPr="00173F4E" w:rsidRDefault="00DB07B9" w:rsidP="00DB07B9">
            <w:pPr>
              <w:pStyle w:val="ListParagraph"/>
              <w:numPr>
                <w:ilvl w:val="0"/>
                <w:numId w:val="18"/>
              </w:numPr>
              <w:jc w:val="both"/>
              <w:rPr>
                <w:rFonts w:cstheme="minorHAnsi"/>
              </w:rPr>
            </w:pPr>
          </w:p>
          <w:p w14:paraId="744437FE" w14:textId="77777777" w:rsidR="00CF15C9" w:rsidRPr="00173F4E" w:rsidRDefault="00CF15C9" w:rsidP="00CF15C9">
            <w:pPr>
              <w:jc w:val="both"/>
              <w:rPr>
                <w:rFonts w:cstheme="minorHAnsi"/>
                <w:i/>
              </w:rPr>
            </w:pPr>
            <w:r w:rsidRPr="00173F4E">
              <w:rPr>
                <w:rFonts w:cstheme="minorHAnsi"/>
                <w:i/>
              </w:rPr>
              <w:t>In common with all staff:</w:t>
            </w:r>
          </w:p>
          <w:p w14:paraId="7824F60B" w14:textId="77777777" w:rsidR="00564BE1" w:rsidRPr="00173F4E" w:rsidRDefault="00564BE1" w:rsidP="00FF073E">
            <w:pPr>
              <w:pStyle w:val="ListParagraph"/>
              <w:numPr>
                <w:ilvl w:val="0"/>
                <w:numId w:val="4"/>
              </w:numPr>
              <w:rPr>
                <w:rFonts w:eastAsia="Times New Roman" w:cstheme="minorHAnsi"/>
                <w:lang w:eastAsia="en-GB"/>
              </w:rPr>
            </w:pPr>
            <w:r w:rsidRPr="00173F4E">
              <w:rPr>
                <w:rFonts w:eastAsia="Times New Roman" w:cstheme="minorHAnsi"/>
                <w:lang w:eastAsia="en-GB"/>
              </w:rPr>
              <w:t>Act as a positive role model for the students and as an ambassador for the school at all times.  Be fully aware of, and act on</w:t>
            </w:r>
            <w:r w:rsidR="00F7593A" w:rsidRPr="00173F4E">
              <w:rPr>
                <w:rFonts w:eastAsia="Times New Roman" w:cstheme="minorHAnsi"/>
                <w:lang w:eastAsia="en-GB"/>
              </w:rPr>
              <w:t>,</w:t>
            </w:r>
            <w:r w:rsidR="00FF073E" w:rsidRPr="00173F4E">
              <w:rPr>
                <w:rFonts w:eastAsia="Times New Roman" w:cstheme="minorHAnsi"/>
                <w:lang w:eastAsia="en-GB"/>
              </w:rPr>
              <w:t xml:space="preserve"> child p</w:t>
            </w:r>
            <w:r w:rsidRPr="00173F4E">
              <w:rPr>
                <w:rFonts w:eastAsia="Times New Roman" w:cstheme="minorHAnsi"/>
                <w:lang w:eastAsia="en-GB"/>
              </w:rPr>
              <w:t>rotection procedures whenever necessary and ensure all activity is in tune with the whole s</w:t>
            </w:r>
            <w:r w:rsidR="00FF073E" w:rsidRPr="00173F4E">
              <w:rPr>
                <w:rFonts w:eastAsia="Times New Roman" w:cstheme="minorHAnsi"/>
                <w:lang w:eastAsia="en-GB"/>
              </w:rPr>
              <w:t>chool development plan and the staff code of c</w:t>
            </w:r>
            <w:r w:rsidRPr="00173F4E">
              <w:rPr>
                <w:rFonts w:eastAsia="Times New Roman" w:cstheme="minorHAnsi"/>
                <w:lang w:eastAsia="en-GB"/>
              </w:rPr>
              <w:t>onduct.</w:t>
            </w:r>
          </w:p>
          <w:p w14:paraId="3CFFFE0E" w14:textId="77777777" w:rsidR="00FF073E" w:rsidRPr="00173F4E" w:rsidRDefault="00FF073E" w:rsidP="00FF073E">
            <w:pPr>
              <w:pStyle w:val="ListParagraph"/>
              <w:numPr>
                <w:ilvl w:val="0"/>
                <w:numId w:val="4"/>
              </w:numPr>
              <w:rPr>
                <w:rFonts w:cstheme="minorHAnsi"/>
              </w:rPr>
            </w:pPr>
            <w:r w:rsidRPr="00173F4E">
              <w:rPr>
                <w:rFonts w:cstheme="minorHAnsi"/>
              </w:rPr>
              <w:t>To participate in meetings, training other staff development and CPD activities and performance development as required.</w:t>
            </w:r>
          </w:p>
          <w:p w14:paraId="43C234E1" w14:textId="77777777" w:rsidR="00FF073E" w:rsidRPr="00173F4E" w:rsidRDefault="00FF073E" w:rsidP="00FF073E">
            <w:pPr>
              <w:pStyle w:val="ListParagraph"/>
              <w:numPr>
                <w:ilvl w:val="0"/>
                <w:numId w:val="4"/>
              </w:numPr>
              <w:rPr>
                <w:rFonts w:cstheme="minorHAnsi"/>
              </w:rPr>
            </w:pPr>
            <w:r w:rsidRPr="00173F4E">
              <w:rPr>
                <w:rFonts w:cstheme="minorHAnsi"/>
              </w:rPr>
              <w:t>To be aware of and comply with all school policies and procedures including child protection, health and safety, security, confidentiality and data protection.</w:t>
            </w:r>
          </w:p>
          <w:p w14:paraId="0C7374C2" w14:textId="77777777" w:rsidR="00CF15C9" w:rsidRPr="00173F4E" w:rsidRDefault="00CF15C9" w:rsidP="00564BE1">
            <w:pPr>
              <w:jc w:val="both"/>
              <w:rPr>
                <w:rFonts w:eastAsia="Times New Roman" w:cstheme="minorHAnsi"/>
                <w:i/>
                <w:lang w:eastAsia="en-GB"/>
              </w:rPr>
            </w:pPr>
          </w:p>
          <w:p w14:paraId="4452E1DC" w14:textId="77777777" w:rsidR="00564BE1" w:rsidRPr="00173F4E" w:rsidRDefault="00564BE1" w:rsidP="00564BE1">
            <w:pPr>
              <w:jc w:val="both"/>
              <w:rPr>
                <w:rFonts w:cstheme="minorHAnsi"/>
                <w:i/>
              </w:rPr>
            </w:pPr>
            <w:r w:rsidRPr="00173F4E">
              <w:rPr>
                <w:rFonts w:cstheme="minorHAnsi"/>
                <w:i/>
              </w:rPr>
              <w:t>Liaising with:</w:t>
            </w:r>
          </w:p>
          <w:p w14:paraId="3AAF9548" w14:textId="01F74043" w:rsidR="00564BE1" w:rsidRPr="00173F4E" w:rsidRDefault="002B3161" w:rsidP="00FF073E">
            <w:pPr>
              <w:pStyle w:val="ListParagraph"/>
              <w:numPr>
                <w:ilvl w:val="0"/>
                <w:numId w:val="4"/>
              </w:numPr>
              <w:jc w:val="both"/>
              <w:rPr>
                <w:rFonts w:cstheme="minorHAnsi"/>
              </w:rPr>
            </w:pPr>
            <w:r w:rsidRPr="00173F4E">
              <w:rPr>
                <w:rFonts w:cstheme="minorHAnsi"/>
              </w:rPr>
              <w:t>Headteacher, l</w:t>
            </w:r>
            <w:r w:rsidR="00564BE1" w:rsidRPr="00173F4E">
              <w:rPr>
                <w:rFonts w:cstheme="minorHAnsi"/>
              </w:rPr>
              <w:t xml:space="preserve">eadership </w:t>
            </w:r>
            <w:r w:rsidR="00771558" w:rsidRPr="00173F4E">
              <w:rPr>
                <w:rFonts w:cstheme="minorHAnsi"/>
              </w:rPr>
              <w:t xml:space="preserve">Team, middle leaders, </w:t>
            </w:r>
            <w:r w:rsidR="00B42229">
              <w:rPr>
                <w:rFonts w:cstheme="minorHAnsi"/>
              </w:rPr>
              <w:t xml:space="preserve">reception manager, </w:t>
            </w:r>
            <w:r w:rsidR="00771558" w:rsidRPr="00173F4E">
              <w:rPr>
                <w:rFonts w:cstheme="minorHAnsi"/>
              </w:rPr>
              <w:t>pastoral s</w:t>
            </w:r>
            <w:r w:rsidR="00564BE1" w:rsidRPr="00173F4E">
              <w:rPr>
                <w:rFonts w:cstheme="minorHAnsi"/>
              </w:rPr>
              <w:t>taff and relevant staff with cross-school responsibilities, relevant support staf</w:t>
            </w:r>
            <w:r w:rsidR="008626ED" w:rsidRPr="00173F4E">
              <w:rPr>
                <w:rFonts w:cstheme="minorHAnsi"/>
              </w:rPr>
              <w:t>f</w:t>
            </w:r>
            <w:r w:rsidR="00564BE1" w:rsidRPr="00173F4E">
              <w:rPr>
                <w:rFonts w:cstheme="minorHAnsi"/>
              </w:rPr>
              <w:t>.</w:t>
            </w:r>
          </w:p>
          <w:p w14:paraId="7CFEB542" w14:textId="77777777" w:rsidR="00564BE1" w:rsidRPr="00173F4E" w:rsidRDefault="00564BE1" w:rsidP="00CF15C9">
            <w:pPr>
              <w:rPr>
                <w:rFonts w:cstheme="minorHAnsi"/>
              </w:rPr>
            </w:pPr>
          </w:p>
        </w:tc>
      </w:tr>
      <w:tr w:rsidR="00564BE1" w:rsidRPr="008B11FB" w14:paraId="5711B298" w14:textId="77777777" w:rsidTr="00CF15C9">
        <w:tc>
          <w:tcPr>
            <w:tcW w:w="1068" w:type="dxa"/>
          </w:tcPr>
          <w:p w14:paraId="10CB9F0D" w14:textId="77777777" w:rsidR="00564BE1" w:rsidRPr="00E446B0" w:rsidRDefault="00564BE1" w:rsidP="00CF15C9">
            <w:pPr>
              <w:jc w:val="center"/>
              <w:rPr>
                <w:rFonts w:cstheme="minorHAnsi"/>
              </w:rPr>
            </w:pPr>
            <w:r w:rsidRPr="00E446B0">
              <w:rPr>
                <w:rFonts w:cstheme="minorHAnsi"/>
              </w:rPr>
              <w:t>Job Purpose - specific</w:t>
            </w:r>
          </w:p>
        </w:tc>
        <w:tc>
          <w:tcPr>
            <w:tcW w:w="9614" w:type="dxa"/>
          </w:tcPr>
          <w:p w14:paraId="628A10B2" w14:textId="77777777"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To provide face to face student support dealing with all low level student enquiries or passing to respective staff/teams as appropriate</w:t>
            </w:r>
          </w:p>
          <w:p w14:paraId="65AF6A35" w14:textId="5BE33487"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 xml:space="preserve">Liaise with </w:t>
            </w:r>
            <w:r>
              <w:rPr>
                <w:rFonts w:eastAsia="Times New Roman"/>
                <w:color w:val="000000"/>
                <w:lang w:eastAsia="en-GB"/>
              </w:rPr>
              <w:t>Pastoral year teams</w:t>
            </w:r>
            <w:r w:rsidRPr="006D7DC9">
              <w:rPr>
                <w:rFonts w:eastAsia="Times New Roman"/>
                <w:color w:val="000000"/>
                <w:lang w:eastAsia="en-GB"/>
              </w:rPr>
              <w:t xml:space="preserve"> about student related issues</w:t>
            </w:r>
          </w:p>
          <w:p w14:paraId="158A6286" w14:textId="6760E7D6" w:rsidR="006D7DC9" w:rsidRPr="006D7DC9" w:rsidRDefault="006D7DC9" w:rsidP="006D7DC9">
            <w:pPr>
              <w:pStyle w:val="ListParagraph"/>
              <w:numPr>
                <w:ilvl w:val="0"/>
                <w:numId w:val="14"/>
              </w:numPr>
              <w:spacing w:before="100" w:beforeAutospacing="1" w:after="100" w:afterAutospacing="1"/>
              <w:rPr>
                <w:rFonts w:eastAsia="Times New Roman"/>
                <w:color w:val="000000"/>
                <w:lang w:eastAsia="en-GB"/>
              </w:rPr>
            </w:pPr>
            <w:r w:rsidRPr="006D7DC9">
              <w:rPr>
                <w:rFonts w:eastAsia="Times New Roman"/>
                <w:color w:val="000000"/>
                <w:lang w:eastAsia="en-GB"/>
              </w:rPr>
              <w:t xml:space="preserve">Assist </w:t>
            </w:r>
            <w:r>
              <w:rPr>
                <w:rFonts w:eastAsia="Times New Roman"/>
                <w:color w:val="000000"/>
                <w:lang w:eastAsia="en-GB"/>
              </w:rPr>
              <w:t>Year</w:t>
            </w:r>
            <w:r w:rsidRPr="006D7DC9">
              <w:rPr>
                <w:rFonts w:eastAsia="Times New Roman"/>
                <w:color w:val="000000"/>
                <w:lang w:eastAsia="en-GB"/>
              </w:rPr>
              <w:t xml:space="preserve"> Managers with low level administrative duties</w:t>
            </w:r>
          </w:p>
          <w:p w14:paraId="78F27E66" w14:textId="54AE3E12"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To be the lead First Aider for students</w:t>
            </w:r>
            <w:r w:rsidR="00B70288">
              <w:rPr>
                <w:rFonts w:eastAsia="Times New Roman"/>
                <w:color w:val="000000"/>
                <w:lang w:eastAsia="en-GB"/>
              </w:rPr>
              <w:t xml:space="preserve"> on all medical issues</w:t>
            </w:r>
            <w:r w:rsidRPr="006D7DC9">
              <w:rPr>
                <w:rFonts w:eastAsia="Times New Roman"/>
                <w:color w:val="000000"/>
                <w:lang w:eastAsia="en-GB"/>
              </w:rPr>
              <w:t>, contacting parents or emergency services as appropriate</w:t>
            </w:r>
          </w:p>
          <w:p w14:paraId="09E81973" w14:textId="77777777"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Ensuring all first aid stock is monitored and ordered</w:t>
            </w:r>
          </w:p>
          <w:p w14:paraId="28251723" w14:textId="38C16ACA"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 xml:space="preserve">Updating of accident/incident book and </w:t>
            </w:r>
            <w:r>
              <w:rPr>
                <w:rFonts w:eastAsia="Times New Roman"/>
                <w:color w:val="000000"/>
                <w:lang w:eastAsia="en-GB"/>
              </w:rPr>
              <w:t>Bromcom</w:t>
            </w:r>
            <w:r w:rsidRPr="006D7DC9">
              <w:rPr>
                <w:rFonts w:eastAsia="Times New Roman"/>
                <w:color w:val="000000"/>
                <w:lang w:eastAsia="en-GB"/>
              </w:rPr>
              <w:t xml:space="preserve"> on accident/near miss events</w:t>
            </w:r>
          </w:p>
          <w:p w14:paraId="31F562B2" w14:textId="77777777"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Providing management trend data on accidents termly and reporting any uncharacteristic behaviour patterns as they arise</w:t>
            </w:r>
          </w:p>
          <w:p w14:paraId="2DD81D5C" w14:textId="77777777"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Monitor first aid/medical room</w:t>
            </w:r>
          </w:p>
          <w:p w14:paraId="56EB0BF7" w14:textId="77777777"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 xml:space="preserve">To assist with administration of medication to students and correct record-keeping </w:t>
            </w:r>
          </w:p>
          <w:p w14:paraId="1236EFC1" w14:textId="135CFD22"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 xml:space="preserve">Assist </w:t>
            </w:r>
            <w:r>
              <w:rPr>
                <w:rFonts w:eastAsia="Times New Roman"/>
                <w:color w:val="000000"/>
                <w:lang w:eastAsia="en-GB"/>
              </w:rPr>
              <w:t>Year teams</w:t>
            </w:r>
            <w:r w:rsidRPr="006D7DC9">
              <w:rPr>
                <w:rFonts w:eastAsia="Times New Roman"/>
                <w:color w:val="000000"/>
                <w:lang w:eastAsia="en-GB"/>
              </w:rPr>
              <w:t xml:space="preserve"> in administration of vaccinations (including letters and consent forms)</w:t>
            </w:r>
          </w:p>
          <w:p w14:paraId="60987D9A" w14:textId="77777777" w:rsidR="006D7DC9" w:rsidRPr="006D7DC9" w:rsidRDefault="006D7DC9" w:rsidP="006D7DC9">
            <w:pPr>
              <w:pStyle w:val="ListParagraph"/>
              <w:numPr>
                <w:ilvl w:val="0"/>
                <w:numId w:val="14"/>
              </w:numPr>
              <w:spacing w:before="100" w:beforeAutospacing="1" w:after="100" w:afterAutospacing="1"/>
              <w:rPr>
                <w:rFonts w:eastAsia="Times New Roman"/>
                <w:color w:val="000000"/>
                <w:lang w:eastAsia="en-GB"/>
              </w:rPr>
            </w:pPr>
            <w:r w:rsidRPr="006D7DC9">
              <w:rPr>
                <w:rFonts w:eastAsia="Times New Roman"/>
                <w:color w:val="000000"/>
                <w:lang w:eastAsia="en-GB"/>
              </w:rPr>
              <w:t>To process lost property</w:t>
            </w:r>
          </w:p>
          <w:p w14:paraId="55176984" w14:textId="6181B6A7" w:rsidR="006D7DC9" w:rsidRPr="006D7DC9" w:rsidRDefault="006D7DC9" w:rsidP="006D7DC9">
            <w:pPr>
              <w:pStyle w:val="ListParagraph"/>
              <w:numPr>
                <w:ilvl w:val="0"/>
                <w:numId w:val="14"/>
              </w:numPr>
              <w:spacing w:before="100" w:beforeAutospacing="1" w:after="100" w:afterAutospacing="1"/>
              <w:rPr>
                <w:rFonts w:eastAsia="Times New Roman"/>
                <w:color w:val="000000"/>
                <w:lang w:eastAsia="en-GB"/>
              </w:rPr>
            </w:pPr>
            <w:r w:rsidRPr="006D7DC9">
              <w:rPr>
                <w:rFonts w:eastAsia="Times New Roman"/>
                <w:color w:val="000000"/>
                <w:lang w:eastAsia="en-GB"/>
              </w:rPr>
              <w:t>To process second-hand uniform</w:t>
            </w:r>
            <w:r>
              <w:rPr>
                <w:rFonts w:eastAsia="Times New Roman"/>
                <w:color w:val="000000"/>
                <w:lang w:eastAsia="en-GB"/>
              </w:rPr>
              <w:t xml:space="preserve"> for passing to the uniform company for distribution</w:t>
            </w:r>
          </w:p>
          <w:p w14:paraId="7E37CE5B" w14:textId="77777777" w:rsidR="006D7DC9" w:rsidRPr="006D7DC9" w:rsidRDefault="006D7DC9" w:rsidP="006D7DC9">
            <w:pPr>
              <w:pStyle w:val="ListParagraph"/>
              <w:numPr>
                <w:ilvl w:val="0"/>
                <w:numId w:val="14"/>
              </w:numPr>
              <w:spacing w:before="100" w:beforeAutospacing="1" w:after="100" w:afterAutospacing="1"/>
              <w:rPr>
                <w:rFonts w:eastAsia="Times New Roman"/>
                <w:color w:val="000000"/>
                <w:lang w:eastAsia="en-GB"/>
              </w:rPr>
            </w:pPr>
            <w:r w:rsidRPr="006D7DC9">
              <w:rPr>
                <w:rFonts w:eastAsia="Times New Roman"/>
                <w:color w:val="000000"/>
                <w:lang w:eastAsia="en-GB"/>
              </w:rPr>
              <w:t>Allocation of student lockers</w:t>
            </w:r>
          </w:p>
          <w:p w14:paraId="3DF47E5B" w14:textId="30DDC1D0" w:rsidR="006D7DC9" w:rsidRPr="006D7DC9" w:rsidRDefault="006D7DC9" w:rsidP="006D7DC9">
            <w:pPr>
              <w:pStyle w:val="ListParagraph"/>
              <w:numPr>
                <w:ilvl w:val="0"/>
                <w:numId w:val="14"/>
              </w:numPr>
              <w:spacing w:before="100" w:beforeAutospacing="1" w:after="100" w:afterAutospacing="1"/>
              <w:rPr>
                <w:rFonts w:eastAsia="Times New Roman"/>
                <w:color w:val="000000"/>
                <w:lang w:eastAsia="en-GB"/>
              </w:rPr>
            </w:pPr>
            <w:r w:rsidRPr="006D7DC9">
              <w:rPr>
                <w:rFonts w:eastAsia="Times New Roman"/>
                <w:color w:val="000000"/>
                <w:lang w:eastAsia="en-GB"/>
              </w:rPr>
              <w:t>Distribution of bus passes and fast passes</w:t>
            </w:r>
            <w:r w:rsidR="00B70288">
              <w:rPr>
                <w:rFonts w:eastAsia="Times New Roman"/>
                <w:color w:val="000000"/>
                <w:lang w:eastAsia="en-GB"/>
              </w:rPr>
              <w:t xml:space="preserve"> as needed</w:t>
            </w:r>
          </w:p>
          <w:p w14:paraId="67A0484A" w14:textId="77777777" w:rsidR="006D7DC9" w:rsidRPr="006D7DC9" w:rsidRDefault="006D7DC9" w:rsidP="006D7DC9">
            <w:pPr>
              <w:pStyle w:val="ListParagraph"/>
              <w:numPr>
                <w:ilvl w:val="0"/>
                <w:numId w:val="14"/>
              </w:numPr>
              <w:rPr>
                <w:rFonts w:eastAsia="Times New Roman"/>
                <w:lang w:eastAsia="en-GB"/>
              </w:rPr>
            </w:pPr>
            <w:r w:rsidRPr="006D7DC9">
              <w:rPr>
                <w:rFonts w:eastAsia="Times New Roman"/>
                <w:lang w:eastAsia="en-GB"/>
              </w:rPr>
              <w:t>Help the school to improve attendance rates, challenging students who are out of their lessons and reporting as appropriate</w:t>
            </w:r>
          </w:p>
          <w:p w14:paraId="0B0239EB" w14:textId="3EACC262" w:rsidR="006D7DC9" w:rsidRPr="006D7DC9" w:rsidRDefault="006D7DC9" w:rsidP="006D7DC9">
            <w:pPr>
              <w:pStyle w:val="ListParagraph"/>
              <w:numPr>
                <w:ilvl w:val="0"/>
                <w:numId w:val="14"/>
              </w:numPr>
              <w:rPr>
                <w:rFonts w:eastAsia="Times New Roman"/>
                <w:color w:val="000000"/>
                <w:lang w:eastAsia="en-GB"/>
              </w:rPr>
            </w:pPr>
            <w:r w:rsidRPr="006D7DC9">
              <w:rPr>
                <w:rFonts w:eastAsia="Times New Roman"/>
                <w:color w:val="000000"/>
                <w:lang w:eastAsia="en-GB"/>
              </w:rPr>
              <w:t>To provide support for the Reception Manager and the team within the School Office at times of staff shortage or exceptional workload</w:t>
            </w:r>
          </w:p>
          <w:p w14:paraId="044B47E4" w14:textId="2D988540" w:rsidR="00E72676" w:rsidRPr="006D7DC9" w:rsidRDefault="006D7DC9" w:rsidP="006D7DC9">
            <w:pPr>
              <w:pStyle w:val="ListParagraph"/>
              <w:numPr>
                <w:ilvl w:val="0"/>
                <w:numId w:val="14"/>
              </w:numPr>
              <w:spacing w:before="100" w:beforeAutospacing="1" w:after="100" w:afterAutospacing="1"/>
              <w:rPr>
                <w:rFonts w:eastAsia="Times New Roman"/>
                <w:color w:val="000000"/>
                <w:lang w:eastAsia="en-GB"/>
              </w:rPr>
            </w:pPr>
            <w:r w:rsidRPr="006D7DC9">
              <w:rPr>
                <w:rFonts w:eastAsia="Times New Roman"/>
                <w:color w:val="000000"/>
                <w:lang w:eastAsia="en-GB"/>
              </w:rPr>
              <w:t>Ensure a clear desk policy is maintaine</w:t>
            </w:r>
            <w:r>
              <w:rPr>
                <w:rFonts w:eastAsia="Times New Roman"/>
                <w:color w:val="000000"/>
                <w:lang w:eastAsia="en-GB"/>
              </w:rPr>
              <w:t>d</w:t>
            </w:r>
          </w:p>
        </w:tc>
      </w:tr>
      <w:tr w:rsidR="00F809C3" w:rsidRPr="008B11FB" w14:paraId="6397629D" w14:textId="77777777" w:rsidTr="00DB07B9">
        <w:trPr>
          <w:trHeight w:val="605"/>
        </w:trPr>
        <w:tc>
          <w:tcPr>
            <w:tcW w:w="1073" w:type="dxa"/>
          </w:tcPr>
          <w:p w14:paraId="5CFD56F8" w14:textId="77777777" w:rsidR="00F809C3" w:rsidRPr="00E446B0" w:rsidRDefault="00F809C3" w:rsidP="00CF15C9">
            <w:pPr>
              <w:jc w:val="center"/>
              <w:rPr>
                <w:rFonts w:cstheme="minorHAnsi"/>
              </w:rPr>
            </w:pPr>
            <w:r w:rsidRPr="00E446B0">
              <w:rPr>
                <w:rFonts w:cstheme="minorHAnsi"/>
              </w:rPr>
              <w:t>Line Manager</w:t>
            </w:r>
          </w:p>
        </w:tc>
        <w:tc>
          <w:tcPr>
            <w:tcW w:w="9609" w:type="dxa"/>
          </w:tcPr>
          <w:p w14:paraId="7DFE5B8E" w14:textId="77777777" w:rsidR="00F809C3" w:rsidRPr="00173F4E" w:rsidRDefault="00F809C3" w:rsidP="000A1AC2">
            <w:pPr>
              <w:jc w:val="both"/>
              <w:rPr>
                <w:rFonts w:eastAsia="Times New Roman" w:cstheme="minorHAnsi"/>
                <w:i/>
                <w:lang w:eastAsia="en-GB"/>
              </w:rPr>
            </w:pPr>
            <w:r w:rsidRPr="00173F4E">
              <w:rPr>
                <w:rFonts w:eastAsia="Times New Roman" w:cstheme="minorHAnsi"/>
                <w:i/>
                <w:lang w:eastAsia="en-GB"/>
              </w:rPr>
              <w:t>Accountable to/line managed by:</w:t>
            </w:r>
          </w:p>
          <w:p w14:paraId="27863B23" w14:textId="189BAF61" w:rsidR="00F809C3" w:rsidRPr="00DB07B9" w:rsidRDefault="00DB07B9" w:rsidP="000A1AC2">
            <w:pPr>
              <w:jc w:val="both"/>
              <w:rPr>
                <w:rFonts w:eastAsia="Times New Roman" w:cstheme="minorHAnsi"/>
                <w:lang w:eastAsia="en-GB"/>
              </w:rPr>
            </w:pPr>
            <w:r>
              <w:rPr>
                <w:rFonts w:eastAsia="Times New Roman" w:cstheme="minorHAnsi"/>
                <w:lang w:eastAsia="en-GB"/>
              </w:rPr>
              <w:t>Reception</w:t>
            </w:r>
            <w:r w:rsidR="00E72676" w:rsidRPr="00173F4E">
              <w:rPr>
                <w:rFonts w:eastAsia="Times New Roman" w:cstheme="minorHAnsi"/>
                <w:lang w:eastAsia="en-GB"/>
              </w:rPr>
              <w:t xml:space="preserve"> manager</w:t>
            </w:r>
          </w:p>
        </w:tc>
      </w:tr>
      <w:tr w:rsidR="00F809C3" w:rsidRPr="008B11FB" w14:paraId="1BC8C277" w14:textId="77777777" w:rsidTr="002B3161">
        <w:tc>
          <w:tcPr>
            <w:tcW w:w="1073" w:type="dxa"/>
          </w:tcPr>
          <w:p w14:paraId="41AF0404" w14:textId="77777777" w:rsidR="00F809C3" w:rsidRPr="00E446B0" w:rsidRDefault="00F809C3" w:rsidP="00CF15C9">
            <w:pPr>
              <w:jc w:val="center"/>
              <w:rPr>
                <w:rFonts w:cstheme="minorHAnsi"/>
              </w:rPr>
            </w:pPr>
            <w:r w:rsidRPr="00E446B0">
              <w:rPr>
                <w:rFonts w:cstheme="minorHAnsi"/>
              </w:rPr>
              <w:t>Notes</w:t>
            </w:r>
          </w:p>
        </w:tc>
        <w:tc>
          <w:tcPr>
            <w:tcW w:w="9393" w:type="dxa"/>
          </w:tcPr>
          <w:p w14:paraId="7239E544" w14:textId="77777777" w:rsidR="00F809C3" w:rsidRPr="00173F4E" w:rsidRDefault="00F809C3" w:rsidP="000A1AC2">
            <w:pPr>
              <w:jc w:val="both"/>
              <w:rPr>
                <w:rFonts w:cstheme="minorHAnsi"/>
              </w:rPr>
            </w:pPr>
            <w:r w:rsidRPr="00173F4E">
              <w:rPr>
                <w:rFonts w:cstheme="minorHAnsi"/>
              </w:rPr>
              <w:t xml:space="preserve">All job descriptions are current at the date shown, but following consultation with you, may be changed to reflect or anticipate changes in the </w:t>
            </w:r>
            <w:r w:rsidR="00E94656" w:rsidRPr="00173F4E">
              <w:rPr>
                <w:rFonts w:cstheme="minorHAnsi"/>
              </w:rPr>
              <w:t>job, which</w:t>
            </w:r>
            <w:r w:rsidRPr="00173F4E">
              <w:rPr>
                <w:rFonts w:cstheme="minorHAnsi"/>
              </w:rPr>
              <w:t xml:space="preserve">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21D5D69" w14:textId="77777777" w:rsidR="00FF073E" w:rsidRPr="00173F4E" w:rsidRDefault="00FF073E" w:rsidP="000A1AC2">
            <w:pPr>
              <w:jc w:val="both"/>
              <w:rPr>
                <w:rFonts w:cstheme="minorHAnsi"/>
              </w:rPr>
            </w:pPr>
          </w:p>
          <w:p w14:paraId="2B955ACA" w14:textId="77777777" w:rsidR="00F809C3" w:rsidRPr="00173F4E" w:rsidRDefault="00F809C3" w:rsidP="00FF073E">
            <w:pPr>
              <w:jc w:val="both"/>
              <w:rPr>
                <w:rFonts w:cstheme="minorHAnsi"/>
              </w:rPr>
            </w:pPr>
          </w:p>
        </w:tc>
      </w:tr>
      <w:tr w:rsidR="00F809C3" w:rsidRPr="008B11FB" w14:paraId="06F80636" w14:textId="77777777" w:rsidTr="00FF073E">
        <w:trPr>
          <w:trHeight w:val="1125"/>
        </w:trPr>
        <w:tc>
          <w:tcPr>
            <w:tcW w:w="1073" w:type="dxa"/>
          </w:tcPr>
          <w:p w14:paraId="7FD902DA" w14:textId="77777777" w:rsidR="00F809C3" w:rsidRPr="00E446B0" w:rsidRDefault="00F809C3" w:rsidP="00FF073E">
            <w:pPr>
              <w:rPr>
                <w:rFonts w:cstheme="minorHAnsi"/>
              </w:rPr>
            </w:pPr>
            <w:r w:rsidRPr="00E446B0">
              <w:rPr>
                <w:rFonts w:cstheme="minorHAnsi"/>
              </w:rPr>
              <w:lastRenderedPageBreak/>
              <w:t>Pay Scale</w:t>
            </w:r>
          </w:p>
        </w:tc>
        <w:tc>
          <w:tcPr>
            <w:tcW w:w="9393" w:type="dxa"/>
          </w:tcPr>
          <w:p w14:paraId="434F6B2B" w14:textId="23CE8BDE" w:rsidR="00F809C3" w:rsidRPr="00E72676" w:rsidRDefault="00544721" w:rsidP="00564BE1">
            <w:pPr>
              <w:jc w:val="both"/>
              <w:rPr>
                <w:rFonts w:cstheme="minorHAnsi"/>
              </w:rPr>
            </w:pPr>
            <w:r w:rsidRPr="00E446B0">
              <w:rPr>
                <w:rFonts w:cstheme="minorHAnsi"/>
              </w:rPr>
              <w:t>Sandwich</w:t>
            </w:r>
            <w:r w:rsidR="00EA03DD" w:rsidRPr="00E446B0">
              <w:rPr>
                <w:rFonts w:cstheme="minorHAnsi"/>
              </w:rPr>
              <w:t xml:space="preserve"> Technology Support Staff Band </w:t>
            </w:r>
            <w:r w:rsidR="00B70288">
              <w:rPr>
                <w:rFonts w:cstheme="minorHAnsi"/>
              </w:rPr>
              <w:t>4</w:t>
            </w:r>
            <w:r w:rsidR="00173F4E" w:rsidRPr="00173F4E">
              <w:rPr>
                <w:rFonts w:cstheme="minorHAnsi"/>
              </w:rPr>
              <w:t xml:space="preserve"> </w:t>
            </w:r>
            <w:r w:rsidR="00B42229">
              <w:rPr>
                <w:rFonts w:cstheme="minorHAnsi"/>
              </w:rPr>
              <w:t>–</w:t>
            </w:r>
            <w:r w:rsidR="00173F4E" w:rsidRPr="00173F4E">
              <w:rPr>
                <w:rFonts w:cstheme="minorHAnsi"/>
              </w:rPr>
              <w:t xml:space="preserve"> 3</w:t>
            </w:r>
            <w:r w:rsidR="00B42229">
              <w:rPr>
                <w:rFonts w:cstheme="minorHAnsi"/>
              </w:rPr>
              <w:t>1.5</w:t>
            </w:r>
            <w:r w:rsidR="00E72676" w:rsidRPr="00173F4E">
              <w:rPr>
                <w:rFonts w:cstheme="minorHAnsi"/>
              </w:rPr>
              <w:t xml:space="preserve"> Hours </w:t>
            </w:r>
            <w:r w:rsidR="00E72676" w:rsidRPr="00AC78AE">
              <w:rPr>
                <w:rFonts w:cstheme="minorHAnsi"/>
              </w:rPr>
              <w:t>per week</w:t>
            </w:r>
            <w:r w:rsidR="00173F4E" w:rsidRPr="00AC78AE">
              <w:rPr>
                <w:rFonts w:cstheme="minorHAnsi"/>
              </w:rPr>
              <w:t xml:space="preserve"> Term time only.</w:t>
            </w:r>
          </w:p>
          <w:p w14:paraId="58CF21C4" w14:textId="77777777" w:rsidR="00F809C3" w:rsidRPr="00E446B0" w:rsidRDefault="00F809C3" w:rsidP="00564BE1">
            <w:pPr>
              <w:jc w:val="both"/>
              <w:rPr>
                <w:rFonts w:cstheme="minorHAnsi"/>
              </w:rPr>
            </w:pPr>
          </w:p>
          <w:p w14:paraId="1D4F518B" w14:textId="77777777" w:rsidR="00F809C3" w:rsidRPr="00E446B0" w:rsidRDefault="00F809C3" w:rsidP="00564BE1">
            <w:pPr>
              <w:jc w:val="both"/>
              <w:rPr>
                <w:rFonts w:cstheme="minorHAnsi"/>
              </w:rPr>
            </w:pPr>
          </w:p>
        </w:tc>
      </w:tr>
      <w:tr w:rsidR="00F809C3" w:rsidRPr="008B11FB" w14:paraId="3C329B2D" w14:textId="77777777" w:rsidTr="00FF073E">
        <w:tc>
          <w:tcPr>
            <w:tcW w:w="1073" w:type="dxa"/>
          </w:tcPr>
          <w:p w14:paraId="7412E862" w14:textId="77777777" w:rsidR="00F809C3" w:rsidRPr="00E446B0" w:rsidRDefault="00F809C3" w:rsidP="00CF15C9">
            <w:pPr>
              <w:jc w:val="center"/>
              <w:rPr>
                <w:rFonts w:cstheme="minorHAnsi"/>
              </w:rPr>
            </w:pPr>
            <w:r w:rsidRPr="00E446B0">
              <w:rPr>
                <w:rFonts w:cstheme="minorHAnsi"/>
              </w:rPr>
              <w:t>Name</w:t>
            </w:r>
          </w:p>
        </w:tc>
        <w:tc>
          <w:tcPr>
            <w:tcW w:w="9393" w:type="dxa"/>
          </w:tcPr>
          <w:p w14:paraId="1469DC3C" w14:textId="77777777" w:rsidR="00F809C3" w:rsidRPr="00E446B0" w:rsidRDefault="00F809C3" w:rsidP="00544721">
            <w:pPr>
              <w:jc w:val="both"/>
              <w:rPr>
                <w:rFonts w:cstheme="minorHAnsi"/>
              </w:rPr>
            </w:pPr>
          </w:p>
        </w:tc>
      </w:tr>
      <w:tr w:rsidR="00F809C3" w:rsidRPr="008B11FB" w14:paraId="1A62385E" w14:textId="77777777" w:rsidTr="00FF073E">
        <w:trPr>
          <w:trHeight w:val="420"/>
        </w:trPr>
        <w:tc>
          <w:tcPr>
            <w:tcW w:w="1073" w:type="dxa"/>
          </w:tcPr>
          <w:p w14:paraId="7C77DBB8" w14:textId="77777777" w:rsidR="00F809C3" w:rsidRPr="00E446B0" w:rsidRDefault="00F809C3" w:rsidP="00CF15C9">
            <w:pPr>
              <w:jc w:val="center"/>
              <w:rPr>
                <w:rFonts w:cstheme="minorHAnsi"/>
              </w:rPr>
            </w:pPr>
            <w:r w:rsidRPr="00E446B0">
              <w:rPr>
                <w:rFonts w:cstheme="minorHAnsi"/>
              </w:rPr>
              <w:t>Signature</w:t>
            </w:r>
          </w:p>
        </w:tc>
        <w:tc>
          <w:tcPr>
            <w:tcW w:w="9393" w:type="dxa"/>
          </w:tcPr>
          <w:p w14:paraId="1D3521E6" w14:textId="77777777" w:rsidR="00F809C3" w:rsidRPr="00E446B0" w:rsidRDefault="00F809C3" w:rsidP="00564BE1">
            <w:pPr>
              <w:jc w:val="both"/>
              <w:rPr>
                <w:rFonts w:cstheme="minorHAnsi"/>
              </w:rPr>
            </w:pPr>
          </w:p>
        </w:tc>
      </w:tr>
      <w:tr w:rsidR="00F809C3" w:rsidRPr="008B11FB" w14:paraId="36F28FF6" w14:textId="77777777" w:rsidTr="00DB07B9">
        <w:trPr>
          <w:trHeight w:val="129"/>
        </w:trPr>
        <w:tc>
          <w:tcPr>
            <w:tcW w:w="1073" w:type="dxa"/>
          </w:tcPr>
          <w:p w14:paraId="45193063" w14:textId="77777777" w:rsidR="00F809C3" w:rsidRPr="00E446B0" w:rsidRDefault="00F809C3" w:rsidP="00CF15C9">
            <w:pPr>
              <w:jc w:val="center"/>
              <w:rPr>
                <w:rFonts w:cstheme="minorHAnsi"/>
              </w:rPr>
            </w:pPr>
            <w:r w:rsidRPr="00E446B0">
              <w:rPr>
                <w:rFonts w:cstheme="minorHAnsi"/>
              </w:rPr>
              <w:t>Date</w:t>
            </w:r>
          </w:p>
        </w:tc>
        <w:tc>
          <w:tcPr>
            <w:tcW w:w="9393" w:type="dxa"/>
          </w:tcPr>
          <w:p w14:paraId="72620F51" w14:textId="77777777" w:rsidR="00F809C3" w:rsidRPr="00E446B0" w:rsidRDefault="00F809C3" w:rsidP="00564BE1">
            <w:pPr>
              <w:jc w:val="both"/>
              <w:rPr>
                <w:rFonts w:cstheme="minorHAnsi"/>
              </w:rPr>
            </w:pPr>
          </w:p>
        </w:tc>
      </w:tr>
    </w:tbl>
    <w:p w14:paraId="12899BD3" w14:textId="77777777" w:rsidR="00883472" w:rsidRPr="008B11FB" w:rsidRDefault="00883472" w:rsidP="00DB07B9">
      <w:pPr>
        <w:rPr>
          <w:rFonts w:cstheme="minorHAnsi"/>
        </w:rPr>
      </w:pPr>
    </w:p>
    <w:sectPr w:rsidR="00883472" w:rsidRPr="008B11FB" w:rsidSect="00FF073E">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F5A"/>
    <w:multiLevelType w:val="hybridMultilevel"/>
    <w:tmpl w:val="9394264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5EDA"/>
    <w:multiLevelType w:val="hybridMultilevel"/>
    <w:tmpl w:val="762E25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1B6A03"/>
    <w:multiLevelType w:val="hybridMultilevel"/>
    <w:tmpl w:val="B28C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C62D4"/>
    <w:multiLevelType w:val="hybridMultilevel"/>
    <w:tmpl w:val="9B88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4923CB"/>
    <w:multiLevelType w:val="hybridMultilevel"/>
    <w:tmpl w:val="CE0E95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D626AA9"/>
    <w:multiLevelType w:val="hybridMultilevel"/>
    <w:tmpl w:val="30A48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8B1032"/>
    <w:multiLevelType w:val="hybridMultilevel"/>
    <w:tmpl w:val="0CFED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F51D72"/>
    <w:multiLevelType w:val="hybridMultilevel"/>
    <w:tmpl w:val="951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64FEE"/>
    <w:multiLevelType w:val="hybridMultilevel"/>
    <w:tmpl w:val="7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64396C"/>
    <w:multiLevelType w:val="hybridMultilevel"/>
    <w:tmpl w:val="319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10"/>
  </w:num>
  <w:num w:numId="4">
    <w:abstractNumId w:val="5"/>
  </w:num>
  <w:num w:numId="5">
    <w:abstractNumId w:val="2"/>
  </w:num>
  <w:num w:numId="6">
    <w:abstractNumId w:val="8"/>
  </w:num>
  <w:num w:numId="7">
    <w:abstractNumId w:val="1"/>
  </w:num>
  <w:num w:numId="8">
    <w:abstractNumId w:val="3"/>
  </w:num>
  <w:num w:numId="9">
    <w:abstractNumId w:val="18"/>
  </w:num>
  <w:num w:numId="10">
    <w:abstractNumId w:val="11"/>
  </w:num>
  <w:num w:numId="11">
    <w:abstractNumId w:val="19"/>
  </w:num>
  <w:num w:numId="12">
    <w:abstractNumId w:val="15"/>
  </w:num>
  <w:num w:numId="13">
    <w:abstractNumId w:val="7"/>
  </w:num>
  <w:num w:numId="14">
    <w:abstractNumId w:val="4"/>
  </w:num>
  <w:num w:numId="15">
    <w:abstractNumId w:val="16"/>
  </w:num>
  <w:num w:numId="16">
    <w:abstractNumId w:val="14"/>
  </w:num>
  <w:num w:numId="17">
    <w:abstractNumId w:val="12"/>
  </w:num>
  <w:num w:numId="18">
    <w:abstractNumId w:val="9"/>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06E57"/>
    <w:rsid w:val="000A1AC2"/>
    <w:rsid w:val="000C7867"/>
    <w:rsid w:val="00133C5F"/>
    <w:rsid w:val="00135EC4"/>
    <w:rsid w:val="00173F4E"/>
    <w:rsid w:val="001D7962"/>
    <w:rsid w:val="001F4E91"/>
    <w:rsid w:val="00215DAC"/>
    <w:rsid w:val="002B3161"/>
    <w:rsid w:val="002C59E6"/>
    <w:rsid w:val="002D5E76"/>
    <w:rsid w:val="002F5137"/>
    <w:rsid w:val="00334531"/>
    <w:rsid w:val="003D7187"/>
    <w:rsid w:val="004075FE"/>
    <w:rsid w:val="004125D9"/>
    <w:rsid w:val="00544721"/>
    <w:rsid w:val="00564BE1"/>
    <w:rsid w:val="00580F22"/>
    <w:rsid w:val="00586E58"/>
    <w:rsid w:val="005B6FF5"/>
    <w:rsid w:val="00650E4D"/>
    <w:rsid w:val="006A2508"/>
    <w:rsid w:val="006B4E03"/>
    <w:rsid w:val="006D7DC9"/>
    <w:rsid w:val="006E2A8D"/>
    <w:rsid w:val="00771558"/>
    <w:rsid w:val="007A4218"/>
    <w:rsid w:val="00841622"/>
    <w:rsid w:val="008626ED"/>
    <w:rsid w:val="00883472"/>
    <w:rsid w:val="008A43DF"/>
    <w:rsid w:val="008A6D8C"/>
    <w:rsid w:val="008B0D11"/>
    <w:rsid w:val="008B11FB"/>
    <w:rsid w:val="008B298A"/>
    <w:rsid w:val="008F108E"/>
    <w:rsid w:val="00994134"/>
    <w:rsid w:val="009D1639"/>
    <w:rsid w:val="00A15D78"/>
    <w:rsid w:val="00A67D36"/>
    <w:rsid w:val="00A9766A"/>
    <w:rsid w:val="00AC78AE"/>
    <w:rsid w:val="00B42229"/>
    <w:rsid w:val="00B4239E"/>
    <w:rsid w:val="00B70288"/>
    <w:rsid w:val="00C16563"/>
    <w:rsid w:val="00CF15C9"/>
    <w:rsid w:val="00D46325"/>
    <w:rsid w:val="00DB07B9"/>
    <w:rsid w:val="00DE32BB"/>
    <w:rsid w:val="00E446B0"/>
    <w:rsid w:val="00E72676"/>
    <w:rsid w:val="00E94656"/>
    <w:rsid w:val="00EA03DD"/>
    <w:rsid w:val="00F7593A"/>
    <w:rsid w:val="00F809C3"/>
    <w:rsid w:val="00FF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1020"/>
  <w15:docId w15:val="{1E52273F-E192-43AF-9728-939AC2FC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Michelle Allen</cp:lastModifiedBy>
  <cp:revision>2</cp:revision>
  <cp:lastPrinted>2019-03-18T09:57:00Z</cp:lastPrinted>
  <dcterms:created xsi:type="dcterms:W3CDTF">2025-05-21T12:41:00Z</dcterms:created>
  <dcterms:modified xsi:type="dcterms:W3CDTF">2025-05-21T12:41:00Z</dcterms:modified>
</cp:coreProperties>
</file>