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227456" w14:textId="77777777" w:rsidR="00AE2E07" w:rsidRPr="00C30146" w:rsidRDefault="00AE2E07" w:rsidP="00E229A3">
      <w:pPr>
        <w:pStyle w:val="BodyText"/>
        <w:tabs>
          <w:tab w:val="left" w:pos="4820"/>
        </w:tabs>
        <w:rPr>
          <w:rFonts w:ascii="Calibri" w:hAnsi="Calibri" w:cs="Arial"/>
          <w:szCs w:val="24"/>
        </w:rPr>
      </w:pPr>
    </w:p>
    <w:p w14:paraId="6CD5DDB5" w14:textId="77777777" w:rsidR="000B4A19" w:rsidRPr="00BC2141" w:rsidRDefault="000B4A19" w:rsidP="00704490">
      <w:pPr>
        <w:pStyle w:val="BodyText"/>
        <w:tabs>
          <w:tab w:val="left" w:pos="2268"/>
          <w:tab w:val="left" w:pos="2835"/>
          <w:tab w:val="left" w:pos="4820"/>
        </w:tabs>
        <w:jc w:val="center"/>
        <w:rPr>
          <w:rFonts w:cs="Arial"/>
          <w:b/>
          <w:szCs w:val="24"/>
        </w:rPr>
      </w:pPr>
      <w:r w:rsidRPr="00BC2141">
        <w:rPr>
          <w:rFonts w:cs="Arial"/>
          <w:b/>
          <w:szCs w:val="24"/>
        </w:rPr>
        <w:t>Teaching Assistant</w:t>
      </w:r>
    </w:p>
    <w:p w14:paraId="63A75A1E" w14:textId="77777777" w:rsidR="004E3581" w:rsidRPr="00BC2141" w:rsidRDefault="006E5243" w:rsidP="00FD324D">
      <w:pPr>
        <w:pStyle w:val="BodyText"/>
        <w:tabs>
          <w:tab w:val="left" w:pos="4820"/>
        </w:tabs>
        <w:jc w:val="center"/>
        <w:rPr>
          <w:rFonts w:cs="Arial"/>
          <w:szCs w:val="24"/>
        </w:rPr>
      </w:pPr>
      <w:r w:rsidRPr="00BC2141">
        <w:rPr>
          <w:rFonts w:cs="Arial"/>
          <w:szCs w:val="24"/>
        </w:rPr>
        <w:t>Job Description</w:t>
      </w:r>
    </w:p>
    <w:p w14:paraId="26392A5C" w14:textId="77777777" w:rsidR="0080060C" w:rsidRPr="00BC2141" w:rsidRDefault="0080060C" w:rsidP="0080060C">
      <w:pPr>
        <w:rPr>
          <w:rFonts w:ascii="Arial" w:hAnsi="Arial" w:cs="Arial"/>
          <w:b/>
          <w:sz w:val="24"/>
          <w:szCs w:val="24"/>
        </w:rPr>
      </w:pPr>
    </w:p>
    <w:p w14:paraId="7A1ACFC1" w14:textId="77777777" w:rsidR="000B3BC9" w:rsidRPr="00BC2141" w:rsidRDefault="0060605B" w:rsidP="00BC2141">
      <w:pPr>
        <w:rPr>
          <w:rFonts w:ascii="Arial" w:hAnsi="Arial" w:cs="Arial"/>
          <w:sz w:val="24"/>
          <w:szCs w:val="24"/>
        </w:rPr>
      </w:pPr>
      <w:r w:rsidRPr="00BC2141">
        <w:rPr>
          <w:rFonts w:ascii="Arial" w:hAnsi="Arial" w:cs="Arial"/>
          <w:b/>
          <w:sz w:val="24"/>
          <w:szCs w:val="24"/>
        </w:rPr>
        <w:t>Line Management</w:t>
      </w:r>
      <w:r w:rsidR="0080060C" w:rsidRPr="00BC2141">
        <w:rPr>
          <w:rFonts w:ascii="Arial" w:hAnsi="Arial" w:cs="Arial"/>
          <w:b/>
          <w:sz w:val="24"/>
          <w:szCs w:val="24"/>
        </w:rPr>
        <w:t xml:space="preserve">: </w:t>
      </w:r>
      <w:r w:rsidR="000B3BC9" w:rsidRPr="00BC2141">
        <w:rPr>
          <w:rFonts w:ascii="Arial" w:hAnsi="Arial" w:cs="Arial"/>
          <w:b/>
          <w:sz w:val="24"/>
          <w:szCs w:val="24"/>
        </w:rPr>
        <w:tab/>
      </w:r>
      <w:r w:rsidR="004C7A38" w:rsidRPr="00BC2141">
        <w:rPr>
          <w:rFonts w:ascii="Arial" w:hAnsi="Arial" w:cs="Arial"/>
          <w:b/>
          <w:sz w:val="24"/>
          <w:szCs w:val="24"/>
        </w:rPr>
        <w:tab/>
      </w:r>
      <w:r w:rsidR="00BC2141" w:rsidRPr="00BC2141">
        <w:rPr>
          <w:rFonts w:ascii="Arial" w:hAnsi="Arial" w:cs="Arial"/>
          <w:sz w:val="24"/>
          <w:szCs w:val="24"/>
        </w:rPr>
        <w:t>As per current staff structure</w:t>
      </w:r>
    </w:p>
    <w:p w14:paraId="71A11220" w14:textId="77777777" w:rsidR="0080060C" w:rsidRPr="00BC2141" w:rsidRDefault="0080060C" w:rsidP="0080060C">
      <w:pPr>
        <w:rPr>
          <w:rFonts w:ascii="Arial" w:hAnsi="Arial" w:cs="Arial"/>
          <w:b/>
          <w:sz w:val="24"/>
          <w:szCs w:val="24"/>
        </w:rPr>
      </w:pPr>
    </w:p>
    <w:p w14:paraId="4B414EEF" w14:textId="77777777" w:rsidR="004E3581" w:rsidRPr="00BC2141" w:rsidRDefault="004E3581" w:rsidP="00867A6A">
      <w:pPr>
        <w:spacing w:line="276" w:lineRule="auto"/>
        <w:jc w:val="both"/>
        <w:rPr>
          <w:rFonts w:ascii="Arial" w:hAnsi="Arial" w:cs="Arial"/>
          <w:b/>
          <w:sz w:val="24"/>
          <w:szCs w:val="24"/>
        </w:rPr>
      </w:pPr>
    </w:p>
    <w:p w14:paraId="237E03AA" w14:textId="77777777" w:rsidR="000B4A19" w:rsidRPr="00BC2141" w:rsidRDefault="000B4A19" w:rsidP="000B4A19">
      <w:pPr>
        <w:spacing w:line="276" w:lineRule="auto"/>
        <w:jc w:val="both"/>
        <w:rPr>
          <w:rFonts w:ascii="Arial" w:hAnsi="Arial" w:cs="Arial"/>
          <w:b/>
          <w:sz w:val="24"/>
          <w:szCs w:val="24"/>
        </w:rPr>
      </w:pPr>
      <w:r w:rsidRPr="00BC2141">
        <w:rPr>
          <w:rFonts w:ascii="Arial" w:hAnsi="Arial" w:cs="Arial"/>
          <w:b/>
          <w:sz w:val="24"/>
          <w:szCs w:val="24"/>
        </w:rPr>
        <w:t>MAIN RESPONSIBILITY</w:t>
      </w:r>
    </w:p>
    <w:p w14:paraId="345F4642" w14:textId="77777777" w:rsidR="000B4A19" w:rsidRPr="00BC2141" w:rsidRDefault="000B4A19" w:rsidP="000B4A19">
      <w:pPr>
        <w:tabs>
          <w:tab w:val="left" w:pos="567"/>
        </w:tabs>
        <w:spacing w:line="276" w:lineRule="auto"/>
        <w:jc w:val="both"/>
        <w:rPr>
          <w:rFonts w:ascii="Arial" w:hAnsi="Arial" w:cs="Arial"/>
          <w:b/>
          <w:sz w:val="24"/>
          <w:szCs w:val="24"/>
        </w:rPr>
      </w:pPr>
      <w:r w:rsidRPr="00BC2141">
        <w:rPr>
          <w:rFonts w:ascii="Arial" w:hAnsi="Arial" w:cs="Arial"/>
          <w:b/>
          <w:sz w:val="24"/>
          <w:szCs w:val="24"/>
        </w:rPr>
        <w:tab/>
      </w:r>
    </w:p>
    <w:p w14:paraId="46171FFA" w14:textId="77777777" w:rsidR="000B4A19" w:rsidRDefault="000B4A19" w:rsidP="00ED797A">
      <w:pPr>
        <w:pStyle w:val="Default"/>
        <w:spacing w:line="276" w:lineRule="auto"/>
        <w:jc w:val="both"/>
      </w:pPr>
      <w:r w:rsidRPr="00BC2141">
        <w:t xml:space="preserve">To undertake work/care/support programmes to enable access to learning for learners and to assist the teacher in the management of learners and the classroom. </w:t>
      </w:r>
    </w:p>
    <w:p w14:paraId="00329709" w14:textId="77777777" w:rsidR="00ED797A" w:rsidRPr="00BC2141" w:rsidRDefault="00ED797A" w:rsidP="00ED797A">
      <w:pPr>
        <w:pStyle w:val="Default"/>
        <w:spacing w:line="276" w:lineRule="auto"/>
        <w:jc w:val="both"/>
      </w:pPr>
    </w:p>
    <w:p w14:paraId="2FD8E63F" w14:textId="77777777" w:rsidR="000B4A19" w:rsidRPr="00BC2141" w:rsidRDefault="000B4A19" w:rsidP="00ED797A">
      <w:pPr>
        <w:pStyle w:val="Default"/>
        <w:spacing w:line="276" w:lineRule="auto"/>
        <w:jc w:val="both"/>
      </w:pPr>
      <w:r w:rsidRPr="00BC2141">
        <w:t xml:space="preserve">To work under the instruction/guidance of senior/teaching staff to support the delivery of quality learning and teaching and to help raise standards of achievement for all learners. </w:t>
      </w:r>
    </w:p>
    <w:p w14:paraId="2F05DEA6" w14:textId="77777777" w:rsidR="000B4A19" w:rsidRPr="00BC2141" w:rsidRDefault="000B4A19" w:rsidP="000B4A19">
      <w:pPr>
        <w:pStyle w:val="Default"/>
        <w:spacing w:line="276" w:lineRule="auto"/>
        <w:jc w:val="both"/>
        <w:rPr>
          <w:b/>
          <w:bCs/>
        </w:rPr>
      </w:pPr>
    </w:p>
    <w:p w14:paraId="0F3B4D6A" w14:textId="77777777" w:rsidR="000B4A19" w:rsidRPr="00BC2141" w:rsidRDefault="000B4A19" w:rsidP="000B4A19">
      <w:pPr>
        <w:pStyle w:val="Default"/>
        <w:spacing w:line="276" w:lineRule="auto"/>
        <w:jc w:val="both"/>
      </w:pPr>
      <w:r w:rsidRPr="00BC2141">
        <w:rPr>
          <w:b/>
          <w:bCs/>
        </w:rPr>
        <w:t xml:space="preserve">DUTIES AND RESPONSIBILITIES </w:t>
      </w:r>
    </w:p>
    <w:p w14:paraId="71159D71" w14:textId="77777777" w:rsidR="000B4A19" w:rsidRPr="00BC2141" w:rsidRDefault="000B4A19" w:rsidP="000B4A19">
      <w:pPr>
        <w:pStyle w:val="Default"/>
        <w:spacing w:line="276" w:lineRule="auto"/>
        <w:jc w:val="both"/>
        <w:rPr>
          <w:b/>
          <w:bCs/>
        </w:rPr>
      </w:pPr>
    </w:p>
    <w:p w14:paraId="6545F242" w14:textId="77777777" w:rsidR="000B4A19" w:rsidRPr="00BC2141" w:rsidRDefault="000B4A19" w:rsidP="000B4A19">
      <w:pPr>
        <w:pStyle w:val="Default"/>
        <w:spacing w:line="276" w:lineRule="auto"/>
        <w:jc w:val="both"/>
        <w:rPr>
          <w:b/>
          <w:bCs/>
        </w:rPr>
      </w:pPr>
      <w:r w:rsidRPr="00BC2141">
        <w:rPr>
          <w:b/>
          <w:bCs/>
        </w:rPr>
        <w:t>Support for learners</w:t>
      </w:r>
    </w:p>
    <w:p w14:paraId="476BB1B5" w14:textId="77777777" w:rsidR="00BC2141" w:rsidRDefault="000B4A19" w:rsidP="00BC2141">
      <w:pPr>
        <w:pStyle w:val="Default"/>
        <w:spacing w:line="276" w:lineRule="auto"/>
        <w:jc w:val="both"/>
      </w:pPr>
      <w:r w:rsidRPr="00BC2141">
        <w:rPr>
          <w:b/>
          <w:bCs/>
        </w:rPr>
        <w:t xml:space="preserve"> </w:t>
      </w:r>
    </w:p>
    <w:p w14:paraId="098D3D88" w14:textId="77777777" w:rsidR="000B4A19" w:rsidRPr="00BC2141" w:rsidRDefault="000B4A19" w:rsidP="00ED797A">
      <w:pPr>
        <w:pStyle w:val="Default"/>
        <w:numPr>
          <w:ilvl w:val="0"/>
          <w:numId w:val="34"/>
        </w:numPr>
        <w:spacing w:line="276" w:lineRule="auto"/>
        <w:ind w:left="709"/>
        <w:jc w:val="both"/>
      </w:pPr>
      <w:r w:rsidRPr="00BC2141">
        <w:t xml:space="preserve">To develop a knowledge of a range of learning support needs and to develop an understanding of the specific needs of the learners to be supported; </w:t>
      </w:r>
    </w:p>
    <w:p w14:paraId="0A7E368B" w14:textId="77777777" w:rsidR="000B4A19" w:rsidRPr="00BC2141" w:rsidRDefault="000B4A19" w:rsidP="00ED797A">
      <w:pPr>
        <w:pStyle w:val="Default"/>
        <w:numPr>
          <w:ilvl w:val="0"/>
          <w:numId w:val="34"/>
        </w:numPr>
        <w:spacing w:line="276" w:lineRule="auto"/>
        <w:ind w:left="709"/>
        <w:jc w:val="both"/>
      </w:pPr>
      <w:r w:rsidRPr="00BC2141">
        <w:t xml:space="preserve">To supervise and provide particular support for learners, ensuring their safety and access to learning activities; </w:t>
      </w:r>
    </w:p>
    <w:p w14:paraId="26FF2573" w14:textId="77777777" w:rsidR="000B4A19" w:rsidRPr="00BC2141" w:rsidRDefault="000B4A19" w:rsidP="00ED797A">
      <w:pPr>
        <w:pStyle w:val="Default"/>
        <w:numPr>
          <w:ilvl w:val="0"/>
          <w:numId w:val="34"/>
        </w:numPr>
        <w:spacing w:line="276" w:lineRule="auto"/>
        <w:ind w:left="709"/>
        <w:jc w:val="both"/>
      </w:pPr>
      <w:r w:rsidRPr="00BC2141">
        <w:t xml:space="preserve">Taking into account the learning support involved, to aid the learners to learn as effectively as possible both in group situations and on his/her own by, for example: </w:t>
      </w:r>
    </w:p>
    <w:p w14:paraId="254C7409" w14:textId="77777777" w:rsidR="000B4A19" w:rsidRPr="00BC2141" w:rsidRDefault="000B4A19" w:rsidP="00BC2141">
      <w:pPr>
        <w:pStyle w:val="Default"/>
        <w:numPr>
          <w:ilvl w:val="0"/>
          <w:numId w:val="22"/>
        </w:numPr>
        <w:spacing w:after="36"/>
        <w:ind w:left="1276"/>
        <w:jc w:val="both"/>
      </w:pPr>
      <w:r w:rsidRPr="00BC2141">
        <w:t xml:space="preserve">clarifying and explaining instructions; </w:t>
      </w:r>
    </w:p>
    <w:p w14:paraId="010C4D26" w14:textId="77777777" w:rsidR="000B4A19" w:rsidRPr="00BC2141" w:rsidRDefault="000B4A19" w:rsidP="00BC2141">
      <w:pPr>
        <w:pStyle w:val="Default"/>
        <w:numPr>
          <w:ilvl w:val="0"/>
          <w:numId w:val="22"/>
        </w:numPr>
        <w:spacing w:after="36"/>
        <w:ind w:left="1276"/>
        <w:jc w:val="both"/>
      </w:pPr>
      <w:r w:rsidRPr="00BC2141">
        <w:t xml:space="preserve">ensuring the learner is able to use equipment and materials provided; </w:t>
      </w:r>
    </w:p>
    <w:p w14:paraId="4FF8500B" w14:textId="77777777" w:rsidR="000B4A19" w:rsidRPr="00BC2141" w:rsidRDefault="000B4A19" w:rsidP="00BC2141">
      <w:pPr>
        <w:pStyle w:val="Default"/>
        <w:numPr>
          <w:ilvl w:val="0"/>
          <w:numId w:val="22"/>
        </w:numPr>
        <w:spacing w:after="36"/>
        <w:ind w:left="1276"/>
        <w:jc w:val="both"/>
      </w:pPr>
      <w:r w:rsidRPr="00BC2141">
        <w:t xml:space="preserve">assisting in weaker areas, e.g. language, behaviour, social skills, reading, spelling, handwriting/presentation; </w:t>
      </w:r>
    </w:p>
    <w:p w14:paraId="04239A68" w14:textId="77777777" w:rsidR="000B4A19" w:rsidRPr="00BC2141" w:rsidRDefault="000B4A19" w:rsidP="00BC2141">
      <w:pPr>
        <w:pStyle w:val="Default"/>
        <w:numPr>
          <w:ilvl w:val="0"/>
          <w:numId w:val="22"/>
        </w:numPr>
        <w:spacing w:after="36"/>
        <w:ind w:left="1276"/>
        <w:jc w:val="both"/>
      </w:pPr>
      <w:r w:rsidRPr="00BC2141">
        <w:t xml:space="preserve">helping learners to concentrate on and finish work set; </w:t>
      </w:r>
    </w:p>
    <w:p w14:paraId="64E72FA4" w14:textId="77777777" w:rsidR="000B4A19" w:rsidRPr="00BC2141" w:rsidRDefault="000B4A19" w:rsidP="00BC2141">
      <w:pPr>
        <w:pStyle w:val="Default"/>
        <w:numPr>
          <w:ilvl w:val="0"/>
          <w:numId w:val="22"/>
        </w:numPr>
        <w:spacing w:after="36"/>
        <w:ind w:left="1276"/>
        <w:jc w:val="both"/>
      </w:pPr>
      <w:r w:rsidRPr="00BC2141">
        <w:t xml:space="preserve">meeting physical needs as required whilst encouraging independence; </w:t>
      </w:r>
    </w:p>
    <w:p w14:paraId="141B98B2" w14:textId="77777777" w:rsidR="000B4A19" w:rsidRPr="00BC2141" w:rsidRDefault="000B4A19" w:rsidP="00BC2141">
      <w:pPr>
        <w:pStyle w:val="Default"/>
        <w:numPr>
          <w:ilvl w:val="0"/>
          <w:numId w:val="22"/>
        </w:numPr>
        <w:spacing w:after="36"/>
        <w:ind w:left="1276"/>
        <w:jc w:val="both"/>
      </w:pPr>
      <w:r w:rsidRPr="00BC2141">
        <w:t xml:space="preserve">assisting with the development and implementation of Individual Education/Behaviour Plans and Personal Care programmes; </w:t>
      </w:r>
    </w:p>
    <w:p w14:paraId="01BDB0A5" w14:textId="77777777" w:rsidR="000B4A19" w:rsidRPr="00BC2141" w:rsidRDefault="000B4A19" w:rsidP="00BC2141">
      <w:pPr>
        <w:pStyle w:val="Default"/>
        <w:numPr>
          <w:ilvl w:val="0"/>
          <w:numId w:val="22"/>
        </w:numPr>
        <w:ind w:left="1276"/>
        <w:jc w:val="both"/>
      </w:pPr>
      <w:r w:rsidRPr="00BC2141">
        <w:t xml:space="preserve">developing appropriate resources to support the learners; </w:t>
      </w:r>
    </w:p>
    <w:p w14:paraId="652E6475" w14:textId="77777777" w:rsidR="000B4A19" w:rsidRPr="00BC2141" w:rsidRDefault="000B4A19" w:rsidP="00BC2141">
      <w:pPr>
        <w:pStyle w:val="Default"/>
        <w:numPr>
          <w:ilvl w:val="0"/>
          <w:numId w:val="22"/>
        </w:numPr>
        <w:ind w:left="1276"/>
        <w:jc w:val="both"/>
        <w:rPr>
          <w:color w:val="auto"/>
        </w:rPr>
      </w:pPr>
      <w:r w:rsidRPr="00BC2141">
        <w:rPr>
          <w:color w:val="auto"/>
        </w:rPr>
        <w:t xml:space="preserve">providing support for individual learners inside and outside the classroom to enable them to interact with others and engage in activities led by the teacher. </w:t>
      </w:r>
    </w:p>
    <w:p w14:paraId="3FD0D764" w14:textId="77777777" w:rsidR="00BC2141" w:rsidRPr="00BC2141" w:rsidRDefault="00BC2141" w:rsidP="00BC2141">
      <w:pPr>
        <w:pStyle w:val="Default"/>
        <w:spacing w:line="276" w:lineRule="auto"/>
        <w:jc w:val="both"/>
        <w:rPr>
          <w:color w:val="auto"/>
        </w:rPr>
      </w:pPr>
    </w:p>
    <w:p w14:paraId="49E3DD9C" w14:textId="77777777" w:rsidR="00BC2141" w:rsidRPr="00BC2141" w:rsidRDefault="000B4A19" w:rsidP="00ED797A">
      <w:pPr>
        <w:pStyle w:val="Default"/>
        <w:numPr>
          <w:ilvl w:val="0"/>
          <w:numId w:val="34"/>
        </w:numPr>
        <w:spacing w:line="276" w:lineRule="auto"/>
        <w:ind w:left="709"/>
        <w:jc w:val="both"/>
        <w:rPr>
          <w:color w:val="auto"/>
        </w:rPr>
      </w:pPr>
      <w:r w:rsidRPr="00BC2141">
        <w:rPr>
          <w:color w:val="auto"/>
        </w:rPr>
        <w:t xml:space="preserve">To establish a constructive relationship with the </w:t>
      </w:r>
      <w:r w:rsidR="00BC2141" w:rsidRPr="00BC2141">
        <w:rPr>
          <w:color w:val="auto"/>
        </w:rPr>
        <w:t xml:space="preserve">learners and interact with them </w:t>
      </w:r>
    </w:p>
    <w:p w14:paraId="45B9920C" w14:textId="77777777" w:rsidR="00BC2141" w:rsidRDefault="000B4A19" w:rsidP="00ED797A">
      <w:pPr>
        <w:pStyle w:val="Default"/>
        <w:spacing w:line="276" w:lineRule="auto"/>
        <w:ind w:left="709"/>
        <w:jc w:val="both"/>
        <w:rPr>
          <w:color w:val="auto"/>
        </w:rPr>
      </w:pPr>
      <w:r w:rsidRPr="00BC2141">
        <w:rPr>
          <w:color w:val="auto"/>
        </w:rPr>
        <w:t>according to individual needs</w:t>
      </w:r>
      <w:r w:rsidR="00E229A3" w:rsidRPr="00BC2141">
        <w:rPr>
          <w:color w:val="auto"/>
        </w:rPr>
        <w:t>;</w:t>
      </w:r>
    </w:p>
    <w:p w14:paraId="7B24B12B" w14:textId="77777777" w:rsidR="00BC2141" w:rsidRDefault="000B4A19" w:rsidP="00ED797A">
      <w:pPr>
        <w:pStyle w:val="Default"/>
        <w:numPr>
          <w:ilvl w:val="0"/>
          <w:numId w:val="34"/>
        </w:numPr>
        <w:spacing w:line="276" w:lineRule="auto"/>
        <w:ind w:left="709"/>
        <w:jc w:val="both"/>
        <w:rPr>
          <w:color w:val="auto"/>
        </w:rPr>
      </w:pPr>
      <w:r w:rsidRPr="00BC2141">
        <w:rPr>
          <w:color w:val="auto"/>
        </w:rPr>
        <w:t xml:space="preserve">To promote the inclusion and acceptance of all learners; </w:t>
      </w:r>
    </w:p>
    <w:p w14:paraId="49ADC485" w14:textId="77777777" w:rsidR="00BC2141" w:rsidRPr="00BC2141" w:rsidRDefault="000B4A19" w:rsidP="00ED797A">
      <w:pPr>
        <w:pStyle w:val="Default"/>
        <w:numPr>
          <w:ilvl w:val="0"/>
          <w:numId w:val="34"/>
        </w:numPr>
        <w:spacing w:line="276" w:lineRule="auto"/>
        <w:ind w:left="709"/>
        <w:jc w:val="both"/>
        <w:rPr>
          <w:color w:val="auto"/>
        </w:rPr>
      </w:pPr>
      <w:r w:rsidRPr="00BC2141">
        <w:rPr>
          <w:color w:val="auto"/>
        </w:rPr>
        <w:lastRenderedPageBreak/>
        <w:t>To set challenging and demanding expectations and promote self-esteem and</w:t>
      </w:r>
    </w:p>
    <w:p w14:paraId="2A58EC92" w14:textId="77777777" w:rsidR="00BC2141" w:rsidRDefault="000B4A19" w:rsidP="00ED797A">
      <w:pPr>
        <w:pStyle w:val="Default"/>
        <w:numPr>
          <w:ilvl w:val="0"/>
          <w:numId w:val="34"/>
        </w:numPr>
        <w:spacing w:line="276" w:lineRule="auto"/>
        <w:ind w:left="709"/>
        <w:jc w:val="both"/>
        <w:rPr>
          <w:color w:val="auto"/>
        </w:rPr>
      </w:pPr>
      <w:r w:rsidRPr="00BC2141">
        <w:rPr>
          <w:color w:val="auto"/>
        </w:rPr>
        <w:t xml:space="preserve">independence; </w:t>
      </w:r>
    </w:p>
    <w:p w14:paraId="3078771B" w14:textId="77777777" w:rsidR="00BC2141" w:rsidRDefault="000B4A19" w:rsidP="00ED797A">
      <w:pPr>
        <w:pStyle w:val="Default"/>
        <w:numPr>
          <w:ilvl w:val="0"/>
          <w:numId w:val="34"/>
        </w:numPr>
        <w:spacing w:line="276" w:lineRule="auto"/>
        <w:ind w:left="709"/>
        <w:jc w:val="both"/>
        <w:rPr>
          <w:color w:val="auto"/>
        </w:rPr>
      </w:pPr>
      <w:r w:rsidRPr="00BC2141">
        <w:rPr>
          <w:color w:val="auto"/>
        </w:rPr>
        <w:t>To provide the necessary pastoral care to ena</w:t>
      </w:r>
      <w:r w:rsidR="00BC2141">
        <w:rPr>
          <w:color w:val="auto"/>
        </w:rPr>
        <w:t>ble learners to feel secure and</w:t>
      </w:r>
    </w:p>
    <w:p w14:paraId="187E0706" w14:textId="77777777" w:rsidR="000B4A19" w:rsidRPr="00BC2141" w:rsidRDefault="000B4A19" w:rsidP="00ED797A">
      <w:pPr>
        <w:pStyle w:val="Default"/>
        <w:numPr>
          <w:ilvl w:val="0"/>
          <w:numId w:val="34"/>
        </w:numPr>
        <w:spacing w:line="276" w:lineRule="auto"/>
        <w:ind w:left="709"/>
        <w:jc w:val="both"/>
        <w:rPr>
          <w:color w:val="auto"/>
        </w:rPr>
      </w:pPr>
      <w:r w:rsidRPr="00BC2141">
        <w:rPr>
          <w:color w:val="auto"/>
        </w:rPr>
        <w:t xml:space="preserve">happy; </w:t>
      </w:r>
    </w:p>
    <w:p w14:paraId="35E03E35" w14:textId="77777777" w:rsidR="00BC2141" w:rsidRPr="00BC2141" w:rsidRDefault="000B4A19" w:rsidP="00ED797A">
      <w:pPr>
        <w:pStyle w:val="Default"/>
        <w:numPr>
          <w:ilvl w:val="0"/>
          <w:numId w:val="34"/>
        </w:numPr>
        <w:spacing w:line="276" w:lineRule="auto"/>
        <w:ind w:left="709"/>
        <w:jc w:val="both"/>
        <w:rPr>
          <w:color w:val="auto"/>
        </w:rPr>
      </w:pPr>
      <w:r w:rsidRPr="00BC2141">
        <w:rPr>
          <w:color w:val="auto"/>
        </w:rPr>
        <w:t>To provide feedback to learners in relation to pro</w:t>
      </w:r>
      <w:r w:rsidR="00BC2141">
        <w:rPr>
          <w:color w:val="auto"/>
        </w:rPr>
        <w:t xml:space="preserve">gress and achievement under </w:t>
      </w:r>
      <w:r w:rsidR="00BC2141" w:rsidRPr="00BC2141">
        <w:rPr>
          <w:color w:val="auto"/>
        </w:rPr>
        <w:t>the</w:t>
      </w:r>
      <w:r w:rsidR="00BC2141">
        <w:rPr>
          <w:color w:val="auto"/>
        </w:rPr>
        <w:t xml:space="preserve"> </w:t>
      </w:r>
      <w:r w:rsidR="00BC2141" w:rsidRPr="00BC2141">
        <w:rPr>
          <w:color w:val="auto"/>
        </w:rPr>
        <w:t xml:space="preserve">guidance of the teacher; </w:t>
      </w:r>
    </w:p>
    <w:p w14:paraId="76BF469A" w14:textId="77777777" w:rsidR="00BC2141" w:rsidRPr="00BC2141" w:rsidRDefault="00BC2141" w:rsidP="00BC2141">
      <w:pPr>
        <w:pStyle w:val="Default"/>
        <w:spacing w:line="276" w:lineRule="auto"/>
        <w:ind w:left="426"/>
        <w:jc w:val="both"/>
        <w:rPr>
          <w:color w:val="auto"/>
        </w:rPr>
      </w:pPr>
    </w:p>
    <w:p w14:paraId="23046980" w14:textId="77777777" w:rsidR="000B4A19" w:rsidRPr="00BC2141" w:rsidRDefault="000B4A19" w:rsidP="000B4A19">
      <w:pPr>
        <w:pStyle w:val="Default"/>
        <w:spacing w:line="276" w:lineRule="auto"/>
        <w:jc w:val="both"/>
        <w:rPr>
          <w:b/>
          <w:bCs/>
          <w:color w:val="auto"/>
        </w:rPr>
      </w:pPr>
    </w:p>
    <w:p w14:paraId="7B50082C" w14:textId="77777777" w:rsidR="000B4A19" w:rsidRPr="00BC2141" w:rsidRDefault="000B4A19" w:rsidP="000B4A19">
      <w:pPr>
        <w:pStyle w:val="Default"/>
        <w:spacing w:line="276" w:lineRule="auto"/>
        <w:jc w:val="both"/>
        <w:rPr>
          <w:b/>
          <w:bCs/>
          <w:color w:val="auto"/>
        </w:rPr>
      </w:pPr>
      <w:r w:rsidRPr="00BC2141">
        <w:rPr>
          <w:b/>
          <w:bCs/>
          <w:color w:val="auto"/>
        </w:rPr>
        <w:t xml:space="preserve">Support for teachers </w:t>
      </w:r>
    </w:p>
    <w:p w14:paraId="4856746C" w14:textId="77777777" w:rsidR="000B4A19" w:rsidRPr="00BC2141" w:rsidRDefault="000B4A19" w:rsidP="000B4A19">
      <w:pPr>
        <w:pStyle w:val="Default"/>
        <w:spacing w:line="276" w:lineRule="auto"/>
        <w:jc w:val="both"/>
        <w:rPr>
          <w:color w:val="auto"/>
        </w:rPr>
      </w:pPr>
    </w:p>
    <w:p w14:paraId="37BD3790" w14:textId="77777777" w:rsidR="000B4A19" w:rsidRPr="00BC2141" w:rsidRDefault="000B4A19" w:rsidP="00ED797A">
      <w:pPr>
        <w:pStyle w:val="Default"/>
        <w:numPr>
          <w:ilvl w:val="0"/>
          <w:numId w:val="36"/>
        </w:numPr>
        <w:spacing w:line="276" w:lineRule="auto"/>
        <w:jc w:val="both"/>
        <w:rPr>
          <w:color w:val="auto"/>
        </w:rPr>
      </w:pPr>
      <w:r w:rsidRPr="00BC2141">
        <w:rPr>
          <w:color w:val="auto"/>
        </w:rPr>
        <w:t xml:space="preserve">Assist with the class teacher (and other professionals as appropriate), in the development and planning of a suitable programme of support for learners; </w:t>
      </w:r>
    </w:p>
    <w:p w14:paraId="71097177" w14:textId="77777777" w:rsidR="000B4A19" w:rsidRPr="00BC2141" w:rsidRDefault="000B4A19" w:rsidP="00ED797A">
      <w:pPr>
        <w:pStyle w:val="Default"/>
        <w:numPr>
          <w:ilvl w:val="0"/>
          <w:numId w:val="36"/>
        </w:numPr>
        <w:spacing w:line="276" w:lineRule="auto"/>
        <w:jc w:val="both"/>
        <w:rPr>
          <w:color w:val="auto"/>
        </w:rPr>
      </w:pPr>
      <w:r w:rsidRPr="00BC2141">
        <w:rPr>
          <w:color w:val="auto"/>
        </w:rPr>
        <w:t xml:space="preserve">Monitor learner’s responses to learning activities and accurately record achievement as directed; </w:t>
      </w:r>
    </w:p>
    <w:p w14:paraId="1252E07D" w14:textId="77777777" w:rsidR="000B4A19" w:rsidRPr="00BC2141" w:rsidRDefault="000B4A19" w:rsidP="00ED797A">
      <w:pPr>
        <w:pStyle w:val="Default"/>
        <w:numPr>
          <w:ilvl w:val="0"/>
          <w:numId w:val="36"/>
        </w:numPr>
        <w:spacing w:line="276" w:lineRule="auto"/>
        <w:jc w:val="both"/>
        <w:rPr>
          <w:color w:val="auto"/>
        </w:rPr>
      </w:pPr>
      <w:r w:rsidRPr="00BC2141">
        <w:rPr>
          <w:color w:val="auto"/>
        </w:rPr>
        <w:t xml:space="preserve">Provide detailed and regular feedback about the learners to the teacher; </w:t>
      </w:r>
    </w:p>
    <w:p w14:paraId="107AD170" w14:textId="77777777" w:rsidR="00BC2141" w:rsidRPr="00BC2141" w:rsidRDefault="000B4A19" w:rsidP="00ED797A">
      <w:pPr>
        <w:pStyle w:val="Default"/>
        <w:numPr>
          <w:ilvl w:val="0"/>
          <w:numId w:val="36"/>
        </w:numPr>
        <w:spacing w:line="276" w:lineRule="auto"/>
        <w:jc w:val="both"/>
        <w:rPr>
          <w:color w:val="auto"/>
        </w:rPr>
      </w:pPr>
      <w:r w:rsidRPr="00BC2141">
        <w:rPr>
          <w:color w:val="auto"/>
        </w:rPr>
        <w:t xml:space="preserve">Contribute to the maintenance of learner’s progress records including case studies and data assessment programmes; </w:t>
      </w:r>
    </w:p>
    <w:p w14:paraId="52C167BD" w14:textId="77777777" w:rsidR="00BC2141" w:rsidRPr="00BC2141" w:rsidRDefault="000B4A19" w:rsidP="00ED797A">
      <w:pPr>
        <w:pStyle w:val="Default"/>
        <w:numPr>
          <w:ilvl w:val="0"/>
          <w:numId w:val="36"/>
        </w:numPr>
        <w:spacing w:line="276" w:lineRule="auto"/>
        <w:jc w:val="both"/>
        <w:rPr>
          <w:color w:val="auto"/>
        </w:rPr>
      </w:pPr>
      <w:r w:rsidRPr="00BC2141">
        <w:rPr>
          <w:color w:val="auto"/>
        </w:rPr>
        <w:t xml:space="preserve">Participate in the evaluation of the support programme; </w:t>
      </w:r>
    </w:p>
    <w:p w14:paraId="60B5A463" w14:textId="77777777" w:rsidR="00BC2141" w:rsidRPr="00BC2141" w:rsidRDefault="000B4A19" w:rsidP="00ED797A">
      <w:pPr>
        <w:pStyle w:val="Default"/>
        <w:numPr>
          <w:ilvl w:val="0"/>
          <w:numId w:val="36"/>
        </w:numPr>
        <w:spacing w:line="276" w:lineRule="auto"/>
        <w:jc w:val="both"/>
        <w:rPr>
          <w:color w:val="auto"/>
        </w:rPr>
      </w:pPr>
      <w:r w:rsidRPr="00BC2141">
        <w:rPr>
          <w:color w:val="auto"/>
        </w:rPr>
        <w:t xml:space="preserve">Promote good behaviour, dealing promptly with conflicts and incidents in line with established policy, and encourage learners to take responsibility for their own behaviour; </w:t>
      </w:r>
    </w:p>
    <w:p w14:paraId="337044EE" w14:textId="77777777" w:rsidR="00BC2141" w:rsidRPr="00BC2141" w:rsidRDefault="000B4A19" w:rsidP="00ED797A">
      <w:pPr>
        <w:pStyle w:val="Default"/>
        <w:numPr>
          <w:ilvl w:val="0"/>
          <w:numId w:val="36"/>
        </w:numPr>
        <w:spacing w:line="276" w:lineRule="auto"/>
        <w:jc w:val="both"/>
        <w:rPr>
          <w:color w:val="auto"/>
        </w:rPr>
      </w:pPr>
      <w:r w:rsidRPr="00BC2141">
        <w:rPr>
          <w:color w:val="auto"/>
        </w:rPr>
        <w:t xml:space="preserve">Establish constructive relationships with parents/carers; </w:t>
      </w:r>
    </w:p>
    <w:p w14:paraId="75112591" w14:textId="77777777" w:rsidR="00BC2141" w:rsidRPr="00BC2141" w:rsidRDefault="000B4A19" w:rsidP="00ED797A">
      <w:pPr>
        <w:pStyle w:val="Default"/>
        <w:numPr>
          <w:ilvl w:val="0"/>
          <w:numId w:val="36"/>
        </w:numPr>
        <w:spacing w:line="276" w:lineRule="auto"/>
        <w:jc w:val="both"/>
        <w:rPr>
          <w:color w:val="auto"/>
        </w:rPr>
      </w:pPr>
      <w:r w:rsidRPr="00BC2141">
        <w:rPr>
          <w:color w:val="auto"/>
        </w:rPr>
        <w:t xml:space="preserve">Administer routine tests and undertake routine marking of learner’s work; </w:t>
      </w:r>
    </w:p>
    <w:p w14:paraId="2DDB13FA" w14:textId="77777777" w:rsidR="000B4A19" w:rsidRPr="00BC2141" w:rsidRDefault="000B4A19" w:rsidP="00ED797A">
      <w:pPr>
        <w:pStyle w:val="Default"/>
        <w:numPr>
          <w:ilvl w:val="0"/>
          <w:numId w:val="36"/>
        </w:numPr>
        <w:spacing w:line="276" w:lineRule="auto"/>
        <w:jc w:val="both"/>
        <w:rPr>
          <w:color w:val="auto"/>
        </w:rPr>
      </w:pPr>
      <w:r w:rsidRPr="00BC2141">
        <w:rPr>
          <w:color w:val="auto"/>
        </w:rPr>
        <w:t xml:space="preserve">Support class teachers in photocopying and other tasks in order to support teaching </w:t>
      </w:r>
    </w:p>
    <w:p w14:paraId="489A31AA" w14:textId="77777777" w:rsidR="000B4A19" w:rsidRPr="00BC2141" w:rsidRDefault="000B4A19" w:rsidP="000B4A19">
      <w:pPr>
        <w:pStyle w:val="Default"/>
        <w:spacing w:line="276" w:lineRule="auto"/>
        <w:jc w:val="both"/>
        <w:rPr>
          <w:b/>
          <w:bCs/>
          <w:color w:val="auto"/>
        </w:rPr>
      </w:pPr>
    </w:p>
    <w:p w14:paraId="5E702A69" w14:textId="77777777" w:rsidR="000B4A19" w:rsidRPr="00BC2141" w:rsidRDefault="000B4A19" w:rsidP="000B4A19">
      <w:pPr>
        <w:pStyle w:val="Default"/>
        <w:spacing w:line="276" w:lineRule="auto"/>
        <w:jc w:val="both"/>
        <w:rPr>
          <w:b/>
          <w:bCs/>
          <w:color w:val="auto"/>
        </w:rPr>
      </w:pPr>
      <w:r w:rsidRPr="00BC2141">
        <w:rPr>
          <w:b/>
          <w:bCs/>
          <w:color w:val="auto"/>
        </w:rPr>
        <w:t>Support for the Curriculum</w:t>
      </w:r>
    </w:p>
    <w:p w14:paraId="1017EE51" w14:textId="77777777" w:rsidR="000B4A19" w:rsidRPr="00BC2141" w:rsidRDefault="000B4A19" w:rsidP="00ED797A">
      <w:pPr>
        <w:pStyle w:val="Default"/>
        <w:spacing w:line="276" w:lineRule="auto"/>
        <w:ind w:left="720"/>
        <w:jc w:val="both"/>
        <w:rPr>
          <w:color w:val="auto"/>
        </w:rPr>
      </w:pPr>
    </w:p>
    <w:p w14:paraId="011E49AF" w14:textId="77777777" w:rsidR="00BC2141" w:rsidRPr="00BC2141" w:rsidRDefault="000B4A19" w:rsidP="00ED797A">
      <w:pPr>
        <w:pStyle w:val="Default"/>
        <w:numPr>
          <w:ilvl w:val="0"/>
          <w:numId w:val="37"/>
        </w:numPr>
        <w:spacing w:line="276" w:lineRule="auto"/>
        <w:jc w:val="both"/>
        <w:rPr>
          <w:color w:val="auto"/>
        </w:rPr>
      </w:pPr>
      <w:r w:rsidRPr="00BC2141">
        <w:rPr>
          <w:color w:val="auto"/>
        </w:rPr>
        <w:t xml:space="preserve">Undertake structured and agreed learning activities/teaching programmes, adjusting activities according to learner responses; </w:t>
      </w:r>
    </w:p>
    <w:p w14:paraId="01FD7128" w14:textId="77777777" w:rsidR="00BC2141" w:rsidRPr="00BC2141" w:rsidRDefault="000B4A19" w:rsidP="00ED797A">
      <w:pPr>
        <w:pStyle w:val="Default"/>
        <w:numPr>
          <w:ilvl w:val="0"/>
          <w:numId w:val="37"/>
        </w:numPr>
        <w:spacing w:line="276" w:lineRule="auto"/>
        <w:jc w:val="both"/>
        <w:rPr>
          <w:color w:val="auto"/>
        </w:rPr>
      </w:pPr>
      <w:r w:rsidRPr="00BC2141">
        <w:rPr>
          <w:color w:val="auto"/>
        </w:rPr>
        <w:t xml:space="preserve">Undertake intervention programmes linked to the learners agreed intervention schedule, recording achievement and progress, and feeding back to the teacher; </w:t>
      </w:r>
    </w:p>
    <w:p w14:paraId="72EAAFF2" w14:textId="77777777" w:rsidR="00BC2141" w:rsidRPr="00BC2141" w:rsidRDefault="000B4A19" w:rsidP="00ED797A">
      <w:pPr>
        <w:pStyle w:val="Default"/>
        <w:numPr>
          <w:ilvl w:val="0"/>
          <w:numId w:val="37"/>
        </w:numPr>
        <w:spacing w:line="276" w:lineRule="auto"/>
        <w:jc w:val="both"/>
        <w:rPr>
          <w:color w:val="auto"/>
        </w:rPr>
      </w:pPr>
      <w:r w:rsidRPr="00BC2141">
        <w:rPr>
          <w:color w:val="auto"/>
        </w:rPr>
        <w:t xml:space="preserve">Support the use of ICT in learning activities and develop learners’ competence and independence in its use; </w:t>
      </w:r>
    </w:p>
    <w:p w14:paraId="306CC6E5" w14:textId="77777777" w:rsidR="000B4A19" w:rsidRPr="00BC2141" w:rsidRDefault="000B4A19" w:rsidP="00ED797A">
      <w:pPr>
        <w:pStyle w:val="Default"/>
        <w:numPr>
          <w:ilvl w:val="0"/>
          <w:numId w:val="37"/>
        </w:numPr>
        <w:spacing w:line="276" w:lineRule="auto"/>
        <w:jc w:val="both"/>
        <w:rPr>
          <w:color w:val="auto"/>
        </w:rPr>
      </w:pPr>
      <w:r w:rsidRPr="00BC2141">
        <w:rPr>
          <w:color w:val="auto"/>
        </w:rPr>
        <w:t xml:space="preserve">Assist with the preparation and maintenance of equipment/resources required to meet lesson plans/relevant learning activities to support the delivery of an enriched curriculum. </w:t>
      </w:r>
    </w:p>
    <w:p w14:paraId="5817009A" w14:textId="77777777" w:rsidR="0060605B" w:rsidRPr="00BC2141" w:rsidRDefault="0060605B" w:rsidP="000B4A19">
      <w:pPr>
        <w:pStyle w:val="Default"/>
        <w:spacing w:line="276" w:lineRule="auto"/>
        <w:jc w:val="both"/>
        <w:rPr>
          <w:b/>
          <w:bCs/>
          <w:color w:val="auto"/>
        </w:rPr>
      </w:pPr>
    </w:p>
    <w:p w14:paraId="057F03BE" w14:textId="77777777" w:rsidR="00BC2141" w:rsidRPr="00BC2141" w:rsidRDefault="00BC2141" w:rsidP="000B4A19">
      <w:pPr>
        <w:pStyle w:val="Default"/>
        <w:spacing w:line="276" w:lineRule="auto"/>
        <w:jc w:val="both"/>
        <w:rPr>
          <w:b/>
          <w:bCs/>
          <w:color w:val="auto"/>
        </w:rPr>
      </w:pPr>
    </w:p>
    <w:p w14:paraId="74BF43CC" w14:textId="77777777" w:rsidR="0017638B" w:rsidRDefault="0017638B" w:rsidP="000B4A19">
      <w:pPr>
        <w:pStyle w:val="Default"/>
        <w:spacing w:line="276" w:lineRule="auto"/>
        <w:jc w:val="both"/>
        <w:rPr>
          <w:b/>
          <w:bCs/>
          <w:color w:val="auto"/>
        </w:rPr>
      </w:pPr>
    </w:p>
    <w:p w14:paraId="6898D6A7" w14:textId="77777777" w:rsidR="000B4A19" w:rsidRPr="00BC2141" w:rsidRDefault="000B4A19" w:rsidP="000B4A19">
      <w:pPr>
        <w:pStyle w:val="Default"/>
        <w:spacing w:line="276" w:lineRule="auto"/>
        <w:jc w:val="both"/>
        <w:rPr>
          <w:b/>
          <w:bCs/>
          <w:color w:val="auto"/>
        </w:rPr>
      </w:pPr>
      <w:r w:rsidRPr="00BC2141">
        <w:rPr>
          <w:b/>
          <w:bCs/>
          <w:color w:val="auto"/>
        </w:rPr>
        <w:lastRenderedPageBreak/>
        <w:t>Support for the school</w:t>
      </w:r>
    </w:p>
    <w:p w14:paraId="4A6FB416" w14:textId="77777777" w:rsidR="000B4A19" w:rsidRPr="00BC2141" w:rsidRDefault="000B4A19" w:rsidP="000B4A19">
      <w:pPr>
        <w:pStyle w:val="Default"/>
        <w:spacing w:line="276" w:lineRule="auto"/>
        <w:jc w:val="both"/>
        <w:rPr>
          <w:color w:val="auto"/>
        </w:rPr>
      </w:pPr>
    </w:p>
    <w:p w14:paraId="3A5C8DA7" w14:textId="77777777" w:rsidR="00BC2141" w:rsidRPr="00BC2141" w:rsidRDefault="000B4A19" w:rsidP="00ED797A">
      <w:pPr>
        <w:pStyle w:val="Default"/>
        <w:numPr>
          <w:ilvl w:val="0"/>
          <w:numId w:val="38"/>
        </w:numPr>
        <w:spacing w:line="276" w:lineRule="auto"/>
        <w:jc w:val="both"/>
        <w:rPr>
          <w:color w:val="auto"/>
        </w:rPr>
      </w:pPr>
      <w:r w:rsidRPr="00BC2141">
        <w:rPr>
          <w:color w:val="auto"/>
        </w:rPr>
        <w:t xml:space="preserve">Be aware of and comply with the procedures relating to safeguarding, learner protection, health, safety and security, confidentiality and data protection, reporting all concerns to an appropriate person; </w:t>
      </w:r>
    </w:p>
    <w:p w14:paraId="0BB31B75" w14:textId="77777777" w:rsidR="00BC2141" w:rsidRPr="00BC2141" w:rsidRDefault="000B4A19" w:rsidP="00ED797A">
      <w:pPr>
        <w:pStyle w:val="Default"/>
        <w:numPr>
          <w:ilvl w:val="0"/>
          <w:numId w:val="38"/>
        </w:numPr>
        <w:spacing w:line="276" w:lineRule="auto"/>
        <w:jc w:val="both"/>
        <w:rPr>
          <w:color w:val="auto"/>
        </w:rPr>
      </w:pPr>
      <w:r w:rsidRPr="00BC2141">
        <w:rPr>
          <w:color w:val="auto"/>
        </w:rPr>
        <w:t xml:space="preserve">Be aware of and support difference and ensure all learners have equal access to opportunities to learn and develop; </w:t>
      </w:r>
    </w:p>
    <w:p w14:paraId="71311E89" w14:textId="77777777" w:rsidR="00BC2141" w:rsidRPr="00BC2141" w:rsidRDefault="000B4A19" w:rsidP="00ED797A">
      <w:pPr>
        <w:pStyle w:val="Default"/>
        <w:numPr>
          <w:ilvl w:val="0"/>
          <w:numId w:val="38"/>
        </w:numPr>
        <w:spacing w:line="276" w:lineRule="auto"/>
        <w:jc w:val="both"/>
        <w:rPr>
          <w:color w:val="auto"/>
        </w:rPr>
      </w:pPr>
      <w:r w:rsidRPr="00BC2141">
        <w:rPr>
          <w:color w:val="auto"/>
        </w:rPr>
        <w:t xml:space="preserve">Contribute to the overall ethos/work/aims of the school; </w:t>
      </w:r>
    </w:p>
    <w:p w14:paraId="046D4F1B" w14:textId="77777777" w:rsidR="00BC2141" w:rsidRPr="00BC2141" w:rsidRDefault="000B4A19" w:rsidP="00ED797A">
      <w:pPr>
        <w:pStyle w:val="Default"/>
        <w:numPr>
          <w:ilvl w:val="0"/>
          <w:numId w:val="38"/>
        </w:numPr>
        <w:spacing w:line="276" w:lineRule="auto"/>
        <w:jc w:val="both"/>
        <w:rPr>
          <w:color w:val="auto"/>
        </w:rPr>
      </w:pPr>
      <w:r w:rsidRPr="00BC2141">
        <w:rPr>
          <w:color w:val="auto"/>
        </w:rPr>
        <w:t xml:space="preserve">Appreciate and support the roles of other professionals; </w:t>
      </w:r>
    </w:p>
    <w:p w14:paraId="7080707C" w14:textId="77777777" w:rsidR="00BC2141" w:rsidRPr="00BC2141" w:rsidRDefault="000B4A19" w:rsidP="00ED797A">
      <w:pPr>
        <w:pStyle w:val="Default"/>
        <w:numPr>
          <w:ilvl w:val="0"/>
          <w:numId w:val="38"/>
        </w:numPr>
        <w:spacing w:line="276" w:lineRule="auto"/>
        <w:jc w:val="both"/>
        <w:rPr>
          <w:color w:val="auto"/>
        </w:rPr>
      </w:pPr>
      <w:r w:rsidRPr="00BC2141">
        <w:rPr>
          <w:color w:val="auto"/>
        </w:rPr>
        <w:t xml:space="preserve">Attend and participate in relevant meetings as required; </w:t>
      </w:r>
    </w:p>
    <w:p w14:paraId="0A682F4C" w14:textId="77777777" w:rsidR="00BC2141" w:rsidRPr="00BC2141" w:rsidRDefault="000B4A19" w:rsidP="00ED797A">
      <w:pPr>
        <w:pStyle w:val="Default"/>
        <w:numPr>
          <w:ilvl w:val="0"/>
          <w:numId w:val="38"/>
        </w:numPr>
        <w:spacing w:line="276" w:lineRule="auto"/>
        <w:jc w:val="both"/>
        <w:rPr>
          <w:color w:val="auto"/>
        </w:rPr>
      </w:pPr>
      <w:r w:rsidRPr="00BC2141">
        <w:rPr>
          <w:color w:val="auto"/>
        </w:rPr>
        <w:t xml:space="preserve">Where appropriate develop a relationship to foster links between home and school; </w:t>
      </w:r>
    </w:p>
    <w:p w14:paraId="59EB3FF7" w14:textId="77777777" w:rsidR="00BC2141" w:rsidRPr="00BC2141" w:rsidRDefault="000B4A19" w:rsidP="00ED797A">
      <w:pPr>
        <w:pStyle w:val="Default"/>
        <w:numPr>
          <w:ilvl w:val="0"/>
          <w:numId w:val="38"/>
        </w:numPr>
        <w:spacing w:line="276" w:lineRule="auto"/>
        <w:jc w:val="both"/>
        <w:rPr>
          <w:color w:val="auto"/>
        </w:rPr>
      </w:pPr>
      <w:r w:rsidRPr="00BC2141">
        <w:rPr>
          <w:color w:val="auto"/>
        </w:rPr>
        <w:t xml:space="preserve">Liaise, advise and consult with other members of the team supporting the learner as appropriate; </w:t>
      </w:r>
    </w:p>
    <w:p w14:paraId="3101B9E7" w14:textId="77777777" w:rsidR="00BC2141" w:rsidRPr="00BC2141" w:rsidRDefault="000B4A19" w:rsidP="00ED797A">
      <w:pPr>
        <w:pStyle w:val="Default"/>
        <w:numPr>
          <w:ilvl w:val="0"/>
          <w:numId w:val="38"/>
        </w:numPr>
        <w:spacing w:line="276" w:lineRule="auto"/>
        <w:jc w:val="both"/>
        <w:rPr>
          <w:color w:val="auto"/>
        </w:rPr>
      </w:pPr>
      <w:r w:rsidRPr="00BC2141">
        <w:rPr>
          <w:color w:val="auto"/>
        </w:rPr>
        <w:t xml:space="preserve">Contribute to reviews of learner’s progress as appropriate, </w:t>
      </w:r>
    </w:p>
    <w:p w14:paraId="2A459E39" w14:textId="77777777" w:rsidR="00BC2141" w:rsidRPr="00BC2141" w:rsidRDefault="000B4A19" w:rsidP="00ED797A">
      <w:pPr>
        <w:pStyle w:val="Default"/>
        <w:numPr>
          <w:ilvl w:val="0"/>
          <w:numId w:val="38"/>
        </w:numPr>
        <w:spacing w:line="276" w:lineRule="auto"/>
        <w:jc w:val="both"/>
        <w:rPr>
          <w:color w:val="auto"/>
        </w:rPr>
      </w:pPr>
      <w:r w:rsidRPr="00BC2141">
        <w:rPr>
          <w:color w:val="auto"/>
        </w:rPr>
        <w:t xml:space="preserve">Set a good example in terms of dress, punctuality and attendance; </w:t>
      </w:r>
    </w:p>
    <w:p w14:paraId="4BD3B93D" w14:textId="77777777" w:rsidR="000B4A19" w:rsidRPr="00BC2141" w:rsidRDefault="000B4A19" w:rsidP="00ED797A">
      <w:pPr>
        <w:pStyle w:val="Default"/>
        <w:numPr>
          <w:ilvl w:val="0"/>
          <w:numId w:val="38"/>
        </w:numPr>
        <w:spacing w:line="276" w:lineRule="auto"/>
        <w:jc w:val="both"/>
        <w:rPr>
          <w:color w:val="auto"/>
        </w:rPr>
      </w:pPr>
      <w:r w:rsidRPr="00BC2141">
        <w:rPr>
          <w:color w:val="auto"/>
        </w:rPr>
        <w:t xml:space="preserve">Prepare and present displays of learner’s work as required; </w:t>
      </w:r>
    </w:p>
    <w:p w14:paraId="14762C69" w14:textId="77777777" w:rsidR="000B4A19" w:rsidRPr="00BC2141" w:rsidRDefault="000B4A19" w:rsidP="000B4A19">
      <w:pPr>
        <w:pStyle w:val="Default"/>
        <w:spacing w:line="276" w:lineRule="auto"/>
        <w:jc w:val="both"/>
        <w:rPr>
          <w:b/>
          <w:bCs/>
          <w:color w:val="auto"/>
        </w:rPr>
      </w:pPr>
    </w:p>
    <w:p w14:paraId="1492640E" w14:textId="77777777" w:rsidR="00BC2141" w:rsidRPr="00BC2141" w:rsidRDefault="00BC2141" w:rsidP="00BC2141">
      <w:pPr>
        <w:spacing w:after="200" w:line="276" w:lineRule="auto"/>
        <w:jc w:val="both"/>
        <w:rPr>
          <w:rFonts w:ascii="Arial" w:eastAsia="Calibri" w:hAnsi="Arial" w:cs="Arial"/>
          <w:b/>
          <w:sz w:val="24"/>
          <w:szCs w:val="24"/>
          <w:lang w:eastAsia="en-US"/>
        </w:rPr>
      </w:pPr>
      <w:r w:rsidRPr="00BC2141">
        <w:rPr>
          <w:rFonts w:ascii="Arial" w:eastAsia="Calibri" w:hAnsi="Arial" w:cs="Arial"/>
          <w:b/>
          <w:sz w:val="24"/>
          <w:szCs w:val="24"/>
          <w:lang w:eastAsia="en-US"/>
        </w:rPr>
        <w:t>The job holder is required to undertake other duties from time to time as required by the Headteacher which may include attendance at your place of work outside of the term time teaching commitment.</w:t>
      </w:r>
    </w:p>
    <w:p w14:paraId="4F15317F" w14:textId="77777777" w:rsidR="00BC2141" w:rsidRPr="00BC2141" w:rsidRDefault="00BC2141" w:rsidP="00BC2141">
      <w:pPr>
        <w:spacing w:after="200" w:line="276" w:lineRule="auto"/>
        <w:jc w:val="both"/>
        <w:rPr>
          <w:rFonts w:ascii="Arial" w:eastAsia="Calibri" w:hAnsi="Arial" w:cs="Arial"/>
          <w:b/>
          <w:sz w:val="24"/>
          <w:szCs w:val="24"/>
          <w:lang w:eastAsia="en-US"/>
        </w:rPr>
      </w:pPr>
      <w:r w:rsidRPr="00BC2141">
        <w:rPr>
          <w:rFonts w:ascii="Arial" w:eastAsia="Calibri" w:hAnsi="Arial" w:cs="Arial"/>
          <w:b/>
          <w:sz w:val="24"/>
          <w:szCs w:val="24"/>
          <w:lang w:eastAsia="en-US"/>
        </w:rPr>
        <w:t>You are required to comply with all Health and Safety guidance within your areas and rooms and to work collaboratively with your colleagues to maintain a health and clean environment.</w:t>
      </w:r>
    </w:p>
    <w:p w14:paraId="7B18A8C1" w14:textId="77777777" w:rsidR="000B4A19" w:rsidRPr="00BC2141" w:rsidRDefault="000B4A19" w:rsidP="000B4A19">
      <w:pPr>
        <w:spacing w:line="276" w:lineRule="auto"/>
        <w:jc w:val="both"/>
        <w:rPr>
          <w:rFonts w:ascii="Arial" w:hAnsi="Arial" w:cs="Arial"/>
          <w:b/>
          <w:bCs/>
          <w:sz w:val="24"/>
          <w:szCs w:val="24"/>
          <w:lang w:eastAsia="en-US"/>
        </w:rPr>
      </w:pPr>
      <w:r w:rsidRPr="00BC2141">
        <w:rPr>
          <w:rFonts w:ascii="Arial" w:hAnsi="Arial" w:cs="Arial"/>
          <w:b/>
          <w:bCs/>
          <w:sz w:val="24"/>
          <w:szCs w:val="24"/>
          <w:lang w:eastAsia="en-US"/>
        </w:rPr>
        <w:t>Standards and quality assurance</w:t>
      </w:r>
    </w:p>
    <w:p w14:paraId="7C0EE939" w14:textId="77777777" w:rsidR="000B4A19" w:rsidRPr="00BC2141" w:rsidRDefault="000B4A19" w:rsidP="00E229A3">
      <w:pPr>
        <w:numPr>
          <w:ilvl w:val="0"/>
          <w:numId w:val="21"/>
        </w:numPr>
        <w:spacing w:before="120" w:line="276" w:lineRule="auto"/>
        <w:ind w:left="1077"/>
        <w:jc w:val="both"/>
        <w:rPr>
          <w:rFonts w:ascii="Arial" w:hAnsi="Arial" w:cs="Arial"/>
          <w:sz w:val="24"/>
          <w:szCs w:val="24"/>
          <w:lang w:eastAsia="en-US"/>
        </w:rPr>
      </w:pPr>
      <w:r w:rsidRPr="00BC2141">
        <w:rPr>
          <w:rFonts w:ascii="Arial" w:hAnsi="Arial" w:cs="Arial"/>
          <w:sz w:val="24"/>
          <w:szCs w:val="24"/>
          <w:lang w:eastAsia="en-US"/>
        </w:rPr>
        <w:t>Support the aims and ethos of the School and College;</w:t>
      </w:r>
    </w:p>
    <w:p w14:paraId="63162C50" w14:textId="77777777" w:rsidR="000B4A19" w:rsidRPr="00BC2141" w:rsidRDefault="000B4A19" w:rsidP="00E229A3">
      <w:pPr>
        <w:numPr>
          <w:ilvl w:val="0"/>
          <w:numId w:val="21"/>
        </w:numPr>
        <w:spacing w:before="120" w:line="276" w:lineRule="auto"/>
        <w:ind w:left="1077"/>
        <w:jc w:val="both"/>
        <w:rPr>
          <w:rFonts w:ascii="Arial" w:hAnsi="Arial" w:cs="Arial"/>
          <w:sz w:val="24"/>
          <w:szCs w:val="24"/>
          <w:lang w:eastAsia="en-US"/>
        </w:rPr>
      </w:pPr>
      <w:r w:rsidRPr="00BC2141">
        <w:rPr>
          <w:rFonts w:ascii="Arial" w:hAnsi="Arial" w:cs="Arial"/>
          <w:sz w:val="24"/>
          <w:szCs w:val="24"/>
          <w:lang w:eastAsia="en-US"/>
        </w:rPr>
        <w:t>Set a good example in terms of dress, punctuality and attendance;</w:t>
      </w:r>
    </w:p>
    <w:p w14:paraId="64AED599" w14:textId="77777777" w:rsidR="000B4A19" w:rsidRPr="00BC2141" w:rsidRDefault="000B4A19" w:rsidP="00E229A3">
      <w:pPr>
        <w:numPr>
          <w:ilvl w:val="0"/>
          <w:numId w:val="21"/>
        </w:numPr>
        <w:spacing w:before="120" w:line="276" w:lineRule="auto"/>
        <w:ind w:left="1077"/>
        <w:jc w:val="both"/>
        <w:rPr>
          <w:rFonts w:ascii="Arial" w:hAnsi="Arial" w:cs="Arial"/>
          <w:sz w:val="24"/>
          <w:szCs w:val="24"/>
          <w:lang w:eastAsia="en-US"/>
        </w:rPr>
      </w:pPr>
      <w:r w:rsidRPr="00BC2141">
        <w:rPr>
          <w:rFonts w:ascii="Arial" w:hAnsi="Arial" w:cs="Arial"/>
          <w:sz w:val="24"/>
          <w:szCs w:val="24"/>
          <w:lang w:eastAsia="en-US"/>
        </w:rPr>
        <w:t>Uphold the School and College behaviour code and uniform regulations;</w:t>
      </w:r>
    </w:p>
    <w:p w14:paraId="224534F0" w14:textId="77777777" w:rsidR="000B4A19" w:rsidRDefault="000B4A19" w:rsidP="0060605B">
      <w:pPr>
        <w:numPr>
          <w:ilvl w:val="0"/>
          <w:numId w:val="21"/>
        </w:numPr>
        <w:spacing w:before="120" w:line="276" w:lineRule="auto"/>
        <w:ind w:left="1077"/>
        <w:jc w:val="both"/>
        <w:rPr>
          <w:rFonts w:ascii="Arial" w:hAnsi="Arial" w:cs="Arial"/>
          <w:sz w:val="24"/>
          <w:szCs w:val="24"/>
          <w:lang w:eastAsia="en-US"/>
        </w:rPr>
      </w:pPr>
      <w:r w:rsidRPr="00BC2141">
        <w:rPr>
          <w:rFonts w:ascii="Arial" w:hAnsi="Arial" w:cs="Arial"/>
          <w:sz w:val="24"/>
          <w:szCs w:val="24"/>
          <w:lang w:eastAsia="en-US"/>
        </w:rPr>
        <w:t>Participate in and provide staff training within areas of responsibility and experience.</w:t>
      </w:r>
    </w:p>
    <w:p w14:paraId="540C934F" w14:textId="77777777" w:rsidR="00E13A97" w:rsidRPr="00E13A97" w:rsidRDefault="00E13A97" w:rsidP="00E13A97">
      <w:pPr>
        <w:pStyle w:val="ListParagraph"/>
        <w:numPr>
          <w:ilvl w:val="0"/>
          <w:numId w:val="21"/>
        </w:numPr>
        <w:rPr>
          <w:rFonts w:ascii="Arial" w:hAnsi="Arial" w:cs="Arial"/>
          <w:sz w:val="24"/>
          <w:szCs w:val="24"/>
          <w:lang w:val="en-US"/>
        </w:rPr>
      </w:pPr>
      <w:r w:rsidRPr="00E13A97">
        <w:rPr>
          <w:rFonts w:ascii="Arial" w:hAnsi="Arial" w:cs="Arial"/>
          <w:sz w:val="24"/>
          <w:szCs w:val="24"/>
          <w:lang w:val="en-US"/>
        </w:rPr>
        <w:t>We expect all T</w:t>
      </w:r>
      <w:r>
        <w:rPr>
          <w:rFonts w:ascii="Arial" w:hAnsi="Arial" w:cs="Arial"/>
          <w:sz w:val="24"/>
          <w:szCs w:val="24"/>
          <w:lang w:val="en-US"/>
        </w:rPr>
        <w:t>eaching Assistant</w:t>
      </w:r>
      <w:r w:rsidRPr="00E13A97">
        <w:rPr>
          <w:rFonts w:ascii="Arial" w:hAnsi="Arial" w:cs="Arial"/>
          <w:sz w:val="24"/>
          <w:szCs w:val="24"/>
          <w:lang w:val="en-US"/>
        </w:rPr>
        <w:t xml:space="preserve">s to adhere to the </w:t>
      </w:r>
      <w:r>
        <w:rPr>
          <w:rFonts w:ascii="Arial" w:hAnsi="Arial" w:cs="Arial"/>
          <w:sz w:val="24"/>
          <w:szCs w:val="24"/>
          <w:lang w:val="en-US"/>
        </w:rPr>
        <w:t xml:space="preserve">Professional Standards for </w:t>
      </w:r>
      <w:r w:rsidRPr="00E13A97">
        <w:rPr>
          <w:rFonts w:ascii="Arial" w:hAnsi="Arial" w:cs="Arial"/>
          <w:sz w:val="24"/>
          <w:szCs w:val="24"/>
          <w:lang w:val="en-US"/>
        </w:rPr>
        <w:t xml:space="preserve">Teaching Assistants </w:t>
      </w:r>
    </w:p>
    <w:p w14:paraId="017C196A" w14:textId="77777777" w:rsidR="00E13A97" w:rsidRPr="00E13A97" w:rsidRDefault="00E13A97" w:rsidP="00E13A97">
      <w:pPr>
        <w:pStyle w:val="ListParagraph"/>
        <w:ind w:left="1080"/>
        <w:rPr>
          <w:rFonts w:ascii="Arial" w:hAnsi="Arial" w:cs="Arial"/>
          <w:sz w:val="24"/>
          <w:szCs w:val="24"/>
          <w:lang w:val="en-US"/>
        </w:rPr>
      </w:pPr>
      <w:hyperlink r:id="rId7" w:history="1">
        <w:r w:rsidRPr="00E13A97">
          <w:rPr>
            <w:rStyle w:val="Hyperlink"/>
            <w:rFonts w:ascii="Arial" w:hAnsi="Arial" w:cs="Arial"/>
            <w:sz w:val="24"/>
            <w:szCs w:val="24"/>
            <w:lang w:val="en-US"/>
          </w:rPr>
          <w:t>https://www.unison.org.uk/content/uploads/2016/06/TA-Standards.pdf</w:t>
        </w:r>
      </w:hyperlink>
      <w:r w:rsidRPr="00E13A97">
        <w:rPr>
          <w:rFonts w:ascii="Arial" w:hAnsi="Arial" w:cs="Arial"/>
          <w:sz w:val="24"/>
          <w:szCs w:val="24"/>
          <w:lang w:val="en-US"/>
        </w:rPr>
        <w:t xml:space="preserve"> </w:t>
      </w:r>
    </w:p>
    <w:p w14:paraId="10E7B793" w14:textId="77777777" w:rsidR="0060605B" w:rsidRPr="00BC2141" w:rsidRDefault="0060605B" w:rsidP="00E13A97">
      <w:pPr>
        <w:spacing w:before="120" w:line="276" w:lineRule="auto"/>
        <w:jc w:val="both"/>
        <w:rPr>
          <w:rFonts w:ascii="Arial" w:hAnsi="Arial" w:cs="Arial"/>
          <w:sz w:val="24"/>
          <w:szCs w:val="24"/>
          <w:lang w:eastAsia="en-US"/>
        </w:rPr>
      </w:pPr>
    </w:p>
    <w:p w14:paraId="247A417F" w14:textId="77777777" w:rsidR="000B4A19" w:rsidRPr="00BC2141" w:rsidRDefault="000B4A19" w:rsidP="000B4A19">
      <w:pPr>
        <w:spacing w:after="200" w:line="276" w:lineRule="auto"/>
        <w:jc w:val="both"/>
        <w:rPr>
          <w:rFonts w:ascii="Arial" w:eastAsia="Calibri" w:hAnsi="Arial" w:cs="Arial"/>
          <w:b/>
          <w:sz w:val="24"/>
          <w:szCs w:val="24"/>
          <w:lang w:eastAsia="en-US"/>
        </w:rPr>
      </w:pPr>
      <w:r w:rsidRPr="00BC2141">
        <w:rPr>
          <w:rFonts w:ascii="Arial" w:eastAsia="Calibri" w:hAnsi="Arial" w:cs="Arial"/>
          <w:b/>
          <w:sz w:val="24"/>
          <w:szCs w:val="24"/>
          <w:lang w:eastAsia="en-US"/>
        </w:rPr>
        <w:t>Arrangements for appraisal of performance</w:t>
      </w:r>
    </w:p>
    <w:p w14:paraId="012F61DF" w14:textId="77777777" w:rsidR="000B4A19" w:rsidRDefault="00E229A3" w:rsidP="000B4A19">
      <w:pPr>
        <w:spacing w:before="240" w:after="200" w:line="276" w:lineRule="auto"/>
        <w:jc w:val="both"/>
        <w:rPr>
          <w:rFonts w:ascii="Arial" w:eastAsia="Calibri" w:hAnsi="Arial" w:cs="Arial"/>
          <w:sz w:val="24"/>
          <w:szCs w:val="24"/>
          <w:lang w:eastAsia="en-US"/>
        </w:rPr>
      </w:pPr>
      <w:r w:rsidRPr="00BC2141">
        <w:rPr>
          <w:rFonts w:ascii="Arial" w:eastAsia="Calibri" w:hAnsi="Arial" w:cs="Arial"/>
          <w:sz w:val="24"/>
          <w:szCs w:val="24"/>
          <w:lang w:eastAsia="en-US"/>
        </w:rPr>
        <w:t>The role of the Specialist</w:t>
      </w:r>
      <w:r w:rsidR="000B4A19" w:rsidRPr="00BC2141">
        <w:rPr>
          <w:rFonts w:ascii="Arial" w:eastAsia="Calibri" w:hAnsi="Arial" w:cs="Arial"/>
          <w:sz w:val="24"/>
          <w:szCs w:val="24"/>
          <w:lang w:eastAsia="en-US"/>
        </w:rPr>
        <w:t xml:space="preserve"> Teaching Assistant will be monitored through the </w:t>
      </w:r>
      <w:proofErr w:type="gramStart"/>
      <w:r w:rsidR="000B4A19" w:rsidRPr="00BC2141">
        <w:rPr>
          <w:rFonts w:ascii="Arial" w:eastAsia="Calibri" w:hAnsi="Arial" w:cs="Arial"/>
          <w:sz w:val="24"/>
          <w:szCs w:val="24"/>
          <w:lang w:eastAsia="en-US"/>
        </w:rPr>
        <w:t>schools</w:t>
      </w:r>
      <w:proofErr w:type="gramEnd"/>
      <w:r w:rsidR="000B4A19" w:rsidRPr="00BC2141">
        <w:rPr>
          <w:rFonts w:ascii="Arial" w:eastAsia="Calibri" w:hAnsi="Arial" w:cs="Arial"/>
          <w:sz w:val="24"/>
          <w:szCs w:val="24"/>
          <w:lang w:eastAsia="en-US"/>
        </w:rPr>
        <w:t xml:space="preserve"> performance management programme by the </w:t>
      </w:r>
      <w:r w:rsidR="00BC2141">
        <w:rPr>
          <w:rFonts w:ascii="Arial" w:eastAsia="Calibri" w:hAnsi="Arial" w:cs="Arial"/>
          <w:sz w:val="24"/>
          <w:szCs w:val="24"/>
          <w:lang w:eastAsia="en-US"/>
        </w:rPr>
        <w:t>line manager.</w:t>
      </w:r>
    </w:p>
    <w:p w14:paraId="11CA50BD" w14:textId="77777777" w:rsidR="000B4A19" w:rsidRPr="00BC2141" w:rsidRDefault="000B4A19" w:rsidP="000B4A19">
      <w:pPr>
        <w:spacing w:after="200" w:line="276" w:lineRule="auto"/>
        <w:jc w:val="both"/>
        <w:rPr>
          <w:rFonts w:ascii="Arial" w:eastAsia="Calibri" w:hAnsi="Arial" w:cs="Arial"/>
          <w:b/>
          <w:sz w:val="24"/>
          <w:szCs w:val="24"/>
          <w:lang w:eastAsia="en-US"/>
        </w:rPr>
      </w:pPr>
      <w:r w:rsidRPr="00BC2141">
        <w:rPr>
          <w:rFonts w:ascii="Arial" w:eastAsia="Calibri" w:hAnsi="Arial" w:cs="Arial"/>
          <w:b/>
          <w:sz w:val="24"/>
          <w:szCs w:val="24"/>
          <w:lang w:eastAsia="en-US"/>
        </w:rPr>
        <w:lastRenderedPageBreak/>
        <w:t>Supervision</w:t>
      </w:r>
    </w:p>
    <w:p w14:paraId="19881EA5" w14:textId="77777777" w:rsidR="0060605B" w:rsidRPr="00BC2141" w:rsidRDefault="000B4A19" w:rsidP="000B4A19">
      <w:pPr>
        <w:spacing w:after="200" w:line="276" w:lineRule="auto"/>
        <w:jc w:val="both"/>
        <w:rPr>
          <w:rFonts w:ascii="Arial" w:eastAsia="Calibri" w:hAnsi="Arial" w:cs="Arial"/>
          <w:sz w:val="24"/>
          <w:szCs w:val="24"/>
          <w:lang w:eastAsia="en-US"/>
        </w:rPr>
      </w:pPr>
      <w:r w:rsidRPr="00BC2141">
        <w:rPr>
          <w:rFonts w:ascii="Arial" w:eastAsia="Calibri" w:hAnsi="Arial" w:cs="Arial"/>
          <w:bCs/>
          <w:sz w:val="24"/>
          <w:szCs w:val="24"/>
          <w:lang w:eastAsia="en-US"/>
        </w:rPr>
        <w:t xml:space="preserve">To engage with the formal process of supervision within the school </w:t>
      </w:r>
      <w:r w:rsidRPr="00BC2141">
        <w:rPr>
          <w:rFonts w:ascii="Arial" w:eastAsia="Calibri" w:hAnsi="Arial" w:cs="Arial"/>
          <w:sz w:val="24"/>
          <w:szCs w:val="24"/>
          <w:lang w:eastAsia="en-US"/>
        </w:rPr>
        <w:t xml:space="preserve">in which the workload and performance of the </w:t>
      </w:r>
      <w:r w:rsidR="00E229A3" w:rsidRPr="00BC2141">
        <w:rPr>
          <w:rFonts w:ascii="Arial" w:eastAsia="Calibri" w:hAnsi="Arial" w:cs="Arial"/>
          <w:sz w:val="24"/>
          <w:szCs w:val="24"/>
          <w:lang w:eastAsia="en-US"/>
        </w:rPr>
        <w:t xml:space="preserve">Specialist Teaching Assistant </w:t>
      </w:r>
      <w:r w:rsidRPr="00BC2141">
        <w:rPr>
          <w:rFonts w:ascii="Arial" w:eastAsia="Calibri" w:hAnsi="Arial" w:cs="Arial"/>
          <w:sz w:val="24"/>
          <w:szCs w:val="24"/>
          <w:lang w:eastAsia="en-US"/>
        </w:rPr>
        <w:t>is constructively analysed and reviewed each term.</w:t>
      </w:r>
    </w:p>
    <w:p w14:paraId="160C5B36" w14:textId="77777777" w:rsidR="000B4A19" w:rsidRPr="00BC2141" w:rsidRDefault="000B4A19" w:rsidP="000B4A19">
      <w:pPr>
        <w:spacing w:after="200" w:line="276" w:lineRule="auto"/>
        <w:jc w:val="both"/>
        <w:rPr>
          <w:rFonts w:ascii="Arial" w:eastAsia="Calibri" w:hAnsi="Arial" w:cs="Arial"/>
          <w:b/>
          <w:sz w:val="24"/>
          <w:szCs w:val="24"/>
          <w:lang w:eastAsia="en-US"/>
        </w:rPr>
      </w:pPr>
      <w:r w:rsidRPr="00BC2141">
        <w:rPr>
          <w:rFonts w:ascii="Arial" w:eastAsia="Calibri" w:hAnsi="Arial" w:cs="Arial"/>
          <w:b/>
          <w:sz w:val="24"/>
          <w:szCs w:val="24"/>
          <w:lang w:eastAsia="en-US"/>
        </w:rPr>
        <w:t>Equality and Diversity</w:t>
      </w:r>
    </w:p>
    <w:p w14:paraId="7313F417" w14:textId="77777777" w:rsidR="000B4A19" w:rsidRPr="00BC2141" w:rsidRDefault="000B4A19" w:rsidP="000B4A19">
      <w:pPr>
        <w:spacing w:after="200" w:line="276" w:lineRule="auto"/>
        <w:jc w:val="both"/>
        <w:rPr>
          <w:rFonts w:ascii="Arial" w:eastAsia="Calibri" w:hAnsi="Arial" w:cs="Arial"/>
          <w:sz w:val="24"/>
          <w:szCs w:val="24"/>
          <w:lang w:eastAsia="en-US"/>
        </w:rPr>
      </w:pPr>
      <w:r w:rsidRPr="00BC2141">
        <w:rPr>
          <w:rFonts w:ascii="Arial" w:eastAsia="Calibri" w:hAnsi="Arial" w:cs="Arial"/>
          <w:sz w:val="24"/>
          <w:szCs w:val="24"/>
          <w:lang w:eastAsia="en-US"/>
        </w:rPr>
        <w:t>Be aware of and support difference and ensure that the schools equalities and diversity policies are followed.</w:t>
      </w:r>
    </w:p>
    <w:p w14:paraId="5F880F83" w14:textId="77777777" w:rsidR="000B4A19" w:rsidRPr="00BC2141" w:rsidRDefault="000B4A19" w:rsidP="000B4A19">
      <w:pPr>
        <w:spacing w:after="200" w:line="276" w:lineRule="auto"/>
        <w:jc w:val="both"/>
        <w:rPr>
          <w:rFonts w:ascii="Arial" w:eastAsia="Calibri" w:hAnsi="Arial" w:cs="Arial"/>
          <w:b/>
          <w:sz w:val="24"/>
          <w:szCs w:val="24"/>
          <w:lang w:eastAsia="en-US"/>
        </w:rPr>
      </w:pPr>
      <w:r w:rsidRPr="00BC2141">
        <w:rPr>
          <w:rFonts w:ascii="Arial" w:eastAsia="Calibri" w:hAnsi="Arial" w:cs="Arial"/>
          <w:b/>
          <w:sz w:val="24"/>
          <w:szCs w:val="24"/>
          <w:lang w:eastAsia="en-US"/>
        </w:rPr>
        <w:t>Safeguarding</w:t>
      </w:r>
    </w:p>
    <w:p w14:paraId="01C809DB" w14:textId="77777777" w:rsidR="000B4A19" w:rsidRPr="00BC2141" w:rsidRDefault="000B4A19" w:rsidP="000B4A19">
      <w:pPr>
        <w:spacing w:after="200" w:line="276" w:lineRule="auto"/>
        <w:jc w:val="both"/>
        <w:rPr>
          <w:rFonts w:ascii="Arial" w:eastAsia="Calibri" w:hAnsi="Arial" w:cs="Arial"/>
          <w:sz w:val="24"/>
          <w:szCs w:val="24"/>
          <w:lang w:eastAsia="en-US"/>
        </w:rPr>
      </w:pPr>
      <w:r w:rsidRPr="00BC2141">
        <w:rPr>
          <w:rFonts w:ascii="Arial" w:eastAsia="Calibri" w:hAnsi="Arial" w:cs="Arial"/>
          <w:sz w:val="24"/>
          <w:szCs w:val="24"/>
          <w:lang w:eastAsia="en-US"/>
        </w:rPr>
        <w:t xml:space="preserve">Be aware of and comply with policies and procedures relating to Safeguarding, Child Protection; Health and Safety; Confidentiality; and Data Protection and report all concerns to the Headteacher, </w:t>
      </w:r>
      <w:r w:rsidR="00D16869">
        <w:rPr>
          <w:rFonts w:ascii="Arial" w:eastAsia="Calibri" w:hAnsi="Arial" w:cs="Arial"/>
          <w:sz w:val="24"/>
          <w:szCs w:val="24"/>
          <w:lang w:eastAsia="en-US"/>
        </w:rPr>
        <w:t>or a member of the safeguarding team.</w:t>
      </w:r>
    </w:p>
    <w:p w14:paraId="722ED44C" w14:textId="77777777" w:rsidR="000B4A19" w:rsidRPr="00BC2141" w:rsidRDefault="000B4A19" w:rsidP="000B4A19">
      <w:pPr>
        <w:spacing w:after="200" w:line="276" w:lineRule="auto"/>
        <w:jc w:val="both"/>
        <w:rPr>
          <w:rFonts w:ascii="Arial" w:eastAsia="Calibri" w:hAnsi="Arial" w:cs="Arial"/>
          <w:sz w:val="24"/>
          <w:szCs w:val="24"/>
          <w:lang w:eastAsia="en-US"/>
        </w:rPr>
      </w:pPr>
      <w:r w:rsidRPr="00BC2141">
        <w:rPr>
          <w:rFonts w:ascii="Arial" w:eastAsia="Calibri" w:hAnsi="Arial" w:cs="Arial"/>
          <w:sz w:val="24"/>
          <w:szCs w:val="24"/>
          <w:lang w:eastAsia="en-US"/>
        </w:rPr>
        <w:t xml:space="preserve">The jobholder is required to contribute to and support the overall aims and ethos of the </w:t>
      </w:r>
      <w:proofErr w:type="spellStart"/>
      <w:r w:rsidR="00704490">
        <w:rPr>
          <w:rFonts w:ascii="Arial" w:eastAsia="Calibri" w:hAnsi="Arial" w:cs="Arial"/>
          <w:sz w:val="24"/>
          <w:szCs w:val="24"/>
          <w:lang w:eastAsia="en-US"/>
        </w:rPr>
        <w:t>Ripplevale</w:t>
      </w:r>
      <w:proofErr w:type="spellEnd"/>
      <w:r w:rsidR="00935602">
        <w:rPr>
          <w:rFonts w:ascii="Arial" w:eastAsia="Calibri" w:hAnsi="Arial" w:cs="Arial"/>
          <w:sz w:val="24"/>
          <w:szCs w:val="24"/>
          <w:lang w:eastAsia="en-US"/>
        </w:rPr>
        <w:t xml:space="preserve"> School and C</w:t>
      </w:r>
      <w:r w:rsidRPr="00BC2141">
        <w:rPr>
          <w:rFonts w:ascii="Arial" w:eastAsia="Calibri" w:hAnsi="Arial" w:cs="Arial"/>
          <w:sz w:val="24"/>
          <w:szCs w:val="24"/>
          <w:lang w:eastAsia="en-US"/>
        </w:rPr>
        <w:t>ollege.  All staff are required to participate in training and other learning activities, and in performance management, supervision and development as required by the colleges policies, practices and development plan.</w:t>
      </w:r>
    </w:p>
    <w:p w14:paraId="09935B3B" w14:textId="77777777" w:rsidR="000B4A19" w:rsidRPr="00C30146" w:rsidRDefault="000B4A19" w:rsidP="000B4A19">
      <w:pPr>
        <w:spacing w:after="200" w:line="276" w:lineRule="auto"/>
        <w:jc w:val="both"/>
        <w:rPr>
          <w:rFonts w:ascii="Calibri" w:eastAsia="Calibri" w:hAnsi="Calibri" w:cs="Arial"/>
          <w:sz w:val="24"/>
          <w:szCs w:val="2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6"/>
        <w:gridCol w:w="5005"/>
        <w:gridCol w:w="1739"/>
      </w:tblGrid>
      <w:tr w:rsidR="000B4A19" w:rsidRPr="00C30146" w14:paraId="3D6797C5" w14:textId="77777777" w:rsidTr="00941C59">
        <w:tc>
          <w:tcPr>
            <w:tcW w:w="2376" w:type="dxa"/>
            <w:tcBorders>
              <w:top w:val="nil"/>
              <w:left w:val="nil"/>
              <w:bottom w:val="nil"/>
              <w:right w:val="nil"/>
            </w:tcBorders>
            <w:shd w:val="clear" w:color="auto" w:fill="auto"/>
          </w:tcPr>
          <w:p w14:paraId="751F94F6" w14:textId="77777777" w:rsidR="000B4A19" w:rsidRPr="00C30146" w:rsidRDefault="000B4A19" w:rsidP="00941C59">
            <w:pPr>
              <w:spacing w:line="360" w:lineRule="auto"/>
              <w:jc w:val="both"/>
              <w:rPr>
                <w:rFonts w:ascii="Calibri" w:eastAsia="Calibri" w:hAnsi="Calibri" w:cs="Arial"/>
                <w:sz w:val="22"/>
                <w:szCs w:val="24"/>
                <w:lang w:eastAsia="en-US"/>
              </w:rPr>
            </w:pPr>
            <w:r w:rsidRPr="00C30146">
              <w:rPr>
                <w:rFonts w:ascii="Calibri" w:eastAsia="Calibri" w:hAnsi="Calibri" w:cs="Arial"/>
                <w:sz w:val="22"/>
                <w:szCs w:val="24"/>
                <w:lang w:eastAsia="en-US"/>
              </w:rPr>
              <w:t>Signed</w:t>
            </w:r>
          </w:p>
        </w:tc>
        <w:tc>
          <w:tcPr>
            <w:tcW w:w="5103" w:type="dxa"/>
            <w:tcBorders>
              <w:top w:val="nil"/>
              <w:left w:val="nil"/>
              <w:bottom w:val="dashed" w:sz="4" w:space="0" w:color="auto"/>
              <w:right w:val="nil"/>
            </w:tcBorders>
            <w:shd w:val="clear" w:color="auto" w:fill="auto"/>
          </w:tcPr>
          <w:p w14:paraId="57A299DA" w14:textId="77777777" w:rsidR="000B4A19" w:rsidRPr="00C30146" w:rsidRDefault="004417A0" w:rsidP="00941C59">
            <w:pPr>
              <w:spacing w:line="360" w:lineRule="auto"/>
              <w:jc w:val="both"/>
              <w:rPr>
                <w:rFonts w:ascii="Calibri" w:eastAsia="Calibri" w:hAnsi="Calibri" w:cs="Arial"/>
                <w:sz w:val="36"/>
                <w:szCs w:val="36"/>
                <w:lang w:eastAsia="en-US"/>
              </w:rPr>
            </w:pPr>
            <w:r>
              <w:rPr>
                <w:noProof/>
              </w:rPr>
              <w:drawing>
                <wp:anchor distT="0" distB="0" distL="114300" distR="114300" simplePos="0" relativeHeight="251658240" behindDoc="1" locked="0" layoutInCell="1" allowOverlap="1" wp14:anchorId="6AB2306C" wp14:editId="50F89625">
                  <wp:simplePos x="0" y="0"/>
                  <wp:positionH relativeFrom="column">
                    <wp:posOffset>-7832</wp:posOffset>
                  </wp:positionH>
                  <wp:positionV relativeFrom="paragraph">
                    <wp:posOffset>424</wp:posOffset>
                  </wp:positionV>
                  <wp:extent cx="1219200" cy="776406"/>
                  <wp:effectExtent l="0" t="0" r="0" b="5080"/>
                  <wp:wrapTight wrapText="bothSides">
                    <wp:wrapPolygon edited="0">
                      <wp:start x="0" y="0"/>
                      <wp:lineTo x="0" y="21211"/>
                      <wp:lineTo x="21263" y="21211"/>
                      <wp:lineTo x="21263"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9200" cy="776406"/>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763" w:type="dxa"/>
            <w:tcBorders>
              <w:top w:val="nil"/>
              <w:left w:val="nil"/>
              <w:bottom w:val="nil"/>
              <w:right w:val="nil"/>
            </w:tcBorders>
            <w:shd w:val="clear" w:color="auto" w:fill="auto"/>
          </w:tcPr>
          <w:p w14:paraId="13F51D09" w14:textId="77777777" w:rsidR="000B4A19" w:rsidRPr="00C30146" w:rsidRDefault="000B4A19" w:rsidP="00941C59">
            <w:pPr>
              <w:spacing w:line="360" w:lineRule="auto"/>
              <w:jc w:val="both"/>
              <w:rPr>
                <w:rFonts w:ascii="Calibri" w:eastAsia="Calibri" w:hAnsi="Calibri" w:cs="Arial"/>
                <w:sz w:val="22"/>
                <w:szCs w:val="24"/>
                <w:lang w:eastAsia="en-US"/>
              </w:rPr>
            </w:pPr>
            <w:r w:rsidRPr="00C30146">
              <w:rPr>
                <w:rFonts w:ascii="Calibri" w:eastAsia="Calibri" w:hAnsi="Calibri" w:cs="Arial"/>
                <w:sz w:val="22"/>
                <w:szCs w:val="24"/>
                <w:lang w:eastAsia="en-US"/>
              </w:rPr>
              <w:t>JOB HOLDER</w:t>
            </w:r>
          </w:p>
        </w:tc>
      </w:tr>
      <w:tr w:rsidR="000B4A19" w:rsidRPr="00C30146" w14:paraId="217C1F99" w14:textId="77777777" w:rsidTr="00941C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76" w:type="dxa"/>
            <w:shd w:val="clear" w:color="auto" w:fill="auto"/>
          </w:tcPr>
          <w:p w14:paraId="4A362E91" w14:textId="77777777" w:rsidR="000B4A19" w:rsidRPr="00C30146" w:rsidRDefault="000B4A19" w:rsidP="00941C59">
            <w:pPr>
              <w:spacing w:line="360" w:lineRule="auto"/>
              <w:jc w:val="both"/>
              <w:rPr>
                <w:rFonts w:ascii="Calibri" w:eastAsia="Calibri" w:hAnsi="Calibri" w:cs="Arial"/>
                <w:sz w:val="22"/>
                <w:szCs w:val="24"/>
                <w:lang w:eastAsia="en-US"/>
              </w:rPr>
            </w:pPr>
            <w:r w:rsidRPr="00C30146">
              <w:rPr>
                <w:rFonts w:ascii="Calibri" w:eastAsia="Calibri" w:hAnsi="Calibri" w:cs="Arial"/>
                <w:sz w:val="22"/>
                <w:szCs w:val="24"/>
                <w:lang w:eastAsia="en-US"/>
              </w:rPr>
              <w:t>Printed Full Name</w:t>
            </w:r>
          </w:p>
        </w:tc>
        <w:tc>
          <w:tcPr>
            <w:tcW w:w="5103" w:type="dxa"/>
            <w:tcBorders>
              <w:top w:val="dashed" w:sz="4" w:space="0" w:color="auto"/>
              <w:bottom w:val="dashed" w:sz="4" w:space="0" w:color="auto"/>
            </w:tcBorders>
            <w:shd w:val="clear" w:color="auto" w:fill="auto"/>
          </w:tcPr>
          <w:p w14:paraId="1BA54DE4" w14:textId="77777777" w:rsidR="000B4A19" w:rsidRPr="00C30146" w:rsidRDefault="004417A0" w:rsidP="00941C59">
            <w:pPr>
              <w:spacing w:line="360" w:lineRule="auto"/>
              <w:jc w:val="both"/>
              <w:rPr>
                <w:rFonts w:ascii="Calibri" w:eastAsia="Calibri" w:hAnsi="Calibri" w:cs="Arial"/>
                <w:sz w:val="36"/>
                <w:szCs w:val="36"/>
                <w:lang w:eastAsia="en-US"/>
              </w:rPr>
            </w:pPr>
            <w:r>
              <w:rPr>
                <w:rFonts w:ascii="Calibri" w:eastAsia="Calibri" w:hAnsi="Calibri" w:cs="Arial"/>
                <w:sz w:val="36"/>
                <w:szCs w:val="36"/>
                <w:lang w:eastAsia="en-US"/>
              </w:rPr>
              <w:t>Natalie Christie</w:t>
            </w:r>
          </w:p>
        </w:tc>
        <w:tc>
          <w:tcPr>
            <w:tcW w:w="1763" w:type="dxa"/>
            <w:shd w:val="clear" w:color="auto" w:fill="auto"/>
          </w:tcPr>
          <w:p w14:paraId="2FA9D5CE" w14:textId="77777777" w:rsidR="000B4A19" w:rsidRPr="00C30146" w:rsidRDefault="000B4A19" w:rsidP="00941C59">
            <w:pPr>
              <w:spacing w:line="360" w:lineRule="auto"/>
              <w:jc w:val="both"/>
              <w:rPr>
                <w:rFonts w:ascii="Calibri" w:eastAsia="Calibri" w:hAnsi="Calibri" w:cs="Arial"/>
                <w:sz w:val="22"/>
                <w:szCs w:val="24"/>
                <w:lang w:eastAsia="en-US"/>
              </w:rPr>
            </w:pPr>
          </w:p>
        </w:tc>
      </w:tr>
      <w:tr w:rsidR="000B4A19" w:rsidRPr="00C30146" w14:paraId="34BC5616" w14:textId="77777777" w:rsidTr="00941C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76" w:type="dxa"/>
            <w:shd w:val="clear" w:color="auto" w:fill="auto"/>
          </w:tcPr>
          <w:p w14:paraId="31D4E94E" w14:textId="77777777" w:rsidR="000B4A19" w:rsidRPr="00C30146" w:rsidRDefault="000B4A19" w:rsidP="00941C59">
            <w:pPr>
              <w:spacing w:line="360" w:lineRule="auto"/>
              <w:jc w:val="both"/>
              <w:rPr>
                <w:rFonts w:ascii="Calibri" w:eastAsia="Calibri" w:hAnsi="Calibri" w:cs="Arial"/>
                <w:sz w:val="22"/>
                <w:szCs w:val="24"/>
                <w:lang w:eastAsia="en-US"/>
              </w:rPr>
            </w:pPr>
            <w:r w:rsidRPr="00C30146">
              <w:rPr>
                <w:rFonts w:ascii="Calibri" w:eastAsia="Calibri" w:hAnsi="Calibri" w:cs="Arial"/>
                <w:sz w:val="22"/>
                <w:szCs w:val="24"/>
                <w:lang w:eastAsia="en-US"/>
              </w:rPr>
              <w:t>Dated</w:t>
            </w:r>
          </w:p>
        </w:tc>
        <w:tc>
          <w:tcPr>
            <w:tcW w:w="5103" w:type="dxa"/>
            <w:tcBorders>
              <w:top w:val="dashed" w:sz="4" w:space="0" w:color="auto"/>
              <w:bottom w:val="dashed" w:sz="4" w:space="0" w:color="auto"/>
            </w:tcBorders>
            <w:shd w:val="clear" w:color="auto" w:fill="auto"/>
          </w:tcPr>
          <w:p w14:paraId="50071C11" w14:textId="77777777" w:rsidR="000B4A19" w:rsidRPr="00C30146" w:rsidRDefault="00E13A97" w:rsidP="00941C59">
            <w:pPr>
              <w:spacing w:line="360" w:lineRule="auto"/>
              <w:jc w:val="both"/>
              <w:rPr>
                <w:rFonts w:ascii="Calibri" w:eastAsia="Calibri" w:hAnsi="Calibri" w:cs="Arial"/>
                <w:sz w:val="36"/>
                <w:szCs w:val="36"/>
                <w:lang w:eastAsia="en-US"/>
              </w:rPr>
            </w:pPr>
            <w:r>
              <w:rPr>
                <w:rFonts w:ascii="Calibri" w:eastAsia="Calibri" w:hAnsi="Calibri" w:cs="Arial"/>
                <w:sz w:val="36"/>
                <w:szCs w:val="36"/>
                <w:lang w:eastAsia="en-US"/>
              </w:rPr>
              <w:t xml:space="preserve">                  </w:t>
            </w:r>
            <w:r w:rsidR="004417A0">
              <w:rPr>
                <w:rFonts w:ascii="Calibri" w:eastAsia="Calibri" w:hAnsi="Calibri" w:cs="Arial"/>
                <w:sz w:val="36"/>
                <w:szCs w:val="36"/>
                <w:lang w:eastAsia="en-US"/>
              </w:rPr>
              <w:t>2024</w:t>
            </w:r>
          </w:p>
        </w:tc>
        <w:tc>
          <w:tcPr>
            <w:tcW w:w="1763" w:type="dxa"/>
            <w:shd w:val="clear" w:color="auto" w:fill="auto"/>
          </w:tcPr>
          <w:p w14:paraId="3BCCA400" w14:textId="77777777" w:rsidR="000B4A19" w:rsidRPr="00C30146" w:rsidRDefault="000B4A19" w:rsidP="00941C59">
            <w:pPr>
              <w:spacing w:line="360" w:lineRule="auto"/>
              <w:jc w:val="both"/>
              <w:rPr>
                <w:rFonts w:ascii="Calibri" w:eastAsia="Calibri" w:hAnsi="Calibri" w:cs="Arial"/>
                <w:sz w:val="22"/>
                <w:szCs w:val="24"/>
                <w:lang w:eastAsia="en-US"/>
              </w:rPr>
            </w:pPr>
          </w:p>
        </w:tc>
      </w:tr>
      <w:tr w:rsidR="000B4A19" w:rsidRPr="00C30146" w14:paraId="1790CC55" w14:textId="77777777" w:rsidTr="00941C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76" w:type="dxa"/>
            <w:shd w:val="clear" w:color="auto" w:fill="auto"/>
          </w:tcPr>
          <w:p w14:paraId="383F6BC6" w14:textId="77777777" w:rsidR="000B4A19" w:rsidRPr="00C30146" w:rsidRDefault="000B4A19" w:rsidP="00941C59">
            <w:pPr>
              <w:spacing w:line="360" w:lineRule="auto"/>
              <w:jc w:val="both"/>
              <w:rPr>
                <w:rFonts w:ascii="Calibri" w:eastAsia="Calibri" w:hAnsi="Calibri" w:cs="Arial"/>
                <w:sz w:val="22"/>
                <w:szCs w:val="24"/>
                <w:lang w:eastAsia="en-US"/>
              </w:rPr>
            </w:pPr>
            <w:r w:rsidRPr="00C30146">
              <w:rPr>
                <w:rFonts w:ascii="Calibri" w:eastAsia="Calibri" w:hAnsi="Calibri" w:cs="Arial"/>
                <w:sz w:val="22"/>
                <w:szCs w:val="24"/>
                <w:lang w:eastAsia="en-US"/>
              </w:rPr>
              <w:t>Signed</w:t>
            </w:r>
          </w:p>
        </w:tc>
        <w:tc>
          <w:tcPr>
            <w:tcW w:w="5103" w:type="dxa"/>
            <w:tcBorders>
              <w:top w:val="dashed" w:sz="4" w:space="0" w:color="auto"/>
              <w:bottom w:val="dashed" w:sz="4" w:space="0" w:color="auto"/>
            </w:tcBorders>
            <w:shd w:val="clear" w:color="auto" w:fill="auto"/>
          </w:tcPr>
          <w:p w14:paraId="74166657" w14:textId="77777777" w:rsidR="000B4A19" w:rsidRPr="00C30146" w:rsidRDefault="000B4A19" w:rsidP="00941C59">
            <w:pPr>
              <w:spacing w:line="360" w:lineRule="auto"/>
              <w:jc w:val="both"/>
              <w:rPr>
                <w:rFonts w:ascii="Calibri" w:eastAsia="Calibri" w:hAnsi="Calibri" w:cs="Arial"/>
                <w:sz w:val="36"/>
                <w:szCs w:val="36"/>
                <w:lang w:eastAsia="en-US"/>
              </w:rPr>
            </w:pPr>
          </w:p>
        </w:tc>
        <w:tc>
          <w:tcPr>
            <w:tcW w:w="1763" w:type="dxa"/>
            <w:shd w:val="clear" w:color="auto" w:fill="auto"/>
          </w:tcPr>
          <w:p w14:paraId="1A610886" w14:textId="77777777" w:rsidR="00D16869" w:rsidRPr="00C30146" w:rsidRDefault="000B4A19" w:rsidP="00941C59">
            <w:pPr>
              <w:spacing w:line="360" w:lineRule="auto"/>
              <w:jc w:val="both"/>
              <w:rPr>
                <w:rFonts w:ascii="Calibri" w:eastAsia="Calibri" w:hAnsi="Calibri" w:cs="Arial"/>
                <w:sz w:val="22"/>
                <w:szCs w:val="24"/>
                <w:lang w:eastAsia="en-US"/>
              </w:rPr>
            </w:pPr>
            <w:r w:rsidRPr="00C30146">
              <w:rPr>
                <w:rFonts w:ascii="Calibri" w:eastAsia="Calibri" w:hAnsi="Calibri" w:cs="Arial"/>
                <w:sz w:val="22"/>
                <w:szCs w:val="24"/>
                <w:lang w:eastAsia="en-US"/>
              </w:rPr>
              <w:t>HEAD</w:t>
            </w:r>
            <w:r w:rsidR="00704490">
              <w:rPr>
                <w:rFonts w:ascii="Calibri" w:eastAsia="Calibri" w:hAnsi="Calibri" w:cs="Arial"/>
                <w:sz w:val="22"/>
                <w:szCs w:val="24"/>
                <w:lang w:eastAsia="en-US"/>
              </w:rPr>
              <w:t xml:space="preserve"> </w:t>
            </w:r>
            <w:r w:rsidRPr="00C30146">
              <w:rPr>
                <w:rFonts w:ascii="Calibri" w:eastAsia="Calibri" w:hAnsi="Calibri" w:cs="Arial"/>
                <w:sz w:val="22"/>
                <w:szCs w:val="24"/>
                <w:lang w:eastAsia="en-US"/>
              </w:rPr>
              <w:t>TEACHER</w:t>
            </w:r>
          </w:p>
        </w:tc>
      </w:tr>
      <w:tr w:rsidR="000B4A19" w:rsidRPr="00C30146" w14:paraId="29908A19" w14:textId="77777777" w:rsidTr="00941C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76" w:type="dxa"/>
            <w:shd w:val="clear" w:color="auto" w:fill="auto"/>
          </w:tcPr>
          <w:p w14:paraId="28FB8F94" w14:textId="77777777" w:rsidR="000B4A19" w:rsidRPr="00C30146" w:rsidRDefault="000B4A19" w:rsidP="00941C59">
            <w:pPr>
              <w:spacing w:line="360" w:lineRule="auto"/>
              <w:jc w:val="both"/>
              <w:rPr>
                <w:rFonts w:ascii="Calibri" w:eastAsia="Calibri" w:hAnsi="Calibri" w:cs="Arial"/>
                <w:sz w:val="22"/>
                <w:szCs w:val="24"/>
                <w:lang w:eastAsia="en-US"/>
              </w:rPr>
            </w:pPr>
            <w:r w:rsidRPr="00C30146">
              <w:rPr>
                <w:rFonts w:ascii="Calibri" w:eastAsia="Calibri" w:hAnsi="Calibri" w:cs="Arial"/>
                <w:sz w:val="22"/>
                <w:szCs w:val="24"/>
                <w:lang w:eastAsia="en-US"/>
              </w:rPr>
              <w:t>Printed Full Name</w:t>
            </w:r>
          </w:p>
        </w:tc>
        <w:tc>
          <w:tcPr>
            <w:tcW w:w="5103" w:type="dxa"/>
            <w:tcBorders>
              <w:top w:val="dashed" w:sz="4" w:space="0" w:color="auto"/>
              <w:bottom w:val="dashed" w:sz="4" w:space="0" w:color="auto"/>
            </w:tcBorders>
            <w:shd w:val="clear" w:color="auto" w:fill="auto"/>
          </w:tcPr>
          <w:p w14:paraId="55BFEB2B" w14:textId="77777777" w:rsidR="000B4A19" w:rsidRPr="00C30146" w:rsidRDefault="000B4A19" w:rsidP="00BC2141">
            <w:pPr>
              <w:spacing w:line="360" w:lineRule="auto"/>
              <w:rPr>
                <w:rFonts w:ascii="Calibri" w:eastAsia="Calibri" w:hAnsi="Calibri" w:cs="Arial"/>
                <w:sz w:val="32"/>
                <w:szCs w:val="32"/>
                <w:lang w:eastAsia="en-US"/>
              </w:rPr>
            </w:pPr>
          </w:p>
        </w:tc>
        <w:tc>
          <w:tcPr>
            <w:tcW w:w="1763" w:type="dxa"/>
            <w:shd w:val="clear" w:color="auto" w:fill="auto"/>
          </w:tcPr>
          <w:p w14:paraId="3EADB89F" w14:textId="77777777" w:rsidR="000B4A19" w:rsidRPr="00C30146" w:rsidRDefault="000B4A19" w:rsidP="00941C59">
            <w:pPr>
              <w:spacing w:line="360" w:lineRule="auto"/>
              <w:jc w:val="both"/>
              <w:rPr>
                <w:rFonts w:ascii="Calibri" w:eastAsia="Calibri" w:hAnsi="Calibri" w:cs="Arial"/>
                <w:sz w:val="36"/>
                <w:szCs w:val="36"/>
                <w:lang w:eastAsia="en-US"/>
              </w:rPr>
            </w:pPr>
          </w:p>
        </w:tc>
      </w:tr>
      <w:tr w:rsidR="000B4A19" w:rsidRPr="00C30146" w14:paraId="3304D191" w14:textId="77777777" w:rsidTr="00941C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76" w:type="dxa"/>
            <w:shd w:val="clear" w:color="auto" w:fill="auto"/>
          </w:tcPr>
          <w:p w14:paraId="290EAEDC" w14:textId="77777777" w:rsidR="000B4A19" w:rsidRPr="00C30146" w:rsidRDefault="000B4A19" w:rsidP="00941C59">
            <w:pPr>
              <w:spacing w:line="360" w:lineRule="auto"/>
              <w:jc w:val="both"/>
              <w:rPr>
                <w:rFonts w:ascii="Calibri" w:eastAsia="Calibri" w:hAnsi="Calibri" w:cs="Arial"/>
                <w:sz w:val="22"/>
                <w:szCs w:val="24"/>
                <w:lang w:eastAsia="en-US"/>
              </w:rPr>
            </w:pPr>
            <w:r w:rsidRPr="00C30146">
              <w:rPr>
                <w:rFonts w:ascii="Calibri" w:eastAsia="Calibri" w:hAnsi="Calibri" w:cs="Arial"/>
                <w:sz w:val="22"/>
                <w:szCs w:val="24"/>
                <w:lang w:eastAsia="en-US"/>
              </w:rPr>
              <w:t>Dated</w:t>
            </w:r>
          </w:p>
        </w:tc>
        <w:tc>
          <w:tcPr>
            <w:tcW w:w="5103" w:type="dxa"/>
            <w:tcBorders>
              <w:top w:val="dashed" w:sz="4" w:space="0" w:color="auto"/>
              <w:bottom w:val="dashed" w:sz="4" w:space="0" w:color="auto"/>
            </w:tcBorders>
            <w:shd w:val="clear" w:color="auto" w:fill="auto"/>
          </w:tcPr>
          <w:p w14:paraId="3356F63B" w14:textId="77777777" w:rsidR="000B4A19" w:rsidRPr="007B1D2E" w:rsidRDefault="000B4A19" w:rsidP="00941C59">
            <w:pPr>
              <w:spacing w:line="360" w:lineRule="auto"/>
              <w:jc w:val="both"/>
              <w:rPr>
                <w:rFonts w:ascii="Calibri" w:eastAsia="Calibri" w:hAnsi="Calibri" w:cs="Arial"/>
                <w:sz w:val="24"/>
                <w:szCs w:val="24"/>
                <w:lang w:eastAsia="en-US"/>
              </w:rPr>
            </w:pPr>
          </w:p>
        </w:tc>
        <w:tc>
          <w:tcPr>
            <w:tcW w:w="1763" w:type="dxa"/>
            <w:shd w:val="clear" w:color="auto" w:fill="auto"/>
          </w:tcPr>
          <w:p w14:paraId="2A30F3C7" w14:textId="77777777" w:rsidR="000B4A19" w:rsidRPr="00C30146" w:rsidRDefault="000B4A19" w:rsidP="00941C59">
            <w:pPr>
              <w:spacing w:line="360" w:lineRule="auto"/>
              <w:jc w:val="both"/>
              <w:rPr>
                <w:rFonts w:ascii="Calibri" w:eastAsia="Calibri" w:hAnsi="Calibri" w:cs="Arial"/>
                <w:sz w:val="22"/>
                <w:szCs w:val="24"/>
                <w:lang w:eastAsia="en-US"/>
              </w:rPr>
            </w:pPr>
          </w:p>
        </w:tc>
      </w:tr>
    </w:tbl>
    <w:p w14:paraId="5AE86AF6" w14:textId="77777777" w:rsidR="000B4A19" w:rsidRPr="00C30146" w:rsidRDefault="000B4A19" w:rsidP="000B4A19">
      <w:pPr>
        <w:pStyle w:val="BodyText"/>
        <w:tabs>
          <w:tab w:val="left" w:pos="2268"/>
          <w:tab w:val="left" w:pos="2835"/>
          <w:tab w:val="left" w:pos="4820"/>
        </w:tabs>
        <w:rPr>
          <w:rFonts w:ascii="Calibri" w:hAnsi="Calibri" w:cs="Arial"/>
          <w:b/>
          <w:bCs/>
          <w:szCs w:val="24"/>
        </w:rPr>
      </w:pPr>
    </w:p>
    <w:p w14:paraId="215C3D8E" w14:textId="77777777" w:rsidR="00553D7B" w:rsidRPr="00C30146" w:rsidRDefault="00553D7B" w:rsidP="000B4A19">
      <w:pPr>
        <w:pStyle w:val="Default"/>
        <w:spacing w:line="276" w:lineRule="auto"/>
        <w:jc w:val="both"/>
        <w:rPr>
          <w:rFonts w:ascii="Calibri" w:hAnsi="Calibri"/>
          <w:b/>
          <w:bCs/>
        </w:rPr>
      </w:pPr>
    </w:p>
    <w:sectPr w:rsidR="00553D7B" w:rsidRPr="00C30146" w:rsidSect="00013A3E">
      <w:headerReference w:type="default" r:id="rId9"/>
      <w:footerReference w:type="default" r:id="rId10"/>
      <w:pgSz w:w="11906" w:h="16838"/>
      <w:pgMar w:top="1702" w:right="1418" w:bottom="1276"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14D73D" w14:textId="77777777" w:rsidR="002234AB" w:rsidRDefault="002234AB">
      <w:r>
        <w:separator/>
      </w:r>
    </w:p>
  </w:endnote>
  <w:endnote w:type="continuationSeparator" w:id="0">
    <w:p w14:paraId="1A447DD7" w14:textId="77777777" w:rsidR="002234AB" w:rsidRDefault="002234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6F79B0" w14:textId="77777777" w:rsidR="00E229A3" w:rsidRDefault="00704490" w:rsidP="00E229A3">
    <w:proofErr w:type="spellStart"/>
    <w:r>
      <w:t>Ripplevale</w:t>
    </w:r>
    <w:proofErr w:type="spellEnd"/>
    <w:r w:rsidR="00BC2141">
      <w:t xml:space="preserve"> School </w:t>
    </w:r>
    <w:r>
      <w:t>Rochester</w:t>
    </w:r>
  </w:p>
  <w:p w14:paraId="009C3141" w14:textId="77777777" w:rsidR="004E3581" w:rsidRDefault="00AE2E07" w:rsidP="00AE2E07">
    <w:pPr>
      <w:pStyle w:val="Footer"/>
      <w:tabs>
        <w:tab w:val="clear" w:pos="4153"/>
        <w:tab w:val="clear" w:pos="8306"/>
        <w:tab w:val="center" w:pos="4535"/>
        <w:tab w:val="right" w:pos="9070"/>
      </w:tabs>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34215F" w14:textId="77777777" w:rsidR="002234AB" w:rsidRDefault="002234AB">
      <w:r>
        <w:separator/>
      </w:r>
    </w:p>
  </w:footnote>
  <w:footnote w:type="continuationSeparator" w:id="0">
    <w:p w14:paraId="338F1740" w14:textId="77777777" w:rsidR="002234AB" w:rsidRDefault="002234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A48FF0" w14:textId="77777777" w:rsidR="0017638B" w:rsidRDefault="0017638B" w:rsidP="0017638B">
    <w:pPr>
      <w:pStyle w:val="NormalWeb"/>
    </w:pPr>
    <w:r>
      <w:rPr>
        <w:noProof/>
      </w:rPr>
      <w:drawing>
        <wp:anchor distT="0" distB="0" distL="114300" distR="114300" simplePos="0" relativeHeight="251658240" behindDoc="1" locked="0" layoutInCell="1" allowOverlap="1" wp14:anchorId="2CA0FFAE" wp14:editId="377D787C">
          <wp:simplePos x="0" y="0"/>
          <wp:positionH relativeFrom="margin">
            <wp:align>center</wp:align>
          </wp:positionH>
          <wp:positionV relativeFrom="paragraph">
            <wp:posOffset>-266700</wp:posOffset>
          </wp:positionV>
          <wp:extent cx="907084" cy="711260"/>
          <wp:effectExtent l="0" t="0" r="7620" b="0"/>
          <wp:wrapTight wrapText="bothSides">
            <wp:wrapPolygon edited="0">
              <wp:start x="0" y="0"/>
              <wp:lineTo x="0" y="20829"/>
              <wp:lineTo x="21328" y="20829"/>
              <wp:lineTo x="21328" y="0"/>
              <wp:lineTo x="0" y="0"/>
            </wp:wrapPolygon>
          </wp:wrapTight>
          <wp:docPr id="1" name="Picture 1" descr="C:\Users\Carly Johnston\AppData\Local\Packages\Microsoft.Windows.Photos_8wekyb3d8bbwe\TempState\ShareServiceTempFolder\Logo.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ly Johnston\AppData\Local\Packages\Microsoft.Windows.Photos_8wekyb3d8bbwe\TempState\ShareServiceTempFolder\Logo.jpeg"/>
                  <pic:cNvPicPr>
                    <a:picLocks noChangeAspect="1" noChangeArrowheads="1"/>
                  </pic:cNvPicPr>
                </pic:nvPicPr>
                <pic:blipFill rotWithShape="1">
                  <a:blip r:embed="rId1">
                    <a:extLst>
                      <a:ext uri="{28A0092B-C50C-407E-A947-70E740481C1C}">
                        <a14:useLocalDpi xmlns:a14="http://schemas.microsoft.com/office/drawing/2010/main" val="0"/>
                      </a:ext>
                    </a:extLst>
                  </a:blip>
                  <a:srcRect l="16268" t="22664" r="17262" b="25216"/>
                  <a:stretch/>
                </pic:blipFill>
                <pic:spPr bwMode="auto">
                  <a:xfrm>
                    <a:off x="0" y="0"/>
                    <a:ext cx="907084" cy="7112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632B0FF" w14:textId="77777777" w:rsidR="00E229A3" w:rsidRPr="00FF5C54" w:rsidRDefault="00E229A3" w:rsidP="00E229A3">
    <w:pPr>
      <w:spacing w:after="200" w:line="276" w:lineRule="auto"/>
      <w:jc w:val="center"/>
      <w:rPr>
        <w:rFonts w:ascii="Calibri" w:eastAsia="Calibri" w:hAnsi="Calibri"/>
        <w:b/>
      </w:rPr>
    </w:pPr>
  </w:p>
  <w:p w14:paraId="51BCF310" w14:textId="77777777" w:rsidR="00AE2E07" w:rsidRDefault="00704490" w:rsidP="00E229A3">
    <w:pPr>
      <w:jc w:val="center"/>
      <w:rPr>
        <w:b/>
        <w:sz w:val="24"/>
        <w:szCs w:val="24"/>
      </w:rPr>
    </w:pPr>
    <w:proofErr w:type="spellStart"/>
    <w:r>
      <w:rPr>
        <w:b/>
        <w:sz w:val="24"/>
        <w:szCs w:val="24"/>
      </w:rPr>
      <w:t>Ripplevale</w:t>
    </w:r>
    <w:proofErr w:type="spellEnd"/>
    <w:r>
      <w:rPr>
        <w:b/>
        <w:sz w:val="24"/>
        <w:szCs w:val="24"/>
      </w:rPr>
      <w:t xml:space="preserve"> School Rochester</w:t>
    </w:r>
  </w:p>
  <w:p w14:paraId="58C59124" w14:textId="77777777" w:rsidR="00BC2141" w:rsidRPr="00E229A3" w:rsidRDefault="00BC2141" w:rsidP="00E229A3">
    <w:pPr>
      <w:jc w:val="center"/>
      <w:rPr>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A736F"/>
    <w:multiLevelType w:val="hybridMultilevel"/>
    <w:tmpl w:val="6C6E1C9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F11C63"/>
    <w:multiLevelType w:val="hybridMultilevel"/>
    <w:tmpl w:val="6C0ED2CE"/>
    <w:lvl w:ilvl="0" w:tplc="08090005">
      <w:start w:val="1"/>
      <w:numFmt w:val="bullet"/>
      <w:lvlText w:val=""/>
      <w:lvlJc w:val="left"/>
      <w:pPr>
        <w:ind w:left="720" w:hanging="360"/>
      </w:pPr>
      <w:rPr>
        <w:rFonts w:ascii="Wingdings" w:hAnsi="Wingding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356DFA"/>
    <w:multiLevelType w:val="hybridMultilevel"/>
    <w:tmpl w:val="07DA7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7F0F1E"/>
    <w:multiLevelType w:val="hybridMultilevel"/>
    <w:tmpl w:val="6B504C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6E3E43"/>
    <w:multiLevelType w:val="hybridMultilevel"/>
    <w:tmpl w:val="802806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B41E7A"/>
    <w:multiLevelType w:val="hybridMultilevel"/>
    <w:tmpl w:val="D0B8E1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A81EF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21145E4"/>
    <w:multiLevelType w:val="hybridMultilevel"/>
    <w:tmpl w:val="FD766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3B115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B011B79"/>
    <w:multiLevelType w:val="hybridMultilevel"/>
    <w:tmpl w:val="F9642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4E723B"/>
    <w:multiLevelType w:val="hybridMultilevel"/>
    <w:tmpl w:val="66789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3B20DFB"/>
    <w:multiLevelType w:val="singleLevel"/>
    <w:tmpl w:val="0809000F"/>
    <w:lvl w:ilvl="0">
      <w:start w:val="1"/>
      <w:numFmt w:val="decimal"/>
      <w:lvlText w:val="%1."/>
      <w:lvlJc w:val="left"/>
      <w:pPr>
        <w:tabs>
          <w:tab w:val="num" w:pos="360"/>
        </w:tabs>
        <w:ind w:left="360" w:hanging="360"/>
      </w:pPr>
    </w:lvl>
  </w:abstractNum>
  <w:abstractNum w:abstractNumId="12" w15:restartNumberingAfterBreak="0">
    <w:nsid w:val="2B4A6232"/>
    <w:multiLevelType w:val="hybridMultilevel"/>
    <w:tmpl w:val="BB0E973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E296537"/>
    <w:multiLevelType w:val="multilevel"/>
    <w:tmpl w:val="858011A8"/>
    <w:lvl w:ilvl="0">
      <w:start w:val="1"/>
      <w:numFmt w:val="decimal"/>
      <w:lvlText w:val="%1."/>
      <w:lvlJc w:val="left"/>
      <w:pPr>
        <w:tabs>
          <w:tab w:val="num" w:pos="1080"/>
        </w:tabs>
        <w:ind w:left="1080" w:hanging="72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ED24F0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33C0548"/>
    <w:multiLevelType w:val="singleLevel"/>
    <w:tmpl w:val="BA74992A"/>
    <w:lvl w:ilvl="0">
      <w:start w:val="1"/>
      <w:numFmt w:val="upperLetter"/>
      <w:lvlText w:val="%1."/>
      <w:lvlJc w:val="left"/>
      <w:pPr>
        <w:tabs>
          <w:tab w:val="num" w:pos="502"/>
        </w:tabs>
        <w:ind w:left="502" w:hanging="360"/>
      </w:pPr>
      <w:rPr>
        <w:rFonts w:hint="default"/>
      </w:rPr>
    </w:lvl>
  </w:abstractNum>
  <w:abstractNum w:abstractNumId="16" w15:restartNumberingAfterBreak="0">
    <w:nsid w:val="48261F36"/>
    <w:multiLevelType w:val="hybridMultilevel"/>
    <w:tmpl w:val="38ACA3A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86A4B35"/>
    <w:multiLevelType w:val="hybridMultilevel"/>
    <w:tmpl w:val="FBDE28D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8" w15:restartNumberingAfterBreak="0">
    <w:nsid w:val="490B5BF1"/>
    <w:multiLevelType w:val="singleLevel"/>
    <w:tmpl w:val="0809000F"/>
    <w:lvl w:ilvl="0">
      <w:start w:val="1"/>
      <w:numFmt w:val="decimal"/>
      <w:lvlText w:val="%1."/>
      <w:lvlJc w:val="left"/>
      <w:pPr>
        <w:tabs>
          <w:tab w:val="num" w:pos="360"/>
        </w:tabs>
        <w:ind w:left="360" w:hanging="360"/>
      </w:pPr>
      <w:rPr>
        <w:rFonts w:hint="default"/>
      </w:rPr>
    </w:lvl>
  </w:abstractNum>
  <w:abstractNum w:abstractNumId="19" w15:restartNumberingAfterBreak="0">
    <w:nsid w:val="49700F54"/>
    <w:multiLevelType w:val="hybridMultilevel"/>
    <w:tmpl w:val="887EE5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3D25C97"/>
    <w:multiLevelType w:val="singleLevel"/>
    <w:tmpl w:val="09E26FC0"/>
    <w:lvl w:ilvl="0">
      <w:start w:val="1"/>
      <w:numFmt w:val="upperLetter"/>
      <w:lvlText w:val="%1."/>
      <w:lvlJc w:val="left"/>
      <w:pPr>
        <w:tabs>
          <w:tab w:val="num" w:pos="360"/>
        </w:tabs>
        <w:ind w:left="360" w:hanging="360"/>
      </w:pPr>
      <w:rPr>
        <w:rFonts w:hint="default"/>
      </w:rPr>
    </w:lvl>
  </w:abstractNum>
  <w:abstractNum w:abstractNumId="21" w15:restartNumberingAfterBreak="0">
    <w:nsid w:val="565824FC"/>
    <w:multiLevelType w:val="hybridMultilevel"/>
    <w:tmpl w:val="166A2844"/>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2" w15:restartNumberingAfterBreak="0">
    <w:nsid w:val="5660742B"/>
    <w:multiLevelType w:val="hybridMultilevel"/>
    <w:tmpl w:val="7ECE488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583D63C1"/>
    <w:multiLevelType w:val="singleLevel"/>
    <w:tmpl w:val="949E1F88"/>
    <w:lvl w:ilvl="0">
      <w:start w:val="2"/>
      <w:numFmt w:val="upperLetter"/>
      <w:pStyle w:val="Heading4"/>
      <w:lvlText w:val="%1."/>
      <w:lvlJc w:val="left"/>
      <w:pPr>
        <w:tabs>
          <w:tab w:val="num" w:pos="360"/>
        </w:tabs>
        <w:ind w:left="360" w:hanging="360"/>
      </w:pPr>
      <w:rPr>
        <w:b/>
        <w:i w:val="0"/>
      </w:rPr>
    </w:lvl>
  </w:abstractNum>
  <w:abstractNum w:abstractNumId="24" w15:restartNumberingAfterBreak="0">
    <w:nsid w:val="5A5B1CF4"/>
    <w:multiLevelType w:val="hybridMultilevel"/>
    <w:tmpl w:val="E5F68E0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1280E2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64E8662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68500E0B"/>
    <w:multiLevelType w:val="hybridMultilevel"/>
    <w:tmpl w:val="2C6ECE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8C4659A"/>
    <w:multiLevelType w:val="hybridMultilevel"/>
    <w:tmpl w:val="053AD6C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C193D59"/>
    <w:multiLevelType w:val="singleLevel"/>
    <w:tmpl w:val="9CD89BF6"/>
    <w:lvl w:ilvl="0">
      <w:start w:val="1"/>
      <w:numFmt w:val="upperLetter"/>
      <w:lvlText w:val="%1."/>
      <w:lvlJc w:val="left"/>
      <w:pPr>
        <w:tabs>
          <w:tab w:val="num" w:pos="360"/>
        </w:tabs>
        <w:ind w:left="360" w:hanging="360"/>
      </w:pPr>
      <w:rPr>
        <w:b/>
        <w:i w:val="0"/>
      </w:rPr>
    </w:lvl>
  </w:abstractNum>
  <w:abstractNum w:abstractNumId="30" w15:restartNumberingAfterBreak="0">
    <w:nsid w:val="6C984A4B"/>
    <w:multiLevelType w:val="hybridMultilevel"/>
    <w:tmpl w:val="E892AE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F276E4B"/>
    <w:multiLevelType w:val="singleLevel"/>
    <w:tmpl w:val="09E26FC0"/>
    <w:lvl w:ilvl="0">
      <w:start w:val="1"/>
      <w:numFmt w:val="upperLetter"/>
      <w:lvlText w:val="%1."/>
      <w:lvlJc w:val="left"/>
      <w:pPr>
        <w:tabs>
          <w:tab w:val="num" w:pos="360"/>
        </w:tabs>
        <w:ind w:left="360" w:hanging="360"/>
      </w:pPr>
      <w:rPr>
        <w:rFonts w:hint="default"/>
      </w:rPr>
    </w:lvl>
  </w:abstractNum>
  <w:abstractNum w:abstractNumId="32" w15:restartNumberingAfterBreak="0">
    <w:nsid w:val="74B6367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7623770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770D0CB9"/>
    <w:multiLevelType w:val="hybridMultilevel"/>
    <w:tmpl w:val="429EF2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F5B0B4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7FB63AB2"/>
    <w:multiLevelType w:val="hybridMultilevel"/>
    <w:tmpl w:val="E008113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67995871">
    <w:abstractNumId w:val="11"/>
  </w:num>
  <w:num w:numId="2" w16cid:durableId="290401646">
    <w:abstractNumId w:val="15"/>
  </w:num>
  <w:num w:numId="3" w16cid:durableId="374431262">
    <w:abstractNumId w:val="31"/>
  </w:num>
  <w:num w:numId="4" w16cid:durableId="975188072">
    <w:abstractNumId w:val="20"/>
  </w:num>
  <w:num w:numId="5" w16cid:durableId="387538358">
    <w:abstractNumId w:val="23"/>
  </w:num>
  <w:num w:numId="6" w16cid:durableId="1093161469">
    <w:abstractNumId w:val="29"/>
  </w:num>
  <w:num w:numId="7" w16cid:durableId="1638413549">
    <w:abstractNumId w:val="23"/>
    <w:lvlOverride w:ilvl="0">
      <w:startOverride w:val="2"/>
    </w:lvlOverride>
  </w:num>
  <w:num w:numId="8" w16cid:durableId="1112896927">
    <w:abstractNumId w:val="18"/>
  </w:num>
  <w:num w:numId="9" w16cid:durableId="1387534100">
    <w:abstractNumId w:val="25"/>
  </w:num>
  <w:num w:numId="10" w16cid:durableId="1817602483">
    <w:abstractNumId w:val="32"/>
  </w:num>
  <w:num w:numId="11" w16cid:durableId="636688929">
    <w:abstractNumId w:val="33"/>
  </w:num>
  <w:num w:numId="12" w16cid:durableId="396976314">
    <w:abstractNumId w:val="35"/>
  </w:num>
  <w:num w:numId="13" w16cid:durableId="1217815723">
    <w:abstractNumId w:val="8"/>
  </w:num>
  <w:num w:numId="14" w16cid:durableId="822770495">
    <w:abstractNumId w:val="14"/>
  </w:num>
  <w:num w:numId="15" w16cid:durableId="899637322">
    <w:abstractNumId w:val="6"/>
  </w:num>
  <w:num w:numId="16" w16cid:durableId="480079603">
    <w:abstractNumId w:val="26"/>
  </w:num>
  <w:num w:numId="17" w16cid:durableId="1290360762">
    <w:abstractNumId w:val="30"/>
  </w:num>
  <w:num w:numId="18" w16cid:durableId="882061343">
    <w:abstractNumId w:val="2"/>
  </w:num>
  <w:num w:numId="19" w16cid:durableId="1235162242">
    <w:abstractNumId w:val="4"/>
  </w:num>
  <w:num w:numId="20" w16cid:durableId="420762182">
    <w:abstractNumId w:val="27"/>
  </w:num>
  <w:num w:numId="21" w16cid:durableId="341587663">
    <w:abstractNumId w:val="13"/>
  </w:num>
  <w:num w:numId="22" w16cid:durableId="1371222860">
    <w:abstractNumId w:val="0"/>
  </w:num>
  <w:num w:numId="23" w16cid:durableId="8024996">
    <w:abstractNumId w:val="1"/>
  </w:num>
  <w:num w:numId="24" w16cid:durableId="1655639389">
    <w:abstractNumId w:val="24"/>
  </w:num>
  <w:num w:numId="25" w16cid:durableId="952591730">
    <w:abstractNumId w:val="34"/>
  </w:num>
  <w:num w:numId="26" w16cid:durableId="1194659446">
    <w:abstractNumId w:val="17"/>
  </w:num>
  <w:num w:numId="27" w16cid:durableId="328143283">
    <w:abstractNumId w:val="9"/>
  </w:num>
  <w:num w:numId="28" w16cid:durableId="1778330966">
    <w:abstractNumId w:val="19"/>
  </w:num>
  <w:num w:numId="29" w16cid:durableId="1641953999">
    <w:abstractNumId w:val="3"/>
  </w:num>
  <w:num w:numId="30" w16cid:durableId="382337698">
    <w:abstractNumId w:val="5"/>
  </w:num>
  <w:num w:numId="31" w16cid:durableId="774833306">
    <w:abstractNumId w:val="10"/>
  </w:num>
  <w:num w:numId="32" w16cid:durableId="848447137">
    <w:abstractNumId w:val="21"/>
  </w:num>
  <w:num w:numId="33" w16cid:durableId="9334373">
    <w:abstractNumId w:val="7"/>
  </w:num>
  <w:num w:numId="34" w16cid:durableId="103692342">
    <w:abstractNumId w:val="22"/>
  </w:num>
  <w:num w:numId="35" w16cid:durableId="1305624029">
    <w:abstractNumId w:val="28"/>
  </w:num>
  <w:num w:numId="36" w16cid:durableId="904535079">
    <w:abstractNumId w:val="36"/>
  </w:num>
  <w:num w:numId="37" w16cid:durableId="1252272830">
    <w:abstractNumId w:val="16"/>
  </w:num>
  <w:num w:numId="38" w16cid:durableId="3827530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37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3581"/>
    <w:rsid w:val="00013A3E"/>
    <w:rsid w:val="000861F0"/>
    <w:rsid w:val="000B3BC9"/>
    <w:rsid w:val="000B4A19"/>
    <w:rsid w:val="0014097D"/>
    <w:rsid w:val="00154271"/>
    <w:rsid w:val="0017638B"/>
    <w:rsid w:val="002161C2"/>
    <w:rsid w:val="002234AB"/>
    <w:rsid w:val="002666F8"/>
    <w:rsid w:val="002F5A8A"/>
    <w:rsid w:val="003C03D2"/>
    <w:rsid w:val="003D336B"/>
    <w:rsid w:val="00437994"/>
    <w:rsid w:val="004417A0"/>
    <w:rsid w:val="004A27AE"/>
    <w:rsid w:val="004B7589"/>
    <w:rsid w:val="004C7A38"/>
    <w:rsid w:val="004E3581"/>
    <w:rsid w:val="004F1704"/>
    <w:rsid w:val="005372C2"/>
    <w:rsid w:val="0054198F"/>
    <w:rsid w:val="00553D7B"/>
    <w:rsid w:val="005D7F88"/>
    <w:rsid w:val="0060605B"/>
    <w:rsid w:val="0061219C"/>
    <w:rsid w:val="00696927"/>
    <w:rsid w:val="006A29A7"/>
    <w:rsid w:val="006E5243"/>
    <w:rsid w:val="00704490"/>
    <w:rsid w:val="007302B6"/>
    <w:rsid w:val="00753DA9"/>
    <w:rsid w:val="007570DB"/>
    <w:rsid w:val="007B1D2E"/>
    <w:rsid w:val="007D4F9F"/>
    <w:rsid w:val="0080060C"/>
    <w:rsid w:val="0083010B"/>
    <w:rsid w:val="00867A6A"/>
    <w:rsid w:val="00896F76"/>
    <w:rsid w:val="00913CCD"/>
    <w:rsid w:val="00935602"/>
    <w:rsid w:val="00941C59"/>
    <w:rsid w:val="00995DDD"/>
    <w:rsid w:val="00A034FD"/>
    <w:rsid w:val="00AA76FC"/>
    <w:rsid w:val="00AA7C64"/>
    <w:rsid w:val="00AC48AC"/>
    <w:rsid w:val="00AD6598"/>
    <w:rsid w:val="00AE2E07"/>
    <w:rsid w:val="00B253C0"/>
    <w:rsid w:val="00BC2141"/>
    <w:rsid w:val="00BE05CB"/>
    <w:rsid w:val="00C30146"/>
    <w:rsid w:val="00C445A7"/>
    <w:rsid w:val="00CA27C8"/>
    <w:rsid w:val="00CB66A9"/>
    <w:rsid w:val="00D01D6B"/>
    <w:rsid w:val="00D16869"/>
    <w:rsid w:val="00DE5368"/>
    <w:rsid w:val="00E13A97"/>
    <w:rsid w:val="00E16F68"/>
    <w:rsid w:val="00E229A3"/>
    <w:rsid w:val="00E32A28"/>
    <w:rsid w:val="00E50753"/>
    <w:rsid w:val="00EA3FD7"/>
    <w:rsid w:val="00ED797A"/>
    <w:rsid w:val="00F35CC1"/>
    <w:rsid w:val="00FC1D5E"/>
    <w:rsid w:val="00FD2D96"/>
    <w:rsid w:val="00FD32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o:shapelayout v:ext="edit">
      <o:idmap v:ext="edit" data="1"/>
    </o:shapelayout>
  </w:shapeDefaults>
  <w:decimalSymbol w:val="."/>
  <w:listSeparator w:val=","/>
  <w14:docId w14:val="5BF6296E"/>
  <w15:chartTrackingRefBased/>
  <w15:docId w15:val="{0120AEE4-F2F6-4CFF-8B00-C62F134DF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rFonts w:ascii="Arial" w:hAnsi="Arial"/>
      <w:sz w:val="24"/>
    </w:rPr>
  </w:style>
  <w:style w:type="paragraph" w:styleId="Heading2">
    <w:name w:val="heading 2"/>
    <w:basedOn w:val="Normal"/>
    <w:next w:val="Normal"/>
    <w:qFormat/>
    <w:pPr>
      <w:keepNext/>
      <w:ind w:left="142"/>
      <w:outlineLvl w:val="1"/>
    </w:pPr>
    <w:rPr>
      <w:rFonts w:ascii="Arial" w:hAnsi="Arial"/>
      <w:b/>
      <w:sz w:val="24"/>
    </w:rPr>
  </w:style>
  <w:style w:type="paragraph" w:styleId="Heading3">
    <w:name w:val="heading 3"/>
    <w:basedOn w:val="Normal"/>
    <w:next w:val="Normal"/>
    <w:qFormat/>
    <w:pPr>
      <w:keepNext/>
      <w:ind w:firstLine="720"/>
      <w:outlineLvl w:val="2"/>
    </w:pPr>
    <w:rPr>
      <w:rFonts w:ascii="Arial" w:hAnsi="Arial"/>
      <w:sz w:val="24"/>
    </w:rPr>
  </w:style>
  <w:style w:type="paragraph" w:styleId="Heading4">
    <w:name w:val="heading 4"/>
    <w:basedOn w:val="Normal"/>
    <w:next w:val="Normal"/>
    <w:qFormat/>
    <w:pPr>
      <w:keepNext/>
      <w:numPr>
        <w:numId w:val="5"/>
      </w:numPr>
      <w:outlineLvl w:val="3"/>
    </w:pPr>
    <w:rPr>
      <w:rFonts w:ascii="Arial" w:hAnsi="Arial"/>
      <w:sz w:val="24"/>
    </w:rPr>
  </w:style>
  <w:style w:type="paragraph" w:styleId="Heading5">
    <w:name w:val="heading 5"/>
    <w:basedOn w:val="Normal"/>
    <w:next w:val="Normal"/>
    <w:qFormat/>
    <w:pPr>
      <w:keepNext/>
      <w:outlineLvl w:val="4"/>
    </w:pPr>
    <w:rPr>
      <w:rFonts w:ascii="Arial" w:hAnsi="Arial"/>
      <w:sz w:val="24"/>
      <w:u w:val="single"/>
    </w:rPr>
  </w:style>
  <w:style w:type="paragraph" w:styleId="Heading6">
    <w:name w:val="heading 6"/>
    <w:basedOn w:val="Normal"/>
    <w:next w:val="Normal"/>
    <w:qFormat/>
    <w:pPr>
      <w:keepNext/>
      <w:spacing w:line="360" w:lineRule="auto"/>
      <w:outlineLvl w:val="5"/>
    </w:pPr>
    <w:rPr>
      <w:rFonts w:ascii="Arial" w:hAnsi="Arial"/>
      <w:b/>
      <w:sz w:val="28"/>
    </w:rPr>
  </w:style>
  <w:style w:type="paragraph" w:styleId="Heading7">
    <w:name w:val="heading 7"/>
    <w:basedOn w:val="Normal"/>
    <w:next w:val="Normal"/>
    <w:qFormat/>
    <w:pPr>
      <w:keepNext/>
      <w:outlineLvl w:val="6"/>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Title">
    <w:name w:val="Title"/>
    <w:basedOn w:val="Normal"/>
    <w:qFormat/>
    <w:pPr>
      <w:jc w:val="center"/>
    </w:pPr>
    <w:rPr>
      <w:rFonts w:ascii="Arial" w:hAnsi="Arial"/>
      <w:b/>
      <w:sz w:val="24"/>
    </w:rPr>
  </w:style>
  <w:style w:type="paragraph" w:styleId="BodyText">
    <w:name w:val="Body Text"/>
    <w:basedOn w:val="Normal"/>
    <w:rPr>
      <w:rFonts w:ascii="Arial" w:hAnsi="Arial"/>
      <w:sz w:val="24"/>
    </w:rPr>
  </w:style>
  <w:style w:type="paragraph" w:styleId="Subtitle">
    <w:name w:val="Subtitle"/>
    <w:basedOn w:val="Normal"/>
    <w:qFormat/>
    <w:pPr>
      <w:jc w:val="center"/>
    </w:pPr>
    <w:rPr>
      <w:rFonts w:ascii="Arial" w:hAnsi="Arial"/>
      <w:b/>
      <w:sz w:val="24"/>
    </w:rPr>
  </w:style>
  <w:style w:type="paragraph" w:styleId="BodyText2">
    <w:name w:val="Body Text 2"/>
    <w:basedOn w:val="Normal"/>
    <w:rPr>
      <w:rFonts w:ascii="Arial" w:hAnsi="Arial"/>
      <w:i/>
      <w:sz w:val="24"/>
    </w:rPr>
  </w:style>
  <w:style w:type="paragraph" w:styleId="BodyTextIndent">
    <w:name w:val="Body Text Indent"/>
    <w:basedOn w:val="Normal"/>
    <w:pPr>
      <w:ind w:left="720"/>
    </w:pPr>
    <w:rPr>
      <w:rFonts w:ascii="Arial" w:hAnsi="Arial"/>
      <w:sz w:val="24"/>
    </w:rPr>
  </w:style>
  <w:style w:type="paragraph" w:styleId="BodyTextIndent2">
    <w:name w:val="Body Text Indent 2"/>
    <w:basedOn w:val="Normal"/>
    <w:pPr>
      <w:ind w:left="720" w:hanging="720"/>
    </w:pPr>
    <w:rPr>
      <w:rFonts w:ascii="Arial" w:hAnsi="Arial"/>
      <w:sz w:val="24"/>
    </w:rPr>
  </w:style>
  <w:style w:type="table" w:styleId="TableGrid">
    <w:name w:val="Table Grid"/>
    <w:basedOn w:val="TableNormal"/>
    <w:rsid w:val="006E52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67A6A"/>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AE2E07"/>
    <w:rPr>
      <w:rFonts w:ascii="Tahoma" w:hAnsi="Tahoma" w:cs="Tahoma"/>
      <w:sz w:val="16"/>
      <w:szCs w:val="16"/>
    </w:rPr>
  </w:style>
  <w:style w:type="character" w:customStyle="1" w:styleId="BalloonTextChar">
    <w:name w:val="Balloon Text Char"/>
    <w:link w:val="BalloonText"/>
    <w:rsid w:val="00AE2E07"/>
    <w:rPr>
      <w:rFonts w:ascii="Tahoma" w:hAnsi="Tahoma" w:cs="Tahoma"/>
      <w:sz w:val="16"/>
      <w:szCs w:val="16"/>
    </w:rPr>
  </w:style>
  <w:style w:type="paragraph" w:styleId="NormalWeb">
    <w:name w:val="Normal (Web)"/>
    <w:basedOn w:val="Normal"/>
    <w:uiPriority w:val="99"/>
    <w:unhideWhenUsed/>
    <w:rsid w:val="0017638B"/>
    <w:pPr>
      <w:spacing w:before="100" w:beforeAutospacing="1" w:after="100" w:afterAutospacing="1"/>
    </w:pPr>
    <w:rPr>
      <w:sz w:val="24"/>
      <w:szCs w:val="24"/>
    </w:rPr>
  </w:style>
  <w:style w:type="character" w:styleId="Hyperlink">
    <w:name w:val="Hyperlink"/>
    <w:basedOn w:val="DefaultParagraphFont"/>
    <w:uiPriority w:val="99"/>
    <w:unhideWhenUsed/>
    <w:rsid w:val="00E13A97"/>
    <w:rPr>
      <w:color w:val="0563C1" w:themeColor="hyperlink"/>
      <w:u w:val="single"/>
    </w:rPr>
  </w:style>
  <w:style w:type="paragraph" w:styleId="ListParagraph">
    <w:name w:val="List Paragraph"/>
    <w:basedOn w:val="Normal"/>
    <w:uiPriority w:val="34"/>
    <w:qFormat/>
    <w:rsid w:val="00E13A97"/>
    <w:pPr>
      <w:ind w:left="720"/>
      <w:contextualSpacing/>
    </w:pPr>
  </w:style>
  <w:style w:type="character" w:styleId="UnresolvedMention">
    <w:name w:val="Unresolved Mention"/>
    <w:basedOn w:val="DefaultParagraphFont"/>
    <w:uiPriority w:val="99"/>
    <w:semiHidden/>
    <w:unhideWhenUsed/>
    <w:rsid w:val="00E13A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9549012">
      <w:bodyDiv w:val="1"/>
      <w:marLeft w:val="0"/>
      <w:marRight w:val="0"/>
      <w:marTop w:val="0"/>
      <w:marBottom w:val="0"/>
      <w:divBdr>
        <w:top w:val="none" w:sz="0" w:space="0" w:color="auto"/>
        <w:left w:val="none" w:sz="0" w:space="0" w:color="auto"/>
        <w:bottom w:val="none" w:sz="0" w:space="0" w:color="auto"/>
        <w:right w:val="none" w:sz="0" w:space="0" w:color="auto"/>
      </w:divBdr>
      <w:divsChild>
        <w:div w:id="207377349">
          <w:marLeft w:val="0"/>
          <w:marRight w:val="0"/>
          <w:marTop w:val="0"/>
          <w:marBottom w:val="0"/>
          <w:divBdr>
            <w:top w:val="none" w:sz="0" w:space="0" w:color="auto"/>
            <w:left w:val="none" w:sz="0" w:space="0" w:color="auto"/>
            <w:bottom w:val="none" w:sz="0" w:space="0" w:color="auto"/>
            <w:right w:val="none" w:sz="0" w:space="0" w:color="auto"/>
          </w:divBdr>
          <w:divsChild>
            <w:div w:id="284308841">
              <w:marLeft w:val="0"/>
              <w:marRight w:val="0"/>
              <w:marTop w:val="0"/>
              <w:marBottom w:val="0"/>
              <w:divBdr>
                <w:top w:val="none" w:sz="0" w:space="0" w:color="auto"/>
                <w:left w:val="none" w:sz="0" w:space="0" w:color="auto"/>
                <w:bottom w:val="none" w:sz="0" w:space="0" w:color="auto"/>
                <w:right w:val="none" w:sz="0" w:space="0" w:color="auto"/>
              </w:divBdr>
              <w:divsChild>
                <w:div w:id="1710451019">
                  <w:marLeft w:val="0"/>
                  <w:marRight w:val="0"/>
                  <w:marTop w:val="0"/>
                  <w:marBottom w:val="0"/>
                  <w:divBdr>
                    <w:top w:val="none" w:sz="0" w:space="0" w:color="auto"/>
                    <w:left w:val="none" w:sz="0" w:space="0" w:color="auto"/>
                    <w:bottom w:val="none" w:sz="0" w:space="0" w:color="auto"/>
                    <w:right w:val="none" w:sz="0" w:space="0" w:color="auto"/>
                  </w:divBdr>
                  <w:divsChild>
                    <w:div w:id="377827944">
                      <w:marLeft w:val="0"/>
                      <w:marRight w:val="0"/>
                      <w:marTop w:val="0"/>
                      <w:marBottom w:val="0"/>
                      <w:divBdr>
                        <w:top w:val="none" w:sz="0" w:space="0" w:color="auto"/>
                        <w:left w:val="none" w:sz="0" w:space="0" w:color="auto"/>
                        <w:bottom w:val="none" w:sz="0" w:space="0" w:color="auto"/>
                        <w:right w:val="none" w:sz="0" w:space="0" w:color="auto"/>
                      </w:divBdr>
                      <w:divsChild>
                        <w:div w:id="785318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7385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s://www.unison.org.uk/content/uploads/2016/06/TA-Standards.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977</Words>
  <Characters>5710</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Model Job Description - Administrator or School Secretary - H4</vt:lpstr>
    </vt:vector>
  </TitlesOfParts>
  <Company>Hertfordshire County Council</Company>
  <LinksUpToDate>false</LinksUpToDate>
  <CharactersWithSpaces>6674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Job Description - Administrator or School Secretary - H4</dc:title>
  <dc:subject>Workforce Remodelling</dc:subject>
  <dc:creator>Hertfordshire County Council</dc:creator>
  <cp:keywords>job description, admin assistants, Workforce Remodelling</cp:keywords>
  <cp:lastModifiedBy>Coventry, Brett</cp:lastModifiedBy>
  <cp:revision>2</cp:revision>
  <cp:lastPrinted>2024-06-05T12:58:00Z</cp:lastPrinted>
  <dcterms:created xsi:type="dcterms:W3CDTF">2025-05-14T09:33:00Z</dcterms:created>
  <dcterms:modified xsi:type="dcterms:W3CDTF">2025-05-14T09:33:00Z</dcterms:modified>
</cp:coreProperties>
</file>