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09A3" w14:textId="1CB180B8" w:rsidR="00223C31" w:rsidRDefault="00223C31" w:rsidP="00223C31">
      <w:r>
        <w:rPr>
          <w:noProof/>
        </w:rPr>
        <mc:AlternateContent>
          <mc:Choice Requires="wps">
            <w:drawing>
              <wp:anchor distT="45720" distB="45720" distL="114300" distR="114300" simplePos="0" relativeHeight="251659264" behindDoc="0" locked="0" layoutInCell="1" allowOverlap="1" wp14:anchorId="73A5EDE7" wp14:editId="5E44C944">
                <wp:simplePos x="0" y="0"/>
                <wp:positionH relativeFrom="margin">
                  <wp:posOffset>1400175</wp:posOffset>
                </wp:positionH>
                <wp:positionV relativeFrom="paragraph">
                  <wp:posOffset>0</wp:posOffset>
                </wp:positionV>
                <wp:extent cx="4772025" cy="1247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247775"/>
                        </a:xfrm>
                        <a:prstGeom prst="rect">
                          <a:avLst/>
                        </a:prstGeom>
                        <a:solidFill>
                          <a:schemeClr val="bg1"/>
                        </a:solidFill>
                        <a:ln w="9525">
                          <a:noFill/>
                          <a:miter lim="800000"/>
                          <a:headEnd/>
                          <a:tailEnd/>
                        </a:ln>
                      </wps:spPr>
                      <wps:txbx>
                        <w:txbxContent>
                          <w:p w14:paraId="0E64AF1A" w14:textId="7EFBC256" w:rsidR="00223C31" w:rsidRPr="00221F8A" w:rsidRDefault="00223C31" w:rsidP="008038A0">
                            <w:pPr>
                              <w:spacing w:after="0"/>
                              <w:rPr>
                                <w:b/>
                                <w:color w:val="0000FF"/>
                                <w:sz w:val="56"/>
                                <w:szCs w:val="56"/>
                              </w:rPr>
                            </w:pPr>
                            <w:r w:rsidRPr="00221F8A">
                              <w:rPr>
                                <w:b/>
                                <w:color w:val="0000FF"/>
                                <w:sz w:val="56"/>
                                <w:szCs w:val="56"/>
                              </w:rPr>
                              <w:t xml:space="preserve">Stone Bay </w:t>
                            </w:r>
                            <w:r w:rsidR="00221F8A" w:rsidRPr="00221F8A">
                              <w:rPr>
                                <w:b/>
                                <w:color w:val="0000FF"/>
                                <w:sz w:val="56"/>
                                <w:szCs w:val="56"/>
                              </w:rPr>
                              <w:t xml:space="preserve">Special </w:t>
                            </w:r>
                            <w:r w:rsidRPr="00221F8A">
                              <w:rPr>
                                <w:b/>
                                <w:color w:val="0000FF"/>
                                <w:sz w:val="56"/>
                                <w:szCs w:val="56"/>
                              </w:rPr>
                              <w:t>School</w:t>
                            </w:r>
                          </w:p>
                          <w:p w14:paraId="2592E310" w14:textId="63C8203B" w:rsidR="008038A0" w:rsidRPr="008038A0" w:rsidRDefault="00BD478B" w:rsidP="00BD478B">
                            <w:pPr>
                              <w:spacing w:after="0"/>
                              <w:rPr>
                                <w:b/>
                                <w:color w:val="0000FF"/>
                                <w:sz w:val="56"/>
                                <w:szCs w:val="56"/>
                              </w:rPr>
                            </w:pPr>
                            <w:r>
                              <w:rPr>
                                <w:b/>
                                <w:color w:val="0000FF"/>
                                <w:sz w:val="56"/>
                                <w:szCs w:val="56"/>
                              </w:rPr>
                              <w:t xml:space="preserve">                 </w:t>
                            </w:r>
                            <w:r w:rsidR="008038A0" w:rsidRPr="008038A0">
                              <w:rPr>
                                <w:b/>
                                <w:color w:val="0000FF"/>
                                <w:sz w:val="56"/>
                                <w:szCs w:val="56"/>
                              </w:rPr>
                              <w:t>Broadstairs</w:t>
                            </w:r>
                          </w:p>
                          <w:p w14:paraId="5CB401B9" w14:textId="77777777" w:rsidR="008038A0" w:rsidRPr="008038A0" w:rsidRDefault="008038A0">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5EDE7" id="_x0000_t202" coordsize="21600,21600" o:spt="202" path="m,l,21600r21600,l21600,xe">
                <v:stroke joinstyle="miter"/>
                <v:path gradientshapeok="t" o:connecttype="rect"/>
              </v:shapetype>
              <v:shape id="Text Box 2" o:spid="_x0000_s1026" type="#_x0000_t202" style="position:absolute;margin-left:110.25pt;margin-top:0;width:375.75pt;height:9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" fillcolor="white [3212]" stroked="f">
                <v:textbox>
                  <w:txbxContent>
                    <w:p w14:paraId="0E64AF1A" w14:textId="7EFBC256" w:rsidR="00223C31" w:rsidRPr="00221F8A" w:rsidRDefault="00223C31" w:rsidP="008038A0">
                      <w:pPr>
                        <w:spacing w:after="0"/>
                        <w:rPr>
                          <w:b/>
                          <w:color w:val="0000FF"/>
                          <w:sz w:val="56"/>
                          <w:szCs w:val="56"/>
                        </w:rPr>
                      </w:pPr>
                      <w:r w:rsidRPr="00221F8A">
                        <w:rPr>
                          <w:b/>
                          <w:color w:val="0000FF"/>
                          <w:sz w:val="56"/>
                          <w:szCs w:val="56"/>
                        </w:rPr>
                        <w:t xml:space="preserve">Stone Bay </w:t>
                      </w:r>
                      <w:r w:rsidR="00221F8A" w:rsidRPr="00221F8A">
                        <w:rPr>
                          <w:b/>
                          <w:color w:val="0000FF"/>
                          <w:sz w:val="56"/>
                          <w:szCs w:val="56"/>
                        </w:rPr>
                        <w:t xml:space="preserve">Special </w:t>
                      </w:r>
                      <w:r w:rsidRPr="00221F8A">
                        <w:rPr>
                          <w:b/>
                          <w:color w:val="0000FF"/>
                          <w:sz w:val="56"/>
                          <w:szCs w:val="56"/>
                        </w:rPr>
                        <w:t>School</w:t>
                      </w:r>
                    </w:p>
                    <w:p w14:paraId="2592E310" w14:textId="63C8203B" w:rsidR="008038A0" w:rsidRPr="008038A0" w:rsidRDefault="00BD478B" w:rsidP="00BD478B">
                      <w:pPr>
                        <w:spacing w:after="0"/>
                        <w:rPr>
                          <w:b/>
                          <w:color w:val="0000FF"/>
                          <w:sz w:val="56"/>
                          <w:szCs w:val="56"/>
                        </w:rPr>
                      </w:pPr>
                      <w:r>
                        <w:rPr>
                          <w:b/>
                          <w:color w:val="0000FF"/>
                          <w:sz w:val="56"/>
                          <w:szCs w:val="56"/>
                        </w:rPr>
                        <w:t xml:space="preserve">                 </w:t>
                      </w:r>
                      <w:r w:rsidR="008038A0" w:rsidRPr="008038A0">
                        <w:rPr>
                          <w:b/>
                          <w:color w:val="0000FF"/>
                          <w:sz w:val="56"/>
                          <w:szCs w:val="56"/>
                        </w:rPr>
                        <w:t>Broadstairs</w:t>
                      </w:r>
                    </w:p>
                    <w:p w14:paraId="5CB401B9" w14:textId="77777777" w:rsidR="008038A0" w:rsidRPr="008038A0" w:rsidRDefault="008038A0">
                      <w:pPr>
                        <w:rPr>
                          <w:sz w:val="48"/>
                          <w:szCs w:val="48"/>
                        </w:rPr>
                      </w:pPr>
                    </w:p>
                  </w:txbxContent>
                </v:textbox>
                <w10:wrap type="square" anchorx="margin"/>
              </v:shape>
            </w:pict>
          </mc:Fallback>
        </mc:AlternateContent>
      </w:r>
      <w:r>
        <w:rPr>
          <w:noProof/>
          <w:color w:val="000000"/>
        </w:rPr>
        <w:drawing>
          <wp:inline distT="0" distB="0" distL="0" distR="0" wp14:anchorId="7388507D" wp14:editId="4F84AE04">
            <wp:extent cx="1000488" cy="900081"/>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000488" cy="900081"/>
                    </a:xfrm>
                    <a:prstGeom prst="rect">
                      <a:avLst/>
                    </a:prstGeom>
                    <a:ln/>
                  </pic:spPr>
                </pic:pic>
              </a:graphicData>
            </a:graphic>
          </wp:inline>
        </w:drawing>
      </w:r>
      <w:r w:rsidRPr="00223C31">
        <w:t xml:space="preserve"> </w:t>
      </w:r>
    </w:p>
    <w:p w14:paraId="18C39EC9" w14:textId="0C739981" w:rsidR="00E06010" w:rsidRDefault="00223C31">
      <w:pPr>
        <w:rPr>
          <w:color w:val="215E99" w:themeColor="text2" w:themeTint="BF"/>
        </w:rPr>
      </w:pPr>
      <w:r w:rsidRPr="00223C31">
        <w:rPr>
          <w:color w:val="215E99" w:themeColor="text2" w:themeTint="BF"/>
        </w:rPr>
        <w:t>_________________________________________________________________________________</w:t>
      </w:r>
    </w:p>
    <w:p w14:paraId="322CF73F" w14:textId="1476A730" w:rsidR="008038A0" w:rsidRPr="008038A0" w:rsidRDefault="00221F8A" w:rsidP="008038A0">
      <w:pPr>
        <w:spacing w:after="0"/>
        <w:jc w:val="center"/>
        <w:rPr>
          <w:b/>
          <w:color w:val="0000FF"/>
          <w:sz w:val="52"/>
          <w:szCs w:val="52"/>
          <w:u w:val="single"/>
        </w:rPr>
      </w:pPr>
      <w:r>
        <w:rPr>
          <w:b/>
          <w:color w:val="0000FF"/>
          <w:sz w:val="52"/>
          <w:szCs w:val="52"/>
          <w:u w:val="single"/>
        </w:rPr>
        <w:t xml:space="preserve">Seeking </w:t>
      </w:r>
      <w:r w:rsidR="008038A0" w:rsidRPr="008038A0">
        <w:rPr>
          <w:b/>
          <w:color w:val="0000FF"/>
          <w:sz w:val="52"/>
          <w:szCs w:val="52"/>
          <w:u w:val="single"/>
        </w:rPr>
        <w:t>Volunteer Governor</w:t>
      </w:r>
      <w:r w:rsidR="0021110B">
        <w:rPr>
          <w:b/>
          <w:color w:val="0000FF"/>
          <w:sz w:val="52"/>
          <w:szCs w:val="52"/>
          <w:u w:val="single"/>
        </w:rPr>
        <w:t>s</w:t>
      </w:r>
    </w:p>
    <w:p w14:paraId="2870D8C9" w14:textId="77777777" w:rsidR="00221F8A" w:rsidRDefault="00221F8A" w:rsidP="0021110B"/>
    <w:p w14:paraId="32F47681" w14:textId="697DEF4B" w:rsidR="0021110B" w:rsidRDefault="00223C31" w:rsidP="0021110B">
      <w:r>
        <w:t>Stone Bay School are se</w:t>
      </w:r>
      <w:r w:rsidR="00221F8A">
        <w:t>eking</w:t>
      </w:r>
      <w:r>
        <w:t xml:space="preserve"> volunteer governors for the following roles:</w:t>
      </w:r>
    </w:p>
    <w:p w14:paraId="27E0F963" w14:textId="6492B54C" w:rsidR="00221F8A" w:rsidRDefault="00221F8A" w:rsidP="00223C31">
      <w:pPr>
        <w:pStyle w:val="3Bulletedcopypink"/>
        <w:numPr>
          <w:ilvl w:val="0"/>
          <w:numId w:val="2"/>
        </w:numPr>
        <w:contextualSpacing/>
        <w:rPr>
          <w:rFonts w:asciiTheme="minorHAnsi" w:hAnsiTheme="minorHAnsi"/>
          <w:sz w:val="24"/>
          <w:szCs w:val="24"/>
        </w:rPr>
      </w:pPr>
      <w:r>
        <w:rPr>
          <w:rFonts w:asciiTheme="minorHAnsi" w:hAnsiTheme="minorHAnsi"/>
          <w:sz w:val="24"/>
          <w:szCs w:val="24"/>
        </w:rPr>
        <w:t>Local Authority (LA) Governor</w:t>
      </w:r>
    </w:p>
    <w:p w14:paraId="5DBFD3F7" w14:textId="552D4EF9" w:rsidR="00221F8A" w:rsidRPr="00221F8A" w:rsidRDefault="00221F8A" w:rsidP="00223C31">
      <w:pPr>
        <w:pStyle w:val="3Bulletedcopypink"/>
        <w:numPr>
          <w:ilvl w:val="0"/>
          <w:numId w:val="2"/>
        </w:numPr>
        <w:contextualSpacing/>
        <w:rPr>
          <w:rFonts w:asciiTheme="minorHAnsi" w:hAnsiTheme="minorHAnsi"/>
          <w:sz w:val="24"/>
          <w:szCs w:val="24"/>
        </w:rPr>
      </w:pPr>
      <w:r>
        <w:rPr>
          <w:rFonts w:asciiTheme="minorHAnsi" w:hAnsiTheme="minorHAnsi"/>
          <w:sz w:val="24"/>
          <w:szCs w:val="24"/>
        </w:rPr>
        <w:t>Foundation Governor</w:t>
      </w:r>
    </w:p>
    <w:p w14:paraId="38681548" w14:textId="1F520044" w:rsidR="00223C31" w:rsidRPr="00223C31" w:rsidRDefault="00223C31" w:rsidP="00223C31">
      <w:pPr>
        <w:pStyle w:val="3Bulletedcopypink"/>
        <w:numPr>
          <w:ilvl w:val="0"/>
          <w:numId w:val="2"/>
        </w:numPr>
        <w:contextualSpacing/>
        <w:rPr>
          <w:rFonts w:asciiTheme="minorHAnsi" w:hAnsiTheme="minorHAnsi"/>
          <w:sz w:val="24"/>
          <w:szCs w:val="24"/>
        </w:rPr>
      </w:pPr>
      <w:r w:rsidRPr="00223C31">
        <w:rPr>
          <w:rFonts w:asciiTheme="minorHAnsi" w:hAnsiTheme="minorHAnsi"/>
          <w:sz w:val="24"/>
          <w:szCs w:val="24"/>
        </w:rPr>
        <w:t>Coopted Governors</w:t>
      </w:r>
      <w:r w:rsidR="007E0573">
        <w:rPr>
          <w:rFonts w:asciiTheme="minorHAnsi" w:hAnsiTheme="minorHAnsi"/>
          <w:sz w:val="24"/>
          <w:szCs w:val="24"/>
        </w:rPr>
        <w:t xml:space="preserve"> (</w:t>
      </w:r>
      <w:r w:rsidR="0021110B">
        <w:rPr>
          <w:rFonts w:asciiTheme="minorHAnsi" w:hAnsiTheme="minorHAnsi"/>
          <w:sz w:val="24"/>
          <w:szCs w:val="24"/>
        </w:rPr>
        <w:t>a</w:t>
      </w:r>
      <w:r w:rsidR="007E0573">
        <w:rPr>
          <w:rFonts w:asciiTheme="minorHAnsi" w:hAnsiTheme="minorHAnsi"/>
          <w:sz w:val="24"/>
          <w:szCs w:val="24"/>
        </w:rPr>
        <w:t>ppointed by the full governing board)</w:t>
      </w:r>
    </w:p>
    <w:p w14:paraId="0C052A79" w14:textId="0D20529C" w:rsidR="00223C31" w:rsidRPr="00223C31" w:rsidRDefault="00223C31" w:rsidP="00223C31">
      <w:pPr>
        <w:pStyle w:val="3Bulletedcopypink"/>
        <w:numPr>
          <w:ilvl w:val="0"/>
          <w:numId w:val="2"/>
        </w:numPr>
        <w:contextualSpacing/>
        <w:rPr>
          <w:rFonts w:asciiTheme="minorHAnsi" w:hAnsiTheme="minorHAnsi"/>
          <w:sz w:val="24"/>
          <w:szCs w:val="24"/>
        </w:rPr>
      </w:pPr>
      <w:r w:rsidRPr="00223C31">
        <w:rPr>
          <w:rFonts w:asciiTheme="minorHAnsi" w:hAnsiTheme="minorHAnsi"/>
          <w:sz w:val="24"/>
          <w:szCs w:val="24"/>
        </w:rPr>
        <w:t>Parent Governor</w:t>
      </w:r>
      <w:r w:rsidR="007E0573">
        <w:rPr>
          <w:rFonts w:asciiTheme="minorHAnsi" w:hAnsiTheme="minorHAnsi"/>
          <w:sz w:val="24"/>
          <w:szCs w:val="24"/>
        </w:rPr>
        <w:t xml:space="preserve"> (specifically a parent/carer of a pupil at the school)</w:t>
      </w:r>
    </w:p>
    <w:p w14:paraId="72ADC5FF" w14:textId="376718FE" w:rsidR="00223C31" w:rsidRDefault="00223C31">
      <w:r>
        <w:t>Our governors provide a wealth of vision, ethos and strategic direction to our school as a whole.  As a governor you will be a volunteer who makes a vital contribution to the success of the school.</w:t>
      </w:r>
    </w:p>
    <w:p w14:paraId="4D44C1EE" w14:textId="14B3A3C5" w:rsidR="00223C31" w:rsidRDefault="00223C31">
      <w:r>
        <w:t>School governors provide three main aims:</w:t>
      </w:r>
    </w:p>
    <w:p w14:paraId="3C231D53" w14:textId="00D375A3" w:rsidR="00223C31" w:rsidRDefault="001E53E8" w:rsidP="00223C31">
      <w:pPr>
        <w:pStyle w:val="ListParagraph"/>
        <w:numPr>
          <w:ilvl w:val="0"/>
          <w:numId w:val="3"/>
        </w:numPr>
      </w:pPr>
      <w:r>
        <w:t>h</w:t>
      </w:r>
      <w:r w:rsidR="00223C31">
        <w:t>elp</w:t>
      </w:r>
      <w:r>
        <w:t>ing</w:t>
      </w:r>
      <w:r w:rsidR="00223C31">
        <w:t xml:space="preserve"> to set out long-term plans for the school, decide where improvements need to be made and how to make them.</w:t>
      </w:r>
    </w:p>
    <w:p w14:paraId="62E4A8E0" w14:textId="533D848D" w:rsidR="00223C31" w:rsidRDefault="001E53E8" w:rsidP="00223C31">
      <w:pPr>
        <w:pStyle w:val="ListParagraph"/>
        <w:numPr>
          <w:ilvl w:val="0"/>
          <w:numId w:val="3"/>
        </w:numPr>
      </w:pPr>
      <w:r>
        <w:t>l</w:t>
      </w:r>
      <w:r w:rsidR="00E31540">
        <w:t>ook at the quality of education being offered and ensures the head is doing everything possible to improve results.</w:t>
      </w:r>
    </w:p>
    <w:p w14:paraId="416A478D" w14:textId="351D1CAE" w:rsidR="00E31540" w:rsidRDefault="001E53E8" w:rsidP="00223C31">
      <w:pPr>
        <w:pStyle w:val="ListParagraph"/>
        <w:numPr>
          <w:ilvl w:val="0"/>
          <w:numId w:val="3"/>
        </w:numPr>
      </w:pPr>
      <w:r>
        <w:t>e</w:t>
      </w:r>
      <w:r w:rsidR="00E31540">
        <w:t>xamine budgets and spending proposals to monitor whether the school is getting value for money and ensure the money is spent in the right areas.</w:t>
      </w:r>
    </w:p>
    <w:p w14:paraId="15D584B3" w14:textId="430072BD" w:rsidR="00E31540" w:rsidRDefault="00E31540" w:rsidP="00E31540">
      <w:r>
        <w:t xml:space="preserve">No qualifications are required to become a volunteer governor, however the most important qualities for a governor are commitment to the welfare and achievement of the children, a desire to make a positive contribution to the school, common sense, and a willingness to commit to the role. Many of the functions of the governing body are statutory, or have a legal framework.  To carry out our core strategic roles, governors need to be able to think strategically, challenge, monitor, but also support. </w:t>
      </w:r>
    </w:p>
    <w:p w14:paraId="59E88C29" w14:textId="55C51916" w:rsidR="00380AA5" w:rsidRPr="00380AA5" w:rsidRDefault="00380AA5" w:rsidP="00380AA5">
      <w:pPr>
        <w:spacing w:after="120" w:line="240" w:lineRule="auto"/>
        <w:rPr>
          <w:rFonts w:eastAsia="MS Mincho" w:cs="Arial"/>
          <w:kern w:val="0"/>
          <w14:ligatures w14:val="none"/>
        </w:rPr>
      </w:pPr>
      <w:r w:rsidRPr="00380AA5">
        <w:rPr>
          <w:rFonts w:eastAsia="MS Mincho" w:cs="Arial"/>
          <w:kern w:val="0"/>
          <w14:ligatures w14:val="none"/>
        </w:rPr>
        <w:lastRenderedPageBreak/>
        <w:t>Usually, governors sit on a committee or become a link governor for an area they have knowledge of, or are particularly interested in – for example, the finance committee or the SEND link governor</w:t>
      </w:r>
      <w:r>
        <w:rPr>
          <w:rFonts w:eastAsia="MS Mincho" w:cs="Arial"/>
          <w:kern w:val="0"/>
          <w14:ligatures w14:val="none"/>
        </w:rPr>
        <w:t>, safeguarding or parent governor.</w:t>
      </w:r>
    </w:p>
    <w:p w14:paraId="11771151" w14:textId="531B71B8" w:rsidR="00E31540" w:rsidRDefault="00E31540" w:rsidP="00E31540">
      <w:r>
        <w:t xml:space="preserve">As a school for </w:t>
      </w:r>
      <w:r w:rsidR="001E5666">
        <w:t xml:space="preserve">complex </w:t>
      </w:r>
      <w:r>
        <w:t>special needs our children range from 4-19 year</w:t>
      </w:r>
      <w:r w:rsidR="009F7F9B">
        <w:t>s</w:t>
      </w:r>
      <w:r>
        <w:t xml:space="preserve"> old, they present as the most vulnerable in our education</w:t>
      </w:r>
      <w:r w:rsidR="001E5666">
        <w:t>al</w:t>
      </w:r>
      <w:r>
        <w:t xml:space="preserve"> community and require strong guidance, safeguarding and the ability to strive to our school mission</w:t>
      </w:r>
      <w:r w:rsidR="0021110B">
        <w:t>:</w:t>
      </w:r>
    </w:p>
    <w:p w14:paraId="4611C8F1" w14:textId="5EE69375" w:rsidR="0021110B" w:rsidRPr="0021110B" w:rsidRDefault="0021110B" w:rsidP="0021110B">
      <w:pPr>
        <w:pStyle w:val="NormalWeb"/>
        <w:spacing w:before="0" w:beforeAutospacing="0" w:after="120" w:afterAutospacing="0"/>
        <w:ind w:left="-2" w:hanging="3"/>
        <w:rPr>
          <w:rFonts w:asciiTheme="minorHAnsi" w:hAnsiTheme="minorHAnsi"/>
        </w:rPr>
      </w:pPr>
      <w:r w:rsidRPr="0021110B">
        <w:rPr>
          <w:rFonts w:asciiTheme="minorHAnsi" w:hAnsiTheme="minorHAnsi" w:cs="Calibri"/>
          <w:b/>
          <w:bCs/>
          <w:color w:val="4A86E8"/>
        </w:rPr>
        <w:t>Vision and Values </w:t>
      </w:r>
    </w:p>
    <w:p w14:paraId="33568FBB" w14:textId="77777777" w:rsidR="0021110B" w:rsidRPr="0021110B" w:rsidRDefault="0021110B" w:rsidP="0021110B">
      <w:pPr>
        <w:pStyle w:val="NormalWeb"/>
        <w:spacing w:before="0" w:beforeAutospacing="0" w:after="240" w:afterAutospacing="0"/>
        <w:rPr>
          <w:rFonts w:asciiTheme="minorHAnsi" w:hAnsiTheme="minorHAnsi"/>
        </w:rPr>
      </w:pPr>
      <w:r w:rsidRPr="0021110B">
        <w:rPr>
          <w:rFonts w:asciiTheme="minorHAnsi" w:hAnsiTheme="minorHAnsi" w:cs="Calibri"/>
          <w:color w:val="000000"/>
          <w:shd w:val="clear" w:color="auto" w:fill="FFFFFF"/>
        </w:rPr>
        <w:t xml:space="preserve">Our school vision is to provide an </w:t>
      </w:r>
      <w:r w:rsidRPr="0021110B">
        <w:rPr>
          <w:rFonts w:asciiTheme="minorHAnsi" w:hAnsiTheme="minorHAnsi" w:cs="Calibri"/>
          <w:b/>
          <w:bCs/>
          <w:i/>
          <w:iCs/>
          <w:color w:val="4A86E8"/>
          <w:shd w:val="clear" w:color="auto" w:fill="FFFFFF"/>
        </w:rPr>
        <w:t>outstanding, nurturing, learning environment</w:t>
      </w:r>
      <w:r w:rsidRPr="0021110B">
        <w:rPr>
          <w:rFonts w:asciiTheme="minorHAnsi" w:hAnsiTheme="minorHAnsi" w:cs="Calibri"/>
          <w:b/>
          <w:bCs/>
          <w:i/>
          <w:iCs/>
          <w:color w:val="000000"/>
          <w:shd w:val="clear" w:color="auto" w:fill="FFFFFF"/>
        </w:rPr>
        <w:t>,</w:t>
      </w:r>
      <w:r w:rsidRPr="0021110B">
        <w:rPr>
          <w:rFonts w:asciiTheme="minorHAnsi" w:hAnsiTheme="minorHAnsi" w:cs="Calibri"/>
          <w:color w:val="000000"/>
          <w:shd w:val="clear" w:color="auto" w:fill="FFFFFF"/>
        </w:rPr>
        <w:t xml:space="preserve"> where all our pupils can achieve their full potential and progress to lead happy and fulfilling lives. </w:t>
      </w:r>
    </w:p>
    <w:p w14:paraId="1AD4CC08" w14:textId="77777777" w:rsidR="0021110B" w:rsidRPr="0021110B" w:rsidRDefault="0021110B" w:rsidP="0021110B">
      <w:pPr>
        <w:pStyle w:val="NormalWeb"/>
        <w:spacing w:before="0" w:beforeAutospacing="0" w:after="240" w:afterAutospacing="0"/>
        <w:rPr>
          <w:rFonts w:asciiTheme="minorHAnsi" w:hAnsiTheme="minorHAnsi"/>
        </w:rPr>
      </w:pPr>
      <w:r w:rsidRPr="0021110B">
        <w:rPr>
          <w:rFonts w:asciiTheme="minorHAnsi" w:hAnsiTheme="minorHAnsi" w:cs="Calibri"/>
          <w:color w:val="000000"/>
          <w:shd w:val="clear" w:color="auto" w:fill="FFFFFF"/>
        </w:rPr>
        <w:t>Our mission is to provide each and every pupil with the best possible education, delivered in an environment that is supportive, caring and safe. </w:t>
      </w:r>
    </w:p>
    <w:p w14:paraId="70A4133D" w14:textId="77777777" w:rsidR="0021110B" w:rsidRPr="0021110B" w:rsidRDefault="0021110B" w:rsidP="0021110B">
      <w:pPr>
        <w:pStyle w:val="NormalWeb"/>
        <w:spacing w:before="0" w:beforeAutospacing="0" w:after="240" w:afterAutospacing="0"/>
        <w:jc w:val="center"/>
        <w:rPr>
          <w:rFonts w:asciiTheme="minorHAnsi" w:hAnsiTheme="minorHAnsi"/>
        </w:rPr>
      </w:pPr>
      <w:r w:rsidRPr="0021110B">
        <w:rPr>
          <w:rFonts w:asciiTheme="minorHAnsi" w:hAnsiTheme="minorHAnsi" w:cs="Calibri"/>
          <w:b/>
          <w:bCs/>
          <w:i/>
          <w:iCs/>
          <w:color w:val="4A86E8"/>
          <w:shd w:val="clear" w:color="auto" w:fill="FFFFFF"/>
        </w:rPr>
        <w:t>“Getting it right for every pupil”</w:t>
      </w:r>
    </w:p>
    <w:p w14:paraId="6182FE2C" w14:textId="77777777" w:rsidR="0021110B" w:rsidRPr="0021110B" w:rsidRDefault="0021110B" w:rsidP="0021110B">
      <w:pPr>
        <w:pStyle w:val="NormalWeb"/>
        <w:spacing w:before="0" w:beforeAutospacing="0" w:after="240" w:afterAutospacing="0"/>
        <w:rPr>
          <w:rFonts w:asciiTheme="minorHAnsi" w:hAnsiTheme="minorHAnsi"/>
        </w:rPr>
      </w:pPr>
      <w:r w:rsidRPr="0021110B">
        <w:rPr>
          <w:rFonts w:asciiTheme="minorHAnsi" w:hAnsiTheme="minorHAnsi" w:cs="Calibri"/>
          <w:color w:val="000000"/>
          <w:shd w:val="clear" w:color="auto" w:fill="FFFFFF"/>
        </w:rPr>
        <w:t>At Stone Bay we focus on</w:t>
      </w:r>
      <w:r w:rsidRPr="0021110B">
        <w:rPr>
          <w:rFonts w:asciiTheme="minorHAnsi" w:hAnsiTheme="minorHAnsi" w:cs="Calibri"/>
          <w:b/>
          <w:bCs/>
          <w:i/>
          <w:iCs/>
          <w:color w:val="000000"/>
          <w:shd w:val="clear" w:color="auto" w:fill="FFFFFF"/>
        </w:rPr>
        <w:t xml:space="preserve"> </w:t>
      </w:r>
      <w:r w:rsidRPr="0021110B">
        <w:rPr>
          <w:rFonts w:asciiTheme="minorHAnsi" w:hAnsiTheme="minorHAnsi" w:cs="Calibri"/>
          <w:b/>
          <w:bCs/>
          <w:i/>
          <w:iCs/>
          <w:color w:val="4A86E8"/>
          <w:shd w:val="clear" w:color="auto" w:fill="FFFFFF"/>
        </w:rPr>
        <w:t>Evolving Excellence</w:t>
      </w:r>
      <w:r w:rsidRPr="0021110B">
        <w:rPr>
          <w:rFonts w:asciiTheme="minorHAnsi" w:hAnsiTheme="minorHAnsi" w:cs="Calibri"/>
          <w:color w:val="4A86E8"/>
          <w:shd w:val="clear" w:color="auto" w:fill="FFFFFF"/>
        </w:rPr>
        <w:t xml:space="preserve"> </w:t>
      </w:r>
      <w:r w:rsidRPr="0021110B">
        <w:rPr>
          <w:rFonts w:asciiTheme="minorHAnsi" w:hAnsiTheme="minorHAnsi" w:cs="Calibri"/>
          <w:color w:val="000000"/>
          <w:shd w:val="clear" w:color="auto" w:fill="FFFFFF"/>
        </w:rPr>
        <w:t xml:space="preserve">in all that we do, working towards making our school the best it can be for pupils, staff and families. We are creating lasting </w:t>
      </w:r>
      <w:r w:rsidRPr="0021110B">
        <w:rPr>
          <w:rFonts w:asciiTheme="minorHAnsi" w:hAnsiTheme="minorHAnsi" w:cs="Calibri"/>
          <w:b/>
          <w:bCs/>
          <w:i/>
          <w:iCs/>
          <w:color w:val="4A86E8"/>
          <w:shd w:val="clear" w:color="auto" w:fill="FFFFFF"/>
        </w:rPr>
        <w:t xml:space="preserve">Trust </w:t>
      </w:r>
      <w:r w:rsidRPr="0021110B">
        <w:rPr>
          <w:rFonts w:asciiTheme="minorHAnsi" w:hAnsiTheme="minorHAnsi" w:cs="Calibri"/>
          <w:color w:val="000000"/>
          <w:shd w:val="clear" w:color="auto" w:fill="FFFFFF"/>
        </w:rPr>
        <w:t>with all our stakeholders,</w:t>
      </w:r>
      <w:r w:rsidRPr="0021110B">
        <w:rPr>
          <w:rFonts w:asciiTheme="minorHAnsi" w:hAnsiTheme="minorHAnsi" w:cs="Calibri"/>
          <w:color w:val="4A86E8"/>
          <w:shd w:val="clear" w:color="auto" w:fill="FFFFFF"/>
        </w:rPr>
        <w:t xml:space="preserve"> </w:t>
      </w:r>
      <w:r w:rsidRPr="0021110B">
        <w:rPr>
          <w:rFonts w:asciiTheme="minorHAnsi" w:hAnsiTheme="minorHAnsi" w:cs="Calibri"/>
          <w:b/>
          <w:bCs/>
          <w:i/>
          <w:iCs/>
          <w:color w:val="4A86E8"/>
          <w:shd w:val="clear" w:color="auto" w:fill="FFFFFF"/>
        </w:rPr>
        <w:t xml:space="preserve">Empowering </w:t>
      </w:r>
      <w:r w:rsidRPr="0021110B">
        <w:rPr>
          <w:rFonts w:asciiTheme="minorHAnsi" w:hAnsiTheme="minorHAnsi" w:cs="Calibri"/>
          <w:color w:val="000000"/>
          <w:shd w:val="clear" w:color="auto" w:fill="FFFFFF"/>
        </w:rPr>
        <w:t>each other to learn and grow. By adhering to policies and clear processes we ensure</w:t>
      </w:r>
      <w:r w:rsidRPr="0021110B">
        <w:rPr>
          <w:rFonts w:asciiTheme="minorHAnsi" w:hAnsiTheme="minorHAnsi" w:cs="Calibri"/>
          <w:color w:val="4A86E8"/>
          <w:shd w:val="clear" w:color="auto" w:fill="FFFFFF"/>
        </w:rPr>
        <w:t xml:space="preserve"> </w:t>
      </w:r>
      <w:r w:rsidRPr="0021110B">
        <w:rPr>
          <w:rFonts w:asciiTheme="minorHAnsi" w:hAnsiTheme="minorHAnsi" w:cs="Calibri"/>
          <w:b/>
          <w:bCs/>
          <w:i/>
          <w:iCs/>
          <w:color w:val="4A86E8"/>
          <w:shd w:val="clear" w:color="auto" w:fill="FFFFFF"/>
        </w:rPr>
        <w:t>Fairness</w:t>
      </w:r>
      <w:r w:rsidRPr="0021110B">
        <w:rPr>
          <w:rFonts w:asciiTheme="minorHAnsi" w:hAnsiTheme="minorHAnsi" w:cs="Calibri"/>
          <w:color w:val="4A86E8"/>
          <w:shd w:val="clear" w:color="auto" w:fill="FFFFFF"/>
        </w:rPr>
        <w:t xml:space="preserve"> </w:t>
      </w:r>
      <w:r w:rsidRPr="0021110B">
        <w:rPr>
          <w:rFonts w:asciiTheme="minorHAnsi" w:hAnsiTheme="minorHAnsi" w:cs="Calibri"/>
          <w:color w:val="000000"/>
          <w:shd w:val="clear" w:color="auto" w:fill="FFFFFF"/>
        </w:rPr>
        <w:t xml:space="preserve">and transparency in our decision making and actions, whilst ensuring we are </w:t>
      </w:r>
      <w:r w:rsidRPr="0021110B">
        <w:rPr>
          <w:rFonts w:asciiTheme="minorHAnsi" w:hAnsiTheme="minorHAnsi" w:cs="Calibri"/>
          <w:b/>
          <w:bCs/>
          <w:i/>
          <w:iCs/>
          <w:color w:val="4A86E8"/>
          <w:shd w:val="clear" w:color="auto" w:fill="FFFFFF"/>
        </w:rPr>
        <w:t>Collaborating</w:t>
      </w:r>
      <w:r w:rsidRPr="0021110B">
        <w:rPr>
          <w:rFonts w:asciiTheme="minorHAnsi" w:hAnsiTheme="minorHAnsi" w:cs="Calibri"/>
          <w:b/>
          <w:bCs/>
          <w:i/>
          <w:iCs/>
          <w:color w:val="000000"/>
          <w:shd w:val="clear" w:color="auto" w:fill="FFFFFF"/>
        </w:rPr>
        <w:t xml:space="preserve"> </w:t>
      </w:r>
      <w:r w:rsidRPr="0021110B">
        <w:rPr>
          <w:rFonts w:asciiTheme="minorHAnsi" w:hAnsiTheme="minorHAnsi" w:cs="Calibri"/>
          <w:color w:val="000000"/>
          <w:shd w:val="clear" w:color="auto" w:fill="FFFFFF"/>
        </w:rPr>
        <w:t>with others and always looking for ways to help each other to deliver excellence for our pupils.</w:t>
      </w:r>
    </w:p>
    <w:p w14:paraId="241078A1" w14:textId="181C574C" w:rsidR="009F7F9B" w:rsidRDefault="009F7F9B" w:rsidP="00E31540">
      <w:r>
        <w:t xml:space="preserve">As a school governor you will become part of our school community and bring with you your strengths and knowledge which will become crucial to the running of our school.  Full training is available to all our governors either in person or online which enables our governors to develop their knowledge of the school and what will </w:t>
      </w:r>
      <w:r w:rsidR="001E53E8">
        <w:t>be</w:t>
      </w:r>
      <w:r>
        <w:t xml:space="preserve"> expected of them. </w:t>
      </w:r>
    </w:p>
    <w:p w14:paraId="678DF0B3" w14:textId="563FB8D0" w:rsidR="001E53E8" w:rsidRDefault="001E53E8" w:rsidP="00E31540">
      <w:r>
        <w:t>Our Full Governing Board commit to six afternoon meetings per academic year (usually one meeting per term) from 1.00pm until the end of the meeting which can be between 2-</w:t>
      </w:r>
      <w:r w:rsidR="001E5666">
        <w:t>4</w:t>
      </w:r>
      <w:r>
        <w:t>hrs depending on the meeting agenda.</w:t>
      </w:r>
      <w:r w:rsidR="00380AA5">
        <w:t xml:space="preserve"> A governor is expected to complete a term of office for a minimum of four years.</w:t>
      </w:r>
    </w:p>
    <w:p w14:paraId="6329467A" w14:textId="254BC6E5" w:rsidR="009F7F9B" w:rsidRDefault="009F7F9B" w:rsidP="00E31540">
      <w:r>
        <w:t>We welcome governors from a diverse range of backgrounds, skills and experience to join our team.  You must be 18 or over to apply and all governors will be subject to Disclosure and Barring Service (DSB) checks.  If you would to find out more</w:t>
      </w:r>
      <w:r w:rsidR="00290680">
        <w:t xml:space="preserve"> about our school and our governors</w:t>
      </w:r>
      <w:r>
        <w:t xml:space="preserve">, please visit </w:t>
      </w:r>
      <w:r w:rsidR="00290680">
        <w:t xml:space="preserve"> </w:t>
      </w:r>
      <w:hyperlink r:id="rId9" w:history="1">
        <w:r w:rsidR="00290680" w:rsidRPr="00290680">
          <w:rPr>
            <w:rStyle w:val="Hyperlink"/>
          </w:rPr>
          <w:t>Stone Bay School Website</w:t>
        </w:r>
      </w:hyperlink>
    </w:p>
    <w:p w14:paraId="1966DAFA" w14:textId="06D51D56" w:rsidR="001E5666" w:rsidRDefault="001E5666">
      <w:r>
        <w:lastRenderedPageBreak/>
        <w:t>The experiences of a governorship look great on any CV, and can create career opportunities in the future.</w:t>
      </w:r>
    </w:p>
    <w:p w14:paraId="0793616A" w14:textId="6954097E" w:rsidR="00290680" w:rsidRDefault="001E5666">
      <w:r>
        <w:t xml:space="preserve">If you </w:t>
      </w:r>
      <w:r w:rsidR="00852235">
        <w:t>believe</w:t>
      </w:r>
      <w:r>
        <w:t xml:space="preserve"> this could be something you could commit to</w:t>
      </w:r>
      <w:r w:rsidR="00852235">
        <w:t>o,</w:t>
      </w:r>
      <w:r>
        <w:t xml:space="preserve"> </w:t>
      </w:r>
      <w:r w:rsidR="00852235">
        <w:t xml:space="preserve">please take a look at our Governor video </w:t>
      </w:r>
      <w:hyperlink r:id="rId10" w:history="1">
        <w:r w:rsidR="00852235" w:rsidRPr="00852235">
          <w:rPr>
            <w:rStyle w:val="Hyperlink"/>
          </w:rPr>
          <w:t>The role of school governors and trustees</w:t>
        </w:r>
      </w:hyperlink>
      <w:r w:rsidR="00852235">
        <w:t xml:space="preserve"> or if you would like more information please take a look at </w:t>
      </w:r>
      <w:hyperlink r:id="rId11" w:history="1">
        <w:r w:rsidR="00852235" w:rsidRPr="00852235">
          <w:rPr>
            <w:rStyle w:val="Hyperlink"/>
          </w:rPr>
          <w:t>Welcome to School Governance</w:t>
        </w:r>
      </w:hyperlink>
      <w:r w:rsidR="00852235">
        <w:t xml:space="preserve">. If you have further questions or </w:t>
      </w:r>
      <w:r w:rsidR="00290680">
        <w:t>you</w:t>
      </w:r>
      <w:r w:rsidR="00852235">
        <w:t xml:space="preserve"> would like to show your</w:t>
      </w:r>
      <w:r w:rsidR="00290680">
        <w:t xml:space="preserve"> interest, please do not hesitate</w:t>
      </w:r>
      <w:r w:rsidR="001E53E8">
        <w:t xml:space="preserve"> to contact</w:t>
      </w:r>
      <w:r w:rsidR="00290680">
        <w:t xml:space="preserve"> our Business Manager </w:t>
      </w:r>
      <w:hyperlink r:id="rId12" w:history="1">
        <w:r w:rsidR="00F84D3A" w:rsidRPr="00350C6D">
          <w:rPr>
            <w:rStyle w:val="Hyperlink"/>
          </w:rPr>
          <w:t>mbarber@stone-bay.kent.sch.uk</w:t>
        </w:r>
      </w:hyperlink>
    </w:p>
    <w:p w14:paraId="42BFF566" w14:textId="463B86E4" w:rsidR="00290680" w:rsidRDefault="00290680">
      <w:r>
        <w:t xml:space="preserve">If you would like to apply for this interesting and vital role as a </w:t>
      </w:r>
      <w:r w:rsidR="001E5666">
        <w:t xml:space="preserve">voluntary </w:t>
      </w:r>
      <w:r>
        <w:t>school governor, please co</w:t>
      </w:r>
      <w:r w:rsidR="00F84D3A">
        <w:t xml:space="preserve">ntact the school direct on </w:t>
      </w:r>
      <w:r w:rsidR="001E53E8">
        <w:t>T</w:t>
      </w:r>
      <w:r w:rsidR="00F84D3A">
        <w:t>el: 01843 863</w:t>
      </w:r>
      <w:r w:rsidR="001E53E8">
        <w:t xml:space="preserve">421 or email </w:t>
      </w:r>
      <w:hyperlink r:id="rId13" w:history="1">
        <w:r w:rsidR="001E53E8" w:rsidRPr="00350C6D">
          <w:rPr>
            <w:rStyle w:val="Hyperlink"/>
          </w:rPr>
          <w:t>office@stone-bay.kent.sch.uk</w:t>
        </w:r>
      </w:hyperlink>
    </w:p>
    <w:p w14:paraId="29FD5326" w14:textId="77777777" w:rsidR="001E53E8" w:rsidRDefault="001E53E8"/>
    <w:p w14:paraId="22AA3DA3" w14:textId="77777777" w:rsidR="00223C31" w:rsidRPr="00223C31" w:rsidRDefault="00223C31"/>
    <w:sectPr w:rsidR="00223C31" w:rsidRPr="00223C3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CDBF" w14:textId="77777777" w:rsidR="006420A6" w:rsidRDefault="006420A6" w:rsidP="006420A6">
      <w:pPr>
        <w:spacing w:after="0" w:line="240" w:lineRule="auto"/>
      </w:pPr>
      <w:r>
        <w:separator/>
      </w:r>
    </w:p>
  </w:endnote>
  <w:endnote w:type="continuationSeparator" w:id="0">
    <w:p w14:paraId="1AC9C604" w14:textId="77777777" w:rsidR="006420A6" w:rsidRDefault="006420A6" w:rsidP="0064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altName w:val="Cambria"/>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8CF6" w14:textId="77777777" w:rsidR="006420A6" w:rsidRDefault="006420A6" w:rsidP="006420A6">
    <w:pPr>
      <w:pBdr>
        <w:top w:val="nil"/>
        <w:left w:val="nil"/>
        <w:bottom w:val="nil"/>
        <w:right w:val="nil"/>
        <w:between w:val="nil"/>
      </w:pBdr>
      <w:tabs>
        <w:tab w:val="center" w:pos="4513"/>
        <w:tab w:val="right" w:pos="9026"/>
      </w:tabs>
      <w:spacing w:after="0" w:line="240" w:lineRule="auto"/>
      <w:jc w:val="center"/>
      <w:rPr>
        <w:i/>
        <w:color w:val="0000FF"/>
        <w:sz w:val="26"/>
        <w:szCs w:val="26"/>
      </w:rPr>
    </w:pPr>
    <w:r>
      <w:rPr>
        <w:i/>
        <w:color w:val="0000FF"/>
        <w:sz w:val="26"/>
        <w:szCs w:val="26"/>
      </w:rPr>
      <w:t>“Getting it right for every student”</w:t>
    </w:r>
  </w:p>
  <w:p w14:paraId="65D8960D" w14:textId="77777777" w:rsidR="006420A6" w:rsidRDefault="006420A6" w:rsidP="006420A6">
    <w:pPr>
      <w:pBdr>
        <w:top w:val="nil"/>
        <w:left w:val="nil"/>
        <w:bottom w:val="nil"/>
        <w:right w:val="nil"/>
        <w:between w:val="nil"/>
      </w:pBdr>
      <w:tabs>
        <w:tab w:val="center" w:pos="4513"/>
        <w:tab w:val="right" w:pos="9026"/>
      </w:tabs>
      <w:spacing w:after="0" w:line="240" w:lineRule="auto"/>
      <w:jc w:val="center"/>
      <w:rPr>
        <w:i/>
        <w:u w:val="single"/>
      </w:rPr>
    </w:pPr>
  </w:p>
  <w:p w14:paraId="41016503" w14:textId="77777777" w:rsidR="006420A6" w:rsidRDefault="006420A6" w:rsidP="006420A6">
    <w:pPr>
      <w:pStyle w:val="Footer"/>
    </w:pPr>
    <w:r w:rsidRPr="008070C7">
      <w:rPr>
        <w:i/>
        <w:noProof/>
      </w:rPr>
      <w:drawing>
        <wp:inline distT="0" distB="0" distL="0" distR="0" wp14:anchorId="6D8CFA54" wp14:editId="546C6B57">
          <wp:extent cx="511175" cy="51117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12" cy="511412"/>
                  </a:xfrm>
                  <a:prstGeom prst="rect">
                    <a:avLst/>
                  </a:prstGeom>
                  <a:noFill/>
                  <a:ln>
                    <a:noFill/>
                  </a:ln>
                </pic:spPr>
              </pic:pic>
            </a:graphicData>
          </a:graphic>
        </wp:inline>
      </w:drawing>
    </w:r>
    <w:r w:rsidRPr="008070C7">
      <w:rPr>
        <w:i/>
        <w:noProof/>
      </w:rPr>
      <w:drawing>
        <wp:inline distT="114300" distB="114300" distL="114300" distR="114300" wp14:anchorId="5E5EC823" wp14:editId="7530D741">
          <wp:extent cx="957727" cy="39605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957727" cy="396052"/>
                  </a:xfrm>
                  <a:prstGeom prst="rect">
                    <a:avLst/>
                  </a:prstGeom>
                  <a:ln/>
                </pic:spPr>
              </pic:pic>
            </a:graphicData>
          </a:graphic>
        </wp:inline>
      </w:drawing>
    </w:r>
    <w:r w:rsidRPr="008070C7">
      <w:rPr>
        <w:i/>
        <w:noProof/>
      </w:rPr>
      <w:drawing>
        <wp:inline distT="114300" distB="114300" distL="114300" distR="114300" wp14:anchorId="6DBED212" wp14:editId="4C8DE750">
          <wp:extent cx="510352" cy="510352"/>
          <wp:effectExtent l="0" t="0" r="0" b="0"/>
          <wp:docPr id="1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510352" cy="510352"/>
                  </a:xfrm>
                  <a:prstGeom prst="rect">
                    <a:avLst/>
                  </a:prstGeom>
                  <a:ln/>
                </pic:spPr>
              </pic:pic>
            </a:graphicData>
          </a:graphic>
        </wp:inline>
      </w:drawing>
    </w:r>
    <w:r w:rsidRPr="008070C7">
      <w:rPr>
        <w:i/>
        <w:noProof/>
      </w:rPr>
      <w:drawing>
        <wp:inline distT="114300" distB="114300" distL="114300" distR="114300" wp14:anchorId="7AEFBBC1" wp14:editId="5A02D731">
          <wp:extent cx="615127" cy="615127"/>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15127" cy="615127"/>
                  </a:xfrm>
                  <a:prstGeom prst="rect">
                    <a:avLst/>
                  </a:prstGeom>
                  <a:ln/>
                </pic:spPr>
              </pic:pic>
            </a:graphicData>
          </a:graphic>
        </wp:inline>
      </w:drawing>
    </w:r>
    <w:r w:rsidRPr="008070C7">
      <w:rPr>
        <w:i/>
        <w:noProof/>
      </w:rPr>
      <w:drawing>
        <wp:inline distT="114300" distB="114300" distL="114300" distR="114300" wp14:anchorId="3A066B36" wp14:editId="234BCC7D">
          <wp:extent cx="665325" cy="651607"/>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665325" cy="651607"/>
                  </a:xfrm>
                  <a:prstGeom prst="rect">
                    <a:avLst/>
                  </a:prstGeom>
                  <a:ln/>
                </pic:spPr>
              </pic:pic>
            </a:graphicData>
          </a:graphic>
        </wp:inline>
      </w:drawing>
    </w:r>
    <w:r w:rsidRPr="008070C7">
      <w:rPr>
        <w:i/>
        <w:noProof/>
      </w:rPr>
      <w:drawing>
        <wp:inline distT="114300" distB="114300" distL="114300" distR="114300" wp14:anchorId="2DF09108" wp14:editId="00F8AD89">
          <wp:extent cx="561152" cy="56115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61152" cy="561152"/>
                  </a:xfrm>
                  <a:prstGeom prst="rect">
                    <a:avLst/>
                  </a:prstGeom>
                  <a:ln/>
                </pic:spPr>
              </pic:pic>
            </a:graphicData>
          </a:graphic>
        </wp:inline>
      </w:drawing>
    </w:r>
    <w:r>
      <w:rPr>
        <w:noProof/>
      </w:rPr>
      <w:drawing>
        <wp:inline distT="0" distB="0" distL="0" distR="0" wp14:anchorId="5F261B23" wp14:editId="53EBFAA9">
          <wp:extent cx="573411" cy="714375"/>
          <wp:effectExtent l="0" t="0" r="0" b="0"/>
          <wp:docPr id="14" name="Picture 14" descr="L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P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799" cy="732300"/>
                  </a:xfrm>
                  <a:prstGeom prst="rect">
                    <a:avLst/>
                  </a:prstGeom>
                  <a:noFill/>
                  <a:ln>
                    <a:noFill/>
                  </a:ln>
                </pic:spPr>
              </pic:pic>
            </a:graphicData>
          </a:graphic>
        </wp:inline>
      </w:drawing>
    </w:r>
    <w:r>
      <w:rPr>
        <w:noProof/>
      </w:rPr>
      <w:drawing>
        <wp:inline distT="0" distB="0" distL="0" distR="0" wp14:anchorId="1EFC0EBF" wp14:editId="46CE77B3">
          <wp:extent cx="1585559" cy="628650"/>
          <wp:effectExtent l="0" t="0" r="0" b="0"/>
          <wp:docPr id="15" name="Picture 15" descr="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B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56" cy="634953"/>
                  </a:xfrm>
                  <a:prstGeom prst="rect">
                    <a:avLst/>
                  </a:prstGeom>
                  <a:noFill/>
                  <a:ln>
                    <a:noFill/>
                  </a:ln>
                </pic:spPr>
              </pic:pic>
            </a:graphicData>
          </a:graphic>
        </wp:inline>
      </w:drawing>
    </w:r>
    <w:r>
      <w:rPr>
        <w:noProof/>
      </w:rPr>
      <w:drawing>
        <wp:inline distT="0" distB="0" distL="0" distR="0" wp14:anchorId="79D2DE59" wp14:editId="29A8F1BF">
          <wp:extent cx="1479550" cy="434153"/>
          <wp:effectExtent l="0" t="0" r="6350" b="4445"/>
          <wp:docPr id="13" name="Picture 13"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y Sch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840" cy="443334"/>
                  </a:xfrm>
                  <a:prstGeom prst="rect">
                    <a:avLst/>
                  </a:prstGeom>
                  <a:noFill/>
                  <a:ln>
                    <a:noFill/>
                  </a:ln>
                </pic:spPr>
              </pic:pic>
            </a:graphicData>
          </a:graphic>
        </wp:inline>
      </w:drawing>
    </w:r>
  </w:p>
  <w:p w14:paraId="51A74300" w14:textId="77777777" w:rsidR="006420A6" w:rsidRDefault="006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82F3" w14:textId="77777777" w:rsidR="006420A6" w:rsidRDefault="006420A6" w:rsidP="006420A6">
      <w:pPr>
        <w:spacing w:after="0" w:line="240" w:lineRule="auto"/>
      </w:pPr>
      <w:r>
        <w:separator/>
      </w:r>
    </w:p>
  </w:footnote>
  <w:footnote w:type="continuationSeparator" w:id="0">
    <w:p w14:paraId="5389B7C0" w14:textId="77777777" w:rsidR="006420A6" w:rsidRDefault="006420A6" w:rsidP="00642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8F7"/>
    <w:multiLevelType w:val="hybridMultilevel"/>
    <w:tmpl w:val="45A4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37501"/>
    <w:multiLevelType w:val="hybridMultilevel"/>
    <w:tmpl w:val="D9AC3D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334066110">
    <w:abstractNumId w:val="1"/>
  </w:num>
  <w:num w:numId="2" w16cid:durableId="1401637788">
    <w:abstractNumId w:val="2"/>
  </w:num>
  <w:num w:numId="3" w16cid:durableId="132732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31"/>
    <w:rsid w:val="00036DB2"/>
    <w:rsid w:val="001E53E8"/>
    <w:rsid w:val="001E5666"/>
    <w:rsid w:val="0021110B"/>
    <w:rsid w:val="00221F8A"/>
    <w:rsid w:val="00223C31"/>
    <w:rsid w:val="00276DEF"/>
    <w:rsid w:val="00290680"/>
    <w:rsid w:val="00380AA5"/>
    <w:rsid w:val="005B17AD"/>
    <w:rsid w:val="006420A6"/>
    <w:rsid w:val="006D3161"/>
    <w:rsid w:val="007E0573"/>
    <w:rsid w:val="008038A0"/>
    <w:rsid w:val="00825525"/>
    <w:rsid w:val="00852235"/>
    <w:rsid w:val="009F7F9B"/>
    <w:rsid w:val="00B23B49"/>
    <w:rsid w:val="00BD478B"/>
    <w:rsid w:val="00E06010"/>
    <w:rsid w:val="00E31540"/>
    <w:rsid w:val="00EA3839"/>
    <w:rsid w:val="00F13085"/>
    <w:rsid w:val="00F8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F4E9"/>
  <w15:chartTrackingRefBased/>
  <w15:docId w15:val="{86345CC2-2C28-47DA-97EB-C4BA6494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C31"/>
    <w:rPr>
      <w:rFonts w:eastAsiaTheme="majorEastAsia" w:cstheme="majorBidi"/>
      <w:color w:val="272727" w:themeColor="text1" w:themeTint="D8"/>
    </w:rPr>
  </w:style>
  <w:style w:type="paragraph" w:styleId="Title">
    <w:name w:val="Title"/>
    <w:basedOn w:val="Normal"/>
    <w:next w:val="Normal"/>
    <w:link w:val="TitleChar"/>
    <w:uiPriority w:val="10"/>
    <w:qFormat/>
    <w:rsid w:val="00223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C31"/>
    <w:pPr>
      <w:spacing w:before="160"/>
      <w:jc w:val="center"/>
    </w:pPr>
    <w:rPr>
      <w:i/>
      <w:iCs/>
      <w:color w:val="404040" w:themeColor="text1" w:themeTint="BF"/>
    </w:rPr>
  </w:style>
  <w:style w:type="character" w:customStyle="1" w:styleId="QuoteChar">
    <w:name w:val="Quote Char"/>
    <w:basedOn w:val="DefaultParagraphFont"/>
    <w:link w:val="Quote"/>
    <w:uiPriority w:val="29"/>
    <w:rsid w:val="00223C31"/>
    <w:rPr>
      <w:i/>
      <w:iCs/>
      <w:color w:val="404040" w:themeColor="text1" w:themeTint="BF"/>
    </w:rPr>
  </w:style>
  <w:style w:type="paragraph" w:styleId="ListParagraph">
    <w:name w:val="List Paragraph"/>
    <w:basedOn w:val="Normal"/>
    <w:uiPriority w:val="34"/>
    <w:qFormat/>
    <w:rsid w:val="00223C31"/>
    <w:pPr>
      <w:ind w:left="720"/>
      <w:contextualSpacing/>
    </w:pPr>
  </w:style>
  <w:style w:type="character" w:styleId="IntenseEmphasis">
    <w:name w:val="Intense Emphasis"/>
    <w:basedOn w:val="DefaultParagraphFont"/>
    <w:uiPriority w:val="21"/>
    <w:qFormat/>
    <w:rsid w:val="00223C31"/>
    <w:rPr>
      <w:i/>
      <w:iCs/>
      <w:color w:val="0F4761" w:themeColor="accent1" w:themeShade="BF"/>
    </w:rPr>
  </w:style>
  <w:style w:type="paragraph" w:styleId="IntenseQuote">
    <w:name w:val="Intense Quote"/>
    <w:basedOn w:val="Normal"/>
    <w:next w:val="Normal"/>
    <w:link w:val="IntenseQuoteChar"/>
    <w:uiPriority w:val="30"/>
    <w:qFormat/>
    <w:rsid w:val="00223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C31"/>
    <w:rPr>
      <w:i/>
      <w:iCs/>
      <w:color w:val="0F4761" w:themeColor="accent1" w:themeShade="BF"/>
    </w:rPr>
  </w:style>
  <w:style w:type="character" w:styleId="IntenseReference">
    <w:name w:val="Intense Reference"/>
    <w:basedOn w:val="DefaultParagraphFont"/>
    <w:uiPriority w:val="32"/>
    <w:qFormat/>
    <w:rsid w:val="00223C31"/>
    <w:rPr>
      <w:b/>
      <w:bCs/>
      <w:smallCaps/>
      <w:color w:val="0F4761" w:themeColor="accent1" w:themeShade="BF"/>
      <w:spacing w:val="5"/>
    </w:rPr>
  </w:style>
  <w:style w:type="paragraph" w:customStyle="1" w:styleId="3Bulletedcopypink">
    <w:name w:val="3 Bulleted copy pink &gt;"/>
    <w:basedOn w:val="Normal"/>
    <w:qFormat/>
    <w:rsid w:val="00223C31"/>
    <w:pPr>
      <w:numPr>
        <w:numId w:val="1"/>
      </w:numPr>
      <w:tabs>
        <w:tab w:val="num" w:pos="360"/>
      </w:tabs>
      <w:spacing w:after="120" w:line="240" w:lineRule="auto"/>
      <w:ind w:left="0" w:right="284" w:firstLine="0"/>
    </w:pPr>
    <w:rPr>
      <w:rFonts w:ascii="Arial" w:eastAsia="MS Mincho" w:hAnsi="Arial" w:cs="Arial"/>
      <w:kern w:val="0"/>
      <w:sz w:val="20"/>
      <w:szCs w:val="20"/>
      <w:lang w:val="en-US"/>
      <w14:ligatures w14:val="none"/>
    </w:rPr>
  </w:style>
  <w:style w:type="character" w:styleId="Hyperlink">
    <w:name w:val="Hyperlink"/>
    <w:basedOn w:val="DefaultParagraphFont"/>
    <w:uiPriority w:val="99"/>
    <w:unhideWhenUsed/>
    <w:rsid w:val="00290680"/>
    <w:rPr>
      <w:color w:val="467886" w:themeColor="hyperlink"/>
      <w:u w:val="single"/>
    </w:rPr>
  </w:style>
  <w:style w:type="character" w:styleId="UnresolvedMention">
    <w:name w:val="Unresolved Mention"/>
    <w:basedOn w:val="DefaultParagraphFont"/>
    <w:uiPriority w:val="99"/>
    <w:semiHidden/>
    <w:unhideWhenUsed/>
    <w:rsid w:val="00290680"/>
    <w:rPr>
      <w:color w:val="605E5C"/>
      <w:shd w:val="clear" w:color="auto" w:fill="E1DFDD"/>
    </w:rPr>
  </w:style>
  <w:style w:type="paragraph" w:styleId="NormalWeb">
    <w:name w:val="Normal (Web)"/>
    <w:basedOn w:val="Normal"/>
    <w:uiPriority w:val="99"/>
    <w:semiHidden/>
    <w:unhideWhenUsed/>
    <w:rsid w:val="002111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42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A6"/>
  </w:style>
  <w:style w:type="paragraph" w:styleId="Footer">
    <w:name w:val="footer"/>
    <w:basedOn w:val="Normal"/>
    <w:link w:val="FooterChar"/>
    <w:uiPriority w:val="99"/>
    <w:unhideWhenUsed/>
    <w:rsid w:val="00642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9770">
      <w:bodyDiv w:val="1"/>
      <w:marLeft w:val="0"/>
      <w:marRight w:val="0"/>
      <w:marTop w:val="0"/>
      <w:marBottom w:val="0"/>
      <w:divBdr>
        <w:top w:val="none" w:sz="0" w:space="0" w:color="auto"/>
        <w:left w:val="none" w:sz="0" w:space="0" w:color="auto"/>
        <w:bottom w:val="none" w:sz="0" w:space="0" w:color="auto"/>
        <w:right w:val="none" w:sz="0" w:space="0" w:color="auto"/>
      </w:divBdr>
    </w:div>
    <w:div w:id="322322768">
      <w:bodyDiv w:val="1"/>
      <w:marLeft w:val="0"/>
      <w:marRight w:val="0"/>
      <w:marTop w:val="0"/>
      <w:marBottom w:val="0"/>
      <w:divBdr>
        <w:top w:val="none" w:sz="0" w:space="0" w:color="auto"/>
        <w:left w:val="none" w:sz="0" w:space="0" w:color="auto"/>
        <w:bottom w:val="none" w:sz="0" w:space="0" w:color="auto"/>
        <w:right w:val="none" w:sz="0" w:space="0" w:color="auto"/>
      </w:divBdr>
    </w:div>
    <w:div w:id="1056204377">
      <w:bodyDiv w:val="1"/>
      <w:marLeft w:val="0"/>
      <w:marRight w:val="0"/>
      <w:marTop w:val="0"/>
      <w:marBottom w:val="0"/>
      <w:divBdr>
        <w:top w:val="none" w:sz="0" w:space="0" w:color="auto"/>
        <w:left w:val="none" w:sz="0" w:space="0" w:color="auto"/>
        <w:bottom w:val="none" w:sz="0" w:space="0" w:color="auto"/>
        <w:right w:val="none" w:sz="0" w:space="0" w:color="auto"/>
      </w:divBdr>
    </w:div>
    <w:div w:id="13326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ffice@stone-bay.kent.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rber@stone-bay.kent.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orsforschools.org.uk/welcome-to-school-governance/?gad_source=1&amp;gclid=EAIaIQobChMIo4DFwvTligMVRzXUAR2W5DFBEAAYASAAEgJxLfD_Bw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mRqJ_bFipHk" TargetMode="External"/><Relationship Id="rId4" Type="http://schemas.openxmlformats.org/officeDocument/2006/relationships/settings" Target="settings.xml"/><Relationship Id="rId9" Type="http://schemas.openxmlformats.org/officeDocument/2006/relationships/hyperlink" Target="https://www.stonebayschool.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AB12-9660-4F60-A06E-73230ED2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Stone Bay School</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Mcmillan</dc:creator>
  <cp:keywords/>
  <dc:description/>
  <cp:lastModifiedBy>Elizabeth Mcmillan</cp:lastModifiedBy>
  <cp:revision>7</cp:revision>
  <dcterms:created xsi:type="dcterms:W3CDTF">2025-01-30T09:38:00Z</dcterms:created>
  <dcterms:modified xsi:type="dcterms:W3CDTF">2025-01-31T14:50:00Z</dcterms:modified>
</cp:coreProperties>
</file>