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7982" w14:textId="0A56C373" w:rsidR="00C7505A" w:rsidRPr="00C7505A" w:rsidRDefault="007B27F4" w:rsidP="007B27F4">
      <w:pPr>
        <w:keepNext/>
        <w:spacing w:after="0" w:line="240" w:lineRule="auto"/>
        <w:outlineLvl w:val="0"/>
        <w:rPr>
          <w:rFonts w:ascii="Arial" w:eastAsia="Times New Roman" w:hAnsi="Arial" w:cs="Arial"/>
          <w:b/>
          <w:bCs/>
          <w:iCs/>
          <w:color w:val="404040"/>
          <w:kern w:val="32"/>
          <w:sz w:val="32"/>
          <w:szCs w:val="32"/>
          <w:lang w:val="en-US" w:eastAsia="en-GB"/>
          <w14:ligatures w14:val="none"/>
        </w:rPr>
      </w:pPr>
      <w:r w:rsidRPr="00C7505A">
        <w:rPr>
          <w:rFonts w:ascii="Arial" w:eastAsia="Times New Roman" w:hAnsi="Arial" w:cs="Arial"/>
          <w:b/>
          <w:bCs/>
          <w:color w:val="000000"/>
          <w:kern w:val="32"/>
          <w:sz w:val="32"/>
          <w:szCs w:val="32"/>
          <w:lang w:val="en-US" w:eastAsia="en-GB"/>
          <w14:ligatures w14:val="none"/>
        </w:rPr>
        <w:t>Laleham</w:t>
      </w:r>
      <w:r w:rsidR="00C7505A" w:rsidRPr="00C7505A">
        <w:rPr>
          <w:rFonts w:ascii="Arial" w:eastAsia="Times New Roman" w:hAnsi="Arial" w:cs="Arial"/>
          <w:b/>
          <w:bCs/>
          <w:color w:val="000000"/>
          <w:kern w:val="32"/>
          <w:sz w:val="32"/>
          <w:szCs w:val="32"/>
          <w:lang w:val="en-US" w:eastAsia="en-GB"/>
          <w14:ligatures w14:val="none"/>
        </w:rPr>
        <w:t xml:space="preserve"> Gap School Job Description</w:t>
      </w:r>
    </w:p>
    <w:p w14:paraId="67511098" w14:textId="77777777" w:rsidR="00C7505A" w:rsidRPr="00C7505A" w:rsidRDefault="00C7505A" w:rsidP="007B27F4">
      <w:pPr>
        <w:pBdr>
          <w:bottom w:val="single" w:sz="6" w:space="1" w:color="auto"/>
        </w:pBdr>
        <w:spacing w:after="0" w:line="240" w:lineRule="auto"/>
        <w:rPr>
          <w:rFonts w:ascii="Arial" w:eastAsia="Times New Roman" w:hAnsi="Arial" w:cs="Times New Roman"/>
          <w:b/>
          <w:color w:val="404040"/>
          <w:kern w:val="0"/>
          <w:szCs w:val="20"/>
          <w:lang w:val="en-US" w:eastAsia="en-GB"/>
          <w14:ligatures w14:val="none"/>
        </w:rPr>
      </w:pPr>
    </w:p>
    <w:p w14:paraId="2BF6830B" w14:textId="18F306FB" w:rsidR="00C7505A" w:rsidRPr="00C7505A" w:rsidRDefault="00C7505A" w:rsidP="007B27F4">
      <w:pPr>
        <w:pBdr>
          <w:bottom w:val="single" w:sz="6" w:space="1" w:color="auto"/>
        </w:pBdr>
        <w:spacing w:after="0" w:line="240" w:lineRule="auto"/>
        <w:rPr>
          <w:rFonts w:ascii="Arial" w:eastAsia="Times New Roman" w:hAnsi="Arial" w:cs="Times New Roman"/>
          <w:i/>
          <w:color w:val="404040"/>
          <w:kern w:val="0"/>
          <w:szCs w:val="20"/>
          <w:lang w:val="en-US" w:eastAsia="en-GB"/>
          <w14:ligatures w14:val="none"/>
        </w:rPr>
      </w:pPr>
      <w:r w:rsidRPr="00C7505A">
        <w:rPr>
          <w:rFonts w:ascii="Arial" w:eastAsia="Times New Roman" w:hAnsi="Arial" w:cs="Times New Roman"/>
          <w:b/>
          <w:color w:val="404040"/>
          <w:kern w:val="0"/>
          <w:szCs w:val="20"/>
          <w:lang w:val="en-US" w:eastAsia="en-GB"/>
          <w14:ligatures w14:val="none"/>
        </w:rPr>
        <w:t>Job Description:</w:t>
      </w:r>
      <w:r w:rsidRPr="00C7505A">
        <w:rPr>
          <w:rFonts w:ascii="Arial" w:eastAsia="Times New Roman" w:hAnsi="Arial" w:cs="Times New Roman"/>
          <w:color w:val="404040"/>
          <w:kern w:val="0"/>
          <w:szCs w:val="20"/>
          <w:lang w:val="en-US" w:eastAsia="en-GB"/>
          <w14:ligatures w14:val="none"/>
        </w:rPr>
        <w:t xml:space="preserve"> Post Graduate Apprentice</w:t>
      </w:r>
      <w:r w:rsidR="008D479B">
        <w:rPr>
          <w:rFonts w:ascii="Arial" w:eastAsia="Times New Roman" w:hAnsi="Arial" w:cs="Times New Roman"/>
          <w:color w:val="404040"/>
          <w:kern w:val="0"/>
          <w:szCs w:val="20"/>
          <w:lang w:val="en-US" w:eastAsia="en-GB"/>
          <w14:ligatures w14:val="none"/>
        </w:rPr>
        <w:t xml:space="preserve"> </w:t>
      </w:r>
      <w:r w:rsidRPr="00C7505A">
        <w:rPr>
          <w:rFonts w:ascii="Arial" w:eastAsia="Times New Roman" w:hAnsi="Arial" w:cs="Times New Roman"/>
          <w:color w:val="404040"/>
          <w:kern w:val="0"/>
          <w:szCs w:val="20"/>
          <w:lang w:val="en-US" w:eastAsia="en-GB"/>
          <w14:ligatures w14:val="none"/>
        </w:rPr>
        <w:t>Teacher - Primary</w:t>
      </w:r>
    </w:p>
    <w:p w14:paraId="2B0DFF16" w14:textId="77777777" w:rsidR="00C7505A" w:rsidRPr="00C7505A" w:rsidRDefault="00C7505A" w:rsidP="007B27F4">
      <w:pPr>
        <w:spacing w:after="0" w:line="240" w:lineRule="auto"/>
        <w:rPr>
          <w:rFonts w:ascii="Times New Roman" w:eastAsia="Times New Roman" w:hAnsi="Times New Roman" w:cs="Times New Roman"/>
          <w:kern w:val="0"/>
          <w:lang w:val="en-US" w:eastAsia="en-GB"/>
          <w14:ligatures w14:val="none"/>
        </w:rPr>
      </w:pPr>
    </w:p>
    <w:tbl>
      <w:tblPr>
        <w:tblW w:w="0" w:type="auto"/>
        <w:tblLayout w:type="fixed"/>
        <w:tblLook w:val="0000" w:firstRow="0" w:lastRow="0" w:firstColumn="0" w:lastColumn="0" w:noHBand="0" w:noVBand="0"/>
      </w:tblPr>
      <w:tblGrid>
        <w:gridCol w:w="2943"/>
        <w:gridCol w:w="6685"/>
      </w:tblGrid>
      <w:tr w:rsidR="00C7505A" w:rsidRPr="00C7505A" w14:paraId="742D8D80" w14:textId="77777777" w:rsidTr="00C2196B">
        <w:tc>
          <w:tcPr>
            <w:tcW w:w="2943" w:type="dxa"/>
          </w:tcPr>
          <w:p w14:paraId="52FFAA69" w14:textId="77777777" w:rsidR="00C7505A" w:rsidRPr="00C7505A" w:rsidRDefault="00C7505A" w:rsidP="007B27F4">
            <w:pPr>
              <w:spacing w:after="0" w:line="240" w:lineRule="auto"/>
              <w:rPr>
                <w:rFonts w:ascii="Arial" w:eastAsia="Times New Roman" w:hAnsi="Arial" w:cs="Times New Roman"/>
                <w:b/>
                <w:color w:val="000000"/>
                <w:kern w:val="0"/>
                <w:lang w:val="en-US" w:eastAsia="en-GB"/>
                <w14:ligatures w14:val="none"/>
              </w:rPr>
            </w:pPr>
            <w:r w:rsidRPr="00C7505A">
              <w:rPr>
                <w:rFonts w:ascii="Arial" w:eastAsia="Times New Roman" w:hAnsi="Arial" w:cs="Times New Roman"/>
                <w:b/>
                <w:color w:val="000000"/>
                <w:kern w:val="0"/>
                <w:lang w:val="en-US" w:eastAsia="en-GB"/>
                <w14:ligatures w14:val="none"/>
              </w:rPr>
              <w:t>School:</w:t>
            </w:r>
          </w:p>
        </w:tc>
        <w:tc>
          <w:tcPr>
            <w:tcW w:w="6685" w:type="dxa"/>
          </w:tcPr>
          <w:p w14:paraId="3539598F" w14:textId="77777777" w:rsidR="00C7505A" w:rsidRPr="00C7505A" w:rsidRDefault="00C7505A" w:rsidP="007B27F4">
            <w:pPr>
              <w:spacing w:after="0" w:line="240" w:lineRule="auto"/>
              <w:rPr>
                <w:rFonts w:ascii="Arial" w:eastAsia="Times New Roman" w:hAnsi="Arial" w:cs="Times New Roman"/>
                <w:b/>
                <w:color w:val="000000"/>
                <w:kern w:val="0"/>
                <w:lang w:val="en-US" w:eastAsia="en-GB"/>
                <w14:ligatures w14:val="none"/>
              </w:rPr>
            </w:pPr>
            <w:r w:rsidRPr="00C7505A">
              <w:rPr>
                <w:rFonts w:ascii="Arial" w:eastAsia="Times New Roman" w:hAnsi="Arial" w:cs="Times New Roman"/>
                <w:b/>
                <w:color w:val="000000"/>
                <w:kern w:val="0"/>
                <w:lang w:val="en-US" w:eastAsia="en-GB"/>
                <w14:ligatures w14:val="none"/>
              </w:rPr>
              <w:t xml:space="preserve">Laleham Gap </w:t>
            </w:r>
          </w:p>
        </w:tc>
      </w:tr>
      <w:tr w:rsidR="00C7505A" w:rsidRPr="00C7505A" w14:paraId="4F42F1EC" w14:textId="77777777" w:rsidTr="00C2196B">
        <w:tc>
          <w:tcPr>
            <w:tcW w:w="2943" w:type="dxa"/>
          </w:tcPr>
          <w:p w14:paraId="129A5D71" w14:textId="77777777" w:rsidR="00C7505A" w:rsidRPr="00C7505A" w:rsidRDefault="00C7505A" w:rsidP="007B27F4">
            <w:pPr>
              <w:spacing w:after="0" w:line="240" w:lineRule="auto"/>
              <w:rPr>
                <w:rFonts w:ascii="Arial" w:eastAsia="Times New Roman" w:hAnsi="Arial" w:cs="Times New Roman"/>
                <w:b/>
                <w:color w:val="000000"/>
                <w:kern w:val="0"/>
                <w:lang w:val="en-US" w:eastAsia="en-GB"/>
                <w14:ligatures w14:val="none"/>
              </w:rPr>
            </w:pPr>
            <w:r w:rsidRPr="00C7505A">
              <w:rPr>
                <w:rFonts w:ascii="Arial" w:eastAsia="Times New Roman" w:hAnsi="Arial" w:cs="Times New Roman"/>
                <w:b/>
                <w:color w:val="000000"/>
                <w:kern w:val="0"/>
                <w:lang w:val="en-US" w:eastAsia="en-GB"/>
                <w14:ligatures w14:val="none"/>
              </w:rPr>
              <w:t>Pay Scale:</w:t>
            </w:r>
          </w:p>
        </w:tc>
        <w:tc>
          <w:tcPr>
            <w:tcW w:w="6685" w:type="dxa"/>
          </w:tcPr>
          <w:p w14:paraId="46FF67EE" w14:textId="77777777" w:rsidR="00C7505A" w:rsidRPr="00C7505A" w:rsidRDefault="00C7505A" w:rsidP="007B27F4">
            <w:pPr>
              <w:spacing w:after="0" w:line="240" w:lineRule="auto"/>
              <w:rPr>
                <w:rFonts w:ascii="Arial" w:eastAsia="Times New Roman" w:hAnsi="Arial" w:cs="Times New Roman"/>
                <w:b/>
                <w:color w:val="000000"/>
                <w:kern w:val="0"/>
                <w:lang w:val="en-US" w:eastAsia="en-GB"/>
                <w14:ligatures w14:val="none"/>
              </w:rPr>
            </w:pPr>
            <w:r w:rsidRPr="00C7505A">
              <w:rPr>
                <w:rFonts w:ascii="Arial" w:eastAsia="Times New Roman" w:hAnsi="Arial" w:cs="Times New Roman"/>
                <w:b/>
                <w:color w:val="000000"/>
                <w:kern w:val="0"/>
                <w:lang w:val="en-US" w:eastAsia="en-GB"/>
                <w14:ligatures w14:val="none"/>
              </w:rPr>
              <w:t xml:space="preserve">Unqualified teacher rate </w:t>
            </w:r>
          </w:p>
        </w:tc>
      </w:tr>
      <w:tr w:rsidR="00C7505A" w:rsidRPr="00C7505A" w14:paraId="79560733" w14:textId="77777777" w:rsidTr="00C2196B">
        <w:tc>
          <w:tcPr>
            <w:tcW w:w="2943" w:type="dxa"/>
          </w:tcPr>
          <w:p w14:paraId="5647CA1E" w14:textId="77777777" w:rsidR="00C7505A" w:rsidRPr="00C7505A" w:rsidRDefault="00C7505A" w:rsidP="007B27F4">
            <w:pPr>
              <w:spacing w:after="0" w:line="240" w:lineRule="auto"/>
              <w:rPr>
                <w:rFonts w:ascii="Arial" w:eastAsia="Times New Roman" w:hAnsi="Arial" w:cs="Times New Roman"/>
                <w:b/>
                <w:color w:val="000000"/>
                <w:kern w:val="0"/>
                <w:lang w:val="en-US" w:eastAsia="en-GB"/>
                <w14:ligatures w14:val="none"/>
              </w:rPr>
            </w:pPr>
            <w:r w:rsidRPr="00C7505A">
              <w:rPr>
                <w:rFonts w:ascii="Arial" w:eastAsia="Times New Roman" w:hAnsi="Arial" w:cs="Times New Roman"/>
                <w:b/>
                <w:color w:val="000000"/>
                <w:kern w:val="0"/>
                <w:lang w:val="en-US" w:eastAsia="en-GB"/>
                <w14:ligatures w14:val="none"/>
              </w:rPr>
              <w:t>Responsible to:</w:t>
            </w:r>
          </w:p>
        </w:tc>
        <w:tc>
          <w:tcPr>
            <w:tcW w:w="6685" w:type="dxa"/>
          </w:tcPr>
          <w:p w14:paraId="1B21C382" w14:textId="77777777" w:rsidR="00C7505A" w:rsidRPr="00C7505A" w:rsidRDefault="00C7505A" w:rsidP="007B27F4">
            <w:pPr>
              <w:spacing w:after="0" w:line="240" w:lineRule="auto"/>
              <w:rPr>
                <w:rFonts w:ascii="Arial" w:eastAsia="Times New Roman" w:hAnsi="Arial" w:cs="Times New Roman"/>
                <w:b/>
                <w:color w:val="000000"/>
                <w:kern w:val="0"/>
                <w:lang w:val="en-US" w:eastAsia="en-GB"/>
                <w14:ligatures w14:val="none"/>
              </w:rPr>
            </w:pPr>
            <w:r w:rsidRPr="00C7505A">
              <w:rPr>
                <w:rFonts w:ascii="Arial" w:eastAsia="Times New Roman" w:hAnsi="Arial" w:cs="Times New Roman"/>
                <w:b/>
                <w:color w:val="000000"/>
                <w:kern w:val="0"/>
                <w:lang w:val="en-US" w:eastAsia="en-GB"/>
                <w14:ligatures w14:val="none"/>
              </w:rPr>
              <w:t>Headteacher</w:t>
            </w:r>
          </w:p>
        </w:tc>
      </w:tr>
    </w:tbl>
    <w:p w14:paraId="745F1979" w14:textId="77777777" w:rsidR="00C7505A" w:rsidRPr="00C7505A" w:rsidRDefault="00C7505A" w:rsidP="007B27F4">
      <w:pPr>
        <w:spacing w:after="0" w:line="240" w:lineRule="auto"/>
        <w:rPr>
          <w:rFonts w:ascii="Arial" w:eastAsia="Times New Roman" w:hAnsi="Arial" w:cs="Times New Roman"/>
          <w:color w:val="000000"/>
          <w:kern w:val="0"/>
          <w:lang w:val="en-US" w:eastAsia="en-GB"/>
          <w14:ligatures w14:val="none"/>
        </w:rPr>
      </w:pPr>
    </w:p>
    <w:p w14:paraId="7F613129" w14:textId="77777777" w:rsidR="00C7505A" w:rsidRPr="00C7505A" w:rsidRDefault="00C7505A" w:rsidP="007B27F4">
      <w:pPr>
        <w:spacing w:after="0" w:line="240" w:lineRule="auto"/>
        <w:rPr>
          <w:rFonts w:ascii="Arial" w:eastAsia="Times New Roman" w:hAnsi="Arial" w:cs="Times New Roman"/>
          <w:color w:val="000000"/>
          <w:kern w:val="0"/>
          <w:lang w:val="en-US" w:eastAsia="en-GB"/>
          <w14:ligatures w14:val="none"/>
        </w:rPr>
      </w:pPr>
    </w:p>
    <w:p w14:paraId="4EA7FBFD" w14:textId="77777777" w:rsidR="00C7505A" w:rsidRPr="00C7505A" w:rsidRDefault="00C7505A" w:rsidP="007B27F4">
      <w:pPr>
        <w:spacing w:after="0" w:line="240" w:lineRule="auto"/>
        <w:rPr>
          <w:rFonts w:ascii="Arial" w:eastAsia="Times New Roman" w:hAnsi="Arial" w:cs="Times New Roman"/>
          <w:b/>
          <w:kern w:val="0"/>
          <w:u w:val="single"/>
          <w:lang w:val="en-US" w:eastAsia="en-GB"/>
          <w14:ligatures w14:val="none"/>
        </w:rPr>
      </w:pPr>
      <w:r w:rsidRPr="00C7505A">
        <w:rPr>
          <w:rFonts w:ascii="Arial" w:eastAsia="Times New Roman" w:hAnsi="Arial" w:cs="Times New Roman"/>
          <w:b/>
          <w:kern w:val="0"/>
          <w:u w:val="single"/>
          <w:lang w:val="en-US" w:eastAsia="en-GB"/>
          <w14:ligatures w14:val="none"/>
        </w:rPr>
        <w:t>Purpose of the Job:</w:t>
      </w:r>
    </w:p>
    <w:p w14:paraId="1D7AE9C3" w14:textId="77777777" w:rsidR="00C7505A" w:rsidRPr="00C7505A" w:rsidRDefault="00C7505A" w:rsidP="007B27F4">
      <w:pPr>
        <w:spacing w:after="0" w:line="240" w:lineRule="auto"/>
        <w:rPr>
          <w:rFonts w:ascii="Arial" w:eastAsia="Times New Roman" w:hAnsi="Arial" w:cs="Times New Roman"/>
          <w:kern w:val="0"/>
          <w:sz w:val="22"/>
          <w:szCs w:val="20"/>
          <w:lang w:val="en-US" w:eastAsia="en-GB"/>
          <w14:ligatures w14:val="none"/>
        </w:rPr>
      </w:pPr>
    </w:p>
    <w:p w14:paraId="0F6690F2" w14:textId="77777777" w:rsidR="00C7505A" w:rsidRPr="00C7505A" w:rsidRDefault="00C7505A" w:rsidP="007B27F4">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C7505A">
        <w:rPr>
          <w:rFonts w:ascii="Arial" w:eastAsia="Times New Roman" w:hAnsi="Arial" w:cs="Arial"/>
          <w:color w:val="000000"/>
          <w:kern w:val="0"/>
          <w:sz w:val="22"/>
          <w:szCs w:val="22"/>
          <w:lang w:eastAsia="en-GB"/>
          <w14:ligatures w14:val="none"/>
        </w:rPr>
        <w:t>To provide high quality teaching and to take responsibility for the education and welfare of children in accordance with the current School Teachers Pay and Conditions document, having due regard to the requirements of the National Curriculum, school policies and the Teachers Standards.</w:t>
      </w:r>
    </w:p>
    <w:p w14:paraId="6CD342BE" w14:textId="77777777" w:rsidR="00C7505A" w:rsidRPr="00C7505A" w:rsidRDefault="00C7505A" w:rsidP="007B27F4">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p>
    <w:p w14:paraId="7FB46104" w14:textId="77777777" w:rsidR="00C7505A" w:rsidRPr="00C7505A" w:rsidRDefault="00C7505A" w:rsidP="007B27F4">
      <w:pPr>
        <w:spacing w:after="0" w:line="240" w:lineRule="auto"/>
        <w:rPr>
          <w:rFonts w:ascii="Arial" w:eastAsia="Times New Roman" w:hAnsi="Arial" w:cs="Times New Roman"/>
          <w:kern w:val="0"/>
          <w:sz w:val="22"/>
          <w:szCs w:val="20"/>
          <w:lang w:val="en-US" w:eastAsia="en-GB"/>
          <w14:ligatures w14:val="none"/>
        </w:rPr>
      </w:pPr>
    </w:p>
    <w:p w14:paraId="45FAC92B" w14:textId="77777777" w:rsidR="00C7505A" w:rsidRPr="00C7505A" w:rsidRDefault="00C7505A" w:rsidP="007B27F4">
      <w:pPr>
        <w:spacing w:after="0" w:line="240" w:lineRule="auto"/>
        <w:rPr>
          <w:rFonts w:ascii="Arial" w:eastAsia="Times New Roman" w:hAnsi="Arial" w:cs="Times New Roman"/>
          <w:b/>
          <w:kern w:val="0"/>
          <w:u w:val="single"/>
          <w:lang w:val="en-US" w:eastAsia="en-GB"/>
          <w14:ligatures w14:val="none"/>
        </w:rPr>
      </w:pPr>
      <w:r w:rsidRPr="00C7505A">
        <w:rPr>
          <w:rFonts w:ascii="Arial" w:eastAsia="Times New Roman" w:hAnsi="Arial" w:cs="Times New Roman"/>
          <w:b/>
          <w:kern w:val="0"/>
          <w:u w:val="single"/>
          <w:lang w:val="en-US" w:eastAsia="en-GB"/>
          <w14:ligatures w14:val="none"/>
        </w:rPr>
        <w:t>Key duties and responsibilities:</w:t>
      </w:r>
    </w:p>
    <w:p w14:paraId="4104540F" w14:textId="77777777" w:rsidR="00C7505A" w:rsidRPr="00C7505A" w:rsidRDefault="00C7505A" w:rsidP="007B27F4">
      <w:pPr>
        <w:autoSpaceDE w:val="0"/>
        <w:autoSpaceDN w:val="0"/>
        <w:adjustRightInd w:val="0"/>
        <w:spacing w:after="0" w:line="240" w:lineRule="auto"/>
        <w:rPr>
          <w:rFonts w:ascii="Arial" w:eastAsia="Times New Roman" w:hAnsi="Arial" w:cs="Times New Roman"/>
          <w:kern w:val="0"/>
          <w:lang w:eastAsia="en-GB"/>
          <w14:ligatures w14:val="none"/>
        </w:rPr>
      </w:pPr>
    </w:p>
    <w:p w14:paraId="5E198A54" w14:textId="4AC4069E"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work alongside teachers to plan and implement appropriate schemes of work for children.</w:t>
      </w:r>
    </w:p>
    <w:p w14:paraId="14DCB247"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71B007A3" w14:textId="62A535E2"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 xml:space="preserve">To work collaboratively with experienced teachers, support staff and therapists to create a positive and inclusive learning environment. </w:t>
      </w:r>
    </w:p>
    <w:p w14:paraId="0921DAC0" w14:textId="77777777" w:rsidR="00C7505A" w:rsidRPr="00C7505A" w:rsidRDefault="00C7505A" w:rsidP="007B27F4">
      <w:pPr>
        <w:spacing w:after="0" w:line="240" w:lineRule="auto"/>
        <w:ind w:left="720"/>
        <w:rPr>
          <w:rFonts w:ascii="Arial" w:eastAsia="Times New Roman" w:hAnsi="Arial" w:cs="Arial"/>
          <w:kern w:val="0"/>
          <w:sz w:val="22"/>
          <w:szCs w:val="22"/>
          <w:lang w:val="en-US" w:eastAsia="en-GB"/>
          <w14:ligatures w14:val="none"/>
        </w:rPr>
      </w:pPr>
    </w:p>
    <w:p w14:paraId="72D1A5D4"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provide extra-curricular activities in partnership with other teachers within the school and external providers.</w:t>
      </w:r>
    </w:p>
    <w:p w14:paraId="6FD3AB0D" w14:textId="77777777" w:rsidR="00C7505A" w:rsidRPr="00C7505A" w:rsidRDefault="00C7505A" w:rsidP="007B27F4">
      <w:pPr>
        <w:autoSpaceDE w:val="0"/>
        <w:autoSpaceDN w:val="0"/>
        <w:adjustRightInd w:val="0"/>
        <w:spacing w:after="0" w:line="240" w:lineRule="auto"/>
        <w:ind w:left="720"/>
        <w:rPr>
          <w:rFonts w:ascii="Arial" w:eastAsia="Times New Roman" w:hAnsi="Arial" w:cs="Arial"/>
          <w:kern w:val="0"/>
          <w:sz w:val="22"/>
          <w:szCs w:val="22"/>
          <w:lang w:eastAsia="en-GB"/>
          <w14:ligatures w14:val="none"/>
        </w:rPr>
      </w:pPr>
    </w:p>
    <w:p w14:paraId="26560770"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C7505A">
        <w:rPr>
          <w:rFonts w:ascii="Arial" w:eastAsia="Times New Roman" w:hAnsi="Arial" w:cs="Arial"/>
          <w:kern w:val="0"/>
          <w:sz w:val="22"/>
          <w:szCs w:val="22"/>
          <w:lang w:eastAsia="en-GB"/>
          <w14:ligatures w14:val="none"/>
        </w:rPr>
        <w:t xml:space="preserve">To </w:t>
      </w:r>
      <w:r w:rsidRPr="00C7505A">
        <w:rPr>
          <w:rFonts w:ascii="Arial" w:eastAsia="Times New Roman" w:hAnsi="Arial" w:cs="Arial"/>
          <w:color w:val="000000"/>
          <w:kern w:val="0"/>
          <w:sz w:val="22"/>
          <w:szCs w:val="22"/>
          <w:lang w:eastAsia="en-GB"/>
          <w14:ligatures w14:val="none"/>
        </w:rPr>
        <w:t>implement a curriculum that is highly tailored to meet the diverse needs of pupils.</w:t>
      </w:r>
    </w:p>
    <w:p w14:paraId="4D6814F3"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2CF89023"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plan work in accordance with national and school curriculum policies and in co-operation with whole staff to ensure that the children experience a broad, balanced, relevant and stimulating curriculum.</w:t>
      </w:r>
    </w:p>
    <w:p w14:paraId="56BE4ABB" w14:textId="77777777" w:rsidR="00C7505A" w:rsidRPr="00C7505A" w:rsidRDefault="00C7505A" w:rsidP="007B27F4">
      <w:pPr>
        <w:autoSpaceDE w:val="0"/>
        <w:autoSpaceDN w:val="0"/>
        <w:adjustRightInd w:val="0"/>
        <w:spacing w:after="0" w:line="240" w:lineRule="auto"/>
        <w:ind w:left="720"/>
        <w:rPr>
          <w:rFonts w:ascii="Arial" w:eastAsia="Times New Roman" w:hAnsi="Arial" w:cs="Arial"/>
          <w:kern w:val="0"/>
          <w:sz w:val="22"/>
          <w:szCs w:val="22"/>
          <w:lang w:eastAsia="en-GB"/>
          <w14:ligatures w14:val="none"/>
        </w:rPr>
      </w:pPr>
    </w:p>
    <w:p w14:paraId="5D45D4BA"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have the highest expectations of each pupil and ensure a close match between the learning experiences offered, and the individual needs of the children.</w:t>
      </w:r>
    </w:p>
    <w:p w14:paraId="5AFED9E1" w14:textId="77777777" w:rsidR="00C7505A" w:rsidRPr="00C7505A" w:rsidRDefault="00C7505A" w:rsidP="007B27F4">
      <w:pPr>
        <w:spacing w:after="0" w:line="240" w:lineRule="auto"/>
        <w:ind w:left="720"/>
        <w:rPr>
          <w:rFonts w:ascii="Arial" w:eastAsia="Times New Roman" w:hAnsi="Arial" w:cs="Arial"/>
          <w:kern w:val="0"/>
          <w:sz w:val="22"/>
          <w:szCs w:val="22"/>
          <w:lang w:val="en-US" w:eastAsia="en-GB"/>
          <w14:ligatures w14:val="none"/>
        </w:rPr>
      </w:pPr>
    </w:p>
    <w:p w14:paraId="7DF985AB" w14:textId="77777777" w:rsidR="00C7505A" w:rsidRPr="00755DC3" w:rsidRDefault="00C7505A" w:rsidP="007B27F4">
      <w:pPr>
        <w:numPr>
          <w:ilvl w:val="0"/>
          <w:numId w:val="3"/>
        </w:numPr>
        <w:spacing w:after="0" w:line="240" w:lineRule="auto"/>
        <w:rPr>
          <w:rFonts w:ascii="Arial" w:eastAsia="Times New Roman" w:hAnsi="Arial" w:cs="Arial"/>
          <w:color w:val="242424"/>
          <w:kern w:val="0"/>
          <w:sz w:val="22"/>
          <w:szCs w:val="22"/>
          <w:lang w:eastAsia="en-GB"/>
          <w14:ligatures w14:val="none"/>
        </w:rPr>
      </w:pPr>
      <w:r w:rsidRPr="00755DC3">
        <w:rPr>
          <w:rFonts w:ascii="Arial" w:eastAsia="Times New Roman" w:hAnsi="Arial" w:cs="Arial"/>
          <w:color w:val="242424"/>
          <w:kern w:val="0"/>
          <w:sz w:val="22"/>
          <w:szCs w:val="22"/>
          <w:lang w:eastAsia="en-GB"/>
          <w14:ligatures w14:val="none"/>
        </w:rPr>
        <w:t>Monitor and assess student progress, providing feedback and adapting teaching strategies as needed.</w:t>
      </w:r>
    </w:p>
    <w:p w14:paraId="6889F7C4" w14:textId="77777777" w:rsidR="00C7505A" w:rsidRPr="00C7505A" w:rsidRDefault="00C7505A" w:rsidP="007B27F4">
      <w:pPr>
        <w:autoSpaceDE w:val="0"/>
        <w:autoSpaceDN w:val="0"/>
        <w:adjustRightInd w:val="0"/>
        <w:spacing w:after="0" w:line="240" w:lineRule="auto"/>
        <w:ind w:left="720"/>
        <w:rPr>
          <w:rFonts w:ascii="Arial" w:eastAsia="Times New Roman" w:hAnsi="Arial" w:cs="Arial"/>
          <w:kern w:val="0"/>
          <w:sz w:val="22"/>
          <w:szCs w:val="22"/>
          <w:lang w:eastAsia="en-GB"/>
          <w14:ligatures w14:val="none"/>
        </w:rPr>
      </w:pPr>
    </w:p>
    <w:p w14:paraId="0FF303C8"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78E4C082"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make appropriate educational provision for all children.</w:t>
      </w:r>
    </w:p>
    <w:p w14:paraId="7ABA258C" w14:textId="77777777" w:rsidR="00C7505A" w:rsidRPr="00C7505A" w:rsidRDefault="00C7505A" w:rsidP="007B27F4">
      <w:pPr>
        <w:spacing w:after="0" w:line="240" w:lineRule="auto"/>
        <w:ind w:left="720"/>
        <w:rPr>
          <w:rFonts w:ascii="Arial" w:eastAsia="Times New Roman" w:hAnsi="Arial" w:cs="Arial"/>
          <w:kern w:val="0"/>
          <w:sz w:val="22"/>
          <w:szCs w:val="22"/>
          <w:lang w:val="en-US" w:eastAsia="en-GB"/>
          <w14:ligatures w14:val="none"/>
        </w:rPr>
      </w:pPr>
    </w:p>
    <w:p w14:paraId="523F6278"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conduct Annual Reviews of Education, Health and Care Plans and in-year reviews of progression plans for a class of pupils.</w:t>
      </w:r>
    </w:p>
    <w:p w14:paraId="64B1841C"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0926234E"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provide children with opportunities to manage their own learning and become independent learners. To create a secure, safe, happy and stimulating learning environment, maintaining the highest standards of organisation and classroom management.</w:t>
      </w:r>
    </w:p>
    <w:p w14:paraId="172527DA"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077698BC"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develop each child’s self-esteem and establish relationships which are based on mutual respect.</w:t>
      </w:r>
    </w:p>
    <w:p w14:paraId="6BCE2329"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5E27C4F1"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36BB44DE"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arrange for resources, equipment and materials to be available in such a way that they are properly cared for, easily accessible and will encourage the children to become more responsible for their own learning.</w:t>
      </w:r>
    </w:p>
    <w:p w14:paraId="494DC107"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46F31537"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work closely with colleagues to undertake medium and short-term planning and the implementation of schemes of work.</w:t>
      </w:r>
    </w:p>
    <w:p w14:paraId="7681B97E"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69B600CB"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assess children’s progress, maintain records and provide written reports to parents and carers in accordance with school policies.</w:t>
      </w:r>
    </w:p>
    <w:p w14:paraId="06496CDA"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49E19966"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communicate and consult with parents and carers and with outside agencies, as necessary, about children’s progress and attainment.</w:t>
      </w:r>
    </w:p>
    <w:p w14:paraId="6EC6AC5A"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56CEF1C7"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 xml:space="preserve">To ensure that the school’s aims and objectives in relation to the curriculum, equal opportunities are promoted in </w:t>
      </w:r>
      <w:proofErr w:type="gramStart"/>
      <w:r w:rsidRPr="00C7505A">
        <w:rPr>
          <w:rFonts w:ascii="Arial" w:eastAsia="Times New Roman" w:hAnsi="Arial" w:cs="Arial"/>
          <w:kern w:val="0"/>
          <w:sz w:val="22"/>
          <w:szCs w:val="22"/>
          <w:lang w:eastAsia="en-GB"/>
          <w14:ligatures w14:val="none"/>
        </w:rPr>
        <w:t>every day</w:t>
      </w:r>
      <w:proofErr w:type="gramEnd"/>
      <w:r w:rsidRPr="00C7505A">
        <w:rPr>
          <w:rFonts w:ascii="Arial" w:eastAsia="Times New Roman" w:hAnsi="Arial" w:cs="Arial"/>
          <w:kern w:val="0"/>
          <w:sz w:val="22"/>
          <w:szCs w:val="22"/>
          <w:lang w:eastAsia="en-GB"/>
          <w14:ligatures w14:val="none"/>
        </w:rPr>
        <w:t xml:space="preserve"> classroom organisation and practice.</w:t>
      </w:r>
    </w:p>
    <w:p w14:paraId="5C1E4D83"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11907BDA"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 xml:space="preserve">To liaise with support staff both </w:t>
      </w:r>
      <w:proofErr w:type="gramStart"/>
      <w:r w:rsidRPr="00C7505A">
        <w:rPr>
          <w:rFonts w:ascii="Arial" w:eastAsia="Times New Roman" w:hAnsi="Arial" w:cs="Arial"/>
          <w:kern w:val="0"/>
          <w:sz w:val="22"/>
          <w:szCs w:val="22"/>
          <w:lang w:eastAsia="en-GB"/>
          <w14:ligatures w14:val="none"/>
        </w:rPr>
        <w:t>school</w:t>
      </w:r>
      <w:proofErr w:type="gramEnd"/>
      <w:r w:rsidRPr="00C7505A">
        <w:rPr>
          <w:rFonts w:ascii="Arial" w:eastAsia="Times New Roman" w:hAnsi="Arial" w:cs="Arial"/>
          <w:kern w:val="0"/>
          <w:sz w:val="22"/>
          <w:szCs w:val="22"/>
          <w:lang w:eastAsia="en-GB"/>
          <w14:ligatures w14:val="none"/>
        </w:rPr>
        <w:t xml:space="preserve"> based and from other external bodies as required.</w:t>
      </w:r>
    </w:p>
    <w:p w14:paraId="6EEC04D4"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6F82206A"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take up the opportunity for continuous professional development through self-directed reading, courses and in-service training.</w:t>
      </w:r>
    </w:p>
    <w:p w14:paraId="45EB4686"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6DFD600A"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undertake any other reasonable and relevant duties in accordance with the changing needs of the school.</w:t>
      </w:r>
    </w:p>
    <w:p w14:paraId="2C5A45E9" w14:textId="77777777" w:rsidR="00C7505A" w:rsidRPr="00C7505A" w:rsidRDefault="00C7505A" w:rsidP="007B27F4">
      <w:pPr>
        <w:spacing w:after="0" w:line="240" w:lineRule="auto"/>
        <w:ind w:left="720"/>
        <w:rPr>
          <w:rFonts w:ascii="Arial" w:eastAsia="Times New Roman" w:hAnsi="Arial" w:cs="Arial"/>
          <w:kern w:val="0"/>
          <w:sz w:val="22"/>
          <w:szCs w:val="22"/>
          <w:lang w:val="en-US" w:eastAsia="en-GB"/>
          <w14:ligatures w14:val="none"/>
        </w:rPr>
      </w:pPr>
    </w:p>
    <w:p w14:paraId="1E38D33D" w14:textId="77777777" w:rsidR="00C7505A" w:rsidRPr="00C7505A" w:rsidRDefault="00C7505A" w:rsidP="007B27F4">
      <w:pPr>
        <w:numPr>
          <w:ilvl w:val="0"/>
          <w:numId w:val="3"/>
        </w:numPr>
        <w:autoSpaceDE w:val="0"/>
        <w:autoSpaceDN w:val="0"/>
        <w:adjustRightInd w:val="0"/>
        <w:spacing w:after="0" w:line="240" w:lineRule="auto"/>
        <w:rPr>
          <w:rFonts w:ascii="Arial" w:eastAsia="Times New Roman" w:hAnsi="Arial" w:cs="Arial"/>
          <w:kern w:val="0"/>
          <w:sz w:val="22"/>
          <w:szCs w:val="22"/>
          <w:lang w:eastAsia="en-GB"/>
          <w14:ligatures w14:val="none"/>
        </w:rPr>
      </w:pPr>
      <w:r w:rsidRPr="00C7505A">
        <w:rPr>
          <w:rFonts w:ascii="Arial" w:eastAsia="Times New Roman" w:hAnsi="Arial" w:cs="Arial"/>
          <w:kern w:val="0"/>
          <w:sz w:val="22"/>
          <w:szCs w:val="22"/>
          <w:lang w:eastAsia="en-GB"/>
          <w14:ligatures w14:val="none"/>
        </w:rPr>
        <w:t>To carry out other relevant duties as directed by the Senior Leadership Team.</w:t>
      </w:r>
    </w:p>
    <w:p w14:paraId="050C8B9A"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4D544E83"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3654E0F1" w14:textId="77777777" w:rsidR="00C7505A" w:rsidRPr="00C7505A" w:rsidRDefault="00C7505A" w:rsidP="007B27F4">
      <w:pPr>
        <w:autoSpaceDE w:val="0"/>
        <w:autoSpaceDN w:val="0"/>
        <w:adjustRightInd w:val="0"/>
        <w:spacing w:after="0" w:line="240" w:lineRule="auto"/>
        <w:rPr>
          <w:rFonts w:ascii="Arial" w:eastAsia="Times New Roman" w:hAnsi="Arial" w:cs="Arial"/>
          <w:kern w:val="0"/>
          <w:sz w:val="22"/>
          <w:szCs w:val="22"/>
          <w:lang w:eastAsia="en-GB"/>
          <w14:ligatures w14:val="none"/>
        </w:rPr>
      </w:pPr>
    </w:p>
    <w:p w14:paraId="71463FDC" w14:textId="77777777" w:rsidR="00C7505A" w:rsidRPr="00C7505A" w:rsidRDefault="00C7505A" w:rsidP="007B27F4">
      <w:pPr>
        <w:autoSpaceDE w:val="0"/>
        <w:autoSpaceDN w:val="0"/>
        <w:adjustRightInd w:val="0"/>
        <w:spacing w:after="0" w:line="240" w:lineRule="auto"/>
        <w:rPr>
          <w:rFonts w:ascii="Arial" w:eastAsia="Times New Roman" w:hAnsi="Arial" w:cs="Arial"/>
          <w:b/>
          <w:color w:val="404040"/>
          <w:kern w:val="0"/>
          <w:sz w:val="32"/>
          <w:szCs w:val="32"/>
          <w:lang w:eastAsia="en-GB"/>
          <w14:ligatures w14:val="none"/>
        </w:rPr>
      </w:pPr>
      <w:r w:rsidRPr="00C7505A">
        <w:rPr>
          <w:rFonts w:ascii="Arial" w:eastAsia="Times New Roman" w:hAnsi="Arial" w:cs="Arial"/>
          <w:color w:val="000000"/>
          <w:kern w:val="0"/>
          <w:sz w:val="22"/>
          <w:szCs w:val="22"/>
          <w:lang w:eastAsia="en-GB"/>
          <w14:ligatures w14:val="none"/>
        </w:rPr>
        <w:br w:type="page"/>
      </w:r>
      <w:r w:rsidRPr="00C7505A">
        <w:rPr>
          <w:rFonts w:ascii="Arial" w:eastAsia="Times New Roman" w:hAnsi="Arial" w:cs="Arial"/>
          <w:b/>
          <w:iCs/>
          <w:color w:val="404040"/>
          <w:kern w:val="0"/>
          <w:sz w:val="32"/>
          <w:szCs w:val="32"/>
          <w:lang w:eastAsia="en-GB"/>
          <w14:ligatures w14:val="none"/>
        </w:rPr>
        <w:lastRenderedPageBreak/>
        <w:t>Laleham Gap School Person Specification</w:t>
      </w:r>
      <w:r w:rsidRPr="00C7505A">
        <w:rPr>
          <w:rFonts w:ascii="Arial" w:eastAsia="Times New Roman" w:hAnsi="Arial" w:cs="Arial"/>
          <w:b/>
          <w:color w:val="000000"/>
          <w:kern w:val="0"/>
          <w:sz w:val="32"/>
          <w:szCs w:val="32"/>
          <w:lang w:eastAsia="en-GB"/>
          <w14:ligatures w14:val="none"/>
        </w:rPr>
        <w:t xml:space="preserve"> </w:t>
      </w:r>
    </w:p>
    <w:p w14:paraId="2F0CD19C" w14:textId="77777777" w:rsidR="00C7505A" w:rsidRPr="00C7505A" w:rsidRDefault="00C7505A" w:rsidP="007B27F4">
      <w:pPr>
        <w:spacing w:after="0" w:line="240" w:lineRule="auto"/>
        <w:rPr>
          <w:rFonts w:ascii="Arial" w:eastAsia="Times New Roman" w:hAnsi="Arial" w:cs="Times New Roman"/>
          <w:color w:val="0000FF"/>
          <w:kern w:val="0"/>
          <w:sz w:val="32"/>
          <w:szCs w:val="20"/>
          <w:lang w:val="en-US" w:eastAsia="en-GB"/>
          <w14:ligatures w14:val="none"/>
        </w:rPr>
      </w:pPr>
    </w:p>
    <w:p w14:paraId="19D21CB9" w14:textId="765D34DD" w:rsidR="00C7505A" w:rsidRPr="00C7505A" w:rsidRDefault="00C7505A" w:rsidP="007B27F4">
      <w:pPr>
        <w:pBdr>
          <w:bottom w:val="single" w:sz="6" w:space="1" w:color="auto"/>
        </w:pBdr>
        <w:spacing w:after="0" w:line="240" w:lineRule="auto"/>
        <w:rPr>
          <w:rFonts w:ascii="Arial" w:eastAsia="Times New Roman" w:hAnsi="Arial" w:cs="Times New Roman"/>
          <w:i/>
          <w:color w:val="404040"/>
          <w:kern w:val="0"/>
          <w:lang w:val="en-US" w:eastAsia="en-GB"/>
          <w14:ligatures w14:val="none"/>
        </w:rPr>
      </w:pPr>
      <w:r w:rsidRPr="00C7505A">
        <w:rPr>
          <w:rFonts w:ascii="Arial" w:eastAsia="Times New Roman" w:hAnsi="Arial" w:cs="Times New Roman"/>
          <w:b/>
          <w:color w:val="404040"/>
          <w:kern w:val="0"/>
          <w:lang w:val="en-US" w:eastAsia="en-GB"/>
          <w14:ligatures w14:val="none"/>
        </w:rPr>
        <w:t>Person Specification:</w:t>
      </w:r>
      <w:r w:rsidRPr="00C7505A">
        <w:rPr>
          <w:rFonts w:ascii="Arial" w:eastAsia="Times New Roman" w:hAnsi="Arial" w:cs="Times New Roman"/>
          <w:color w:val="404040"/>
          <w:kern w:val="0"/>
          <w:lang w:val="en-US" w:eastAsia="en-GB"/>
          <w14:ligatures w14:val="none"/>
        </w:rPr>
        <w:t xml:space="preserve"> Apprentice Teacher- Primary</w:t>
      </w:r>
    </w:p>
    <w:p w14:paraId="2CA4B0E3" w14:textId="77777777" w:rsidR="00C7505A" w:rsidRPr="00C7505A" w:rsidRDefault="00C7505A" w:rsidP="007B27F4">
      <w:pPr>
        <w:spacing w:after="0" w:line="240" w:lineRule="auto"/>
        <w:rPr>
          <w:rFonts w:ascii="Arial" w:eastAsia="Times New Roman" w:hAnsi="Arial" w:cs="Times New Roman"/>
          <w:color w:val="000000"/>
          <w:kern w:val="0"/>
          <w:sz w:val="20"/>
          <w:szCs w:val="20"/>
          <w:lang w:val="en-US" w:eastAsia="en-GB"/>
          <w14:ligatures w14:val="none"/>
        </w:rPr>
      </w:pPr>
    </w:p>
    <w:p w14:paraId="4522B979" w14:textId="77777777" w:rsidR="00C7505A" w:rsidRPr="00C7505A" w:rsidRDefault="00C7505A" w:rsidP="007B27F4">
      <w:pPr>
        <w:spacing w:after="0" w:line="240" w:lineRule="auto"/>
        <w:rPr>
          <w:rFonts w:ascii="Arial" w:eastAsia="Times New Roman" w:hAnsi="Arial" w:cs="Times New Roman"/>
          <w:kern w:val="0"/>
          <w:sz w:val="22"/>
          <w:szCs w:val="20"/>
          <w:lang w:val="en-US" w:eastAsia="en-GB"/>
          <w14:ligatures w14:val="none"/>
        </w:rPr>
      </w:pPr>
      <w:r w:rsidRPr="00C7505A">
        <w:rPr>
          <w:rFonts w:ascii="Arial" w:eastAsia="Times New Roman" w:hAnsi="Arial" w:cs="Times New Roman"/>
          <w:kern w:val="0"/>
          <w:sz w:val="22"/>
          <w:szCs w:val="20"/>
          <w:lang w:val="en-US" w:eastAsia="en-GB"/>
          <w14:ligatures w14:val="none"/>
        </w:rPr>
        <w:t xml:space="preserve">The following outlines the criteria for this post. Applicants who have a disability and who meet the criteria will be shortlisted.   </w:t>
      </w:r>
    </w:p>
    <w:p w14:paraId="60323BF5" w14:textId="77777777" w:rsidR="00C7505A" w:rsidRPr="00C7505A" w:rsidRDefault="00C7505A" w:rsidP="007B27F4">
      <w:pPr>
        <w:spacing w:after="0" w:line="240" w:lineRule="auto"/>
        <w:rPr>
          <w:rFonts w:ascii="Arial" w:eastAsia="Times New Roman" w:hAnsi="Arial" w:cs="Times New Roman"/>
          <w:kern w:val="0"/>
          <w:sz w:val="22"/>
          <w:szCs w:val="20"/>
          <w:lang w:val="en-US" w:eastAsia="en-GB"/>
          <w14:ligatures w14:val="none"/>
        </w:rPr>
      </w:pPr>
    </w:p>
    <w:p w14:paraId="02332084" w14:textId="77777777" w:rsidR="00C7505A" w:rsidRPr="00C7505A" w:rsidRDefault="00C7505A" w:rsidP="007B27F4">
      <w:pPr>
        <w:spacing w:after="0" w:line="240" w:lineRule="auto"/>
        <w:rPr>
          <w:rFonts w:ascii="Arial" w:eastAsia="Times New Roman" w:hAnsi="Arial" w:cs="Times New Roman"/>
          <w:kern w:val="0"/>
          <w:sz w:val="22"/>
          <w:szCs w:val="20"/>
          <w:lang w:val="en-US" w:eastAsia="en-GB"/>
          <w14:ligatures w14:val="none"/>
        </w:rPr>
      </w:pPr>
      <w:r w:rsidRPr="00C7505A">
        <w:rPr>
          <w:rFonts w:ascii="Arial" w:eastAsia="Times New Roman" w:hAnsi="Arial" w:cs="Times New Roman"/>
          <w:kern w:val="0"/>
          <w:sz w:val="22"/>
          <w:szCs w:val="20"/>
          <w:lang w:val="en-US" w:eastAsia="en-GB"/>
          <w14:ligatures w14:val="none"/>
        </w:rPr>
        <w:t>Applicants should describe in their application how they meet these criteria.</w:t>
      </w:r>
    </w:p>
    <w:p w14:paraId="7E731AC0" w14:textId="77777777" w:rsidR="00C7505A" w:rsidRPr="00C7505A" w:rsidRDefault="00C7505A" w:rsidP="007B27F4">
      <w:pPr>
        <w:spacing w:after="0" w:line="240" w:lineRule="auto"/>
        <w:rPr>
          <w:rFonts w:ascii="Arial" w:eastAsia="Times New Roman" w:hAnsi="Arial" w:cs="Times New Roman"/>
          <w:kern w:val="0"/>
          <w:sz w:val="22"/>
          <w:szCs w:val="20"/>
          <w:lang w:val="en-US" w:eastAsia="en-GB"/>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C7505A" w:rsidRPr="00C7505A" w14:paraId="65485B38" w14:textId="77777777" w:rsidTr="00C2196B">
        <w:tc>
          <w:tcPr>
            <w:tcW w:w="2802" w:type="dxa"/>
          </w:tcPr>
          <w:p w14:paraId="20D63DCD"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p>
        </w:tc>
        <w:tc>
          <w:tcPr>
            <w:tcW w:w="6662" w:type="dxa"/>
          </w:tcPr>
          <w:p w14:paraId="560DAA3A"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r w:rsidRPr="00C7505A">
              <w:rPr>
                <w:rFonts w:ascii="Arial" w:eastAsia="Times New Roman" w:hAnsi="Arial" w:cs="Times New Roman"/>
                <w:b/>
                <w:kern w:val="0"/>
                <w:sz w:val="20"/>
                <w:szCs w:val="20"/>
                <w:lang w:val="en-US" w:eastAsia="en-GB"/>
                <w14:ligatures w14:val="none"/>
              </w:rPr>
              <w:t xml:space="preserve">CRITERIA </w:t>
            </w:r>
          </w:p>
        </w:tc>
      </w:tr>
      <w:tr w:rsidR="00C7505A" w:rsidRPr="00C7505A" w14:paraId="773D0C27" w14:textId="77777777" w:rsidTr="00C2196B">
        <w:tc>
          <w:tcPr>
            <w:tcW w:w="2802" w:type="dxa"/>
          </w:tcPr>
          <w:p w14:paraId="23E05F9E"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r w:rsidRPr="00C7505A">
              <w:rPr>
                <w:rFonts w:ascii="Arial" w:eastAsia="Times New Roman" w:hAnsi="Arial" w:cs="Times New Roman"/>
                <w:b/>
                <w:kern w:val="0"/>
                <w:sz w:val="20"/>
                <w:szCs w:val="20"/>
                <w:lang w:val="en-US" w:eastAsia="en-GB"/>
                <w14:ligatures w14:val="none"/>
              </w:rPr>
              <w:t>Essential</w:t>
            </w:r>
          </w:p>
          <w:p w14:paraId="71C0F5EE"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p>
          <w:p w14:paraId="12A79AE2"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p>
        </w:tc>
        <w:tc>
          <w:tcPr>
            <w:tcW w:w="6662" w:type="dxa"/>
          </w:tcPr>
          <w:p w14:paraId="42ED8779" w14:textId="77777777" w:rsidR="00C7505A" w:rsidRPr="00C7505A" w:rsidRDefault="00C7505A" w:rsidP="007B27F4">
            <w:pPr>
              <w:numPr>
                <w:ilvl w:val="0"/>
                <w:numId w:val="2"/>
              </w:numPr>
              <w:shd w:val="clear" w:color="auto" w:fill="FAFAFA"/>
              <w:spacing w:after="0" w:line="240" w:lineRule="auto"/>
              <w:rPr>
                <w:rFonts w:ascii="Arial" w:eastAsia="Times New Roman" w:hAnsi="Arial" w:cs="Arial"/>
                <w:color w:val="242424"/>
                <w:kern w:val="0"/>
                <w:sz w:val="20"/>
                <w:szCs w:val="20"/>
                <w:lang w:eastAsia="en-GB"/>
                <w14:ligatures w14:val="none"/>
              </w:rPr>
            </w:pPr>
            <w:r w:rsidRPr="00C7505A">
              <w:rPr>
                <w:rFonts w:ascii="Arial" w:eastAsia="Times New Roman" w:hAnsi="Arial" w:cs="Arial"/>
                <w:color w:val="242424"/>
                <w:kern w:val="0"/>
                <w:sz w:val="20"/>
                <w:szCs w:val="20"/>
                <w:lang w:eastAsia="en-GB"/>
                <w14:ligatures w14:val="none"/>
              </w:rPr>
              <w:t>A degree in Education or a related field.</w:t>
            </w:r>
          </w:p>
          <w:p w14:paraId="2D730FB7" w14:textId="77777777" w:rsidR="00C7505A" w:rsidRPr="00C7505A" w:rsidRDefault="00C7505A" w:rsidP="007B27F4">
            <w:pPr>
              <w:numPr>
                <w:ilvl w:val="0"/>
                <w:numId w:val="2"/>
              </w:numPr>
              <w:shd w:val="clear" w:color="auto" w:fill="FAFAFA"/>
              <w:spacing w:after="0" w:line="240" w:lineRule="auto"/>
              <w:rPr>
                <w:rFonts w:ascii="Arial" w:eastAsia="Times New Roman" w:hAnsi="Arial" w:cs="Arial"/>
                <w:color w:val="242424"/>
                <w:kern w:val="0"/>
                <w:sz w:val="20"/>
                <w:szCs w:val="20"/>
                <w:lang w:eastAsia="en-GB"/>
                <w14:ligatures w14:val="none"/>
              </w:rPr>
            </w:pPr>
            <w:r w:rsidRPr="00C7505A">
              <w:rPr>
                <w:rFonts w:ascii="Arial" w:eastAsia="Times New Roman" w:hAnsi="Arial" w:cs="Arial"/>
                <w:color w:val="242424"/>
                <w:kern w:val="0"/>
                <w:sz w:val="20"/>
                <w:szCs w:val="20"/>
                <w:lang w:eastAsia="en-GB"/>
                <w14:ligatures w14:val="none"/>
              </w:rPr>
              <w:t>Enrolment in a recognised postgraduate teaching apprenticeship course</w:t>
            </w:r>
          </w:p>
          <w:p w14:paraId="322EA265" w14:textId="77777777" w:rsidR="00C7505A" w:rsidRPr="00C7505A" w:rsidRDefault="00C7505A" w:rsidP="007B27F4">
            <w:pPr>
              <w:numPr>
                <w:ilvl w:val="0"/>
                <w:numId w:val="2"/>
              </w:numPr>
              <w:shd w:val="clear" w:color="auto" w:fill="FAFAFA"/>
              <w:spacing w:after="0" w:line="240" w:lineRule="auto"/>
              <w:rPr>
                <w:rFonts w:ascii="Arial" w:eastAsia="Times New Roman" w:hAnsi="Arial" w:cs="Arial"/>
                <w:color w:val="242424"/>
                <w:kern w:val="0"/>
                <w:sz w:val="20"/>
                <w:szCs w:val="20"/>
                <w:lang w:eastAsia="en-GB"/>
                <w14:ligatures w14:val="none"/>
              </w:rPr>
            </w:pPr>
            <w:r w:rsidRPr="00C7505A">
              <w:rPr>
                <w:rFonts w:ascii="Arial" w:eastAsia="Times New Roman" w:hAnsi="Arial" w:cs="Arial"/>
                <w:color w:val="242424"/>
                <w:kern w:val="0"/>
                <w:sz w:val="20"/>
                <w:szCs w:val="20"/>
                <w:lang w:eastAsia="en-GB"/>
                <w14:ligatures w14:val="none"/>
              </w:rPr>
              <w:t>A passion for working with children with SEN and a commitment to their educational and personal development.</w:t>
            </w:r>
          </w:p>
          <w:p w14:paraId="4218B809" w14:textId="77777777" w:rsidR="00C7505A" w:rsidRPr="00C7505A" w:rsidRDefault="00C7505A" w:rsidP="007B27F4">
            <w:pPr>
              <w:numPr>
                <w:ilvl w:val="0"/>
                <w:numId w:val="2"/>
              </w:numPr>
              <w:shd w:val="clear" w:color="auto" w:fill="FAFAFA"/>
              <w:spacing w:after="0" w:line="240" w:lineRule="auto"/>
              <w:rPr>
                <w:rFonts w:ascii="Arial" w:eastAsia="Times New Roman" w:hAnsi="Arial" w:cs="Arial"/>
                <w:color w:val="242424"/>
                <w:kern w:val="0"/>
                <w:sz w:val="20"/>
                <w:szCs w:val="20"/>
                <w:lang w:eastAsia="en-GB"/>
                <w14:ligatures w14:val="none"/>
              </w:rPr>
            </w:pPr>
            <w:r w:rsidRPr="00C7505A">
              <w:rPr>
                <w:rFonts w:ascii="Arial" w:eastAsia="Times New Roman" w:hAnsi="Arial" w:cs="Arial"/>
                <w:color w:val="242424"/>
                <w:kern w:val="0"/>
                <w:sz w:val="20"/>
                <w:szCs w:val="20"/>
                <w:lang w:eastAsia="en-GB"/>
                <w14:ligatures w14:val="none"/>
              </w:rPr>
              <w:t>Strong communication and interpersonal skills.</w:t>
            </w:r>
          </w:p>
          <w:p w14:paraId="495905B7" w14:textId="77777777" w:rsidR="00C7505A" w:rsidRPr="00C7505A" w:rsidRDefault="00C7505A" w:rsidP="007B27F4">
            <w:pPr>
              <w:numPr>
                <w:ilvl w:val="0"/>
                <w:numId w:val="2"/>
              </w:numPr>
              <w:shd w:val="clear" w:color="auto" w:fill="FAFAFA"/>
              <w:spacing w:after="0" w:line="240" w:lineRule="auto"/>
              <w:rPr>
                <w:rFonts w:ascii="Arial" w:eastAsia="Times New Roman" w:hAnsi="Arial" w:cs="Arial"/>
                <w:b/>
                <w:bCs/>
                <w:color w:val="242424"/>
                <w:kern w:val="0"/>
                <w:sz w:val="20"/>
                <w:szCs w:val="20"/>
                <w:lang w:eastAsia="en-GB"/>
                <w14:ligatures w14:val="none"/>
              </w:rPr>
            </w:pPr>
            <w:r w:rsidRPr="00C7505A">
              <w:rPr>
                <w:rFonts w:ascii="Arial" w:eastAsia="Times New Roman" w:hAnsi="Arial" w:cs="Arial"/>
                <w:color w:val="242424"/>
                <w:kern w:val="0"/>
                <w:sz w:val="20"/>
                <w:szCs w:val="20"/>
                <w:lang w:eastAsia="en-GB"/>
                <w14:ligatures w14:val="none"/>
              </w:rPr>
              <w:t>Ability to work effectively as part of a team.</w:t>
            </w:r>
          </w:p>
        </w:tc>
      </w:tr>
      <w:tr w:rsidR="00C7505A" w:rsidRPr="00C7505A" w14:paraId="5743FD09" w14:textId="77777777" w:rsidTr="00C2196B">
        <w:tc>
          <w:tcPr>
            <w:tcW w:w="2802" w:type="dxa"/>
          </w:tcPr>
          <w:p w14:paraId="7C0829BA"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r w:rsidRPr="00C7505A">
              <w:rPr>
                <w:rFonts w:ascii="Arial" w:eastAsia="Times New Roman" w:hAnsi="Arial" w:cs="Times New Roman"/>
                <w:b/>
                <w:kern w:val="0"/>
                <w:sz w:val="20"/>
                <w:szCs w:val="20"/>
                <w:lang w:val="en-US" w:eastAsia="en-GB"/>
                <w14:ligatures w14:val="none"/>
              </w:rPr>
              <w:t>DESIRABLE SKILLS, ABILITIES &amp; KNOWLEDGE</w:t>
            </w:r>
          </w:p>
          <w:p w14:paraId="6035C49F"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p>
          <w:p w14:paraId="09C4F1F0"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p>
          <w:p w14:paraId="6382466C"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p>
          <w:p w14:paraId="17D48CF5"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p>
          <w:p w14:paraId="50303FCF"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p>
          <w:p w14:paraId="660CD9DD"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p>
          <w:p w14:paraId="160EE22F" w14:textId="77777777" w:rsidR="00C7505A" w:rsidRPr="00C7505A" w:rsidRDefault="00C7505A" w:rsidP="007B27F4">
            <w:pPr>
              <w:spacing w:after="0" w:line="240" w:lineRule="auto"/>
              <w:rPr>
                <w:rFonts w:ascii="Arial" w:eastAsia="Times New Roman" w:hAnsi="Arial" w:cs="Times New Roman"/>
                <w:b/>
                <w:kern w:val="0"/>
                <w:sz w:val="20"/>
                <w:szCs w:val="20"/>
                <w:lang w:val="en-US" w:eastAsia="en-GB"/>
                <w14:ligatures w14:val="none"/>
              </w:rPr>
            </w:pPr>
          </w:p>
        </w:tc>
        <w:tc>
          <w:tcPr>
            <w:tcW w:w="6662" w:type="dxa"/>
          </w:tcPr>
          <w:p w14:paraId="5407D1F5"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A passion for teaching and learning and for improving outcomes for children.</w:t>
            </w:r>
          </w:p>
          <w:p w14:paraId="4B0E7646"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Evidence of a commitment to excellence and the maximising personal achievements for all pupils.</w:t>
            </w:r>
          </w:p>
          <w:p w14:paraId="04DC4635"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An understanding of the different ways in which children learn and the appropriateness of a variety of teaching styles to meet the individual learning of each child.</w:t>
            </w:r>
          </w:p>
          <w:p w14:paraId="117E0C84"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A commitment to the development of their own teaching skills in line with latest research and evidence.</w:t>
            </w:r>
          </w:p>
          <w:p w14:paraId="2BB2CC57"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Evidence of the ability to successfully organise the curriculum for a class of pupils of mixed abilities, aptitudes and educational needs through planning, preparation, monitoring and assessment.</w:t>
            </w:r>
          </w:p>
          <w:p w14:paraId="0555FBC7"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Evidence of good general knowledge of the requirements of the Curriculum.</w:t>
            </w:r>
          </w:p>
          <w:p w14:paraId="4EA8B06C"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Evidence of good organisational skills to create and maintain a stimulating and attractive learning environment.</w:t>
            </w:r>
          </w:p>
          <w:p w14:paraId="388502BD"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Evidence of knowledge and understanding of effective record keeping, and its use to promote the educational and personal development of all children within the school.</w:t>
            </w:r>
          </w:p>
          <w:p w14:paraId="61C6EEE4"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Evidence of the ability to model and maintain positive behaviour throughout the school.</w:t>
            </w:r>
          </w:p>
          <w:p w14:paraId="27C77FB0"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Evidence of knowledge and understanding of the range of needs of children with communication, interaction, speech and language requirements and the implications for their learning.</w:t>
            </w:r>
          </w:p>
          <w:p w14:paraId="2B7A5B21"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Good interpersonal skills and the ability to work as a member of a team, develop, and maintain good relations with all members of the school community. To work co-operatively with relevant agencies as required.</w:t>
            </w:r>
          </w:p>
          <w:p w14:paraId="1006D2D0"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An understanding of the responsibility of the class teacher regarding the health and safety of pupils in their care.</w:t>
            </w:r>
          </w:p>
          <w:p w14:paraId="70D23686"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Ability to communicate clearly both orally and in writing with pupils, parents/carers and colleagues.</w:t>
            </w:r>
          </w:p>
          <w:p w14:paraId="4B829F07" w14:textId="77777777" w:rsidR="00C7505A" w:rsidRPr="00C7505A" w:rsidRDefault="00C7505A" w:rsidP="007B27F4">
            <w:pPr>
              <w:numPr>
                <w:ilvl w:val="0"/>
                <w:numId w:val="1"/>
              </w:numPr>
              <w:autoSpaceDE w:val="0"/>
              <w:autoSpaceDN w:val="0"/>
              <w:adjustRightInd w:val="0"/>
              <w:spacing w:after="0" w:line="240" w:lineRule="auto"/>
              <w:ind w:left="360"/>
              <w:rPr>
                <w:rFonts w:ascii="Arial" w:eastAsia="Times New Roman" w:hAnsi="Arial" w:cs="Arial"/>
                <w:color w:val="000000"/>
                <w:kern w:val="0"/>
                <w:sz w:val="20"/>
                <w:szCs w:val="20"/>
                <w:lang w:eastAsia="en-GB"/>
                <w14:ligatures w14:val="none"/>
              </w:rPr>
            </w:pPr>
            <w:r w:rsidRPr="00C7505A">
              <w:rPr>
                <w:rFonts w:ascii="Arial" w:eastAsia="Times New Roman" w:hAnsi="Arial" w:cs="Arial"/>
                <w:color w:val="000000"/>
                <w:kern w:val="0"/>
                <w:sz w:val="20"/>
                <w:szCs w:val="20"/>
                <w:lang w:eastAsia="en-GB"/>
                <w14:ligatures w14:val="none"/>
              </w:rPr>
              <w:t>Evidence of a commitment to an equal opportunities policy and an understanding of its effective operation within a school.</w:t>
            </w:r>
          </w:p>
          <w:p w14:paraId="6D1B9C31" w14:textId="77777777" w:rsidR="00C7505A" w:rsidRPr="00C7505A" w:rsidRDefault="00C7505A" w:rsidP="007B27F4">
            <w:pPr>
              <w:spacing w:after="0" w:line="240" w:lineRule="auto"/>
              <w:rPr>
                <w:rFonts w:ascii="Times New Roman" w:eastAsia="Times New Roman" w:hAnsi="Times New Roman" w:cs="Times New Roman"/>
                <w:kern w:val="0"/>
                <w:sz w:val="20"/>
                <w:szCs w:val="20"/>
                <w:lang w:val="en-US" w:eastAsia="en-GB"/>
                <w14:ligatures w14:val="none"/>
              </w:rPr>
            </w:pPr>
          </w:p>
        </w:tc>
      </w:tr>
    </w:tbl>
    <w:p w14:paraId="664F1836" w14:textId="77777777" w:rsidR="00C7505A" w:rsidRPr="00C7505A" w:rsidRDefault="00C7505A" w:rsidP="007B27F4">
      <w:pPr>
        <w:spacing w:after="0" w:line="240" w:lineRule="auto"/>
        <w:rPr>
          <w:rFonts w:ascii="Arial" w:eastAsia="Times New Roman" w:hAnsi="Arial" w:cs="Times New Roman"/>
          <w:kern w:val="0"/>
          <w:sz w:val="20"/>
          <w:szCs w:val="20"/>
          <w:lang w:val="en-US" w:eastAsia="en-GB"/>
          <w14:ligatures w14:val="none"/>
        </w:rPr>
      </w:pPr>
    </w:p>
    <w:p w14:paraId="0360B693" w14:textId="77777777" w:rsidR="00C7505A" w:rsidRPr="00C7505A" w:rsidRDefault="00C7505A" w:rsidP="007B27F4">
      <w:pPr>
        <w:spacing w:after="0" w:line="240" w:lineRule="auto"/>
        <w:rPr>
          <w:rFonts w:ascii="Arial" w:eastAsia="Times New Roman" w:hAnsi="Arial" w:cs="Times New Roman"/>
          <w:kern w:val="0"/>
          <w:sz w:val="20"/>
          <w:szCs w:val="20"/>
          <w:lang w:val="en-US" w:eastAsia="en-GB"/>
          <w14:ligatures w14:val="none"/>
        </w:rPr>
      </w:pPr>
      <w:r w:rsidRPr="00C7505A">
        <w:rPr>
          <w:rFonts w:ascii="Arial" w:eastAsia="Times New Roman" w:hAnsi="Arial" w:cs="Times New Roman"/>
          <w:kern w:val="0"/>
          <w:sz w:val="20"/>
          <w:szCs w:val="20"/>
          <w:lang w:val="en-US" w:eastAsia="en-GB"/>
          <w14:ligatures w14:val="none"/>
        </w:rPr>
        <w:t xml:space="preserve"> </w:t>
      </w:r>
    </w:p>
    <w:p w14:paraId="3048C88C" w14:textId="77777777" w:rsidR="00C7505A" w:rsidRPr="00C7505A" w:rsidRDefault="00C7505A" w:rsidP="007B27F4">
      <w:pPr>
        <w:spacing w:after="0" w:line="240" w:lineRule="auto"/>
        <w:rPr>
          <w:rFonts w:ascii="Arial" w:eastAsia="Times New Roman" w:hAnsi="Arial" w:cs="Times New Roman"/>
          <w:kern w:val="0"/>
          <w:sz w:val="20"/>
          <w:szCs w:val="20"/>
          <w:lang w:val="en-US" w:eastAsia="en-GB"/>
          <w14:ligatures w14:val="none"/>
        </w:rPr>
      </w:pPr>
      <w:r w:rsidRPr="00C7505A">
        <w:rPr>
          <w:rFonts w:ascii="Arial" w:eastAsia="Times New Roman" w:hAnsi="Arial" w:cs="Times New Roman"/>
          <w:kern w:val="0"/>
          <w:sz w:val="20"/>
          <w:szCs w:val="20"/>
          <w:lang w:val="en-US" w:eastAsia="en-GB"/>
          <w14:ligatures w14:val="none"/>
        </w:rPr>
        <w:t xml:space="preserve">  </w:t>
      </w:r>
    </w:p>
    <w:p w14:paraId="25845BBB" w14:textId="77777777" w:rsidR="00C14A8B" w:rsidRDefault="00C14A8B" w:rsidP="007B27F4">
      <w:pPr>
        <w:spacing w:after="0"/>
      </w:pPr>
    </w:p>
    <w:sectPr w:rsidR="00C14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C241D"/>
    <w:multiLevelType w:val="hybridMultilevel"/>
    <w:tmpl w:val="01E4E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E928C0"/>
    <w:multiLevelType w:val="hybridMultilevel"/>
    <w:tmpl w:val="18583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0E2C55"/>
    <w:multiLevelType w:val="hybridMultilevel"/>
    <w:tmpl w:val="E2FC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863365">
    <w:abstractNumId w:val="2"/>
  </w:num>
  <w:num w:numId="2" w16cid:durableId="2057504375">
    <w:abstractNumId w:val="1"/>
  </w:num>
  <w:num w:numId="3" w16cid:durableId="88895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5A"/>
    <w:rsid w:val="0044699E"/>
    <w:rsid w:val="0063124C"/>
    <w:rsid w:val="00755DC3"/>
    <w:rsid w:val="007B27F4"/>
    <w:rsid w:val="00844DE8"/>
    <w:rsid w:val="008D479B"/>
    <w:rsid w:val="00970947"/>
    <w:rsid w:val="00BA1232"/>
    <w:rsid w:val="00C14A8B"/>
    <w:rsid w:val="00C7505A"/>
    <w:rsid w:val="00D6140B"/>
    <w:rsid w:val="00DC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CA71"/>
  <w15:chartTrackingRefBased/>
  <w15:docId w15:val="{A45BC90D-D9C2-46D2-B719-C481D7F1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05A"/>
    <w:rPr>
      <w:rFonts w:eastAsiaTheme="majorEastAsia" w:cstheme="majorBidi"/>
      <w:color w:val="272727" w:themeColor="text1" w:themeTint="D8"/>
    </w:rPr>
  </w:style>
  <w:style w:type="paragraph" w:styleId="Title">
    <w:name w:val="Title"/>
    <w:basedOn w:val="Normal"/>
    <w:next w:val="Normal"/>
    <w:link w:val="TitleChar"/>
    <w:uiPriority w:val="10"/>
    <w:qFormat/>
    <w:rsid w:val="00C75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05A"/>
    <w:pPr>
      <w:spacing w:before="160"/>
      <w:jc w:val="center"/>
    </w:pPr>
    <w:rPr>
      <w:i/>
      <w:iCs/>
      <w:color w:val="404040" w:themeColor="text1" w:themeTint="BF"/>
    </w:rPr>
  </w:style>
  <w:style w:type="character" w:customStyle="1" w:styleId="QuoteChar">
    <w:name w:val="Quote Char"/>
    <w:basedOn w:val="DefaultParagraphFont"/>
    <w:link w:val="Quote"/>
    <w:uiPriority w:val="29"/>
    <w:rsid w:val="00C7505A"/>
    <w:rPr>
      <w:i/>
      <w:iCs/>
      <w:color w:val="404040" w:themeColor="text1" w:themeTint="BF"/>
    </w:rPr>
  </w:style>
  <w:style w:type="paragraph" w:styleId="ListParagraph">
    <w:name w:val="List Paragraph"/>
    <w:basedOn w:val="Normal"/>
    <w:uiPriority w:val="34"/>
    <w:qFormat/>
    <w:rsid w:val="00C7505A"/>
    <w:pPr>
      <w:ind w:left="720"/>
      <w:contextualSpacing/>
    </w:pPr>
  </w:style>
  <w:style w:type="character" w:styleId="IntenseEmphasis">
    <w:name w:val="Intense Emphasis"/>
    <w:basedOn w:val="DefaultParagraphFont"/>
    <w:uiPriority w:val="21"/>
    <w:qFormat/>
    <w:rsid w:val="00C7505A"/>
    <w:rPr>
      <w:i/>
      <w:iCs/>
      <w:color w:val="0F4761" w:themeColor="accent1" w:themeShade="BF"/>
    </w:rPr>
  </w:style>
  <w:style w:type="paragraph" w:styleId="IntenseQuote">
    <w:name w:val="Intense Quote"/>
    <w:basedOn w:val="Normal"/>
    <w:next w:val="Normal"/>
    <w:link w:val="IntenseQuoteChar"/>
    <w:uiPriority w:val="30"/>
    <w:qFormat/>
    <w:rsid w:val="00C75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05A"/>
    <w:rPr>
      <w:i/>
      <w:iCs/>
      <w:color w:val="0F4761" w:themeColor="accent1" w:themeShade="BF"/>
    </w:rPr>
  </w:style>
  <w:style w:type="character" w:styleId="IntenseReference">
    <w:name w:val="Intense Reference"/>
    <w:basedOn w:val="DefaultParagraphFont"/>
    <w:uiPriority w:val="32"/>
    <w:qFormat/>
    <w:rsid w:val="00C750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846</Words>
  <Characters>4826</Characters>
  <Application>Microsoft Office Word</Application>
  <DocSecurity>0</DocSecurity>
  <Lines>40</Lines>
  <Paragraphs>11</Paragraphs>
  <ScaleCrop>false</ScaleCrop>
  <Company>Laleham Gap School</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Jones</dc:creator>
  <cp:keywords/>
  <dc:description/>
  <cp:lastModifiedBy>Anna Grech</cp:lastModifiedBy>
  <cp:revision>5</cp:revision>
  <dcterms:created xsi:type="dcterms:W3CDTF">2025-03-26T10:39:00Z</dcterms:created>
  <dcterms:modified xsi:type="dcterms:W3CDTF">2025-03-26T10:52:00Z</dcterms:modified>
</cp:coreProperties>
</file>