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pPr>
      <w:bookmarkStart w:colFirst="0" w:colLast="0" w:name="_heading=h.30j0zll" w:id="0"/>
      <w:bookmarkEnd w:id="0"/>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1935479</wp:posOffset>
                </wp:positionH>
                <wp:positionV relativeFrom="paragraph">
                  <wp:posOffset>-170812</wp:posOffset>
                </wp:positionV>
                <wp:extent cx="1958975" cy="688340"/>
                <wp:wrapNone/>
                <wp:docPr id="1028" name=""/>
                <a:graphic>
                  <a:graphicData uri="http://schemas.microsoft.com/office/word/2010/wordprocessingShape">
                    <wps:wsp>
                      <wps:cNvSpPr txBox="1"/>
                      <wps:spPr>
                        <a:xfrm>
                          <a:off x="0" y="0"/>
                          <a:ext cx="1958975" cy="688340"/>
                        </a:xfrm>
                        <a:prstGeom prst="rect">
                          <a:avLst/>
                        </a:prstGeom>
                        <a:noFill/>
                        <a:ln cap="flat" cmpd="sng" w="9525" algn="ctr">
                          <a:noFill/>
                          <a:miter lim="800000"/>
                          <a:headEnd/>
                          <a:tailEnd/>
                        </a:ln>
                      </wps:spPr>
                      <wps:txbx>
                        <w:txbxContent>
                          <w:p w:rsidR="00C57316" w:rsidDel="00000000" w:rsidP="00246A23" w:rsidRDefault="007A4206" w:rsidRPr="00000000">
                            <w:pPr>
                              <w:ind w:left="0" w:hanging="2"/>
                            </w:pPr>
                            <w:r w:rsidDel="00000000" w:rsidR="00000000" w:rsidRPr="16661620">
                              <w:rPr>
                                <w:noProof w:val="1"/>
                                <w:lang w:eastAsia="en-GB"/>
                                <w:specVanish w:val="1"/>
                              </w:rPr>
                              <w:drawing>
                                <wp:inline distB="0" distT="0" distL="114300" distR="114300">
                                  <wp:extent cx="1776095" cy="596265"/>
                                  <wp:effectExtent b="0" l="0" r="0" t="0"/>
                                  <wp:docPr id="1025" name="Picture 6"/>
                                  <wp:cNvGraphicFramePr/>
                                  <a:graphic>
                                    <a:graphicData uri="http://schemas.openxmlformats.org/drawingml/2006/picture">
                                      <pic:pic>
                                        <pic:nvPicPr>
                                          <pic:cNvPr id="1025" name="Picture 6"/>
                                          <pic:cNvPicPr/>
                                        </pic:nvPicPr>
                                        <pic:blipFill>
                                          <a:blip r:embed="rId1"/>
                                          <a:srcRect/>
                                          <a:stretch>
                                            <a:fillRect/>
                                          </a:stretch>
                                        </pic:blipFill>
                                        <pic:spPr bwMode="clr">
                                          <a:xfrm>
                                            <a:off x="0" y="0"/>
                                            <a:ext cx="1776095" cy="596265"/>
                                          </a:xfrm>
                                          <a:prstGeom prst="rect">
                                            <a:avLst/>
                                          </a:prstGeom>
                                          <a:noFill/>
                                          <a:ln cap="rnd" cmpd="sng" w="9525" algn="ctr">
                                            <a:noFill/>
                                            <a:miter lim="800000"/>
                                            <a:headEnd/>
                                            <a:tailEnd/>
                                          </a:ln>
                                        </pic:spPr>
                                      </pic:pic>
                                    </a:graphicData>
                                  </a:graphic>
                                </wp:inline>
                              </w:drawing>
                            </w:r>
                          </w:p>
                          <w:p w:rsidR="00C57316" w:rsidDel="00000000" w:rsidP="00000000" w:rsidRDefault="00C57316" w:rsidRPr="00000000">
                            <w:pPr>
                              <w:ind w:left="0" w:hanging="2"/>
                            </w:pP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1935479</wp:posOffset>
                </wp:positionH>
                <wp:positionV relativeFrom="paragraph">
                  <wp:posOffset>-170812</wp:posOffset>
                </wp:positionV>
                <wp:extent cx="1958975" cy="688340"/>
                <wp:effectExtent b="0" l="0" r="0" t="0"/>
                <wp:wrapNone/>
                <wp:docPr id="102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58975" cy="688340"/>
                        </a:xfrm>
                        <a:prstGeom prst="rect"/>
                        <a:ln/>
                      </pic:spPr>
                    </pic:pic>
                  </a:graphicData>
                </a:graphic>
              </wp:anchor>
            </w:drawing>
          </mc:Fallback>
        </mc:AlternateContent>
      </w:r>
    </w:p>
    <w:p w:rsidR="00000000" w:rsidDel="00000000" w:rsidP="00000000" w:rsidRDefault="00000000" w:rsidRPr="00000000" w14:paraId="00000002">
      <w:pPr>
        <w:ind w:left="0" w:hanging="2"/>
        <w:rPr/>
      </w:pPr>
      <w:r w:rsidDel="00000000" w:rsidR="00000000" w:rsidRPr="00000000">
        <w:rPr>
          <w:rtl w:val="0"/>
        </w:rPr>
      </w:r>
    </w:p>
    <w:p w:rsidR="00000000" w:rsidDel="00000000" w:rsidP="00000000" w:rsidRDefault="00000000" w:rsidRPr="00000000" w14:paraId="00000003">
      <w:pPr>
        <w:ind w:left="0" w:hanging="2"/>
        <w:rPr/>
      </w:pPr>
      <w:r w:rsidDel="00000000" w:rsidR="00000000" w:rsidRPr="00000000">
        <w:rPr>
          <w:rtl w:val="0"/>
        </w:rPr>
      </w:r>
    </w:p>
    <w:p w:rsidR="00000000" w:rsidDel="00000000" w:rsidP="00000000" w:rsidRDefault="00000000" w:rsidRPr="00000000" w14:paraId="00000004">
      <w:pPr>
        <w:ind w:left="0" w:hanging="2"/>
        <w:rPr/>
      </w:pPr>
      <w:r w:rsidDel="00000000" w:rsidR="00000000" w:rsidRPr="00000000">
        <w:rPr>
          <w:rtl w:val="0"/>
        </w:rPr>
      </w:r>
    </w:p>
    <w:tbl>
      <w:tblPr>
        <w:tblStyle w:val="Table1"/>
        <w:tblW w:w="10490.0" w:type="dxa"/>
        <w:jc w:val="left"/>
        <w:tblInd w:w="-709.0" w:type="dxa"/>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000"/>
      </w:tblPr>
      <w:tblGrid>
        <w:gridCol w:w="1843"/>
        <w:gridCol w:w="1560"/>
        <w:gridCol w:w="283"/>
        <w:gridCol w:w="1134"/>
        <w:gridCol w:w="2268"/>
        <w:gridCol w:w="851"/>
        <w:gridCol w:w="2551"/>
        <w:tblGridChange w:id="0">
          <w:tblGrid>
            <w:gridCol w:w="1843"/>
            <w:gridCol w:w="1560"/>
            <w:gridCol w:w="283"/>
            <w:gridCol w:w="1134"/>
            <w:gridCol w:w="2268"/>
            <w:gridCol w:w="851"/>
            <w:gridCol w:w="2551"/>
          </w:tblGrid>
        </w:tblGridChange>
      </w:tblGrid>
      <w:tr>
        <w:trPr>
          <w:cantSplit w:val="0"/>
          <w:tblHeader w:val="0"/>
        </w:trPr>
        <w:tc>
          <w:tcPr>
            <w:gridSpan w:val="7"/>
            <w:tcBorders>
              <w:top w:color="4f81bd" w:space="0" w:sz="8" w:val="single"/>
              <w:left w:color="4f81bd" w:space="0" w:sz="8" w:val="single"/>
              <w:bottom w:color="4f81bd" w:space="0" w:sz="8" w:val="single"/>
              <w:right w:color="4f81bd" w:space="0" w:sz="8" w:val="single"/>
            </w:tcBorders>
          </w:tcPr>
          <w:p w:rsidR="00000000" w:rsidDel="00000000" w:rsidP="00000000" w:rsidRDefault="00000000" w:rsidRPr="00000000" w14:paraId="00000005">
            <w:pPr>
              <w:ind w:left="0" w:hanging="2"/>
              <w:jc w:val="center"/>
              <w:rPr>
                <w:color w:val="000000"/>
              </w:rPr>
            </w:pPr>
            <w:r w:rsidDel="00000000" w:rsidR="00000000" w:rsidRPr="00000000">
              <w:rPr>
                <w:color w:val="000000"/>
                <w:rtl w:val="0"/>
              </w:rPr>
              <w:t xml:space="preserve">ORCHARDS ACADEMY JOB DESCRIPTION</w:t>
            </w:r>
          </w:p>
          <w:p w:rsidR="00000000" w:rsidDel="00000000" w:rsidP="00000000" w:rsidRDefault="00000000" w:rsidRPr="00000000" w14:paraId="00000006">
            <w:pPr>
              <w:spacing w:after="20" w:lineRule="auto"/>
              <w:jc w:val="center"/>
              <w:rPr>
                <w:color w:val="000000"/>
                <w:sz w:val="8"/>
                <w:szCs w:val="8"/>
              </w:rPr>
            </w:pPr>
            <w:r w:rsidDel="00000000" w:rsidR="00000000" w:rsidRPr="00000000">
              <w:rPr>
                <w:rtl w:val="0"/>
              </w:rPr>
            </w:r>
          </w:p>
          <w:p w:rsidR="00000000" w:rsidDel="00000000" w:rsidP="00000000" w:rsidRDefault="00000000" w:rsidRPr="00000000" w14:paraId="00000007">
            <w:pPr>
              <w:spacing w:after="20" w:lineRule="auto"/>
              <w:ind w:left="0" w:hanging="2"/>
              <w:jc w:val="center"/>
              <w:rPr>
                <w:color w:val="000000"/>
                <w:sz w:val="16"/>
                <w:szCs w:val="16"/>
              </w:rPr>
            </w:pPr>
            <w:r w:rsidDel="00000000" w:rsidR="00000000" w:rsidRPr="00000000">
              <w:rPr>
                <w:b w:val="1"/>
                <w:color w:val="000000"/>
                <w:rtl w:val="0"/>
              </w:rPr>
              <w:t xml:space="preserve">TEACHER OF MATHS</w:t>
            </w:r>
            <w:r w:rsidDel="00000000" w:rsidR="00000000" w:rsidRPr="00000000">
              <w:rPr>
                <w:rtl w:val="0"/>
              </w:rPr>
            </w:r>
          </w:p>
          <w:p w:rsidR="00000000" w:rsidDel="00000000" w:rsidP="00000000" w:rsidRDefault="00000000" w:rsidRPr="00000000" w14:paraId="00000008">
            <w:pPr>
              <w:spacing w:after="20" w:lineRule="auto"/>
              <w:jc w:val="center"/>
              <w:rPr>
                <w:color w:val="000000"/>
                <w:sz w:val="8"/>
                <w:szCs w:val="8"/>
              </w:rPr>
            </w:pPr>
            <w:r w:rsidDel="00000000" w:rsidR="00000000" w:rsidRPr="00000000">
              <w:rPr>
                <w:rtl w:val="0"/>
              </w:rPr>
            </w:r>
          </w:p>
        </w:tc>
      </w:tr>
      <w:tr>
        <w:trPr>
          <w:cantSplit w:val="0"/>
          <w:tblHeader w:val="0"/>
        </w:trPr>
        <w:tc>
          <w:tcPr>
            <w:gridSpan w:val="2"/>
            <w:tcBorders>
              <w:top w:color="4f81bd" w:space="0" w:sz="8" w:val="single"/>
              <w:left w:color="4f81bd" w:space="0" w:sz="8" w:val="single"/>
              <w:bottom w:color="4f81bd" w:space="0" w:sz="8" w:val="single"/>
              <w:right w:color="4f81bd" w:space="0" w:sz="8" w:val="single"/>
            </w:tcBorders>
            <w:shd w:fill="dbe5f1" w:val="clear"/>
          </w:tcPr>
          <w:p w:rsidR="00000000" w:rsidDel="00000000" w:rsidP="00000000" w:rsidRDefault="00000000" w:rsidRPr="00000000" w14:paraId="0000000F">
            <w:pPr>
              <w:spacing w:after="20" w:lineRule="auto"/>
              <w:ind w:left="0" w:hanging="2"/>
              <w:rPr>
                <w:color w:val="000000"/>
                <w:sz w:val="21"/>
                <w:szCs w:val="21"/>
              </w:rPr>
            </w:pPr>
            <w:r w:rsidDel="00000000" w:rsidR="00000000" w:rsidRPr="00000000">
              <w:rPr>
                <w:color w:val="000000"/>
                <w:sz w:val="21"/>
                <w:szCs w:val="21"/>
                <w:rtl w:val="0"/>
              </w:rPr>
              <w:t xml:space="preserve">Job Title:  Teacher of Maths</w:t>
            </w:r>
          </w:p>
        </w:tc>
        <w:tc>
          <w:tcPr>
            <w:gridSpan w:val="4"/>
            <w:tcBorders>
              <w:top w:color="4f81bd" w:space="0" w:sz="8" w:val="single"/>
              <w:left w:color="4f81bd" w:space="0" w:sz="8" w:val="single"/>
              <w:bottom w:color="4f81bd" w:space="0" w:sz="8" w:val="single"/>
              <w:right w:color="4f81bd" w:space="0" w:sz="8" w:val="single"/>
            </w:tcBorders>
            <w:shd w:fill="dbe5f1" w:val="clear"/>
          </w:tcPr>
          <w:p w:rsidR="00000000" w:rsidDel="00000000" w:rsidP="00000000" w:rsidRDefault="00000000" w:rsidRPr="00000000" w14:paraId="00000011">
            <w:pPr>
              <w:spacing w:after="20" w:lineRule="auto"/>
              <w:ind w:left="0" w:hanging="2"/>
              <w:rPr>
                <w:color w:val="000000"/>
                <w:sz w:val="21"/>
                <w:szCs w:val="21"/>
              </w:rPr>
            </w:pPr>
            <w:r w:rsidDel="00000000" w:rsidR="00000000" w:rsidRPr="00000000">
              <w:rPr>
                <w:color w:val="000000"/>
                <w:sz w:val="21"/>
                <w:szCs w:val="21"/>
                <w:rtl w:val="0"/>
              </w:rPr>
              <w:t xml:space="preserve">Responsible to: Head of Maths</w:t>
            </w:r>
          </w:p>
        </w:tc>
        <w:tc>
          <w:tcPr>
            <w:tcBorders>
              <w:top w:color="4f81bd" w:space="0" w:sz="8" w:val="single"/>
              <w:left w:color="4f81bd" w:space="0" w:sz="8" w:val="single"/>
              <w:bottom w:color="4f81bd" w:space="0" w:sz="8" w:val="single"/>
              <w:right w:color="4f81bd" w:space="0" w:sz="8" w:val="single"/>
            </w:tcBorders>
            <w:shd w:fill="dbe5f1" w:val="clear"/>
          </w:tcPr>
          <w:p w:rsidR="00000000" w:rsidDel="00000000" w:rsidP="00000000" w:rsidRDefault="00000000" w:rsidRPr="00000000" w14:paraId="00000015">
            <w:pPr>
              <w:spacing w:after="20" w:lineRule="auto"/>
              <w:ind w:left="0" w:hanging="2"/>
              <w:rPr>
                <w:color w:val="000000"/>
                <w:sz w:val="21"/>
                <w:szCs w:val="21"/>
              </w:rPr>
            </w:pPr>
            <w:r w:rsidDel="00000000" w:rsidR="00000000" w:rsidRPr="00000000">
              <w:rPr>
                <w:color w:val="000000"/>
                <w:sz w:val="21"/>
                <w:szCs w:val="21"/>
                <w:rtl w:val="0"/>
              </w:rPr>
              <w:t xml:space="preserve">Teaching Load:  TBC</w:t>
            </w:r>
          </w:p>
          <w:p w:rsidR="00000000" w:rsidDel="00000000" w:rsidP="00000000" w:rsidRDefault="00000000" w:rsidRPr="00000000" w14:paraId="00000016">
            <w:pPr>
              <w:spacing w:after="20" w:lineRule="auto"/>
              <w:ind w:left="0" w:hanging="2"/>
              <w:rPr>
                <w:color w:val="000000"/>
                <w:sz w:val="21"/>
                <w:szCs w:val="21"/>
              </w:rPr>
            </w:pPr>
            <w:r w:rsidDel="00000000" w:rsidR="00000000" w:rsidRPr="00000000">
              <w:rPr>
                <w:rtl w:val="0"/>
              </w:rPr>
            </w:r>
          </w:p>
        </w:tc>
      </w:tr>
      <w:tr>
        <w:trPr>
          <w:cantSplit w:val="0"/>
          <w:tblHeader w:val="0"/>
        </w:trPr>
        <w:tc>
          <w:tcPr>
            <w:tcBorders>
              <w:top w:color="4f81bd" w:space="0" w:sz="8" w:val="single"/>
              <w:left w:color="4f81bd" w:space="0" w:sz="8" w:val="single"/>
              <w:bottom w:color="4f81bd" w:space="0" w:sz="8" w:val="single"/>
              <w:right w:color="4f81bd" w:space="0" w:sz="8" w:val="single"/>
            </w:tcBorders>
            <w:shd w:fill="ffffff" w:val="clear"/>
          </w:tcPr>
          <w:p w:rsidR="00000000" w:rsidDel="00000000" w:rsidP="00000000" w:rsidRDefault="00000000" w:rsidRPr="00000000" w14:paraId="00000017">
            <w:pPr>
              <w:spacing w:after="20" w:lineRule="auto"/>
              <w:ind w:left="0" w:hanging="2"/>
              <w:rPr>
                <w:color w:val="000000"/>
                <w:sz w:val="21"/>
                <w:szCs w:val="21"/>
              </w:rPr>
            </w:pPr>
            <w:r w:rsidDel="00000000" w:rsidR="00000000" w:rsidRPr="00000000">
              <w:rPr>
                <w:b w:val="1"/>
                <w:color w:val="000000"/>
                <w:sz w:val="21"/>
                <w:szCs w:val="21"/>
                <w:rtl w:val="0"/>
              </w:rPr>
              <w:t xml:space="preserve">Responsible For:</w:t>
            </w:r>
            <w:r w:rsidDel="00000000" w:rsidR="00000000" w:rsidRPr="00000000">
              <w:rPr>
                <w:rtl w:val="0"/>
              </w:rPr>
            </w:r>
          </w:p>
        </w:tc>
        <w:tc>
          <w:tcPr>
            <w:gridSpan w:val="6"/>
            <w:tcBorders>
              <w:top w:color="4f81bd" w:space="0" w:sz="8" w:val="single"/>
              <w:left w:color="4f81bd" w:space="0" w:sz="8" w:val="single"/>
              <w:bottom w:color="4f81bd" w:space="0" w:sz="8" w:val="single"/>
              <w:right w:color="4f81bd" w:space="0" w:sz="8" w:val="single"/>
            </w:tcBorders>
            <w:shd w:fill="ffffff" w:val="clear"/>
          </w:tcPr>
          <w:p w:rsidR="00000000" w:rsidDel="00000000" w:rsidP="00000000" w:rsidRDefault="00000000" w:rsidRPr="00000000" w14:paraId="00000018">
            <w:pPr>
              <w:numPr>
                <w:ilvl w:val="0"/>
                <w:numId w:val="1"/>
              </w:numPr>
              <w:spacing w:before="120" w:lineRule="auto"/>
              <w:ind w:left="0" w:hanging="2"/>
              <w:rPr>
                <w:sz w:val="21"/>
                <w:szCs w:val="21"/>
              </w:rPr>
            </w:pPr>
            <w:r w:rsidDel="00000000" w:rsidR="00000000" w:rsidRPr="00000000">
              <w:rPr>
                <w:color w:val="000000"/>
                <w:sz w:val="21"/>
                <w:szCs w:val="21"/>
                <w:rtl w:val="0"/>
              </w:rPr>
              <w:t xml:space="preserve">Teaching</w:t>
            </w:r>
            <w:r w:rsidDel="00000000" w:rsidR="00000000" w:rsidRPr="00000000">
              <w:rPr>
                <w:rtl w:val="0"/>
              </w:rPr>
            </w:r>
          </w:p>
          <w:p w:rsidR="00000000" w:rsidDel="00000000" w:rsidP="00000000" w:rsidRDefault="00000000" w:rsidRPr="00000000" w14:paraId="00000019">
            <w:pPr>
              <w:numPr>
                <w:ilvl w:val="0"/>
                <w:numId w:val="1"/>
              </w:numPr>
              <w:spacing w:after="120" w:lineRule="auto"/>
              <w:ind w:left="0" w:hanging="2"/>
              <w:rPr>
                <w:sz w:val="21"/>
                <w:szCs w:val="21"/>
              </w:rPr>
            </w:pPr>
            <w:r w:rsidDel="00000000" w:rsidR="00000000" w:rsidRPr="00000000">
              <w:rPr>
                <w:color w:val="000000"/>
                <w:sz w:val="21"/>
                <w:szCs w:val="21"/>
                <w:rtl w:val="0"/>
              </w:rPr>
              <w:t xml:space="preserve">Form Tutor</w:t>
            </w:r>
            <w:r w:rsidDel="00000000" w:rsidR="00000000" w:rsidRPr="00000000">
              <w:rPr>
                <w:rtl w:val="0"/>
              </w:rPr>
            </w:r>
          </w:p>
        </w:tc>
      </w:tr>
      <w:tr>
        <w:trPr>
          <w:cantSplit w:val="0"/>
          <w:tblHeader w:val="0"/>
        </w:trPr>
        <w:tc>
          <w:tcPr>
            <w:gridSpan w:val="4"/>
            <w:tcBorders>
              <w:top w:color="4f81bd" w:space="0" w:sz="8" w:val="single"/>
              <w:left w:color="4f81bd" w:space="0" w:sz="8" w:val="single"/>
              <w:bottom w:color="4f81bd" w:space="0" w:sz="8" w:val="single"/>
              <w:right w:color="4f81bd" w:space="0" w:sz="8" w:val="single"/>
            </w:tcBorders>
            <w:shd w:fill="dbe5f1" w:val="clear"/>
          </w:tcPr>
          <w:p w:rsidR="00000000" w:rsidDel="00000000" w:rsidP="00000000" w:rsidRDefault="00000000" w:rsidRPr="00000000" w14:paraId="0000001F">
            <w:pPr>
              <w:spacing w:after="120" w:lineRule="auto"/>
              <w:ind w:left="0" w:hanging="2"/>
              <w:rPr>
                <w:color w:val="000000"/>
                <w:sz w:val="21"/>
                <w:szCs w:val="21"/>
              </w:rPr>
            </w:pPr>
            <w:r w:rsidDel="00000000" w:rsidR="00000000" w:rsidRPr="00000000">
              <w:rPr>
                <w:color w:val="000000"/>
                <w:sz w:val="21"/>
                <w:szCs w:val="21"/>
                <w:rtl w:val="0"/>
              </w:rPr>
              <w:t xml:space="preserve">Line Management: None</w:t>
            </w:r>
          </w:p>
        </w:tc>
        <w:tc>
          <w:tcPr>
            <w:gridSpan w:val="3"/>
            <w:tcBorders>
              <w:top w:color="4f81bd" w:space="0" w:sz="8" w:val="single"/>
              <w:left w:color="4f81bd" w:space="0" w:sz="8" w:val="single"/>
              <w:bottom w:color="4f81bd" w:space="0" w:sz="8" w:val="single"/>
              <w:right w:color="4f81bd" w:space="0" w:sz="8" w:val="single"/>
            </w:tcBorders>
            <w:shd w:fill="dbe5f1" w:val="clear"/>
          </w:tcPr>
          <w:p w:rsidR="00000000" w:rsidDel="00000000" w:rsidP="00000000" w:rsidRDefault="00000000" w:rsidRPr="00000000" w14:paraId="00000023">
            <w:pPr>
              <w:spacing w:after="20" w:lineRule="auto"/>
              <w:ind w:left="0" w:hanging="2"/>
              <w:rPr>
                <w:color w:val="000000"/>
                <w:sz w:val="21"/>
                <w:szCs w:val="21"/>
              </w:rPr>
            </w:pPr>
            <w:r w:rsidDel="00000000" w:rsidR="00000000" w:rsidRPr="00000000">
              <w:rPr>
                <w:color w:val="000000"/>
                <w:sz w:val="21"/>
                <w:szCs w:val="21"/>
                <w:rtl w:val="0"/>
              </w:rPr>
              <w:t xml:space="preserve">Ofsted Strand: Teaching &amp; Learning, Progression, Behaviour</w:t>
            </w:r>
          </w:p>
        </w:tc>
      </w:tr>
      <w:tr>
        <w:trPr>
          <w:cantSplit w:val="0"/>
          <w:tblHeader w:val="0"/>
        </w:trPr>
        <w:tc>
          <w:tcPr>
            <w:gridSpan w:val="7"/>
            <w:tcBorders>
              <w:top w:color="4f81bd" w:space="0" w:sz="8" w:val="single"/>
              <w:left w:color="4f81bd" w:space="0" w:sz="8" w:val="single"/>
              <w:bottom w:color="4f81bd" w:space="0" w:sz="8" w:val="single"/>
              <w:right w:color="4f81bd" w:space="0" w:sz="8" w:val="single"/>
            </w:tcBorders>
          </w:tcPr>
          <w:p w:rsidR="00000000" w:rsidDel="00000000" w:rsidP="00000000" w:rsidRDefault="00000000" w:rsidRPr="00000000" w14:paraId="00000026">
            <w:pPr>
              <w:spacing w:after="120" w:lineRule="auto"/>
              <w:ind w:left="0" w:hanging="2"/>
              <w:rPr>
                <w:color w:val="000000"/>
                <w:sz w:val="21"/>
                <w:szCs w:val="21"/>
              </w:rPr>
            </w:pPr>
            <w:r w:rsidDel="00000000" w:rsidR="00000000" w:rsidRPr="00000000">
              <w:rPr>
                <w:b w:val="1"/>
                <w:color w:val="000000"/>
                <w:sz w:val="21"/>
                <w:szCs w:val="21"/>
                <w:rtl w:val="0"/>
              </w:rPr>
              <w:t xml:space="preserve">Generic Duties and Responsibilities</w:t>
            </w:r>
            <w:r w:rsidDel="00000000" w:rsidR="00000000" w:rsidRPr="00000000">
              <w:rPr>
                <w:rtl w:val="0"/>
              </w:rPr>
            </w:r>
          </w:p>
        </w:tc>
      </w:tr>
      <w:tr>
        <w:trPr>
          <w:cantSplit w:val="0"/>
          <w:tblHeader w:val="0"/>
        </w:trPr>
        <w:tc>
          <w:tcPr>
            <w:gridSpan w:val="7"/>
            <w:tcBorders>
              <w:top w:color="4f81bd" w:space="0" w:sz="8" w:val="single"/>
              <w:left w:color="4f81bd" w:space="0" w:sz="8" w:val="single"/>
              <w:bottom w:color="4f81bd" w:space="0" w:sz="8" w:val="single"/>
              <w:right w:color="4f81bd" w:space="0" w:sz="8" w:val="single"/>
            </w:tcBorders>
            <w:shd w:fill="dbe5f1" w:val="clear"/>
          </w:tcPr>
          <w:p w:rsidR="00000000" w:rsidDel="00000000" w:rsidP="00000000" w:rsidRDefault="00000000" w:rsidRPr="00000000" w14:paraId="0000002D">
            <w:pPr>
              <w:numPr>
                <w:ilvl w:val="0"/>
                <w:numId w:val="4"/>
              </w:numPr>
              <w:shd w:fill="dbe5f1" w:val="clear"/>
              <w:spacing w:after="20" w:before="120" w:lineRule="auto"/>
              <w:ind w:left="0" w:hanging="2"/>
              <w:rPr/>
            </w:pPr>
            <w:r w:rsidDel="00000000" w:rsidR="00000000" w:rsidRPr="00000000">
              <w:rPr>
                <w:color w:val="000000"/>
                <w:sz w:val="21"/>
                <w:szCs w:val="21"/>
                <w:rtl w:val="0"/>
              </w:rPr>
              <w:t xml:space="preserve">To work as part of a whole school team in achieving the schools overall targets</w:t>
            </w:r>
            <w:r w:rsidDel="00000000" w:rsidR="00000000" w:rsidRPr="00000000">
              <w:rPr>
                <w:rtl w:val="0"/>
              </w:rPr>
            </w:r>
          </w:p>
          <w:p w:rsidR="00000000" w:rsidDel="00000000" w:rsidP="00000000" w:rsidRDefault="00000000" w:rsidRPr="00000000" w14:paraId="0000002E">
            <w:pPr>
              <w:numPr>
                <w:ilvl w:val="0"/>
                <w:numId w:val="4"/>
              </w:numPr>
              <w:shd w:fill="dbe5f1" w:val="clear"/>
              <w:spacing w:after="20" w:lineRule="auto"/>
              <w:ind w:left="0" w:hanging="2"/>
              <w:rPr/>
            </w:pPr>
            <w:r w:rsidDel="00000000" w:rsidR="00000000" w:rsidRPr="00000000">
              <w:rPr>
                <w:color w:val="000000"/>
                <w:sz w:val="21"/>
                <w:szCs w:val="21"/>
                <w:rtl w:val="0"/>
              </w:rPr>
              <w:t xml:space="preserve">To ensure that the teaching room is fit and safe for the purpose of teaching</w:t>
            </w:r>
            <w:r w:rsidDel="00000000" w:rsidR="00000000" w:rsidRPr="00000000">
              <w:rPr>
                <w:rtl w:val="0"/>
              </w:rPr>
            </w:r>
          </w:p>
          <w:p w:rsidR="00000000" w:rsidDel="00000000" w:rsidP="00000000" w:rsidRDefault="00000000" w:rsidRPr="00000000" w14:paraId="0000002F">
            <w:pPr>
              <w:numPr>
                <w:ilvl w:val="0"/>
                <w:numId w:val="4"/>
              </w:numPr>
              <w:shd w:fill="dbe5f1" w:val="clear"/>
              <w:spacing w:after="20" w:lineRule="auto"/>
              <w:ind w:left="0" w:hanging="2"/>
              <w:rPr/>
            </w:pPr>
            <w:r w:rsidDel="00000000" w:rsidR="00000000" w:rsidRPr="00000000">
              <w:rPr>
                <w:color w:val="000000"/>
                <w:sz w:val="21"/>
                <w:szCs w:val="21"/>
                <w:rtl w:val="0"/>
              </w:rPr>
              <w:t xml:space="preserve">To attend and take part in all whole school CPD sessions</w:t>
            </w:r>
            <w:r w:rsidDel="00000000" w:rsidR="00000000" w:rsidRPr="00000000">
              <w:rPr>
                <w:rtl w:val="0"/>
              </w:rPr>
            </w:r>
          </w:p>
          <w:p w:rsidR="00000000" w:rsidDel="00000000" w:rsidP="00000000" w:rsidRDefault="00000000" w:rsidRPr="00000000" w14:paraId="00000030">
            <w:pPr>
              <w:numPr>
                <w:ilvl w:val="0"/>
                <w:numId w:val="4"/>
              </w:numPr>
              <w:shd w:fill="dbe5f1" w:val="clear"/>
              <w:spacing w:after="20" w:lineRule="auto"/>
              <w:ind w:left="0" w:hanging="2"/>
              <w:rPr/>
            </w:pPr>
            <w:r w:rsidDel="00000000" w:rsidR="00000000" w:rsidRPr="00000000">
              <w:rPr>
                <w:color w:val="000000"/>
                <w:sz w:val="21"/>
                <w:szCs w:val="21"/>
                <w:rtl w:val="0"/>
              </w:rPr>
              <w:t xml:space="preserve">To promote the use of interactive whiteboards in lessons</w:t>
            </w:r>
            <w:r w:rsidDel="00000000" w:rsidR="00000000" w:rsidRPr="00000000">
              <w:rPr>
                <w:rtl w:val="0"/>
              </w:rPr>
            </w:r>
          </w:p>
          <w:p w:rsidR="00000000" w:rsidDel="00000000" w:rsidP="00000000" w:rsidRDefault="00000000" w:rsidRPr="00000000" w14:paraId="00000031">
            <w:pPr>
              <w:numPr>
                <w:ilvl w:val="0"/>
                <w:numId w:val="4"/>
              </w:numPr>
              <w:shd w:fill="dbe5f1" w:val="clear"/>
              <w:spacing w:after="20" w:lineRule="auto"/>
              <w:ind w:left="0" w:hanging="2"/>
              <w:rPr/>
            </w:pPr>
            <w:r w:rsidDel="00000000" w:rsidR="00000000" w:rsidRPr="00000000">
              <w:rPr>
                <w:color w:val="000000"/>
                <w:sz w:val="21"/>
                <w:szCs w:val="21"/>
                <w:rtl w:val="0"/>
              </w:rPr>
              <w:t xml:space="preserve">To have up to date knowledge of relevant legislation and guidance in relation to working with, and protection of children and young people.</w:t>
            </w:r>
            <w:r w:rsidDel="00000000" w:rsidR="00000000" w:rsidRPr="00000000">
              <w:rPr>
                <w:rtl w:val="0"/>
              </w:rPr>
            </w:r>
          </w:p>
          <w:p w:rsidR="00000000" w:rsidDel="00000000" w:rsidP="00000000" w:rsidRDefault="00000000" w:rsidRPr="00000000" w14:paraId="00000032">
            <w:pPr>
              <w:numPr>
                <w:ilvl w:val="0"/>
                <w:numId w:val="4"/>
              </w:numPr>
              <w:shd w:fill="d9e2f3" w:val="clear"/>
              <w:spacing w:after="20" w:lineRule="auto"/>
              <w:ind w:left="0" w:hanging="2"/>
              <w:rPr/>
            </w:pPr>
            <w:r w:rsidDel="00000000" w:rsidR="00000000" w:rsidRPr="00000000">
              <w:rPr>
                <w:color w:val="000000"/>
                <w:sz w:val="21"/>
                <w:szCs w:val="21"/>
                <w:shd w:fill="d9e2f3" w:val="clear"/>
                <w:rtl w:val="0"/>
              </w:rPr>
              <w:t xml:space="preserve">Be committed to safeguarding and promoting the welfare of children and young people.</w:t>
            </w:r>
            <w:r w:rsidDel="00000000" w:rsidR="00000000" w:rsidRPr="00000000">
              <w:rPr>
                <w:rFonts w:ascii="Times New Roman" w:cs="Times New Roman" w:eastAsia="Times New Roman" w:hAnsi="Times New Roman"/>
                <w:color w:val="000000"/>
                <w:sz w:val="14"/>
                <w:szCs w:val="14"/>
                <w:shd w:fill="dbe5f1" w:val="clear"/>
                <w:rtl w:val="0"/>
              </w:rPr>
              <w:t xml:space="preserve"> </w:t>
            </w:r>
            <w:r w:rsidDel="00000000" w:rsidR="00000000" w:rsidRPr="00000000">
              <w:rPr>
                <w:color w:val="000000"/>
                <w:sz w:val="21"/>
                <w:szCs w:val="21"/>
                <w:shd w:fill="dbe5f1" w:val="clear"/>
                <w:rtl w:val="0"/>
              </w:rPr>
              <w:t xml:space="preserve">To undertake safeguarding training, be aware of Child Protection guidance and act with vigilance to ensure all students are safe. </w:t>
            </w:r>
            <w:r w:rsidDel="00000000" w:rsidR="00000000" w:rsidRPr="00000000">
              <w:rPr>
                <w:color w:val="000000"/>
                <w:sz w:val="21"/>
                <w:szCs w:val="21"/>
                <w:shd w:fill="d9e2f3" w:val="clear"/>
                <w:rtl w:val="0"/>
              </w:rPr>
              <w:t xml:space="preserve">To rep</w:t>
            </w:r>
            <w:r w:rsidDel="00000000" w:rsidR="00000000" w:rsidRPr="00000000">
              <w:rPr>
                <w:color w:val="000000"/>
                <w:sz w:val="21"/>
                <w:szCs w:val="21"/>
                <w:rtl w:val="0"/>
              </w:rPr>
              <w:t xml:space="preserve">ort</w:t>
            </w:r>
            <w:r w:rsidDel="00000000" w:rsidR="00000000" w:rsidRPr="00000000">
              <w:rPr>
                <w:color w:val="000000"/>
                <w:sz w:val="21"/>
                <w:szCs w:val="21"/>
                <w:rtl w:val="0"/>
              </w:rPr>
              <w:t xml:space="preserve"> </w:t>
            </w:r>
            <w:r w:rsidDel="00000000" w:rsidR="00000000" w:rsidRPr="00000000">
              <w:rPr>
                <w:color w:val="000000"/>
                <w:sz w:val="21"/>
                <w:szCs w:val="21"/>
                <w:shd w:fill="d9e2f3" w:val="clear"/>
                <w:rtl w:val="0"/>
              </w:rPr>
              <w:t xml:space="preserve">concerns as they arrive to the DSL team via the school reporting system.</w:t>
            </w:r>
            <w:r w:rsidDel="00000000" w:rsidR="00000000" w:rsidRPr="00000000">
              <w:rPr>
                <w:rtl w:val="0"/>
              </w:rPr>
            </w:r>
          </w:p>
          <w:p w:rsidR="00000000" w:rsidDel="00000000" w:rsidP="00000000" w:rsidRDefault="00000000" w:rsidRPr="00000000" w14:paraId="00000033">
            <w:pPr>
              <w:numPr>
                <w:ilvl w:val="0"/>
                <w:numId w:val="4"/>
              </w:numPr>
              <w:shd w:fill="dbe5f1" w:val="clear"/>
              <w:spacing w:after="20" w:lineRule="auto"/>
              <w:ind w:left="0" w:hanging="2"/>
              <w:rPr/>
            </w:pPr>
            <w:r w:rsidDel="00000000" w:rsidR="00000000" w:rsidRPr="00000000">
              <w:rPr>
                <w:color w:val="000000"/>
                <w:sz w:val="21"/>
                <w:szCs w:val="21"/>
                <w:rtl w:val="0"/>
              </w:rPr>
              <w:t xml:space="preserve">To ensure full compliance with the Health and Safety at Work Act, Data Protection Act and other relevant legislation.</w:t>
            </w:r>
            <w:r w:rsidDel="00000000" w:rsidR="00000000" w:rsidRPr="00000000">
              <w:rPr>
                <w:rtl w:val="0"/>
              </w:rPr>
            </w:r>
          </w:p>
          <w:p w:rsidR="00000000" w:rsidDel="00000000" w:rsidP="00000000" w:rsidRDefault="00000000" w:rsidRPr="00000000" w14:paraId="00000034">
            <w:pPr>
              <w:spacing w:after="20" w:lineRule="auto"/>
              <w:ind w:left="0" w:hanging="2"/>
              <w:rPr>
                <w:color w:val="000000"/>
                <w:sz w:val="21"/>
                <w:szCs w:val="21"/>
              </w:rPr>
            </w:pPr>
            <w:r w:rsidDel="00000000" w:rsidR="00000000" w:rsidRPr="00000000">
              <w:rPr>
                <w:rtl w:val="0"/>
              </w:rPr>
            </w:r>
          </w:p>
        </w:tc>
      </w:tr>
      <w:tr>
        <w:trPr>
          <w:cantSplit w:val="0"/>
          <w:tblHeader w:val="0"/>
        </w:trPr>
        <w:tc>
          <w:tcPr>
            <w:gridSpan w:val="7"/>
            <w:tcBorders>
              <w:top w:color="548dd4" w:space="0" w:sz="8" w:val="single"/>
              <w:left w:color="548dd4" w:space="0" w:sz="8" w:val="single"/>
              <w:bottom w:color="548dd4" w:space="0" w:sz="8" w:val="single"/>
              <w:right w:color="548dd4" w:space="0" w:sz="8" w:val="single"/>
            </w:tcBorders>
          </w:tcPr>
          <w:p w:rsidR="00000000" w:rsidDel="00000000" w:rsidP="00000000" w:rsidRDefault="00000000" w:rsidRPr="00000000" w14:paraId="0000003B">
            <w:pPr>
              <w:spacing w:after="120" w:lineRule="auto"/>
              <w:ind w:left="0" w:hanging="2"/>
              <w:jc w:val="both"/>
              <w:rPr>
                <w:color w:val="000000"/>
                <w:sz w:val="21"/>
                <w:szCs w:val="21"/>
              </w:rPr>
            </w:pPr>
            <w:r w:rsidDel="00000000" w:rsidR="00000000" w:rsidRPr="00000000">
              <w:rPr>
                <w:b w:val="1"/>
                <w:color w:val="000000"/>
                <w:sz w:val="21"/>
                <w:szCs w:val="21"/>
                <w:rtl w:val="0"/>
              </w:rPr>
              <w:t xml:space="preserve">Accountability and Discretion</w:t>
            </w:r>
            <w:r w:rsidDel="00000000" w:rsidR="00000000" w:rsidRPr="00000000">
              <w:rPr>
                <w:rtl w:val="0"/>
              </w:rPr>
            </w:r>
          </w:p>
        </w:tc>
      </w:tr>
      <w:tr>
        <w:trPr>
          <w:cantSplit w:val="0"/>
          <w:tblHeader w:val="0"/>
        </w:trPr>
        <w:tc>
          <w:tcPr>
            <w:gridSpan w:val="7"/>
            <w:tcBorders>
              <w:top w:color="548dd4" w:space="0" w:sz="8" w:val="single"/>
              <w:left w:color="548dd4" w:space="0" w:sz="8" w:val="single"/>
              <w:bottom w:color="548dd4" w:space="0" w:sz="8" w:val="single"/>
              <w:right w:color="548dd4" w:space="0" w:sz="8" w:val="single"/>
            </w:tcBorders>
            <w:shd w:fill="dbe5f1" w:val="clear"/>
          </w:tcPr>
          <w:p w:rsidR="00000000" w:rsidDel="00000000" w:rsidP="00000000" w:rsidRDefault="00000000" w:rsidRPr="00000000" w14:paraId="00000042">
            <w:pPr>
              <w:spacing w:after="20" w:before="120" w:lineRule="auto"/>
              <w:ind w:left="0" w:hanging="2"/>
              <w:rPr>
                <w:color w:val="000000"/>
                <w:sz w:val="21"/>
                <w:szCs w:val="21"/>
              </w:rPr>
            </w:pPr>
            <w:r w:rsidDel="00000000" w:rsidR="00000000" w:rsidRPr="00000000">
              <w:rPr>
                <w:color w:val="000000"/>
                <w:sz w:val="21"/>
                <w:szCs w:val="21"/>
                <w:rtl w:val="0"/>
              </w:rPr>
              <w:t xml:space="preserve">To take, and be accountable for, all decisions made within the parameters of individual job description.</w:t>
            </w:r>
          </w:p>
          <w:p w:rsidR="00000000" w:rsidDel="00000000" w:rsidP="00000000" w:rsidRDefault="00000000" w:rsidRPr="00000000" w14:paraId="00000043">
            <w:pPr>
              <w:spacing w:after="20" w:lineRule="auto"/>
              <w:ind w:left="0" w:hanging="2"/>
              <w:rPr>
                <w:color w:val="000000"/>
                <w:sz w:val="21"/>
                <w:szCs w:val="21"/>
              </w:rPr>
            </w:pPr>
            <w:r w:rsidDel="00000000" w:rsidR="00000000" w:rsidRPr="00000000">
              <w:rPr>
                <w:rtl w:val="0"/>
              </w:rPr>
            </w:r>
          </w:p>
        </w:tc>
      </w:tr>
      <w:tr>
        <w:trPr>
          <w:cantSplit w:val="0"/>
          <w:tblHeader w:val="0"/>
        </w:trPr>
        <w:tc>
          <w:tcPr>
            <w:gridSpan w:val="7"/>
            <w:tcBorders>
              <w:top w:color="548dd4" w:space="0" w:sz="8" w:val="single"/>
              <w:left w:color="548dd4" w:space="0" w:sz="8" w:val="single"/>
              <w:bottom w:color="548dd4" w:space="0" w:sz="8" w:val="single"/>
              <w:right w:color="548dd4" w:space="0" w:sz="8" w:val="single"/>
            </w:tcBorders>
          </w:tcPr>
          <w:p w:rsidR="00000000" w:rsidDel="00000000" w:rsidP="00000000" w:rsidRDefault="00000000" w:rsidRPr="00000000" w14:paraId="0000004A">
            <w:pPr>
              <w:spacing w:after="120" w:lineRule="auto"/>
              <w:ind w:left="0" w:hanging="2"/>
              <w:rPr>
                <w:color w:val="000000"/>
                <w:sz w:val="21"/>
                <w:szCs w:val="21"/>
              </w:rPr>
            </w:pPr>
            <w:r w:rsidDel="00000000" w:rsidR="00000000" w:rsidRPr="00000000">
              <w:rPr>
                <w:b w:val="1"/>
                <w:color w:val="000000"/>
                <w:sz w:val="21"/>
                <w:szCs w:val="21"/>
                <w:rtl w:val="0"/>
              </w:rPr>
              <w:t xml:space="preserve">Standards</w:t>
            </w:r>
            <w:r w:rsidDel="00000000" w:rsidR="00000000" w:rsidRPr="00000000">
              <w:rPr>
                <w:rtl w:val="0"/>
              </w:rPr>
            </w:r>
          </w:p>
        </w:tc>
      </w:tr>
      <w:tr>
        <w:trPr>
          <w:cantSplit w:val="0"/>
          <w:tblHeader w:val="0"/>
        </w:trPr>
        <w:tc>
          <w:tcPr>
            <w:gridSpan w:val="7"/>
            <w:tcBorders>
              <w:top w:color="548dd4" w:space="0" w:sz="8" w:val="single"/>
              <w:left w:color="548dd4" w:space="0" w:sz="8" w:val="single"/>
              <w:bottom w:color="548dd4" w:space="0" w:sz="8" w:val="single"/>
              <w:right w:color="548dd4" w:space="0" w:sz="8" w:val="single"/>
            </w:tcBorders>
            <w:shd w:fill="dbe5f1" w:val="clear"/>
          </w:tcPr>
          <w:p w:rsidR="00000000" w:rsidDel="00000000" w:rsidP="00000000" w:rsidRDefault="00000000" w:rsidRPr="00000000" w14:paraId="00000051">
            <w:pPr>
              <w:spacing w:after="20" w:before="120" w:lineRule="auto"/>
              <w:ind w:left="0" w:hanging="2"/>
              <w:jc w:val="both"/>
              <w:rPr>
                <w:color w:val="000000"/>
                <w:sz w:val="21"/>
                <w:szCs w:val="21"/>
              </w:rPr>
            </w:pPr>
            <w:r w:rsidDel="00000000" w:rsidR="00000000" w:rsidRPr="00000000">
              <w:rPr>
                <w:color w:val="000000"/>
                <w:sz w:val="21"/>
                <w:szCs w:val="21"/>
                <w:rtl w:val="0"/>
              </w:rPr>
              <w:t xml:space="preserve">The standards of the post holder will be measured through the Orchards Academy Performance Management System by setting targets linked to the specific overall school targets.  The Specific Job Description will be reviewed annually at the Performance Management meeting.</w:t>
            </w:r>
          </w:p>
          <w:p w:rsidR="00000000" w:rsidDel="00000000" w:rsidP="00000000" w:rsidRDefault="00000000" w:rsidRPr="00000000" w14:paraId="00000052">
            <w:pPr>
              <w:spacing w:after="20" w:lineRule="auto"/>
              <w:ind w:left="0" w:hanging="2"/>
              <w:jc w:val="both"/>
              <w:rPr>
                <w:color w:val="000000"/>
                <w:sz w:val="21"/>
                <w:szCs w:val="21"/>
              </w:rPr>
            </w:pPr>
            <w:r w:rsidDel="00000000" w:rsidR="00000000" w:rsidRPr="00000000">
              <w:rPr>
                <w:rtl w:val="0"/>
              </w:rPr>
            </w:r>
          </w:p>
        </w:tc>
      </w:tr>
      <w:tr>
        <w:trPr>
          <w:cantSplit w:val="0"/>
          <w:tblHeader w:val="0"/>
        </w:trPr>
        <w:tc>
          <w:tcPr>
            <w:gridSpan w:val="3"/>
            <w:tcBorders>
              <w:top w:color="548dd4" w:space="0" w:sz="8" w:val="single"/>
              <w:left w:color="548dd4" w:space="0" w:sz="8" w:val="single"/>
              <w:bottom w:color="548dd4" w:space="0" w:sz="8" w:val="single"/>
              <w:right w:color="548dd4" w:space="0" w:sz="8" w:val="single"/>
            </w:tcBorders>
          </w:tcPr>
          <w:p w:rsidR="00000000" w:rsidDel="00000000" w:rsidP="00000000" w:rsidRDefault="00000000" w:rsidRPr="00000000" w14:paraId="00000059">
            <w:pPr>
              <w:ind w:left="0" w:hanging="2"/>
              <w:jc w:val="right"/>
              <w:rPr>
                <w:color w:val="000000"/>
                <w:sz w:val="21"/>
                <w:szCs w:val="21"/>
              </w:rPr>
            </w:pPr>
            <w:r w:rsidDel="00000000" w:rsidR="00000000" w:rsidRPr="00000000">
              <w:rPr>
                <w:rtl w:val="0"/>
              </w:rPr>
            </w:r>
          </w:p>
          <w:p w:rsidR="00000000" w:rsidDel="00000000" w:rsidP="00000000" w:rsidRDefault="00000000" w:rsidRPr="00000000" w14:paraId="0000005A">
            <w:pPr>
              <w:ind w:left="0" w:hanging="2"/>
              <w:rPr>
                <w:color w:val="000000"/>
                <w:sz w:val="21"/>
                <w:szCs w:val="21"/>
              </w:rPr>
            </w:pPr>
            <w:r w:rsidDel="00000000" w:rsidR="00000000" w:rsidRPr="00000000">
              <w:rPr>
                <w:color w:val="000000"/>
                <w:sz w:val="21"/>
                <w:szCs w:val="21"/>
                <w:rtl w:val="0"/>
              </w:rPr>
              <w:t xml:space="preserve">Signed: </w:t>
            </w:r>
          </w:p>
        </w:tc>
        <w:tc>
          <w:tcPr>
            <w:gridSpan w:val="2"/>
            <w:tcBorders>
              <w:top w:color="548dd4" w:space="0" w:sz="8" w:val="single"/>
              <w:left w:color="548dd4" w:space="0" w:sz="8" w:val="single"/>
              <w:bottom w:color="548dd4" w:space="0" w:sz="8" w:val="single"/>
              <w:right w:color="548dd4" w:space="0" w:sz="8" w:val="single"/>
            </w:tcBorders>
          </w:tcPr>
          <w:p w:rsidR="00000000" w:rsidDel="00000000" w:rsidP="00000000" w:rsidRDefault="00000000" w:rsidRPr="00000000" w14:paraId="0000005D">
            <w:pPr>
              <w:ind w:left="0" w:hanging="2"/>
              <w:rPr>
                <w:color w:val="000000"/>
                <w:sz w:val="21"/>
                <w:szCs w:val="21"/>
              </w:rPr>
            </w:pPr>
            <w:r w:rsidDel="00000000" w:rsidR="00000000" w:rsidRPr="00000000">
              <w:rPr>
                <w:rtl w:val="0"/>
              </w:rPr>
            </w:r>
          </w:p>
          <w:p w:rsidR="00000000" w:rsidDel="00000000" w:rsidP="00000000" w:rsidRDefault="00000000" w:rsidRPr="00000000" w14:paraId="0000005E">
            <w:pPr>
              <w:ind w:left="0" w:hanging="2"/>
              <w:rPr>
                <w:color w:val="000000"/>
                <w:sz w:val="21"/>
                <w:szCs w:val="21"/>
              </w:rPr>
            </w:pPr>
            <w:r w:rsidDel="00000000" w:rsidR="00000000" w:rsidRPr="00000000">
              <w:rPr>
                <w:color w:val="000000"/>
                <w:sz w:val="21"/>
                <w:szCs w:val="21"/>
                <w:rtl w:val="0"/>
              </w:rPr>
              <w:t xml:space="preserve">Post Holder</w:t>
            </w:r>
          </w:p>
        </w:tc>
        <w:tc>
          <w:tcPr>
            <w:gridSpan w:val="2"/>
            <w:tcBorders>
              <w:top w:color="548dd4" w:space="0" w:sz="8" w:val="single"/>
              <w:left w:color="548dd4" w:space="0" w:sz="8" w:val="single"/>
              <w:bottom w:color="548dd4" w:space="0" w:sz="8" w:val="single"/>
              <w:right w:color="548dd4" w:space="0" w:sz="8" w:val="single"/>
            </w:tcBorders>
          </w:tcPr>
          <w:p w:rsidR="00000000" w:rsidDel="00000000" w:rsidP="00000000" w:rsidRDefault="00000000" w:rsidRPr="00000000" w14:paraId="00000060">
            <w:pPr>
              <w:ind w:left="0" w:hanging="2"/>
              <w:rPr>
                <w:color w:val="000000"/>
                <w:sz w:val="21"/>
                <w:szCs w:val="21"/>
              </w:rPr>
            </w:pPr>
            <w:r w:rsidDel="00000000" w:rsidR="00000000" w:rsidRPr="00000000">
              <w:rPr>
                <w:rtl w:val="0"/>
              </w:rPr>
            </w:r>
          </w:p>
          <w:p w:rsidR="00000000" w:rsidDel="00000000" w:rsidP="00000000" w:rsidRDefault="00000000" w:rsidRPr="00000000" w14:paraId="00000061">
            <w:pPr>
              <w:ind w:left="0" w:hanging="2"/>
              <w:rPr>
                <w:color w:val="000000"/>
                <w:sz w:val="21"/>
                <w:szCs w:val="21"/>
              </w:rPr>
            </w:pPr>
            <w:r w:rsidDel="00000000" w:rsidR="00000000" w:rsidRPr="00000000">
              <w:rPr>
                <w:color w:val="000000"/>
                <w:sz w:val="21"/>
                <w:szCs w:val="21"/>
                <w:rtl w:val="0"/>
              </w:rPr>
              <w:t xml:space="preserve">Date:</w:t>
            </w:r>
          </w:p>
        </w:tc>
      </w:tr>
      <w:tr>
        <w:trPr>
          <w:cantSplit w:val="0"/>
          <w:tblHeader w:val="0"/>
        </w:trPr>
        <w:tc>
          <w:tcPr>
            <w:gridSpan w:val="3"/>
            <w:tcBorders>
              <w:top w:color="548dd4" w:space="0" w:sz="8" w:val="single"/>
              <w:left w:color="548dd4" w:space="0" w:sz="8" w:val="single"/>
              <w:bottom w:color="548dd4" w:space="0" w:sz="8" w:val="single"/>
              <w:right w:color="548dd4" w:space="0" w:sz="8" w:val="single"/>
            </w:tcBorders>
          </w:tcPr>
          <w:p w:rsidR="00000000" w:rsidDel="00000000" w:rsidP="00000000" w:rsidRDefault="00000000" w:rsidRPr="00000000" w14:paraId="00000063">
            <w:pPr>
              <w:ind w:left="0" w:hanging="2"/>
              <w:rPr>
                <w:color w:val="000000"/>
                <w:sz w:val="21"/>
                <w:szCs w:val="21"/>
              </w:rPr>
            </w:pPr>
            <w:r w:rsidDel="00000000" w:rsidR="00000000" w:rsidRPr="00000000">
              <w:rPr>
                <w:rtl w:val="0"/>
              </w:rPr>
            </w:r>
          </w:p>
          <w:p w:rsidR="00000000" w:rsidDel="00000000" w:rsidP="00000000" w:rsidRDefault="00000000" w:rsidRPr="00000000" w14:paraId="00000064">
            <w:pPr>
              <w:ind w:left="0" w:hanging="2"/>
              <w:rPr>
                <w:color w:val="000000"/>
                <w:sz w:val="21"/>
                <w:szCs w:val="21"/>
              </w:rPr>
            </w:pPr>
            <w:r w:rsidDel="00000000" w:rsidR="00000000" w:rsidRPr="00000000">
              <w:rPr>
                <w:color w:val="000000"/>
                <w:sz w:val="21"/>
                <w:szCs w:val="21"/>
                <w:rtl w:val="0"/>
              </w:rPr>
              <w:t xml:space="preserve">Signed:</w:t>
            </w:r>
          </w:p>
        </w:tc>
        <w:tc>
          <w:tcPr>
            <w:gridSpan w:val="2"/>
            <w:tcBorders>
              <w:top w:color="548dd4" w:space="0" w:sz="8" w:val="single"/>
              <w:left w:color="548dd4" w:space="0" w:sz="8" w:val="single"/>
              <w:bottom w:color="548dd4" w:space="0" w:sz="8" w:val="single"/>
              <w:right w:color="548dd4" w:space="0" w:sz="8" w:val="single"/>
            </w:tcBorders>
          </w:tcPr>
          <w:p w:rsidR="00000000" w:rsidDel="00000000" w:rsidP="00000000" w:rsidRDefault="00000000" w:rsidRPr="00000000" w14:paraId="00000067">
            <w:pPr>
              <w:ind w:left="0" w:hanging="2"/>
              <w:rPr>
                <w:color w:val="000000"/>
                <w:sz w:val="21"/>
                <w:szCs w:val="21"/>
              </w:rPr>
            </w:pPr>
            <w:r w:rsidDel="00000000" w:rsidR="00000000" w:rsidRPr="00000000">
              <w:rPr>
                <w:rtl w:val="0"/>
              </w:rPr>
            </w:r>
          </w:p>
          <w:p w:rsidR="00000000" w:rsidDel="00000000" w:rsidP="00000000" w:rsidRDefault="00000000" w:rsidRPr="00000000" w14:paraId="00000068">
            <w:pPr>
              <w:ind w:left="0" w:hanging="2"/>
              <w:rPr>
                <w:color w:val="000000"/>
                <w:sz w:val="21"/>
                <w:szCs w:val="21"/>
              </w:rPr>
            </w:pPr>
            <w:r w:rsidDel="00000000" w:rsidR="00000000" w:rsidRPr="00000000">
              <w:rPr>
                <w:color w:val="000000"/>
                <w:sz w:val="21"/>
                <w:szCs w:val="21"/>
                <w:rtl w:val="0"/>
              </w:rPr>
              <w:t xml:space="preserve">Headteacher</w:t>
            </w:r>
          </w:p>
        </w:tc>
        <w:tc>
          <w:tcPr>
            <w:gridSpan w:val="2"/>
            <w:tcBorders>
              <w:top w:color="548dd4" w:space="0" w:sz="8" w:val="single"/>
              <w:left w:color="548dd4" w:space="0" w:sz="8" w:val="single"/>
              <w:bottom w:color="548dd4" w:space="0" w:sz="8" w:val="single"/>
              <w:right w:color="548dd4" w:space="0" w:sz="8" w:val="single"/>
            </w:tcBorders>
          </w:tcPr>
          <w:p w:rsidR="00000000" w:rsidDel="00000000" w:rsidP="00000000" w:rsidRDefault="00000000" w:rsidRPr="00000000" w14:paraId="0000006A">
            <w:pPr>
              <w:ind w:left="0" w:hanging="2"/>
              <w:rPr>
                <w:color w:val="000000"/>
                <w:sz w:val="21"/>
                <w:szCs w:val="21"/>
              </w:rPr>
            </w:pPr>
            <w:r w:rsidDel="00000000" w:rsidR="00000000" w:rsidRPr="00000000">
              <w:rPr>
                <w:rtl w:val="0"/>
              </w:rPr>
            </w:r>
          </w:p>
          <w:p w:rsidR="00000000" w:rsidDel="00000000" w:rsidP="00000000" w:rsidRDefault="00000000" w:rsidRPr="00000000" w14:paraId="0000006B">
            <w:pPr>
              <w:ind w:left="0" w:hanging="2"/>
              <w:rPr>
                <w:color w:val="000000"/>
                <w:sz w:val="21"/>
                <w:szCs w:val="21"/>
              </w:rPr>
            </w:pPr>
            <w:r w:rsidDel="00000000" w:rsidR="00000000" w:rsidRPr="00000000">
              <w:rPr>
                <w:color w:val="000000"/>
                <w:sz w:val="21"/>
                <w:szCs w:val="21"/>
                <w:rtl w:val="0"/>
              </w:rPr>
              <w:t xml:space="preserve">Review Date: </w:t>
            </w:r>
          </w:p>
        </w:tc>
      </w:tr>
    </w:tbl>
    <w:p w:rsidR="00000000" w:rsidDel="00000000" w:rsidP="00000000" w:rsidRDefault="00000000" w:rsidRPr="00000000" w14:paraId="0000006D">
      <w:pPr>
        <w:spacing w:after="20" w:lineRule="auto"/>
        <w:ind w:left="0" w:hanging="2"/>
        <w:rPr/>
      </w:pPr>
      <w:r w:rsidDel="00000000" w:rsidR="00000000" w:rsidRPr="00000000">
        <w:rPr>
          <w:rtl w:val="0"/>
        </w:rPr>
      </w:r>
    </w:p>
    <w:p w:rsidR="00000000" w:rsidDel="00000000" w:rsidP="00000000" w:rsidRDefault="00000000" w:rsidRPr="00000000" w14:paraId="0000006E">
      <w:pPr>
        <w:spacing w:after="20" w:lineRule="auto"/>
        <w:ind w:left="0" w:hanging="2"/>
        <w:rPr/>
      </w:pPr>
      <w:r w:rsidDel="00000000" w:rsidR="00000000" w:rsidRPr="00000000">
        <w:rPr>
          <w:rtl w:val="0"/>
        </w:rPr>
      </w:r>
    </w:p>
    <w:p w:rsidR="00000000" w:rsidDel="00000000" w:rsidP="00000000" w:rsidRDefault="00000000" w:rsidRPr="00000000" w14:paraId="0000006F">
      <w:pPr>
        <w:spacing w:after="20" w:lineRule="auto"/>
        <w:ind w:left="0" w:hanging="2"/>
        <w:rPr/>
      </w:pPr>
      <w:r w:rsidDel="00000000" w:rsidR="00000000" w:rsidRPr="00000000">
        <w:rPr>
          <w:rtl w:val="0"/>
        </w:rPr>
      </w:r>
    </w:p>
    <w:p w:rsidR="00000000" w:rsidDel="00000000" w:rsidP="00000000" w:rsidRDefault="00000000" w:rsidRPr="00000000" w14:paraId="00000070">
      <w:pPr>
        <w:spacing w:after="20" w:lineRule="auto"/>
        <w:ind w:left="0" w:hanging="2"/>
        <w:rPr/>
      </w:pPr>
      <w:r w:rsidDel="00000000" w:rsidR="00000000" w:rsidRPr="00000000">
        <w:rPr>
          <w:rtl w:val="0"/>
        </w:rPr>
      </w:r>
    </w:p>
    <w:p w:rsidR="00000000" w:rsidDel="00000000" w:rsidP="00000000" w:rsidRDefault="00000000" w:rsidRPr="00000000" w14:paraId="00000071">
      <w:pPr>
        <w:spacing w:after="20" w:lineRule="auto"/>
        <w:ind w:left="0" w:hanging="2"/>
        <w:rPr/>
      </w:pPr>
      <w:r w:rsidDel="00000000" w:rsidR="00000000" w:rsidRPr="00000000">
        <w:rPr>
          <w:rtl w:val="0"/>
        </w:rPr>
      </w:r>
    </w:p>
    <w:p w:rsidR="00000000" w:rsidDel="00000000" w:rsidP="00000000" w:rsidRDefault="00000000" w:rsidRPr="00000000" w14:paraId="00000072">
      <w:pPr>
        <w:spacing w:after="20" w:lineRule="auto"/>
        <w:ind w:left="0" w:hanging="2"/>
        <w:rPr/>
      </w:pPr>
      <w:r w:rsidDel="00000000" w:rsidR="00000000" w:rsidRPr="00000000">
        <w:rPr>
          <w:rtl w:val="0"/>
        </w:rPr>
      </w:r>
    </w:p>
    <w:p w:rsidR="00000000" w:rsidDel="00000000" w:rsidP="00000000" w:rsidRDefault="00000000" w:rsidRPr="00000000" w14:paraId="00000073">
      <w:pPr>
        <w:spacing w:after="20" w:lineRule="auto"/>
        <w:ind w:left="0" w:hanging="2"/>
        <w:rPr/>
      </w:pPr>
      <w:r w:rsidDel="00000000" w:rsidR="00000000" w:rsidRPr="00000000">
        <w:rPr>
          <w:rtl w:val="0"/>
        </w:rPr>
      </w:r>
    </w:p>
    <w:p w:rsidR="00000000" w:rsidDel="00000000" w:rsidP="00000000" w:rsidRDefault="00000000" w:rsidRPr="00000000" w14:paraId="00000074">
      <w:pPr>
        <w:spacing w:after="20" w:lineRule="auto"/>
        <w:ind w:left="0" w:hanging="2"/>
        <w:rPr/>
      </w:pPr>
      <w:r w:rsidDel="00000000" w:rsidR="00000000" w:rsidRPr="00000000">
        <w:rPr>
          <w:rtl w:val="0"/>
        </w:rPr>
      </w:r>
    </w:p>
    <w:p w:rsidR="00000000" w:rsidDel="00000000" w:rsidP="00000000" w:rsidRDefault="00000000" w:rsidRPr="00000000" w14:paraId="00000075">
      <w:pPr>
        <w:spacing w:after="20" w:lineRule="auto"/>
        <w:ind w:left="0" w:hanging="2"/>
        <w:rPr/>
      </w:pPr>
      <w:r w:rsidDel="00000000" w:rsidR="00000000" w:rsidRPr="00000000">
        <w:rPr>
          <w:rtl w:val="0"/>
        </w:rPr>
      </w:r>
    </w:p>
    <w:p w:rsidR="00000000" w:rsidDel="00000000" w:rsidP="00000000" w:rsidRDefault="00000000" w:rsidRPr="00000000" w14:paraId="00000076">
      <w:pPr>
        <w:spacing w:after="20" w:lineRule="auto"/>
        <w:ind w:left="0" w:hanging="2"/>
        <w:rPr/>
      </w:pPr>
      <w:r w:rsidDel="00000000" w:rsidR="00000000" w:rsidRPr="00000000">
        <w:rPr>
          <w:rtl w:val="0"/>
        </w:rPr>
      </w:r>
    </w:p>
    <w:p w:rsidR="00000000" w:rsidDel="00000000" w:rsidP="00000000" w:rsidRDefault="00000000" w:rsidRPr="00000000" w14:paraId="00000077">
      <w:pPr>
        <w:spacing w:after="20" w:lineRule="auto"/>
        <w:ind w:left="0" w:hanging="2"/>
        <w:rPr/>
      </w:pPr>
      <w:r w:rsidDel="00000000" w:rsidR="00000000" w:rsidRPr="00000000">
        <w:rPr>
          <w:rtl w:val="0"/>
        </w:rPr>
      </w:r>
    </w:p>
    <w:p w:rsidR="00000000" w:rsidDel="00000000" w:rsidP="00000000" w:rsidRDefault="00000000" w:rsidRPr="00000000" w14:paraId="00000078">
      <w:pPr>
        <w:spacing w:after="20" w:lineRule="auto"/>
        <w:ind w:left="0" w:hanging="2"/>
        <w:rPr/>
      </w:pPr>
      <w:r w:rsidDel="00000000" w:rsidR="00000000" w:rsidRPr="00000000">
        <w:rPr>
          <w:rtl w:val="0"/>
        </w:rPr>
      </w:r>
    </w:p>
    <w:p w:rsidR="00000000" w:rsidDel="00000000" w:rsidP="00000000" w:rsidRDefault="00000000" w:rsidRPr="00000000" w14:paraId="00000079">
      <w:pPr>
        <w:spacing w:after="20" w:lineRule="auto"/>
        <w:ind w:left="0" w:hanging="2"/>
        <w:rPr/>
      </w:pPr>
      <w:r w:rsidDel="00000000" w:rsidR="00000000" w:rsidRPr="00000000">
        <w:rPr>
          <w:rtl w:val="0"/>
        </w:rPr>
      </w:r>
    </w:p>
    <w:p w:rsidR="00000000" w:rsidDel="00000000" w:rsidP="00000000" w:rsidRDefault="00000000" w:rsidRPr="00000000" w14:paraId="0000007A">
      <w:pPr>
        <w:spacing w:after="20" w:lineRule="auto"/>
        <w:ind w:left="0" w:hanging="2"/>
        <w:rPr/>
      </w:pPr>
      <w:r w:rsidDel="00000000" w:rsidR="00000000" w:rsidRPr="00000000">
        <w:rPr>
          <w:rtl w:val="0"/>
        </w:rPr>
      </w:r>
    </w:p>
    <w:p w:rsidR="00000000" w:rsidDel="00000000" w:rsidP="00000000" w:rsidRDefault="00000000" w:rsidRPr="00000000" w14:paraId="0000007B">
      <w:pPr>
        <w:spacing w:after="20" w:lineRule="auto"/>
        <w:ind w:left="0" w:hanging="2"/>
        <w:rPr/>
      </w:pPr>
      <w:r w:rsidDel="00000000" w:rsidR="00000000" w:rsidRPr="00000000">
        <w:rPr>
          <w:rtl w:val="0"/>
        </w:rPr>
      </w:r>
    </w:p>
    <w:p w:rsidR="00000000" w:rsidDel="00000000" w:rsidP="00000000" w:rsidRDefault="00000000" w:rsidRPr="00000000" w14:paraId="0000007C">
      <w:pPr>
        <w:spacing w:after="20" w:lineRule="auto"/>
        <w:ind w:left="0" w:hanging="2"/>
        <w:rPr/>
      </w:pPr>
      <w:r w:rsidDel="00000000" w:rsidR="00000000" w:rsidRPr="00000000">
        <w:rPr>
          <w:rtl w:val="0"/>
        </w:rPr>
      </w:r>
    </w:p>
    <w:p w:rsidR="00000000" w:rsidDel="00000000" w:rsidP="00000000" w:rsidRDefault="00000000" w:rsidRPr="00000000" w14:paraId="0000007D">
      <w:pPr>
        <w:spacing w:after="20" w:lineRule="auto"/>
        <w:ind w:left="0" w:hanging="2"/>
        <w:rPr/>
      </w:pPr>
      <w:r w:rsidDel="00000000" w:rsidR="00000000" w:rsidRPr="00000000">
        <w:rPr>
          <w:rtl w:val="0"/>
        </w:rPr>
      </w:r>
    </w:p>
    <w:p w:rsidR="00000000" w:rsidDel="00000000" w:rsidP="00000000" w:rsidRDefault="00000000" w:rsidRPr="00000000" w14:paraId="0000007E">
      <w:pPr>
        <w:spacing w:after="20" w:lineRule="auto"/>
        <w:ind w:left="0" w:hanging="2"/>
        <w:rPr/>
      </w:pPr>
      <w:r w:rsidDel="00000000" w:rsidR="00000000" w:rsidRPr="00000000">
        <w:rPr>
          <w:rtl w:val="0"/>
        </w:rPr>
      </w:r>
    </w:p>
    <w:p w:rsidR="00000000" w:rsidDel="00000000" w:rsidP="00000000" w:rsidRDefault="00000000" w:rsidRPr="00000000" w14:paraId="0000007F">
      <w:pPr>
        <w:spacing w:after="20" w:lineRule="auto"/>
        <w:ind w:left="0" w:hanging="2"/>
        <w:rPr/>
      </w:pPr>
      <w:r w:rsidDel="00000000" w:rsidR="00000000" w:rsidRPr="00000000">
        <w:rPr>
          <w:rtl w:val="0"/>
        </w:rPr>
      </w:r>
    </w:p>
    <w:p w:rsidR="00000000" w:rsidDel="00000000" w:rsidP="00000000" w:rsidRDefault="00000000" w:rsidRPr="00000000" w14:paraId="00000080">
      <w:pPr>
        <w:spacing w:after="20" w:lineRule="auto"/>
        <w:ind w:left="0" w:hanging="2"/>
        <w:rPr/>
      </w:pPr>
      <w:r w:rsidDel="00000000" w:rsidR="00000000" w:rsidRPr="00000000">
        <w:rPr>
          <w:rtl w:val="0"/>
        </w:rPr>
      </w:r>
    </w:p>
    <w:p w:rsidR="00000000" w:rsidDel="00000000" w:rsidP="00000000" w:rsidRDefault="00000000" w:rsidRPr="00000000" w14:paraId="00000081">
      <w:pPr>
        <w:spacing w:after="20" w:lineRule="auto"/>
        <w:ind w:left="0" w:hanging="2"/>
        <w:rPr/>
      </w:pPr>
      <w:r w:rsidDel="00000000" w:rsidR="00000000" w:rsidRPr="00000000">
        <w:rPr>
          <w:rtl w:val="0"/>
        </w:rPr>
      </w:r>
    </w:p>
    <w:p w:rsidR="00000000" w:rsidDel="00000000" w:rsidP="00000000" w:rsidRDefault="00000000" w:rsidRPr="00000000" w14:paraId="00000082">
      <w:pPr>
        <w:spacing w:after="20" w:lineRule="auto"/>
        <w:ind w:left="0" w:hanging="2"/>
        <w:rPr/>
      </w:pPr>
      <w:r w:rsidDel="00000000" w:rsidR="00000000" w:rsidRPr="00000000">
        <w:rPr>
          <w:rtl w:val="0"/>
        </w:rPr>
      </w:r>
    </w:p>
    <w:tbl>
      <w:tblPr>
        <w:tblStyle w:val="Table2"/>
        <w:tblW w:w="10490.0" w:type="dxa"/>
        <w:jc w:val="left"/>
        <w:tblInd w:w="-709.0" w:type="dxa"/>
        <w:tblBorders>
          <w:top w:color="548dd4" w:space="0" w:sz="4" w:val="single"/>
          <w:left w:color="548dd4" w:space="0" w:sz="4" w:val="single"/>
          <w:bottom w:color="548dd4" w:space="0" w:sz="4" w:val="single"/>
          <w:right w:color="548dd4" w:space="0" w:sz="4" w:val="single"/>
          <w:insideH w:color="548dd4" w:space="0" w:sz="4" w:val="single"/>
          <w:insideV w:color="548dd4" w:space="0" w:sz="4" w:val="single"/>
        </w:tblBorders>
        <w:tblLayout w:type="fixed"/>
        <w:tblLook w:val="0000"/>
      </w:tblPr>
      <w:tblGrid>
        <w:gridCol w:w="10490"/>
        <w:tblGridChange w:id="0">
          <w:tblGrid>
            <w:gridCol w:w="10490"/>
          </w:tblGrid>
        </w:tblGridChange>
      </w:tblGrid>
      <w:tr>
        <w:trPr>
          <w:cantSplit w:val="0"/>
          <w:trHeight w:val="398" w:hRule="atLeast"/>
          <w:tblHeader w:val="0"/>
        </w:trPr>
        <w:tc>
          <w:tcPr>
            <w:tcBorders>
              <w:bottom w:color="548dd4" w:space="0" w:sz="4" w:val="single"/>
            </w:tcBorders>
          </w:tcPr>
          <w:p w:rsidR="00000000" w:rsidDel="00000000" w:rsidP="00000000" w:rsidRDefault="00000000" w:rsidRPr="00000000" w14:paraId="00000083">
            <w:pPr>
              <w:spacing w:after="20" w:lineRule="auto"/>
              <w:ind w:left="0" w:hanging="2"/>
              <w:rPr>
                <w:color w:val="000000"/>
                <w:sz w:val="21"/>
                <w:szCs w:val="21"/>
              </w:rPr>
            </w:pPr>
            <w:r w:rsidDel="00000000" w:rsidR="00000000" w:rsidRPr="00000000">
              <w:rPr>
                <w:b w:val="1"/>
                <w:color w:val="000000"/>
                <w:sz w:val="21"/>
                <w:szCs w:val="21"/>
                <w:rtl w:val="0"/>
              </w:rPr>
              <w:t xml:space="preserve">Teaching</w:t>
            </w:r>
            <w:r w:rsidDel="00000000" w:rsidR="00000000" w:rsidRPr="00000000">
              <w:rPr>
                <w:rtl w:val="0"/>
              </w:rPr>
            </w:r>
          </w:p>
        </w:tc>
      </w:tr>
      <w:tr>
        <w:trPr>
          <w:cantSplit w:val="0"/>
          <w:tblHeader w:val="0"/>
        </w:trPr>
        <w:tc>
          <w:tcPr>
            <w:tcBorders>
              <w:bottom w:color="548dd4" w:space="0" w:sz="4" w:val="single"/>
            </w:tcBorders>
            <w:shd w:fill="dbe5f1" w:val="clear"/>
          </w:tcPr>
          <w:p w:rsidR="00000000" w:rsidDel="00000000" w:rsidP="00000000" w:rsidRDefault="00000000" w:rsidRPr="00000000" w14:paraId="00000084">
            <w:pPr>
              <w:numPr>
                <w:ilvl w:val="0"/>
                <w:numId w:val="3"/>
              </w:numPr>
              <w:spacing w:before="120" w:lineRule="auto"/>
              <w:ind w:left="0" w:hanging="2"/>
              <w:jc w:val="both"/>
              <w:rPr>
                <w:sz w:val="21"/>
                <w:szCs w:val="21"/>
              </w:rPr>
            </w:pPr>
            <w:r w:rsidDel="00000000" w:rsidR="00000000" w:rsidRPr="00000000">
              <w:rPr>
                <w:color w:val="000000"/>
                <w:sz w:val="21"/>
                <w:szCs w:val="21"/>
                <w:rtl w:val="0"/>
              </w:rPr>
              <w:t xml:space="preserve">To have a thorough understanding of specification and assessment criteria within the subject taught.</w:t>
            </w:r>
            <w:r w:rsidDel="00000000" w:rsidR="00000000" w:rsidRPr="00000000">
              <w:rPr>
                <w:rtl w:val="0"/>
              </w:rPr>
            </w:r>
          </w:p>
          <w:p w:rsidR="00000000" w:rsidDel="00000000" w:rsidP="00000000" w:rsidRDefault="00000000" w:rsidRPr="00000000" w14:paraId="00000085">
            <w:pPr>
              <w:numPr>
                <w:ilvl w:val="0"/>
                <w:numId w:val="3"/>
              </w:numPr>
              <w:ind w:left="0" w:hanging="2"/>
              <w:jc w:val="both"/>
              <w:rPr>
                <w:sz w:val="21"/>
                <w:szCs w:val="21"/>
              </w:rPr>
            </w:pPr>
            <w:r w:rsidDel="00000000" w:rsidR="00000000" w:rsidRPr="00000000">
              <w:rPr>
                <w:color w:val="000000"/>
                <w:sz w:val="21"/>
                <w:szCs w:val="21"/>
                <w:rtl w:val="0"/>
              </w:rPr>
              <w:t xml:space="preserve">Teach assigned subject, including planning, setting homework, marking and assessment in line with school policies.</w:t>
            </w:r>
            <w:r w:rsidDel="00000000" w:rsidR="00000000" w:rsidRPr="00000000">
              <w:rPr>
                <w:rtl w:val="0"/>
              </w:rPr>
            </w:r>
          </w:p>
          <w:p w:rsidR="00000000" w:rsidDel="00000000" w:rsidP="00000000" w:rsidRDefault="00000000" w:rsidRPr="00000000" w14:paraId="00000086">
            <w:pPr>
              <w:numPr>
                <w:ilvl w:val="0"/>
                <w:numId w:val="3"/>
              </w:numPr>
              <w:ind w:left="0" w:hanging="2"/>
              <w:jc w:val="both"/>
              <w:rPr>
                <w:sz w:val="21"/>
                <w:szCs w:val="21"/>
              </w:rPr>
            </w:pPr>
            <w:r w:rsidDel="00000000" w:rsidR="00000000" w:rsidRPr="00000000">
              <w:rPr>
                <w:color w:val="000000"/>
                <w:sz w:val="21"/>
                <w:szCs w:val="21"/>
                <w:rtl w:val="0"/>
              </w:rPr>
              <w:t xml:space="preserve">Ensure that excellent teaching and learning takes place in all allocated classes.</w:t>
            </w:r>
            <w:r w:rsidDel="00000000" w:rsidR="00000000" w:rsidRPr="00000000">
              <w:rPr>
                <w:rtl w:val="0"/>
              </w:rPr>
            </w:r>
          </w:p>
          <w:p w:rsidR="00000000" w:rsidDel="00000000" w:rsidP="00000000" w:rsidRDefault="00000000" w:rsidRPr="00000000" w14:paraId="00000087">
            <w:pPr>
              <w:numPr>
                <w:ilvl w:val="0"/>
                <w:numId w:val="3"/>
              </w:numPr>
              <w:ind w:left="0" w:hanging="2"/>
              <w:jc w:val="both"/>
              <w:rPr>
                <w:sz w:val="21"/>
                <w:szCs w:val="21"/>
              </w:rPr>
            </w:pPr>
            <w:r w:rsidDel="00000000" w:rsidR="00000000" w:rsidRPr="00000000">
              <w:rPr>
                <w:color w:val="000000"/>
                <w:sz w:val="21"/>
                <w:szCs w:val="21"/>
                <w:rtl w:val="0"/>
              </w:rPr>
              <w:t xml:space="preserve">To be responsible for your classroom and ensure that it is always ‘fit for the purpose’ of teaching and learning.</w:t>
            </w:r>
            <w:r w:rsidDel="00000000" w:rsidR="00000000" w:rsidRPr="00000000">
              <w:rPr>
                <w:rtl w:val="0"/>
              </w:rPr>
            </w:r>
          </w:p>
          <w:p w:rsidR="00000000" w:rsidDel="00000000" w:rsidP="00000000" w:rsidRDefault="00000000" w:rsidRPr="00000000" w14:paraId="00000088">
            <w:pPr>
              <w:numPr>
                <w:ilvl w:val="0"/>
                <w:numId w:val="3"/>
              </w:numPr>
              <w:ind w:left="0" w:hanging="2"/>
              <w:jc w:val="both"/>
              <w:rPr>
                <w:sz w:val="21"/>
                <w:szCs w:val="21"/>
              </w:rPr>
            </w:pPr>
            <w:r w:rsidDel="00000000" w:rsidR="00000000" w:rsidRPr="00000000">
              <w:rPr>
                <w:color w:val="000000"/>
                <w:sz w:val="21"/>
                <w:szCs w:val="21"/>
                <w:rtl w:val="0"/>
              </w:rPr>
              <w:t xml:space="preserve">To change the displays in the room on a termly basis and ensure that the displays are always in optimum condition.</w:t>
            </w:r>
            <w:r w:rsidDel="00000000" w:rsidR="00000000" w:rsidRPr="00000000">
              <w:rPr>
                <w:rtl w:val="0"/>
              </w:rPr>
            </w:r>
          </w:p>
          <w:p w:rsidR="00000000" w:rsidDel="00000000" w:rsidP="00000000" w:rsidRDefault="00000000" w:rsidRPr="00000000" w14:paraId="00000089">
            <w:pPr>
              <w:numPr>
                <w:ilvl w:val="0"/>
                <w:numId w:val="3"/>
              </w:numPr>
              <w:ind w:left="0" w:hanging="2"/>
              <w:jc w:val="both"/>
              <w:rPr>
                <w:sz w:val="21"/>
                <w:szCs w:val="21"/>
              </w:rPr>
            </w:pPr>
            <w:r w:rsidDel="00000000" w:rsidR="00000000" w:rsidRPr="00000000">
              <w:rPr>
                <w:color w:val="000000"/>
                <w:sz w:val="21"/>
                <w:szCs w:val="21"/>
                <w:rtl w:val="0"/>
              </w:rPr>
              <w:t xml:space="preserve">When teaching to be responsible for discipline outside of the room when students line up for their lesson and on dismissal at the end of the lesson.</w:t>
            </w:r>
            <w:r w:rsidDel="00000000" w:rsidR="00000000" w:rsidRPr="00000000">
              <w:rPr>
                <w:rtl w:val="0"/>
              </w:rPr>
            </w:r>
          </w:p>
          <w:p w:rsidR="00000000" w:rsidDel="00000000" w:rsidP="00000000" w:rsidRDefault="00000000" w:rsidRPr="00000000" w14:paraId="0000008A">
            <w:pPr>
              <w:numPr>
                <w:ilvl w:val="0"/>
                <w:numId w:val="3"/>
              </w:numPr>
              <w:ind w:left="0" w:hanging="2"/>
              <w:jc w:val="both"/>
              <w:rPr>
                <w:sz w:val="21"/>
                <w:szCs w:val="21"/>
              </w:rPr>
            </w:pPr>
            <w:r w:rsidDel="00000000" w:rsidR="00000000" w:rsidRPr="00000000">
              <w:rPr>
                <w:color w:val="000000"/>
                <w:sz w:val="21"/>
                <w:szCs w:val="21"/>
                <w:rtl w:val="0"/>
              </w:rPr>
              <w:t xml:space="preserve">Mark, assess, record and report on pupil achievement and maintain records as required. Maintain accurate records and use of assessment data to monitor progress, targets and take action (e.g. SEN, Gifted &amp; Talented, praise and under achievement).</w:t>
            </w:r>
            <w:r w:rsidDel="00000000" w:rsidR="00000000" w:rsidRPr="00000000">
              <w:rPr>
                <w:rtl w:val="0"/>
              </w:rPr>
            </w:r>
          </w:p>
          <w:p w:rsidR="00000000" w:rsidDel="00000000" w:rsidP="00000000" w:rsidRDefault="00000000" w:rsidRPr="00000000" w14:paraId="0000008B">
            <w:pPr>
              <w:numPr>
                <w:ilvl w:val="0"/>
                <w:numId w:val="3"/>
              </w:numPr>
              <w:ind w:left="0" w:hanging="2"/>
              <w:jc w:val="both"/>
              <w:rPr>
                <w:sz w:val="21"/>
                <w:szCs w:val="21"/>
              </w:rPr>
            </w:pPr>
            <w:r w:rsidDel="00000000" w:rsidR="00000000" w:rsidRPr="00000000">
              <w:rPr>
                <w:color w:val="000000"/>
                <w:sz w:val="21"/>
                <w:szCs w:val="21"/>
                <w:rtl w:val="0"/>
              </w:rPr>
              <w:t xml:space="preserve">Contribute to the development of Schemes of Learning, School and Team policies as requested.</w:t>
            </w:r>
            <w:r w:rsidDel="00000000" w:rsidR="00000000" w:rsidRPr="00000000">
              <w:rPr>
                <w:rtl w:val="0"/>
              </w:rPr>
            </w:r>
          </w:p>
          <w:p w:rsidR="00000000" w:rsidDel="00000000" w:rsidP="00000000" w:rsidRDefault="00000000" w:rsidRPr="00000000" w14:paraId="0000008C">
            <w:pPr>
              <w:numPr>
                <w:ilvl w:val="0"/>
                <w:numId w:val="3"/>
              </w:numPr>
              <w:ind w:left="0" w:hanging="2"/>
              <w:jc w:val="both"/>
              <w:rPr>
                <w:sz w:val="21"/>
                <w:szCs w:val="21"/>
              </w:rPr>
            </w:pPr>
            <w:r w:rsidDel="00000000" w:rsidR="00000000" w:rsidRPr="00000000">
              <w:rPr>
                <w:color w:val="000000"/>
                <w:sz w:val="21"/>
                <w:szCs w:val="21"/>
                <w:rtl w:val="0"/>
              </w:rPr>
              <w:t xml:space="preserve">Maintain a purposeful, orderly classroom environment including neat storage, learning centered display and by employing a range of assertive behavior management strategies. Monitor targets for pupils on report.</w:t>
            </w:r>
            <w:r w:rsidDel="00000000" w:rsidR="00000000" w:rsidRPr="00000000">
              <w:rPr>
                <w:rtl w:val="0"/>
              </w:rPr>
            </w:r>
          </w:p>
          <w:p w:rsidR="00000000" w:rsidDel="00000000" w:rsidP="00000000" w:rsidRDefault="00000000" w:rsidRPr="00000000" w14:paraId="0000008D">
            <w:pPr>
              <w:numPr>
                <w:ilvl w:val="0"/>
                <w:numId w:val="3"/>
              </w:numPr>
              <w:ind w:left="0" w:hanging="2"/>
              <w:jc w:val="both"/>
              <w:rPr>
                <w:sz w:val="21"/>
                <w:szCs w:val="21"/>
              </w:rPr>
            </w:pPr>
            <w:r w:rsidDel="00000000" w:rsidR="00000000" w:rsidRPr="00000000">
              <w:rPr>
                <w:color w:val="000000"/>
                <w:sz w:val="21"/>
                <w:szCs w:val="21"/>
                <w:rtl w:val="0"/>
              </w:rPr>
              <w:t xml:space="preserve">Undertake specific duties within the Team as agreed with your line manager.</w:t>
            </w:r>
            <w:r w:rsidDel="00000000" w:rsidR="00000000" w:rsidRPr="00000000">
              <w:rPr>
                <w:rtl w:val="0"/>
              </w:rPr>
            </w:r>
          </w:p>
          <w:p w:rsidR="00000000" w:rsidDel="00000000" w:rsidP="00000000" w:rsidRDefault="00000000" w:rsidRPr="00000000" w14:paraId="0000008E">
            <w:pPr>
              <w:numPr>
                <w:ilvl w:val="0"/>
                <w:numId w:val="3"/>
              </w:numPr>
              <w:ind w:left="0" w:hanging="2"/>
              <w:jc w:val="both"/>
              <w:rPr>
                <w:sz w:val="21"/>
                <w:szCs w:val="21"/>
              </w:rPr>
            </w:pPr>
            <w:r w:rsidDel="00000000" w:rsidR="00000000" w:rsidRPr="00000000">
              <w:rPr>
                <w:color w:val="000000"/>
                <w:sz w:val="21"/>
                <w:szCs w:val="21"/>
                <w:rtl w:val="0"/>
              </w:rPr>
              <w:t xml:space="preserve">Contribute to the school’s extra-curricular programme.</w:t>
            </w:r>
            <w:r w:rsidDel="00000000" w:rsidR="00000000" w:rsidRPr="00000000">
              <w:rPr>
                <w:rtl w:val="0"/>
              </w:rPr>
            </w:r>
          </w:p>
          <w:p w:rsidR="00000000" w:rsidDel="00000000" w:rsidP="00000000" w:rsidRDefault="00000000" w:rsidRPr="00000000" w14:paraId="0000008F">
            <w:pPr>
              <w:numPr>
                <w:ilvl w:val="0"/>
                <w:numId w:val="3"/>
              </w:numPr>
              <w:ind w:left="0" w:hanging="2"/>
              <w:jc w:val="both"/>
              <w:rPr>
                <w:sz w:val="21"/>
                <w:szCs w:val="21"/>
              </w:rPr>
            </w:pPr>
            <w:r w:rsidDel="00000000" w:rsidR="00000000" w:rsidRPr="00000000">
              <w:rPr>
                <w:color w:val="000000"/>
                <w:sz w:val="21"/>
                <w:szCs w:val="21"/>
                <w:rtl w:val="0"/>
              </w:rPr>
              <w:t xml:space="preserve">Meet deadlines for reporting, marking, submission of coursework and other assignments.</w:t>
            </w:r>
            <w:r w:rsidDel="00000000" w:rsidR="00000000" w:rsidRPr="00000000">
              <w:rPr>
                <w:rtl w:val="0"/>
              </w:rPr>
            </w:r>
          </w:p>
          <w:p w:rsidR="00000000" w:rsidDel="00000000" w:rsidP="00000000" w:rsidRDefault="00000000" w:rsidRPr="00000000" w14:paraId="00000090">
            <w:pPr>
              <w:numPr>
                <w:ilvl w:val="0"/>
                <w:numId w:val="3"/>
              </w:numPr>
              <w:ind w:left="0" w:hanging="2"/>
              <w:jc w:val="both"/>
              <w:rPr>
                <w:sz w:val="21"/>
                <w:szCs w:val="21"/>
              </w:rPr>
            </w:pPr>
            <w:r w:rsidDel="00000000" w:rsidR="00000000" w:rsidRPr="00000000">
              <w:rPr>
                <w:color w:val="000000"/>
                <w:sz w:val="21"/>
                <w:szCs w:val="21"/>
                <w:rtl w:val="0"/>
              </w:rPr>
              <w:t xml:space="preserve">Prepare pupils for examinations and take part in standardisation or moderating exercises as required.</w:t>
            </w:r>
            <w:r w:rsidDel="00000000" w:rsidR="00000000" w:rsidRPr="00000000">
              <w:rPr>
                <w:rtl w:val="0"/>
              </w:rPr>
            </w:r>
          </w:p>
          <w:p w:rsidR="00000000" w:rsidDel="00000000" w:rsidP="00000000" w:rsidRDefault="00000000" w:rsidRPr="00000000" w14:paraId="00000091">
            <w:pPr>
              <w:numPr>
                <w:ilvl w:val="0"/>
                <w:numId w:val="3"/>
              </w:numPr>
              <w:ind w:left="0" w:hanging="2"/>
              <w:jc w:val="both"/>
              <w:rPr>
                <w:sz w:val="21"/>
                <w:szCs w:val="21"/>
              </w:rPr>
            </w:pPr>
            <w:r w:rsidDel="00000000" w:rsidR="00000000" w:rsidRPr="00000000">
              <w:rPr>
                <w:color w:val="000000"/>
                <w:sz w:val="21"/>
                <w:szCs w:val="21"/>
                <w:rtl w:val="0"/>
              </w:rPr>
              <w:t xml:space="preserve">Provide a welcoming environment to visitors and respond within 24 hours to telephone calls and within 7 days to written correspondence.</w:t>
            </w:r>
            <w:r w:rsidDel="00000000" w:rsidR="00000000" w:rsidRPr="00000000">
              <w:rPr>
                <w:rtl w:val="0"/>
              </w:rPr>
            </w:r>
          </w:p>
          <w:p w:rsidR="00000000" w:rsidDel="00000000" w:rsidP="00000000" w:rsidRDefault="00000000" w:rsidRPr="00000000" w14:paraId="00000092">
            <w:pPr>
              <w:numPr>
                <w:ilvl w:val="0"/>
                <w:numId w:val="3"/>
              </w:numPr>
              <w:ind w:left="0" w:hanging="2"/>
              <w:jc w:val="both"/>
              <w:rPr>
                <w:sz w:val="21"/>
                <w:szCs w:val="21"/>
              </w:rPr>
            </w:pPr>
            <w:r w:rsidDel="00000000" w:rsidR="00000000" w:rsidRPr="00000000">
              <w:rPr>
                <w:color w:val="000000"/>
                <w:sz w:val="21"/>
                <w:szCs w:val="21"/>
                <w:rtl w:val="0"/>
              </w:rPr>
              <w:t xml:space="preserve">To assist the Head Teacher and the Leadership Team in overall management and development of the school.</w:t>
            </w:r>
            <w:r w:rsidDel="00000000" w:rsidR="00000000" w:rsidRPr="00000000">
              <w:rPr>
                <w:rtl w:val="0"/>
              </w:rPr>
            </w:r>
          </w:p>
          <w:p w:rsidR="00000000" w:rsidDel="00000000" w:rsidP="00000000" w:rsidRDefault="00000000" w:rsidRPr="00000000" w14:paraId="00000093">
            <w:pPr>
              <w:spacing w:after="20" w:lineRule="auto"/>
              <w:ind w:left="0" w:hanging="2"/>
              <w:rPr>
                <w:color w:val="000000"/>
                <w:sz w:val="21"/>
                <w:szCs w:val="21"/>
              </w:rPr>
            </w:pPr>
            <w:r w:rsidDel="00000000" w:rsidR="00000000" w:rsidRPr="00000000">
              <w:rPr>
                <w:rtl w:val="0"/>
              </w:rPr>
            </w:r>
          </w:p>
        </w:tc>
      </w:tr>
      <w:tr>
        <w:trPr>
          <w:cantSplit w:val="0"/>
          <w:tblHeader w:val="0"/>
        </w:trPr>
        <w:tc>
          <w:tcPr>
            <w:tcBorders>
              <w:top w:color="548dd4" w:space="0" w:sz="4" w:val="single"/>
              <w:left w:color="548dd4" w:space="0" w:sz="4" w:val="single"/>
              <w:bottom w:color="548dd4" w:space="0" w:sz="4" w:val="single"/>
              <w:right w:color="548dd4" w:space="0" w:sz="4" w:val="single"/>
            </w:tcBorders>
          </w:tcPr>
          <w:p w:rsidR="00000000" w:rsidDel="00000000" w:rsidP="00000000" w:rsidRDefault="00000000" w:rsidRPr="00000000" w14:paraId="00000094">
            <w:pPr>
              <w:spacing w:before="120" w:lineRule="auto"/>
              <w:ind w:left="0" w:hanging="2"/>
              <w:jc w:val="both"/>
              <w:rPr>
                <w:color w:val="000000"/>
                <w:sz w:val="21"/>
                <w:szCs w:val="21"/>
              </w:rPr>
            </w:pPr>
            <w:r w:rsidDel="00000000" w:rsidR="00000000" w:rsidRPr="00000000">
              <w:rPr>
                <w:b w:val="1"/>
                <w:color w:val="000000"/>
                <w:sz w:val="21"/>
                <w:szCs w:val="21"/>
                <w:rtl w:val="0"/>
              </w:rPr>
              <w:t xml:space="preserve">Form Tutor </w:t>
            </w:r>
            <w:r w:rsidDel="00000000" w:rsidR="00000000" w:rsidRPr="00000000">
              <w:rPr>
                <w:rtl w:val="0"/>
              </w:rPr>
            </w:r>
          </w:p>
        </w:tc>
      </w:tr>
      <w:tr>
        <w:trPr>
          <w:cantSplit w:val="0"/>
          <w:tblHeader w:val="0"/>
        </w:trPr>
        <w:tc>
          <w:tcPr>
            <w:tcBorders>
              <w:top w:color="548dd4" w:space="0" w:sz="4" w:val="single"/>
              <w:left w:color="548dd4" w:space="0" w:sz="4" w:val="single"/>
              <w:bottom w:color="548dd4" w:space="0" w:sz="4" w:val="single"/>
              <w:right w:color="548dd4" w:space="0" w:sz="4" w:val="single"/>
            </w:tcBorders>
            <w:shd w:fill="dbe5f1" w:val="clear"/>
          </w:tcPr>
          <w:p w:rsidR="00000000" w:rsidDel="00000000" w:rsidP="00000000" w:rsidRDefault="00000000" w:rsidRPr="00000000" w14:paraId="00000095">
            <w:pPr>
              <w:numPr>
                <w:ilvl w:val="0"/>
                <w:numId w:val="2"/>
              </w:numPr>
              <w:spacing w:before="120" w:lineRule="auto"/>
              <w:ind w:left="0" w:right="-1419" w:hanging="2"/>
              <w:jc w:val="both"/>
              <w:rPr>
                <w:sz w:val="21"/>
                <w:szCs w:val="21"/>
              </w:rPr>
            </w:pPr>
            <w:r w:rsidDel="00000000" w:rsidR="00000000" w:rsidRPr="00000000">
              <w:rPr>
                <w:color w:val="000000"/>
                <w:sz w:val="21"/>
                <w:szCs w:val="21"/>
                <w:rtl w:val="0"/>
              </w:rPr>
              <w:t xml:space="preserve">Take a daily roll call</w:t>
            </w:r>
            <w:r w:rsidDel="00000000" w:rsidR="00000000" w:rsidRPr="00000000">
              <w:rPr>
                <w:rtl w:val="0"/>
              </w:rPr>
            </w:r>
          </w:p>
          <w:p w:rsidR="00000000" w:rsidDel="00000000" w:rsidP="00000000" w:rsidRDefault="00000000" w:rsidRPr="00000000" w14:paraId="00000096">
            <w:pPr>
              <w:numPr>
                <w:ilvl w:val="0"/>
                <w:numId w:val="2"/>
              </w:numPr>
              <w:ind w:left="0" w:right="-1419" w:hanging="2"/>
              <w:jc w:val="both"/>
              <w:rPr>
                <w:sz w:val="21"/>
                <w:szCs w:val="21"/>
              </w:rPr>
            </w:pPr>
            <w:r w:rsidDel="00000000" w:rsidR="00000000" w:rsidRPr="00000000">
              <w:rPr>
                <w:color w:val="000000"/>
                <w:sz w:val="21"/>
                <w:szCs w:val="21"/>
                <w:rtl w:val="0"/>
              </w:rPr>
              <w:t xml:space="preserve">Ensure students are equipped for the days learning</w:t>
            </w:r>
            <w:r w:rsidDel="00000000" w:rsidR="00000000" w:rsidRPr="00000000">
              <w:rPr>
                <w:rtl w:val="0"/>
              </w:rPr>
            </w:r>
          </w:p>
          <w:p w:rsidR="00000000" w:rsidDel="00000000" w:rsidP="00000000" w:rsidRDefault="00000000" w:rsidRPr="00000000" w14:paraId="00000097">
            <w:pPr>
              <w:numPr>
                <w:ilvl w:val="0"/>
                <w:numId w:val="2"/>
              </w:numPr>
              <w:ind w:left="0" w:right="-1419" w:hanging="2"/>
              <w:jc w:val="both"/>
              <w:rPr>
                <w:sz w:val="21"/>
                <w:szCs w:val="21"/>
              </w:rPr>
            </w:pPr>
            <w:r w:rsidDel="00000000" w:rsidR="00000000" w:rsidRPr="00000000">
              <w:rPr>
                <w:color w:val="000000"/>
                <w:sz w:val="21"/>
                <w:szCs w:val="21"/>
                <w:rtl w:val="0"/>
              </w:rPr>
              <w:t xml:space="preserve">Ensure students adhere to the school uniform policy</w:t>
            </w:r>
            <w:r w:rsidDel="00000000" w:rsidR="00000000" w:rsidRPr="00000000">
              <w:rPr>
                <w:rtl w:val="0"/>
              </w:rPr>
            </w:r>
          </w:p>
          <w:p w:rsidR="00000000" w:rsidDel="00000000" w:rsidP="00000000" w:rsidRDefault="00000000" w:rsidRPr="00000000" w14:paraId="00000098">
            <w:pPr>
              <w:numPr>
                <w:ilvl w:val="0"/>
                <w:numId w:val="2"/>
              </w:numPr>
              <w:ind w:left="0" w:right="-1419" w:hanging="2"/>
              <w:jc w:val="both"/>
              <w:rPr>
                <w:sz w:val="21"/>
                <w:szCs w:val="21"/>
              </w:rPr>
            </w:pPr>
            <w:r w:rsidDel="00000000" w:rsidR="00000000" w:rsidRPr="00000000">
              <w:rPr>
                <w:color w:val="000000"/>
                <w:sz w:val="21"/>
                <w:szCs w:val="21"/>
                <w:rtl w:val="0"/>
              </w:rPr>
              <w:t xml:space="preserve">Support emotional wellbeing of all students in the tutor group.</w:t>
            </w:r>
            <w:r w:rsidDel="00000000" w:rsidR="00000000" w:rsidRPr="00000000">
              <w:rPr>
                <w:rtl w:val="0"/>
              </w:rPr>
            </w:r>
          </w:p>
          <w:p w:rsidR="00000000" w:rsidDel="00000000" w:rsidP="00000000" w:rsidRDefault="00000000" w:rsidRPr="00000000" w14:paraId="00000099">
            <w:pPr>
              <w:numPr>
                <w:ilvl w:val="0"/>
                <w:numId w:val="2"/>
              </w:numPr>
              <w:ind w:left="0" w:right="-1419" w:hanging="2"/>
              <w:jc w:val="both"/>
              <w:rPr>
                <w:sz w:val="21"/>
                <w:szCs w:val="21"/>
              </w:rPr>
            </w:pPr>
            <w:r w:rsidDel="00000000" w:rsidR="00000000" w:rsidRPr="00000000">
              <w:rPr>
                <w:color w:val="000000"/>
                <w:sz w:val="21"/>
                <w:szCs w:val="21"/>
                <w:rtl w:val="0"/>
              </w:rPr>
              <w:t xml:space="preserve">Take steps to prevent bullying and support students to be respected and feel safe</w:t>
            </w:r>
            <w:r w:rsidDel="00000000" w:rsidR="00000000" w:rsidRPr="00000000">
              <w:rPr>
                <w:rtl w:val="0"/>
              </w:rPr>
            </w:r>
          </w:p>
          <w:p w:rsidR="00000000" w:rsidDel="00000000" w:rsidP="00000000" w:rsidRDefault="00000000" w:rsidRPr="00000000" w14:paraId="0000009A">
            <w:pPr>
              <w:numPr>
                <w:ilvl w:val="0"/>
                <w:numId w:val="2"/>
              </w:numPr>
              <w:ind w:left="0" w:right="-1419" w:hanging="2"/>
              <w:jc w:val="both"/>
              <w:rPr>
                <w:sz w:val="21"/>
                <w:szCs w:val="21"/>
              </w:rPr>
            </w:pPr>
            <w:r w:rsidDel="00000000" w:rsidR="00000000" w:rsidRPr="00000000">
              <w:rPr>
                <w:color w:val="000000"/>
                <w:sz w:val="21"/>
                <w:szCs w:val="21"/>
                <w:rtl w:val="0"/>
              </w:rPr>
              <w:t xml:space="preserve">Promote good attendance and punctuality </w:t>
            </w:r>
            <w:r w:rsidDel="00000000" w:rsidR="00000000" w:rsidRPr="00000000">
              <w:rPr>
                <w:rtl w:val="0"/>
              </w:rPr>
            </w:r>
          </w:p>
          <w:p w:rsidR="00000000" w:rsidDel="00000000" w:rsidP="00000000" w:rsidRDefault="00000000" w:rsidRPr="00000000" w14:paraId="0000009B">
            <w:pPr>
              <w:numPr>
                <w:ilvl w:val="0"/>
                <w:numId w:val="2"/>
              </w:numPr>
              <w:ind w:left="0" w:right="-1419" w:hanging="2"/>
              <w:rPr>
                <w:sz w:val="21"/>
                <w:szCs w:val="21"/>
              </w:rPr>
            </w:pPr>
            <w:r w:rsidDel="00000000" w:rsidR="00000000" w:rsidRPr="00000000">
              <w:rPr>
                <w:color w:val="000000"/>
                <w:sz w:val="21"/>
                <w:szCs w:val="21"/>
                <w:rtl w:val="0"/>
              </w:rPr>
              <w:t xml:space="preserve">Encourage students to take part in extra-curricular activities</w:t>
            </w:r>
            <w:r w:rsidDel="00000000" w:rsidR="00000000" w:rsidRPr="00000000">
              <w:rPr>
                <w:rtl w:val="0"/>
              </w:rPr>
            </w:r>
          </w:p>
          <w:p w:rsidR="00000000" w:rsidDel="00000000" w:rsidP="00000000" w:rsidRDefault="00000000" w:rsidRPr="00000000" w14:paraId="0000009C">
            <w:pPr>
              <w:numPr>
                <w:ilvl w:val="0"/>
                <w:numId w:val="2"/>
              </w:numPr>
              <w:ind w:left="0" w:right="-1419" w:hanging="2"/>
              <w:rPr>
                <w:sz w:val="21"/>
                <w:szCs w:val="21"/>
              </w:rPr>
            </w:pPr>
            <w:r w:rsidDel="00000000" w:rsidR="00000000" w:rsidRPr="00000000">
              <w:rPr>
                <w:color w:val="000000"/>
                <w:sz w:val="21"/>
                <w:szCs w:val="21"/>
                <w:rtl w:val="0"/>
              </w:rPr>
              <w:t xml:space="preserve">Make contact with parents to discuss student progress, attendance and attitudes to learning </w:t>
            </w:r>
            <w:r w:rsidDel="00000000" w:rsidR="00000000" w:rsidRPr="00000000">
              <w:rPr>
                <w:rtl w:val="0"/>
              </w:rPr>
            </w:r>
          </w:p>
          <w:p w:rsidR="00000000" w:rsidDel="00000000" w:rsidP="00000000" w:rsidRDefault="00000000" w:rsidRPr="00000000" w14:paraId="0000009D">
            <w:pPr>
              <w:numPr>
                <w:ilvl w:val="0"/>
                <w:numId w:val="2"/>
              </w:numPr>
              <w:ind w:left="0" w:right="-1419" w:hanging="2"/>
              <w:rPr>
                <w:sz w:val="21"/>
                <w:szCs w:val="21"/>
              </w:rPr>
            </w:pPr>
            <w:r w:rsidDel="00000000" w:rsidR="00000000" w:rsidRPr="00000000">
              <w:rPr>
                <w:color w:val="000000"/>
                <w:sz w:val="21"/>
                <w:szCs w:val="21"/>
                <w:rtl w:val="0"/>
              </w:rPr>
              <w:t xml:space="preserve">Liaise with the Student Support Coordinator’s regarding behaviour</w:t>
            </w:r>
            <w:r w:rsidDel="00000000" w:rsidR="00000000" w:rsidRPr="00000000">
              <w:rPr>
                <w:rtl w:val="0"/>
              </w:rPr>
            </w:r>
          </w:p>
          <w:p w:rsidR="00000000" w:rsidDel="00000000" w:rsidP="00000000" w:rsidRDefault="00000000" w:rsidRPr="00000000" w14:paraId="0000009E">
            <w:pPr>
              <w:numPr>
                <w:ilvl w:val="0"/>
                <w:numId w:val="3"/>
              </w:numPr>
              <w:ind w:left="0" w:right="-1419" w:hanging="2"/>
              <w:jc w:val="both"/>
              <w:rPr>
                <w:sz w:val="21"/>
                <w:szCs w:val="21"/>
              </w:rPr>
            </w:pPr>
            <w:r w:rsidDel="00000000" w:rsidR="00000000" w:rsidRPr="00000000">
              <w:rPr>
                <w:color w:val="000000"/>
                <w:sz w:val="21"/>
                <w:szCs w:val="21"/>
                <w:rtl w:val="0"/>
              </w:rPr>
              <w:t xml:space="preserve">Keep in contact with parents of all students in the tutor group</w:t>
            </w:r>
            <w:r w:rsidDel="00000000" w:rsidR="00000000" w:rsidRPr="00000000">
              <w:rPr>
                <w:rtl w:val="0"/>
              </w:rPr>
            </w:r>
          </w:p>
          <w:p w:rsidR="00000000" w:rsidDel="00000000" w:rsidP="00000000" w:rsidRDefault="00000000" w:rsidRPr="00000000" w14:paraId="0000009F">
            <w:pPr>
              <w:numPr>
                <w:ilvl w:val="0"/>
                <w:numId w:val="3"/>
              </w:numPr>
              <w:ind w:left="0" w:right="-1419" w:hanging="2"/>
              <w:jc w:val="both"/>
              <w:rPr>
                <w:sz w:val="21"/>
                <w:szCs w:val="21"/>
              </w:rPr>
            </w:pPr>
            <w:r w:rsidDel="00000000" w:rsidR="00000000" w:rsidRPr="00000000">
              <w:rPr>
                <w:color w:val="000000"/>
                <w:sz w:val="21"/>
                <w:szCs w:val="21"/>
                <w:rtl w:val="0"/>
              </w:rPr>
              <w:t xml:space="preserve">Hold meaningful learning conversations with students regarding academic progress</w:t>
            </w:r>
            <w:r w:rsidDel="00000000" w:rsidR="00000000" w:rsidRPr="00000000">
              <w:rPr>
                <w:rtl w:val="0"/>
              </w:rPr>
            </w:r>
          </w:p>
          <w:p w:rsidR="00000000" w:rsidDel="00000000" w:rsidP="00000000" w:rsidRDefault="00000000" w:rsidRPr="00000000" w14:paraId="000000A0">
            <w:pPr>
              <w:spacing w:before="120" w:lineRule="auto"/>
              <w:ind w:left="0" w:hanging="2"/>
              <w:jc w:val="both"/>
              <w:rPr>
                <w:color w:val="000000"/>
                <w:sz w:val="21"/>
                <w:szCs w:val="21"/>
              </w:rPr>
            </w:pPr>
            <w:r w:rsidDel="00000000" w:rsidR="00000000" w:rsidRPr="00000000">
              <w:rPr>
                <w:rtl w:val="0"/>
              </w:rPr>
            </w:r>
          </w:p>
        </w:tc>
      </w:tr>
    </w:tbl>
    <w:p w:rsidR="00000000" w:rsidDel="00000000" w:rsidP="00000000" w:rsidRDefault="00000000" w:rsidRPr="00000000" w14:paraId="000000A1">
      <w:pPr>
        <w:spacing w:after="20" w:lineRule="auto"/>
        <w:ind w:left="0" w:hanging="2"/>
        <w:rPr/>
      </w:pPr>
      <w:bookmarkStart w:colFirst="0" w:colLast="0" w:name="_heading=h.gjdgxs" w:id="1"/>
      <w:bookmarkEnd w:id="1"/>
      <w:r w:rsidDel="00000000" w:rsidR="00000000" w:rsidRPr="00000000">
        <w:rPr>
          <w:rtl w:val="0"/>
        </w:rPr>
      </w:r>
    </w:p>
    <w:sectPr>
      <w:headerReference r:id="rId9" w:type="default"/>
      <w:footerReference r:id="rId10" w:type="default"/>
      <w:pgSz w:h="16838" w:w="11906" w:orient="portrait"/>
      <w:pgMar w:bottom="284" w:top="567" w:left="1418" w:right="1134" w:header="340" w:footer="3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cente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right"/>
      <w:rPr>
        <w:color w:val="000000"/>
        <w:sz w:val="20"/>
        <w:szCs w:val="20"/>
      </w:rPr>
    </w:pPr>
    <w:r w:rsidDel="00000000" w:rsidR="00000000" w:rsidRPr="00000000">
      <w:rPr>
        <w:color w:val="000000"/>
        <w:sz w:val="20"/>
        <w:szCs w:val="20"/>
        <w:rtl w:val="0"/>
      </w:rPr>
      <w:t xml:space="preserve">Page </w:t>
    </w:r>
    <w:r w:rsidDel="00000000" w:rsidR="00000000" w:rsidRPr="00000000">
      <w:rPr>
        <w:color w:val="000000"/>
        <w:sz w:val="20"/>
        <w:szCs w:val="20"/>
      </w:rPr>
      <w:fldChar w:fldCharType="begin"/>
      <w:instrText xml:space="preserve">NUMPAGES</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color w:val="000000"/>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color w:val="00000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800" w:hanging="360"/>
      </w:pPr>
      <w:rPr>
        <w:vertAlign w:val="baseline"/>
      </w:rPr>
    </w:lvl>
    <w:lvl w:ilvl="3">
      <w:start w:val="1"/>
      <w:numFmt w:val="decimal"/>
      <w:lvlText w:val="%4."/>
      <w:lvlJc w:val="left"/>
      <w:pPr>
        <w:ind w:left="2520" w:hanging="360"/>
      </w:pPr>
      <w:rPr>
        <w:vertAlign w:val="baseline"/>
      </w:rPr>
    </w:lvl>
    <w:lvl w:ilvl="4">
      <w:start w:val="1"/>
      <w:numFmt w:val="decimal"/>
      <w:lvlText w:val="%5."/>
      <w:lvlJc w:val="left"/>
      <w:pPr>
        <w:ind w:left="3240" w:hanging="360"/>
      </w:pPr>
      <w:rPr>
        <w:vertAlign w:val="baseline"/>
      </w:rPr>
    </w:lvl>
    <w:lvl w:ilvl="5">
      <w:start w:val="1"/>
      <w:numFmt w:val="decimal"/>
      <w:lvlText w:val="%6."/>
      <w:lvlJc w:val="left"/>
      <w:pPr>
        <w:ind w:left="3960" w:hanging="360"/>
      </w:pPr>
      <w:rPr>
        <w:vertAlign w:val="baseline"/>
      </w:rPr>
    </w:lvl>
    <w:lvl w:ilvl="6">
      <w:start w:val="1"/>
      <w:numFmt w:val="decimal"/>
      <w:lvlText w:val="%7."/>
      <w:lvlJc w:val="left"/>
      <w:pPr>
        <w:ind w:left="4680" w:hanging="360"/>
      </w:pPr>
      <w:rPr>
        <w:vertAlign w:val="baseline"/>
      </w:rPr>
    </w:lvl>
    <w:lvl w:ilvl="7">
      <w:start w:val="1"/>
      <w:numFmt w:val="decimal"/>
      <w:lvlText w:val="%8."/>
      <w:lvlJc w:val="left"/>
      <w:pPr>
        <w:ind w:left="5400" w:hanging="360"/>
      </w:pPr>
      <w:rPr>
        <w:vertAlign w:val="baseline"/>
      </w:rPr>
    </w:lvl>
    <w:lvl w:ilvl="8">
      <w:start w:val="1"/>
      <w:numFmt w:val="decimal"/>
      <w:lvlText w:val="%9."/>
      <w:lvlJc w:val="left"/>
      <w:pPr>
        <w:ind w:left="6120" w:hanging="360"/>
      </w:pPr>
      <w:rPr>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color w:val="00000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800" w:hanging="360"/>
      </w:pPr>
      <w:rPr>
        <w:vertAlign w:val="baseline"/>
      </w:rPr>
    </w:lvl>
    <w:lvl w:ilvl="3">
      <w:start w:val="1"/>
      <w:numFmt w:val="decimal"/>
      <w:lvlText w:val="%4."/>
      <w:lvlJc w:val="left"/>
      <w:pPr>
        <w:ind w:left="2520" w:hanging="360"/>
      </w:pPr>
      <w:rPr>
        <w:vertAlign w:val="baseline"/>
      </w:rPr>
    </w:lvl>
    <w:lvl w:ilvl="4">
      <w:start w:val="1"/>
      <w:numFmt w:val="decimal"/>
      <w:lvlText w:val="%5."/>
      <w:lvlJc w:val="left"/>
      <w:pPr>
        <w:ind w:left="3240" w:hanging="360"/>
      </w:pPr>
      <w:rPr>
        <w:vertAlign w:val="baseline"/>
      </w:rPr>
    </w:lvl>
    <w:lvl w:ilvl="5">
      <w:start w:val="1"/>
      <w:numFmt w:val="decimal"/>
      <w:lvlText w:val="%6."/>
      <w:lvlJc w:val="left"/>
      <w:pPr>
        <w:ind w:left="3960" w:hanging="360"/>
      </w:pPr>
      <w:rPr>
        <w:vertAlign w:val="baseline"/>
      </w:rPr>
    </w:lvl>
    <w:lvl w:ilvl="6">
      <w:start w:val="1"/>
      <w:numFmt w:val="decimal"/>
      <w:lvlText w:val="%7."/>
      <w:lvlJc w:val="left"/>
      <w:pPr>
        <w:ind w:left="4680" w:hanging="360"/>
      </w:pPr>
      <w:rPr>
        <w:vertAlign w:val="baseline"/>
      </w:rPr>
    </w:lvl>
    <w:lvl w:ilvl="7">
      <w:start w:val="1"/>
      <w:numFmt w:val="decimal"/>
      <w:lvlText w:val="%8."/>
      <w:lvlJc w:val="left"/>
      <w:pPr>
        <w:ind w:left="5400" w:hanging="360"/>
      </w:pPr>
      <w:rPr>
        <w:vertAlign w:val="baseline"/>
      </w:rPr>
    </w:lvl>
    <w:lvl w:ilvl="8">
      <w:start w:val="1"/>
      <w:numFmt w:val="decimal"/>
      <w:lvlText w:val="%9."/>
      <w:lvlJc w:val="left"/>
      <w:pPr>
        <w:ind w:left="6120" w:hanging="360"/>
      </w:pPr>
      <w:rPr>
        <w:vertAlign w:val="baseline"/>
      </w:rPr>
    </w:lvl>
  </w:abstractNum>
  <w:abstractNum w:abstractNumId="4">
    <w:lvl w:ilvl="0">
      <w:start w:val="1"/>
      <w:numFmt w:val="bullet"/>
      <w:lvlText w:val="●"/>
      <w:lvlJc w:val="left"/>
      <w:pPr>
        <w:ind w:left="1080" w:hanging="360"/>
      </w:pPr>
      <w:rPr>
        <w:rFonts w:ascii="Noto Sans Symbols" w:cs="Noto Sans Symbols" w:eastAsia="Noto Sans Symbols" w:hAnsi="Noto Sans Symbols"/>
        <w:color w:val="000000"/>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pPr>
    <w:rPr>
      <w:b w:val="1"/>
    </w:rPr>
  </w:style>
  <w:style w:type="paragraph" w:styleId="Heading3">
    <w:name w:val="heading 3"/>
    <w:basedOn w:val="Normal"/>
    <w:next w:val="Normal"/>
    <w:pPr>
      <w:keepNext w:val="1"/>
    </w:pPr>
    <w:rPr>
      <w:b w:val="1"/>
      <w:u w:val="singl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pPr>
      <w:suppressAutoHyphens w:val="1"/>
      <w:spacing w:line="1" w:lineRule="atLeast"/>
      <w:ind w:left="-1" w:leftChars="-1" w:hanging="1" w:hangingChars="1"/>
      <w:textDirection w:val="btLr"/>
      <w:textAlignment w:val="top"/>
      <w:outlineLvl w:val="0"/>
    </w:pPr>
    <w:rPr>
      <w:rFonts w:cs="Latha"/>
      <w:position w:val="-1"/>
      <w:lang w:eastAsia="en-US"/>
    </w:rPr>
  </w:style>
  <w:style w:type="paragraph" w:styleId="Heading1">
    <w:name w:val="heading 1"/>
    <w:basedOn w:val="Normal"/>
    <w:next w:val="Normal"/>
    <w:pPr>
      <w:keepNext w:val="1"/>
    </w:pPr>
    <w:rPr>
      <w:b w:val="1"/>
      <w:bCs w:val="1"/>
    </w:rPr>
  </w:style>
  <w:style w:type="paragraph" w:styleId="Heading2">
    <w:name w:val="heading 2"/>
    <w:basedOn w:val="Normal"/>
    <w:next w:val="Normal"/>
    <w:pPr>
      <w:keepNext w:val="1"/>
      <w:outlineLvl w:val="1"/>
    </w:pPr>
    <w:rPr>
      <w:b w:val="1"/>
      <w:bCs w:val="1"/>
    </w:rPr>
  </w:style>
  <w:style w:type="paragraph" w:styleId="Heading3">
    <w:name w:val="heading 3"/>
    <w:basedOn w:val="Normal"/>
    <w:next w:val="Normal"/>
    <w:pPr>
      <w:keepNext w:val="1"/>
      <w:outlineLvl w:val="2"/>
    </w:pPr>
    <w:rPr>
      <w:b w:val="1"/>
      <w:u w:val="single"/>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character" w:styleId="Hyperlink">
    <w:name w:val="Hyperlink"/>
    <w:rPr>
      <w:color w:val="0000ff"/>
      <w:w w:val="100"/>
      <w:position w:val="-1"/>
      <w:u w:val="single"/>
      <w:effect w:val="none"/>
      <w:vertAlign w:val="baseline"/>
      <w:cs w:val="0"/>
      <w:em w:val="none"/>
    </w:rPr>
  </w:style>
  <w:style w:type="paragraph" w:styleId="MessageHeader">
    <w:name w:val="Message Header"/>
    <w:basedOn w:val="BodyText"/>
    <w:pPr>
      <w:keepLines w:val="1"/>
      <w:tabs>
        <w:tab w:val="left" w:pos="720"/>
        <w:tab w:val="left" w:pos="4320"/>
        <w:tab w:val="left" w:pos="5040"/>
        <w:tab w:val="right" w:pos="8640"/>
      </w:tabs>
      <w:spacing w:after="40" w:line="440" w:lineRule="atLeast"/>
      <w:ind w:left="720" w:hanging="720"/>
    </w:pPr>
    <w:rPr>
      <w:spacing w:val="-5"/>
      <w:sz w:val="20"/>
      <w:szCs w:val="20"/>
    </w:rPr>
  </w:style>
  <w:style w:type="paragraph" w:styleId="MessageHeaderFirst" w:customStyle="1">
    <w:name w:val="Message Header First"/>
    <w:basedOn w:val="MessageHeader"/>
    <w:next w:val="MessageHeader"/>
  </w:style>
  <w:style w:type="character" w:styleId="MessageHeaderLabel" w:customStyle="1">
    <w:name w:val="Message Header Label"/>
    <w:rPr>
      <w:rFonts w:ascii="Arial Black" w:hAnsi="Arial Black"/>
      <w:w w:val="100"/>
      <w:position w:val="-1"/>
      <w:sz w:val="18"/>
      <w:effect w:val="none"/>
      <w:vertAlign w:val="baseline"/>
      <w:cs w:val="0"/>
      <w:em w:val="none"/>
    </w:rPr>
  </w:style>
  <w:style w:type="paragraph" w:styleId="BodyText">
    <w:name w:val="Body Text"/>
    <w:basedOn w:val="Normal"/>
    <w:pPr>
      <w:spacing w:after="120"/>
    </w:pPr>
  </w:style>
  <w:style w:type="paragraph" w:styleId="BodyText2">
    <w:name w:val="Body Text 2"/>
    <w:basedOn w:val="Normal"/>
    <w:rPr>
      <w:b w:val="1"/>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cs="Tahoma" w:hAnsi="Tahoma"/>
      <w:sz w:val="16"/>
      <w:szCs w:val="16"/>
    </w:rPr>
  </w:style>
  <w:style w:type="character" w:styleId="PageNumber">
    <w:name w:val="page number"/>
    <w:basedOn w:val="DefaultParagraphFont"/>
    <w:rPr>
      <w:w w:val="100"/>
      <w:position w:val="-1"/>
      <w:effect w:val="none"/>
      <w:vertAlign w:val="baseline"/>
      <w:cs w:val="0"/>
      <w:em w:val="none"/>
    </w:rPr>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LightShading-Accent11" w:customStyle="1">
    <w:name w:val="Light Shading - Accent 11"/>
    <w:basedOn w:val="TableNormal"/>
    <w:pPr>
      <w:suppressAutoHyphens w:val="1"/>
      <w:spacing w:line="1" w:lineRule="atLeast"/>
      <w:ind w:left="-1" w:leftChars="-1" w:hanging="1" w:hangingChars="1"/>
      <w:textDirection w:val="btLr"/>
      <w:textAlignment w:val="top"/>
      <w:outlineLvl w:val="0"/>
    </w:pPr>
    <w:rPr>
      <w:color w:val="365f91"/>
      <w:position w:val="-1"/>
    </w:rPr>
    <w:tblPr>
      <w:tblStyleRowBandSize w:val="1"/>
      <w:tblStyleColBandSize w:val="1"/>
      <w:tblBorders>
        <w:top w:color="4f81bd" w:space="0" w:sz="8" w:val="single"/>
        <w:bottom w:color="4f81bd" w:space="0" w:sz="8" w:val="single"/>
      </w:tblBorders>
    </w:tblPr>
  </w:style>
  <w:style w:type="character" w:styleId="FooterChar" w:customStyle="1">
    <w:name w:val="Footer Char"/>
    <w:rPr>
      <w:rFonts w:ascii="Calibri" w:cs="Latha" w:hAnsi="Calibri"/>
      <w:w w:val="100"/>
      <w:position w:val="-1"/>
      <w:sz w:val="22"/>
      <w:szCs w:val="22"/>
      <w:effect w:val="none"/>
      <w:vertAlign w:val="baseline"/>
      <w:cs w:val="0"/>
      <w:em w:val="none"/>
      <w:lang w:eastAsia="en-US"/>
    </w:rPr>
  </w:style>
  <w:style w:type="table" w:styleId="LightGrid-Accent11" w:customStyle="1">
    <w:name w:val="Light Grid - Accent 11"/>
    <w:basedOn w:val="TableNormal"/>
    <w:pPr>
      <w:suppressAutoHyphens w:val="1"/>
      <w:spacing w:line="1" w:lineRule="atLeast"/>
      <w:ind w:left="-1" w:leftChars="-1" w:hanging="1" w:hangingChars="1"/>
      <w:textDirection w:val="btLr"/>
      <w:textAlignment w:val="top"/>
      <w:outlineLvl w:val="0"/>
    </w:pPr>
    <w:rPr>
      <w:position w:val="-1"/>
    </w:rPr>
    <w:tblPr>
      <w:tblStyleRowBandSize w:val="1"/>
      <w:tblStyleColBandSize w:val="1"/>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rPr>
      <w:color w:val="365f91"/>
    </w:rPr>
    <w:tblPr>
      <w:tblStyleRowBandSize w:val="1"/>
      <w:tblStyleColBandSize w:val="1"/>
    </w:tblPr>
  </w:style>
  <w:style w:type="table" w:styleId="a2" w:customStyle="1">
    <w:basedOn w:val="TableNormal"/>
    <w:rPr>
      <w:color w:val="365f91"/>
    </w:r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color w:val="365f91"/>
    </w:rPr>
    <w:tblPr>
      <w:tblStyleRowBandSize w:val="1"/>
      <w:tblStyleColBandSize w:val="1"/>
      <w:tblCellMar>
        <w:top w:w="0.0" w:type="dxa"/>
        <w:left w:w="108.0" w:type="dxa"/>
        <w:bottom w:w="0.0" w:type="dxa"/>
        <w:right w:w="108.0" w:type="dxa"/>
      </w:tblCellMar>
    </w:tblPr>
  </w:style>
  <w:style w:type="table" w:styleId="Table2">
    <w:basedOn w:val="TableNormal"/>
    <w:rPr>
      <w:color w:val="365f91"/>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Xme3yAvTXTXemUWZI32I1x2wXg==">CgMxLjAyCWguMzBqMHpsbDIIaC5namRneHM4AHIhMWRqZTdlUGlKRnF3ZnFHSUE4bmdSNXJFVTNkMW9lS0M5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2025-03-03T08:31:00Z</dcterms:created>
  <dc:creator>Simon Benn</dc:creator>
</cp:coreProperties>
</file>