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BB014" w14:textId="77777777" w:rsidR="00CC5CC3" w:rsidRPr="003D7CB9" w:rsidRDefault="00CC5CC3" w:rsidP="003D7CB9">
      <w:pPr>
        <w:tabs>
          <w:tab w:val="left" w:pos="1350"/>
        </w:tabs>
        <w:jc w:val="both"/>
        <w:rPr>
          <w:rFonts w:asciiTheme="minorHAnsi" w:hAnsiTheme="minorHAnsi" w:cstheme="minorHAnsi"/>
          <w:b/>
          <w:sz w:val="18"/>
          <w:szCs w:val="24"/>
          <w:lang w:val="en-GB"/>
        </w:rPr>
      </w:pPr>
    </w:p>
    <w:p w14:paraId="272EC31D" w14:textId="77777777" w:rsidR="00283A94" w:rsidRPr="003D7CB9" w:rsidRDefault="00283A94" w:rsidP="003D7CB9">
      <w:pPr>
        <w:rPr>
          <w:rFonts w:asciiTheme="minorHAnsi" w:hAnsiTheme="minorHAnsi" w:cstheme="minorHAnsi"/>
          <w:color w:val="1F497D"/>
          <w:sz w:val="40"/>
        </w:rPr>
      </w:pPr>
      <w:r w:rsidRPr="003D7CB9">
        <w:rPr>
          <w:rFonts w:asciiTheme="minorHAnsi" w:hAnsiTheme="minorHAnsi" w:cstheme="minorHAnsi"/>
          <w:color w:val="1F497D"/>
          <w:sz w:val="40"/>
        </w:rPr>
        <w:t>Goldwyn School</w:t>
      </w:r>
    </w:p>
    <w:p w14:paraId="480003D4" w14:textId="671F3D08" w:rsidR="00283A94" w:rsidRPr="003D7CB9" w:rsidRDefault="00283A94" w:rsidP="003D7CB9">
      <w:pPr>
        <w:pBdr>
          <w:bottom w:val="single" w:sz="6" w:space="1" w:color="auto"/>
        </w:pBdr>
        <w:rPr>
          <w:rFonts w:asciiTheme="minorHAnsi" w:hAnsiTheme="minorHAnsi" w:cstheme="minorHAnsi"/>
          <w:i/>
          <w:color w:val="404040"/>
          <w:sz w:val="32"/>
        </w:rPr>
      </w:pPr>
      <w:r w:rsidRPr="003D7CB9">
        <w:rPr>
          <w:rFonts w:asciiTheme="minorHAnsi" w:hAnsiTheme="minorHAnsi" w:cstheme="minorHAnsi"/>
          <w:b/>
          <w:color w:val="404040"/>
          <w:sz w:val="32"/>
        </w:rPr>
        <w:t>Job Description:</w:t>
      </w:r>
      <w:r w:rsidRPr="003D7CB9">
        <w:rPr>
          <w:rFonts w:asciiTheme="minorHAnsi" w:hAnsiTheme="minorHAnsi" w:cstheme="minorHAnsi"/>
          <w:color w:val="404040"/>
          <w:sz w:val="32"/>
        </w:rPr>
        <w:t xml:space="preserve"> </w:t>
      </w:r>
      <w:r w:rsidR="00902D3D">
        <w:rPr>
          <w:rFonts w:asciiTheme="minorHAnsi" w:hAnsiTheme="minorHAnsi" w:cstheme="minorHAnsi"/>
          <w:color w:val="404040"/>
          <w:sz w:val="32"/>
        </w:rPr>
        <w:t>Administrative Assistant</w:t>
      </w:r>
      <w:r w:rsidRPr="003D7CB9">
        <w:rPr>
          <w:rFonts w:asciiTheme="minorHAnsi" w:hAnsiTheme="minorHAnsi" w:cstheme="minorHAnsi"/>
          <w:color w:val="404040"/>
          <w:sz w:val="32"/>
        </w:rPr>
        <w:t xml:space="preserve"> </w:t>
      </w:r>
      <w:r w:rsidR="001045FB">
        <w:rPr>
          <w:rFonts w:asciiTheme="minorHAnsi" w:hAnsiTheme="minorHAnsi" w:cstheme="minorHAnsi"/>
          <w:color w:val="404040"/>
          <w:sz w:val="32"/>
        </w:rPr>
        <w:t>-</w:t>
      </w:r>
      <w:r w:rsidRPr="003D7CB9">
        <w:rPr>
          <w:rFonts w:asciiTheme="minorHAnsi" w:hAnsiTheme="minorHAnsi" w:cstheme="minorHAnsi"/>
          <w:color w:val="404040"/>
          <w:sz w:val="32"/>
        </w:rPr>
        <w:t xml:space="preserve"> Goldwyn </w:t>
      </w:r>
      <w:r w:rsidR="008B5A50">
        <w:rPr>
          <w:rFonts w:asciiTheme="minorHAnsi" w:hAnsiTheme="minorHAnsi" w:cstheme="minorHAnsi"/>
          <w:color w:val="404040"/>
          <w:sz w:val="32"/>
        </w:rPr>
        <w:t>Ashford</w:t>
      </w:r>
    </w:p>
    <w:p w14:paraId="439FC31E" w14:textId="77777777" w:rsidR="00283A94" w:rsidRPr="003D7CB9" w:rsidRDefault="00283A94" w:rsidP="003D7CB9">
      <w:pPr>
        <w:autoSpaceDE w:val="0"/>
        <w:autoSpaceDN w:val="0"/>
        <w:adjustRightInd w:val="0"/>
        <w:jc w:val="both"/>
        <w:rPr>
          <w:rFonts w:asciiTheme="minorHAnsi" w:hAnsiTheme="minorHAnsi" w:cstheme="minorHAnsi"/>
          <w:sz w:val="24"/>
          <w:szCs w:val="24"/>
          <w:lang w:val="en-GB"/>
        </w:rPr>
      </w:pPr>
    </w:p>
    <w:p w14:paraId="630D2D57" w14:textId="5A9B9545" w:rsidR="00902D3D" w:rsidRPr="00CA563B" w:rsidRDefault="00902D3D" w:rsidP="00902D3D">
      <w:pPr>
        <w:tabs>
          <w:tab w:val="left" w:pos="1350"/>
        </w:tabs>
        <w:jc w:val="both"/>
        <w:rPr>
          <w:rFonts w:asciiTheme="minorHAnsi" w:hAnsiTheme="minorHAnsi" w:cs="Arial"/>
          <w:color w:val="000000"/>
          <w:sz w:val="22"/>
          <w:szCs w:val="22"/>
        </w:rPr>
      </w:pPr>
      <w:r w:rsidRPr="00CA563B">
        <w:rPr>
          <w:rFonts w:asciiTheme="minorHAnsi" w:hAnsiTheme="minorHAnsi"/>
          <w:b/>
          <w:sz w:val="22"/>
          <w:szCs w:val="22"/>
          <w:lang w:val="en-GB"/>
        </w:rPr>
        <w:t>Job Title:</w:t>
      </w:r>
      <w:r w:rsidRPr="00CA563B">
        <w:rPr>
          <w:rFonts w:asciiTheme="minorHAnsi" w:hAnsiTheme="minorHAnsi"/>
          <w:b/>
          <w:sz w:val="22"/>
          <w:szCs w:val="22"/>
          <w:lang w:val="en-GB"/>
        </w:rPr>
        <w:tab/>
      </w:r>
      <w:r w:rsidRPr="00CA563B">
        <w:rPr>
          <w:rFonts w:asciiTheme="minorHAnsi" w:hAnsiTheme="minorHAnsi"/>
          <w:b/>
          <w:sz w:val="22"/>
          <w:szCs w:val="22"/>
          <w:lang w:val="en-GB"/>
        </w:rPr>
        <w:tab/>
      </w:r>
      <w:r w:rsidRPr="00CA563B">
        <w:rPr>
          <w:rFonts w:asciiTheme="minorHAnsi" w:hAnsiTheme="minorHAnsi"/>
          <w:sz w:val="22"/>
          <w:szCs w:val="22"/>
          <w:lang w:val="en-GB"/>
        </w:rPr>
        <w:tab/>
      </w:r>
      <w:r w:rsidRPr="00CA563B">
        <w:rPr>
          <w:rFonts w:asciiTheme="minorHAnsi" w:hAnsiTheme="minorHAnsi"/>
          <w:sz w:val="22"/>
          <w:szCs w:val="22"/>
          <w:lang w:val="en-GB"/>
        </w:rPr>
        <w:tab/>
      </w:r>
      <w:r w:rsidRPr="00CA563B">
        <w:rPr>
          <w:rFonts w:asciiTheme="minorHAnsi" w:hAnsiTheme="minorHAnsi" w:cs="Arial"/>
          <w:color w:val="000000"/>
          <w:sz w:val="22"/>
          <w:szCs w:val="22"/>
        </w:rPr>
        <w:t>Administrative Assistant</w:t>
      </w:r>
    </w:p>
    <w:p w14:paraId="0B913B79" w14:textId="77777777" w:rsidR="00902D3D" w:rsidRPr="00CA563B" w:rsidRDefault="00902D3D" w:rsidP="00902D3D">
      <w:pPr>
        <w:tabs>
          <w:tab w:val="left" w:pos="1350"/>
        </w:tabs>
        <w:jc w:val="both"/>
        <w:rPr>
          <w:rFonts w:asciiTheme="minorHAnsi" w:hAnsiTheme="minorHAnsi" w:cs="Arial"/>
          <w:color w:val="000000"/>
          <w:sz w:val="22"/>
          <w:szCs w:val="22"/>
        </w:rPr>
      </w:pPr>
    </w:p>
    <w:p w14:paraId="5DA354C4" w14:textId="1BE7EB3C" w:rsidR="00902D3D" w:rsidRPr="00CA563B" w:rsidRDefault="00902D3D" w:rsidP="00902D3D">
      <w:pPr>
        <w:tabs>
          <w:tab w:val="left" w:pos="1350"/>
        </w:tabs>
        <w:jc w:val="both"/>
        <w:rPr>
          <w:rFonts w:asciiTheme="minorHAnsi" w:hAnsiTheme="minorHAnsi" w:cs="Arial"/>
          <w:color w:val="000000"/>
          <w:sz w:val="22"/>
          <w:szCs w:val="22"/>
        </w:rPr>
      </w:pPr>
      <w:r w:rsidRPr="00CA563B">
        <w:rPr>
          <w:rFonts w:asciiTheme="minorHAnsi" w:hAnsiTheme="minorHAnsi" w:cs="Arial"/>
          <w:b/>
          <w:color w:val="000000"/>
          <w:sz w:val="22"/>
          <w:szCs w:val="22"/>
        </w:rPr>
        <w:t>Employed For:</w:t>
      </w:r>
      <w:r w:rsidRPr="00CA563B">
        <w:rPr>
          <w:rFonts w:asciiTheme="minorHAnsi" w:hAnsiTheme="minorHAnsi" w:cs="Arial"/>
          <w:b/>
          <w:color w:val="000000"/>
          <w:sz w:val="22"/>
          <w:szCs w:val="22"/>
        </w:rPr>
        <w:tab/>
      </w:r>
      <w:r w:rsidRPr="00CA563B">
        <w:rPr>
          <w:rFonts w:asciiTheme="minorHAnsi" w:hAnsiTheme="minorHAnsi" w:cs="Arial"/>
          <w:b/>
          <w:color w:val="000000"/>
          <w:sz w:val="22"/>
          <w:szCs w:val="22"/>
        </w:rPr>
        <w:tab/>
      </w:r>
      <w:r w:rsidRPr="00CA563B">
        <w:rPr>
          <w:rFonts w:asciiTheme="minorHAnsi" w:hAnsiTheme="minorHAnsi" w:cs="Arial"/>
          <w:b/>
          <w:color w:val="000000"/>
          <w:sz w:val="22"/>
          <w:szCs w:val="22"/>
        </w:rPr>
        <w:tab/>
      </w:r>
      <w:r w:rsidR="00CA563B">
        <w:rPr>
          <w:rFonts w:asciiTheme="minorHAnsi" w:hAnsiTheme="minorHAnsi" w:cs="Arial"/>
          <w:b/>
          <w:color w:val="000000"/>
          <w:sz w:val="22"/>
          <w:szCs w:val="22"/>
        </w:rPr>
        <w:tab/>
      </w:r>
      <w:r w:rsidRPr="00CA563B">
        <w:rPr>
          <w:rFonts w:asciiTheme="minorHAnsi" w:hAnsiTheme="minorHAnsi" w:cs="Arial"/>
          <w:color w:val="000000"/>
          <w:sz w:val="22"/>
          <w:szCs w:val="22"/>
        </w:rPr>
        <w:t>20</w:t>
      </w:r>
      <w:r w:rsidR="00D3358E">
        <w:rPr>
          <w:rFonts w:asciiTheme="minorHAnsi" w:hAnsiTheme="minorHAnsi" w:cs="Arial"/>
          <w:color w:val="000000"/>
          <w:sz w:val="22"/>
          <w:szCs w:val="22"/>
        </w:rPr>
        <w:t>-35</w:t>
      </w:r>
      <w:r w:rsidRPr="00CA563B">
        <w:rPr>
          <w:rFonts w:asciiTheme="minorHAnsi" w:hAnsiTheme="minorHAnsi" w:cs="Arial"/>
          <w:color w:val="000000"/>
          <w:sz w:val="22"/>
          <w:szCs w:val="22"/>
        </w:rPr>
        <w:t xml:space="preserve"> hours per week term time only plus staff development days</w:t>
      </w:r>
    </w:p>
    <w:p w14:paraId="5DF7CBCD" w14:textId="77777777" w:rsidR="00902D3D" w:rsidRPr="00CA563B" w:rsidRDefault="00902D3D" w:rsidP="00902D3D">
      <w:pPr>
        <w:tabs>
          <w:tab w:val="left" w:pos="1350"/>
        </w:tabs>
        <w:jc w:val="both"/>
        <w:rPr>
          <w:rFonts w:asciiTheme="minorHAnsi" w:hAnsiTheme="minorHAnsi" w:cs="Arial"/>
          <w:color w:val="000000"/>
          <w:sz w:val="22"/>
          <w:szCs w:val="22"/>
        </w:rPr>
      </w:pPr>
    </w:p>
    <w:p w14:paraId="06526732" w14:textId="77777777" w:rsidR="00902D3D" w:rsidRPr="00CA563B" w:rsidRDefault="00902D3D" w:rsidP="00902D3D">
      <w:pPr>
        <w:tabs>
          <w:tab w:val="left" w:pos="1350"/>
        </w:tabs>
        <w:ind w:left="2880" w:hanging="2880"/>
        <w:jc w:val="both"/>
        <w:rPr>
          <w:rFonts w:asciiTheme="minorHAnsi" w:hAnsiTheme="minorHAnsi"/>
          <w:sz w:val="22"/>
          <w:szCs w:val="22"/>
          <w:lang w:val="en-GB"/>
        </w:rPr>
      </w:pPr>
      <w:r w:rsidRPr="00CA563B">
        <w:rPr>
          <w:rFonts w:asciiTheme="minorHAnsi" w:hAnsiTheme="minorHAnsi" w:cs="Arial"/>
          <w:b/>
          <w:color w:val="000000"/>
          <w:sz w:val="22"/>
          <w:szCs w:val="22"/>
        </w:rPr>
        <w:t>Hours of Work:</w:t>
      </w:r>
      <w:r w:rsidRPr="00CA563B">
        <w:rPr>
          <w:rFonts w:asciiTheme="minorHAnsi" w:hAnsiTheme="minorHAnsi" w:cs="Arial"/>
          <w:b/>
          <w:color w:val="000000"/>
          <w:sz w:val="22"/>
          <w:szCs w:val="22"/>
        </w:rPr>
        <w:tab/>
      </w:r>
      <w:r w:rsidRPr="00CA563B">
        <w:rPr>
          <w:rFonts w:asciiTheme="minorHAnsi" w:hAnsiTheme="minorHAnsi" w:cs="Arial"/>
          <w:color w:val="000000"/>
          <w:sz w:val="22"/>
          <w:szCs w:val="22"/>
        </w:rPr>
        <w:t>Monday to Friday.  Hours to be discussed and agreed</w:t>
      </w:r>
    </w:p>
    <w:p w14:paraId="224D95F9" w14:textId="77777777" w:rsidR="00902D3D" w:rsidRPr="00CA563B" w:rsidRDefault="00902D3D" w:rsidP="00902D3D">
      <w:pPr>
        <w:tabs>
          <w:tab w:val="left" w:pos="1350"/>
        </w:tabs>
        <w:jc w:val="both"/>
        <w:rPr>
          <w:rFonts w:asciiTheme="minorHAnsi" w:hAnsiTheme="minorHAnsi"/>
          <w:sz w:val="22"/>
          <w:szCs w:val="22"/>
          <w:lang w:val="en-GB"/>
        </w:rPr>
      </w:pPr>
    </w:p>
    <w:p w14:paraId="157F3CC3" w14:textId="360188EF" w:rsidR="00902D3D" w:rsidRPr="00CA563B" w:rsidRDefault="00902D3D" w:rsidP="00902D3D">
      <w:pPr>
        <w:jc w:val="both"/>
        <w:rPr>
          <w:rFonts w:asciiTheme="minorHAnsi" w:hAnsiTheme="minorHAnsi"/>
          <w:sz w:val="22"/>
          <w:szCs w:val="22"/>
          <w:lang w:val="en-GB"/>
        </w:rPr>
      </w:pPr>
      <w:r w:rsidRPr="00CA563B">
        <w:rPr>
          <w:rFonts w:asciiTheme="minorHAnsi" w:hAnsiTheme="minorHAnsi"/>
          <w:b/>
          <w:sz w:val="22"/>
          <w:szCs w:val="22"/>
          <w:lang w:val="en-GB"/>
        </w:rPr>
        <w:t>Employed at:</w:t>
      </w:r>
      <w:r w:rsidRPr="00CA563B">
        <w:rPr>
          <w:rFonts w:asciiTheme="minorHAnsi" w:hAnsiTheme="minorHAnsi"/>
          <w:b/>
          <w:sz w:val="22"/>
          <w:szCs w:val="22"/>
          <w:lang w:val="en-GB"/>
        </w:rPr>
        <w:tab/>
      </w:r>
      <w:r w:rsidRPr="00CA563B">
        <w:rPr>
          <w:rFonts w:asciiTheme="minorHAnsi" w:hAnsiTheme="minorHAnsi"/>
          <w:b/>
          <w:sz w:val="22"/>
          <w:szCs w:val="22"/>
          <w:lang w:val="en-GB"/>
        </w:rPr>
        <w:tab/>
      </w:r>
      <w:r w:rsidRPr="00CA563B">
        <w:rPr>
          <w:rFonts w:asciiTheme="minorHAnsi" w:hAnsiTheme="minorHAnsi"/>
          <w:b/>
          <w:sz w:val="22"/>
          <w:szCs w:val="22"/>
          <w:lang w:val="en-GB"/>
        </w:rPr>
        <w:tab/>
      </w:r>
      <w:r w:rsidRPr="00CA563B">
        <w:rPr>
          <w:rFonts w:asciiTheme="minorHAnsi" w:hAnsiTheme="minorHAnsi"/>
          <w:sz w:val="22"/>
          <w:szCs w:val="22"/>
          <w:lang w:val="en-GB"/>
        </w:rPr>
        <w:t xml:space="preserve">Goldwyn </w:t>
      </w:r>
      <w:r w:rsidR="00C00154" w:rsidRPr="00CA563B">
        <w:rPr>
          <w:rFonts w:asciiTheme="minorHAnsi" w:hAnsiTheme="minorHAnsi"/>
          <w:sz w:val="22"/>
          <w:szCs w:val="22"/>
          <w:lang w:val="en-GB"/>
        </w:rPr>
        <w:t>Ashford</w:t>
      </w:r>
    </w:p>
    <w:p w14:paraId="4D4ACD5F" w14:textId="77777777" w:rsidR="00902D3D" w:rsidRPr="00CA563B" w:rsidRDefault="00902D3D" w:rsidP="00902D3D">
      <w:pPr>
        <w:jc w:val="both"/>
        <w:rPr>
          <w:rFonts w:asciiTheme="minorHAnsi" w:hAnsiTheme="minorHAnsi"/>
          <w:sz w:val="22"/>
          <w:szCs w:val="22"/>
          <w:lang w:val="en-GB"/>
        </w:rPr>
      </w:pPr>
    </w:p>
    <w:p w14:paraId="49B588C2" w14:textId="106E37B0" w:rsidR="00902D3D" w:rsidRPr="00CA563B" w:rsidRDefault="00902D3D" w:rsidP="00902D3D">
      <w:pPr>
        <w:jc w:val="both"/>
        <w:rPr>
          <w:rFonts w:asciiTheme="minorHAnsi" w:hAnsiTheme="minorHAnsi"/>
          <w:b/>
          <w:sz w:val="22"/>
          <w:szCs w:val="22"/>
          <w:lang w:val="en-GB"/>
        </w:rPr>
      </w:pPr>
      <w:r w:rsidRPr="00CA563B">
        <w:rPr>
          <w:rFonts w:asciiTheme="minorHAnsi" w:hAnsiTheme="minorHAnsi"/>
          <w:b/>
          <w:sz w:val="22"/>
          <w:szCs w:val="22"/>
          <w:lang w:val="en-GB"/>
        </w:rPr>
        <w:t>Responsible To:</w:t>
      </w:r>
      <w:r w:rsidRPr="00CA563B">
        <w:rPr>
          <w:rFonts w:asciiTheme="minorHAnsi" w:hAnsiTheme="minorHAnsi"/>
          <w:b/>
          <w:sz w:val="22"/>
          <w:szCs w:val="22"/>
          <w:lang w:val="en-GB"/>
        </w:rPr>
        <w:tab/>
      </w:r>
      <w:r w:rsidRPr="00CA563B">
        <w:rPr>
          <w:rFonts w:asciiTheme="minorHAnsi" w:hAnsiTheme="minorHAnsi"/>
          <w:b/>
          <w:sz w:val="22"/>
          <w:szCs w:val="22"/>
          <w:lang w:val="en-GB"/>
        </w:rPr>
        <w:tab/>
      </w:r>
      <w:r w:rsidR="00CA563B">
        <w:rPr>
          <w:rFonts w:asciiTheme="minorHAnsi" w:hAnsiTheme="minorHAnsi"/>
          <w:b/>
          <w:sz w:val="22"/>
          <w:szCs w:val="22"/>
          <w:lang w:val="en-GB"/>
        </w:rPr>
        <w:tab/>
      </w:r>
      <w:r w:rsidR="00C00154" w:rsidRPr="00CA563B">
        <w:rPr>
          <w:rFonts w:asciiTheme="minorHAnsi" w:hAnsiTheme="minorHAnsi"/>
          <w:sz w:val="22"/>
          <w:szCs w:val="22"/>
          <w:lang w:val="en-GB"/>
        </w:rPr>
        <w:t>School Business Manager</w:t>
      </w:r>
      <w:r w:rsidRPr="00CA563B">
        <w:rPr>
          <w:rFonts w:asciiTheme="minorHAnsi" w:hAnsiTheme="minorHAnsi"/>
          <w:sz w:val="22"/>
          <w:szCs w:val="22"/>
          <w:lang w:val="en-GB"/>
        </w:rPr>
        <w:t>/Principal</w:t>
      </w:r>
      <w:r w:rsidRPr="00CA563B">
        <w:rPr>
          <w:rFonts w:asciiTheme="minorHAnsi" w:hAnsiTheme="minorHAnsi"/>
          <w:b/>
          <w:sz w:val="22"/>
          <w:szCs w:val="22"/>
          <w:lang w:val="en-GB"/>
        </w:rPr>
        <w:tab/>
      </w:r>
    </w:p>
    <w:p w14:paraId="544C4CBF" w14:textId="77777777" w:rsidR="00902D3D" w:rsidRPr="00CA563B" w:rsidRDefault="00902D3D" w:rsidP="00902D3D">
      <w:pPr>
        <w:jc w:val="both"/>
        <w:rPr>
          <w:rFonts w:asciiTheme="minorHAnsi" w:hAnsiTheme="minorHAnsi"/>
          <w:b/>
          <w:sz w:val="22"/>
          <w:szCs w:val="22"/>
          <w:lang w:val="en-GB" w:eastAsia="en-US"/>
        </w:rPr>
      </w:pPr>
    </w:p>
    <w:p w14:paraId="0E29262A" w14:textId="60118D25" w:rsidR="00902D3D" w:rsidRPr="00CA563B" w:rsidRDefault="00902D3D" w:rsidP="00902D3D">
      <w:pPr>
        <w:autoSpaceDE w:val="0"/>
        <w:autoSpaceDN w:val="0"/>
        <w:adjustRightInd w:val="0"/>
        <w:ind w:left="2880" w:hanging="2880"/>
        <w:rPr>
          <w:rFonts w:asciiTheme="minorHAnsi" w:hAnsiTheme="minorHAnsi" w:cs="Arial"/>
          <w:color w:val="000000"/>
          <w:sz w:val="22"/>
          <w:szCs w:val="22"/>
          <w:lang w:val="en-GB"/>
        </w:rPr>
      </w:pPr>
      <w:r w:rsidRPr="00CA563B">
        <w:rPr>
          <w:rFonts w:asciiTheme="minorHAnsi" w:hAnsiTheme="minorHAnsi" w:cs="Arial"/>
          <w:b/>
          <w:color w:val="000000"/>
          <w:sz w:val="22"/>
          <w:szCs w:val="22"/>
          <w:lang w:val="en-GB"/>
        </w:rPr>
        <w:t>Purpose of the Job:</w:t>
      </w:r>
      <w:r w:rsidRPr="00CA563B">
        <w:rPr>
          <w:rFonts w:asciiTheme="minorHAnsi" w:hAnsiTheme="minorHAnsi" w:cs="Arial"/>
          <w:color w:val="000000"/>
          <w:sz w:val="22"/>
          <w:szCs w:val="22"/>
          <w:lang w:val="en-GB"/>
        </w:rPr>
        <w:tab/>
        <w:t xml:space="preserve">To operate as a member of the administration team to support the reception and administrative </w:t>
      </w:r>
      <w:r w:rsidR="00836079">
        <w:rPr>
          <w:rFonts w:asciiTheme="minorHAnsi" w:hAnsiTheme="minorHAnsi" w:cs="Arial"/>
          <w:color w:val="000000"/>
          <w:sz w:val="22"/>
          <w:szCs w:val="22"/>
          <w:lang w:val="en-GB"/>
        </w:rPr>
        <w:t>tasks</w:t>
      </w:r>
      <w:r w:rsidRPr="00CA563B">
        <w:rPr>
          <w:rFonts w:asciiTheme="minorHAnsi" w:hAnsiTheme="minorHAnsi" w:cs="Arial"/>
          <w:color w:val="000000"/>
          <w:sz w:val="22"/>
          <w:szCs w:val="22"/>
          <w:lang w:val="en-GB"/>
        </w:rPr>
        <w:t xml:space="preserve"> for the school</w:t>
      </w:r>
    </w:p>
    <w:p w14:paraId="3E0953CB" w14:textId="77777777" w:rsidR="0059445C" w:rsidRPr="00CA563B" w:rsidRDefault="0059445C" w:rsidP="0059445C">
      <w:pPr>
        <w:rPr>
          <w:rFonts w:ascii="Arial" w:hAnsi="Arial" w:cs="Arial"/>
          <w:color w:val="000000"/>
          <w:sz w:val="22"/>
          <w:szCs w:val="22"/>
        </w:rPr>
      </w:pPr>
    </w:p>
    <w:p w14:paraId="5BA9C683" w14:textId="7F779619" w:rsidR="00902D3D" w:rsidRPr="00CA563B" w:rsidRDefault="0059445C" w:rsidP="0059445C">
      <w:pPr>
        <w:autoSpaceDE w:val="0"/>
        <w:autoSpaceDN w:val="0"/>
        <w:adjustRightInd w:val="0"/>
        <w:jc w:val="both"/>
        <w:rPr>
          <w:rFonts w:asciiTheme="minorHAnsi" w:hAnsiTheme="minorHAnsi" w:cs="Arial"/>
          <w:color w:val="000000"/>
          <w:sz w:val="22"/>
          <w:szCs w:val="22"/>
        </w:rPr>
      </w:pPr>
      <w:r w:rsidRPr="00CA563B">
        <w:rPr>
          <w:rFonts w:asciiTheme="minorHAnsi" w:hAnsiTheme="minorHAnsi" w:cs="Arial"/>
          <w:color w:val="000000"/>
          <w:sz w:val="22"/>
          <w:szCs w:val="22"/>
        </w:rPr>
        <w:t>The post holder will demonstrate a commitment to the</w:t>
      </w:r>
      <w:r w:rsidR="00836079">
        <w:rPr>
          <w:rFonts w:asciiTheme="minorHAnsi" w:hAnsiTheme="minorHAnsi" w:cs="Arial"/>
          <w:color w:val="000000"/>
          <w:sz w:val="22"/>
          <w:szCs w:val="22"/>
        </w:rPr>
        <w:t xml:space="preserve"> </w:t>
      </w:r>
      <w:r w:rsidRPr="00CA563B">
        <w:rPr>
          <w:rFonts w:asciiTheme="minorHAnsi" w:hAnsiTheme="minorHAnsi" w:cs="Arial"/>
          <w:color w:val="000000"/>
          <w:sz w:val="22"/>
          <w:szCs w:val="22"/>
        </w:rPr>
        <w:t>vision, school development plan and policies of the school.  In return the management are committed to support the training and development of all members of staff.  We aim to provide staff with the skills they need to fulfil their duties so that we achieve the highest standards in all we do. The post holder will share the responsibility for identifying their needs and will demonstrate a commitment to work collaboratively and cooperatively to fulfil these.</w:t>
      </w:r>
    </w:p>
    <w:p w14:paraId="6C1D80A0" w14:textId="77777777" w:rsidR="0059445C" w:rsidRPr="00CA563B" w:rsidRDefault="0059445C" w:rsidP="0059445C">
      <w:pPr>
        <w:autoSpaceDE w:val="0"/>
        <w:autoSpaceDN w:val="0"/>
        <w:adjustRightInd w:val="0"/>
        <w:jc w:val="both"/>
        <w:rPr>
          <w:rFonts w:asciiTheme="minorHAnsi" w:hAnsiTheme="minorHAnsi" w:cs="Arial"/>
          <w:color w:val="000000"/>
          <w:sz w:val="22"/>
          <w:szCs w:val="22"/>
          <w:lang w:val="en-GB"/>
        </w:rPr>
      </w:pPr>
    </w:p>
    <w:p w14:paraId="1B3184B5" w14:textId="77777777" w:rsidR="00902D3D" w:rsidRPr="00CA563B" w:rsidRDefault="00902D3D" w:rsidP="00902D3D">
      <w:pPr>
        <w:ind w:left="2880" w:hanging="2880"/>
        <w:rPr>
          <w:rFonts w:asciiTheme="minorHAnsi" w:hAnsiTheme="minorHAnsi"/>
          <w:b/>
          <w:sz w:val="22"/>
          <w:szCs w:val="22"/>
          <w:u w:val="single"/>
        </w:rPr>
      </w:pPr>
      <w:r w:rsidRPr="00CA563B">
        <w:rPr>
          <w:rFonts w:asciiTheme="minorHAnsi" w:hAnsiTheme="minorHAnsi"/>
          <w:b/>
          <w:sz w:val="22"/>
          <w:szCs w:val="22"/>
          <w:u w:val="single"/>
        </w:rPr>
        <w:t>Key Duties and Responsibilities:</w:t>
      </w:r>
    </w:p>
    <w:p w14:paraId="45A71A71" w14:textId="21B01D83" w:rsidR="00902D3D" w:rsidRPr="00CA563B" w:rsidRDefault="00902D3D" w:rsidP="00CA563B">
      <w:pPr>
        <w:numPr>
          <w:ilvl w:val="0"/>
          <w:numId w:val="21"/>
        </w:numPr>
        <w:contextualSpacing/>
        <w:jc w:val="both"/>
        <w:rPr>
          <w:rFonts w:asciiTheme="minorHAnsi" w:hAnsiTheme="minorHAnsi" w:cs="Arial"/>
          <w:color w:val="454545"/>
          <w:sz w:val="22"/>
          <w:szCs w:val="22"/>
          <w:lang w:val="en-GB"/>
        </w:rPr>
      </w:pPr>
      <w:r w:rsidRPr="00CA563B">
        <w:rPr>
          <w:rFonts w:asciiTheme="minorHAnsi" w:hAnsiTheme="minorHAnsi" w:cs="Arial"/>
          <w:color w:val="454545"/>
          <w:sz w:val="22"/>
          <w:szCs w:val="22"/>
          <w:lang w:val="en-GB"/>
        </w:rPr>
        <w:t>Receive all visitors to the school including staff, students and parents extending a warm welcome</w:t>
      </w:r>
    </w:p>
    <w:p w14:paraId="36AE448E" w14:textId="482E792D" w:rsidR="00902D3D" w:rsidRPr="00CA563B" w:rsidRDefault="00902D3D" w:rsidP="00CA563B">
      <w:pPr>
        <w:numPr>
          <w:ilvl w:val="0"/>
          <w:numId w:val="21"/>
        </w:numPr>
        <w:contextualSpacing/>
        <w:jc w:val="both"/>
        <w:rPr>
          <w:rFonts w:asciiTheme="minorHAnsi" w:hAnsiTheme="minorHAnsi" w:cs="Arial"/>
          <w:color w:val="454545"/>
          <w:sz w:val="22"/>
          <w:szCs w:val="22"/>
          <w:lang w:val="en-GB"/>
        </w:rPr>
      </w:pPr>
      <w:r w:rsidRPr="00CA563B">
        <w:rPr>
          <w:rFonts w:asciiTheme="minorHAnsi" w:hAnsiTheme="minorHAnsi" w:cs="Arial"/>
          <w:color w:val="454545"/>
          <w:sz w:val="22"/>
          <w:szCs w:val="22"/>
          <w:lang w:val="en-GB"/>
        </w:rPr>
        <w:t xml:space="preserve">Assisting with visitors ensuring they are signed </w:t>
      </w:r>
      <w:r w:rsidR="0059445C" w:rsidRPr="00CA563B">
        <w:rPr>
          <w:rFonts w:asciiTheme="minorHAnsi" w:hAnsiTheme="minorHAnsi" w:cs="Arial"/>
          <w:color w:val="454545"/>
          <w:sz w:val="22"/>
          <w:szCs w:val="22"/>
          <w:lang w:val="en-GB"/>
        </w:rPr>
        <w:t xml:space="preserve">in </w:t>
      </w:r>
      <w:r w:rsidRPr="00CA563B">
        <w:rPr>
          <w:rFonts w:asciiTheme="minorHAnsi" w:hAnsiTheme="minorHAnsi" w:cs="Arial"/>
          <w:color w:val="454545"/>
          <w:sz w:val="22"/>
          <w:szCs w:val="22"/>
          <w:lang w:val="en-GB"/>
        </w:rPr>
        <w:t>and offering refreshments as appropriate</w:t>
      </w:r>
    </w:p>
    <w:p w14:paraId="5688DDD1" w14:textId="77777777" w:rsidR="00902D3D" w:rsidRPr="00CA563B" w:rsidRDefault="00902D3D" w:rsidP="00CA563B">
      <w:pPr>
        <w:numPr>
          <w:ilvl w:val="0"/>
          <w:numId w:val="21"/>
        </w:numPr>
        <w:contextualSpacing/>
        <w:jc w:val="both"/>
        <w:rPr>
          <w:rFonts w:asciiTheme="minorHAnsi" w:hAnsiTheme="minorHAnsi" w:cs="Arial"/>
          <w:color w:val="454545"/>
          <w:sz w:val="22"/>
          <w:szCs w:val="22"/>
          <w:lang w:val="en-GB"/>
        </w:rPr>
      </w:pPr>
      <w:r w:rsidRPr="00CA563B">
        <w:rPr>
          <w:rFonts w:asciiTheme="minorHAnsi" w:hAnsiTheme="minorHAnsi" w:cs="Arial"/>
          <w:color w:val="454545"/>
          <w:sz w:val="22"/>
          <w:szCs w:val="22"/>
          <w:lang w:val="en-GB"/>
        </w:rPr>
        <w:t>Process incoming and outgoing telephone calls, taking messages and answering queries as appropriate</w:t>
      </w:r>
    </w:p>
    <w:p w14:paraId="60748DFE" w14:textId="4683AA3B" w:rsidR="0059445C" w:rsidRPr="00CA563B" w:rsidRDefault="00CA563B" w:rsidP="00CA563B">
      <w:pPr>
        <w:numPr>
          <w:ilvl w:val="0"/>
          <w:numId w:val="21"/>
        </w:numPr>
        <w:contextualSpacing/>
        <w:jc w:val="both"/>
        <w:rPr>
          <w:rFonts w:asciiTheme="minorHAnsi" w:hAnsiTheme="minorHAnsi" w:cstheme="minorHAnsi"/>
          <w:color w:val="454545"/>
          <w:sz w:val="22"/>
          <w:szCs w:val="22"/>
          <w:lang w:val="en-GB"/>
        </w:rPr>
      </w:pPr>
      <w:r w:rsidRPr="00CA563B">
        <w:rPr>
          <w:rFonts w:asciiTheme="minorHAnsi" w:hAnsiTheme="minorHAnsi" w:cstheme="minorHAnsi"/>
          <w:sz w:val="22"/>
          <w:szCs w:val="22"/>
        </w:rPr>
        <w:t>General administrative support for the administration team and SLT, as required</w:t>
      </w:r>
    </w:p>
    <w:p w14:paraId="63D0A570" w14:textId="77777777" w:rsidR="00902D3D" w:rsidRPr="00CA563B" w:rsidRDefault="00902D3D" w:rsidP="00CA563B">
      <w:pPr>
        <w:numPr>
          <w:ilvl w:val="0"/>
          <w:numId w:val="21"/>
        </w:numPr>
        <w:contextualSpacing/>
        <w:jc w:val="both"/>
        <w:rPr>
          <w:rFonts w:asciiTheme="minorHAnsi" w:hAnsiTheme="minorHAnsi" w:cs="Arial"/>
          <w:color w:val="454545"/>
          <w:sz w:val="22"/>
          <w:szCs w:val="22"/>
          <w:lang w:val="en-GB"/>
        </w:rPr>
      </w:pPr>
      <w:r w:rsidRPr="00CA563B">
        <w:rPr>
          <w:rFonts w:asciiTheme="minorHAnsi" w:hAnsiTheme="minorHAnsi" w:cs="Arial"/>
          <w:color w:val="454545"/>
          <w:sz w:val="22"/>
          <w:szCs w:val="22"/>
          <w:lang w:val="en-GB"/>
        </w:rPr>
        <w:t>Undertake inputting and extracting of data on the computer systems, pro-actively obtaining information to ensure up to date and accurate recording</w:t>
      </w:r>
    </w:p>
    <w:p w14:paraId="5667A103" w14:textId="4A925685" w:rsidR="00902D3D" w:rsidRDefault="00902D3D" w:rsidP="00CA563B">
      <w:pPr>
        <w:numPr>
          <w:ilvl w:val="0"/>
          <w:numId w:val="21"/>
        </w:numPr>
        <w:contextualSpacing/>
        <w:jc w:val="both"/>
        <w:rPr>
          <w:rFonts w:asciiTheme="minorHAnsi" w:hAnsiTheme="minorHAnsi" w:cs="Arial"/>
          <w:color w:val="454545"/>
          <w:sz w:val="22"/>
          <w:szCs w:val="22"/>
          <w:lang w:val="en-GB"/>
        </w:rPr>
      </w:pPr>
      <w:r w:rsidRPr="00CA563B">
        <w:rPr>
          <w:rFonts w:asciiTheme="minorHAnsi" w:hAnsiTheme="minorHAnsi" w:cs="Arial"/>
          <w:color w:val="454545"/>
          <w:sz w:val="22"/>
          <w:szCs w:val="22"/>
          <w:lang w:val="en-GB"/>
        </w:rPr>
        <w:t xml:space="preserve">Maintain filing systems and undertake photocopying and other relevant duties under the guidance of the </w:t>
      </w:r>
      <w:r w:rsidR="00C00154" w:rsidRPr="00CA563B">
        <w:rPr>
          <w:rFonts w:asciiTheme="minorHAnsi" w:hAnsiTheme="minorHAnsi" w:cs="Arial"/>
          <w:color w:val="454545"/>
          <w:sz w:val="22"/>
          <w:szCs w:val="22"/>
          <w:lang w:val="en-GB"/>
        </w:rPr>
        <w:t>School Business Manager</w:t>
      </w:r>
    </w:p>
    <w:p w14:paraId="15E668FF" w14:textId="77777777" w:rsidR="00836079" w:rsidRDefault="00836079" w:rsidP="00836079">
      <w:pPr>
        <w:numPr>
          <w:ilvl w:val="0"/>
          <w:numId w:val="21"/>
        </w:numPr>
        <w:autoSpaceDE w:val="0"/>
        <w:autoSpaceDN w:val="0"/>
        <w:adjustRightInd w:val="0"/>
        <w:contextualSpacing/>
        <w:jc w:val="both"/>
        <w:rPr>
          <w:rFonts w:asciiTheme="minorHAnsi" w:hAnsiTheme="minorHAnsi"/>
          <w:sz w:val="22"/>
          <w:szCs w:val="22"/>
          <w:lang w:val="en-GB"/>
        </w:rPr>
      </w:pPr>
      <w:r w:rsidRPr="00CA563B">
        <w:rPr>
          <w:rFonts w:asciiTheme="minorHAnsi" w:hAnsiTheme="minorHAnsi"/>
          <w:sz w:val="22"/>
          <w:szCs w:val="22"/>
          <w:lang w:val="en-GB"/>
        </w:rPr>
        <w:t>Comply with policies, procedures and undertake relevant training relating to child protection, health, safety &amp; security, confidentiality and data protection, reporting all concerns to an appropriate person.</w:t>
      </w:r>
    </w:p>
    <w:p w14:paraId="6B0E1271" w14:textId="77777777" w:rsidR="00836079" w:rsidRPr="00CA563B" w:rsidRDefault="00836079" w:rsidP="00836079">
      <w:pPr>
        <w:ind w:left="360"/>
        <w:contextualSpacing/>
        <w:jc w:val="both"/>
        <w:rPr>
          <w:rFonts w:asciiTheme="minorHAnsi" w:hAnsiTheme="minorHAnsi" w:cs="Arial"/>
          <w:color w:val="454545"/>
          <w:sz w:val="22"/>
          <w:szCs w:val="22"/>
          <w:lang w:val="en-GB"/>
        </w:rPr>
      </w:pPr>
    </w:p>
    <w:p w14:paraId="685AC4B7" w14:textId="77777777" w:rsidR="0059445C" w:rsidRPr="00CA563B" w:rsidRDefault="0059445C" w:rsidP="00CA563B">
      <w:pPr>
        <w:jc w:val="both"/>
        <w:rPr>
          <w:rFonts w:asciiTheme="minorHAnsi" w:hAnsiTheme="minorHAnsi" w:cstheme="minorHAnsi"/>
          <w:sz w:val="22"/>
          <w:szCs w:val="22"/>
        </w:rPr>
      </w:pPr>
      <w:r w:rsidRPr="00CA563B">
        <w:rPr>
          <w:rFonts w:asciiTheme="minorHAnsi" w:hAnsiTheme="minorHAnsi" w:cstheme="minorHAnsi"/>
          <w:sz w:val="22"/>
          <w:szCs w:val="22"/>
        </w:rPr>
        <w:t xml:space="preserve">As the Educational Visits Administrator, be responsible for supporting the Educational Visits Coordinator (EVC) by: </w:t>
      </w:r>
    </w:p>
    <w:p w14:paraId="2612B40B" w14:textId="4022AF4F" w:rsidR="0059445C" w:rsidRPr="00CA563B" w:rsidRDefault="0059445C" w:rsidP="00CA563B">
      <w:pPr>
        <w:pStyle w:val="ListParagraph"/>
        <w:numPr>
          <w:ilvl w:val="0"/>
          <w:numId w:val="27"/>
        </w:numPr>
        <w:jc w:val="both"/>
        <w:rPr>
          <w:rFonts w:asciiTheme="minorHAnsi" w:hAnsiTheme="minorHAnsi" w:cstheme="minorHAnsi"/>
          <w:sz w:val="22"/>
          <w:szCs w:val="22"/>
        </w:rPr>
      </w:pPr>
      <w:r w:rsidRPr="00CA563B">
        <w:rPr>
          <w:rFonts w:asciiTheme="minorHAnsi" w:hAnsiTheme="minorHAnsi" w:cstheme="minorHAnsi"/>
          <w:sz w:val="22"/>
          <w:szCs w:val="22"/>
        </w:rPr>
        <w:t xml:space="preserve">Ensuring that all the required checks, risk assessments and paperwork are in place and procedures followed for all educational visits and activities. </w:t>
      </w:r>
    </w:p>
    <w:p w14:paraId="6762F3CD" w14:textId="2C847B40" w:rsidR="0059445C" w:rsidRPr="00CA563B" w:rsidRDefault="0059445C" w:rsidP="00CA563B">
      <w:pPr>
        <w:pStyle w:val="ListParagraph"/>
        <w:numPr>
          <w:ilvl w:val="0"/>
          <w:numId w:val="27"/>
        </w:numPr>
        <w:jc w:val="both"/>
        <w:rPr>
          <w:rFonts w:asciiTheme="minorHAnsi" w:hAnsiTheme="minorHAnsi" w:cstheme="minorHAnsi"/>
          <w:sz w:val="22"/>
          <w:szCs w:val="22"/>
        </w:rPr>
      </w:pPr>
      <w:r w:rsidRPr="00CA563B">
        <w:rPr>
          <w:rFonts w:asciiTheme="minorHAnsi" w:hAnsiTheme="minorHAnsi" w:cstheme="minorHAnsi"/>
          <w:sz w:val="22"/>
          <w:szCs w:val="22"/>
        </w:rPr>
        <w:t xml:space="preserve">Working closely with the EVC. </w:t>
      </w:r>
    </w:p>
    <w:p w14:paraId="0F1715CA" w14:textId="624FA05C" w:rsidR="0059445C" w:rsidRPr="00CA563B" w:rsidRDefault="0059445C" w:rsidP="00CA563B">
      <w:pPr>
        <w:pStyle w:val="ListParagraph"/>
        <w:numPr>
          <w:ilvl w:val="0"/>
          <w:numId w:val="27"/>
        </w:numPr>
        <w:jc w:val="both"/>
        <w:rPr>
          <w:rFonts w:asciiTheme="minorHAnsi" w:hAnsiTheme="minorHAnsi" w:cstheme="minorHAnsi"/>
          <w:sz w:val="22"/>
          <w:szCs w:val="22"/>
        </w:rPr>
      </w:pPr>
      <w:r w:rsidRPr="00CA563B">
        <w:rPr>
          <w:rFonts w:asciiTheme="minorHAnsi" w:hAnsiTheme="minorHAnsi" w:cstheme="minorHAnsi"/>
          <w:sz w:val="22"/>
          <w:szCs w:val="22"/>
        </w:rPr>
        <w:t xml:space="preserve">Maintain records relating to trips, using Evolve (training will be given). </w:t>
      </w:r>
    </w:p>
    <w:p w14:paraId="23C7E488" w14:textId="12DAEA61" w:rsidR="00CA563B" w:rsidRPr="00CA563B" w:rsidRDefault="00CA563B" w:rsidP="00CA563B">
      <w:pPr>
        <w:pStyle w:val="ListParagraph"/>
        <w:numPr>
          <w:ilvl w:val="0"/>
          <w:numId w:val="27"/>
        </w:numPr>
        <w:jc w:val="both"/>
        <w:rPr>
          <w:rFonts w:asciiTheme="minorHAnsi" w:hAnsiTheme="minorHAnsi" w:cstheme="minorHAnsi"/>
          <w:sz w:val="22"/>
          <w:szCs w:val="22"/>
        </w:rPr>
      </w:pPr>
      <w:r w:rsidRPr="00CA563B">
        <w:rPr>
          <w:rFonts w:asciiTheme="minorHAnsi" w:hAnsiTheme="minorHAnsi" w:cstheme="minorHAnsi"/>
          <w:sz w:val="22"/>
          <w:szCs w:val="22"/>
        </w:rPr>
        <w:t>Ensure that trips are planned according to school policy</w:t>
      </w:r>
    </w:p>
    <w:p w14:paraId="3F5801E4" w14:textId="4567B152" w:rsidR="0059445C" w:rsidRPr="00CA563B" w:rsidRDefault="0059445C" w:rsidP="00CA563B">
      <w:pPr>
        <w:pStyle w:val="ListParagraph"/>
        <w:numPr>
          <w:ilvl w:val="0"/>
          <w:numId w:val="27"/>
        </w:numPr>
        <w:jc w:val="both"/>
        <w:rPr>
          <w:rFonts w:asciiTheme="minorHAnsi" w:hAnsiTheme="minorHAnsi" w:cstheme="minorHAnsi"/>
          <w:bCs/>
          <w:color w:val="000000" w:themeColor="text1"/>
          <w:sz w:val="22"/>
          <w:szCs w:val="22"/>
          <w:lang w:val="en-GB"/>
        </w:rPr>
      </w:pPr>
      <w:r w:rsidRPr="00CA563B">
        <w:rPr>
          <w:rFonts w:asciiTheme="minorHAnsi" w:hAnsiTheme="minorHAnsi" w:cstheme="minorHAnsi"/>
          <w:sz w:val="22"/>
          <w:szCs w:val="22"/>
        </w:rPr>
        <w:t xml:space="preserve">Ensuring compliance with GDPR as regards handling and storage of data </w:t>
      </w:r>
    </w:p>
    <w:p w14:paraId="146FBCBC" w14:textId="1DA824E2" w:rsidR="00CA563B" w:rsidRDefault="00CA563B" w:rsidP="00CA563B">
      <w:pPr>
        <w:autoSpaceDE w:val="0"/>
        <w:autoSpaceDN w:val="0"/>
        <w:adjustRightInd w:val="0"/>
        <w:contextualSpacing/>
        <w:jc w:val="both"/>
        <w:rPr>
          <w:rFonts w:asciiTheme="minorHAnsi" w:hAnsiTheme="minorHAnsi"/>
          <w:sz w:val="22"/>
          <w:szCs w:val="22"/>
          <w:lang w:val="en-GB"/>
        </w:rPr>
      </w:pPr>
    </w:p>
    <w:p w14:paraId="107B86A4" w14:textId="77777777" w:rsidR="00902D3D" w:rsidRPr="00CA563B" w:rsidRDefault="00902D3D" w:rsidP="00CA563B">
      <w:pPr>
        <w:tabs>
          <w:tab w:val="right" w:pos="1970"/>
        </w:tabs>
        <w:jc w:val="both"/>
        <w:rPr>
          <w:rFonts w:asciiTheme="minorHAnsi" w:hAnsiTheme="minorHAnsi"/>
          <w:b/>
          <w:snapToGrid w:val="0"/>
          <w:sz w:val="22"/>
          <w:szCs w:val="22"/>
          <w:lang w:val="en-GB" w:eastAsia="en-US"/>
        </w:rPr>
      </w:pPr>
      <w:bookmarkStart w:id="0" w:name="_GoBack"/>
      <w:bookmarkEnd w:id="0"/>
      <w:r w:rsidRPr="00CA563B">
        <w:rPr>
          <w:rFonts w:asciiTheme="minorHAnsi" w:hAnsiTheme="minorHAnsi"/>
          <w:b/>
          <w:snapToGrid w:val="0"/>
          <w:sz w:val="22"/>
          <w:szCs w:val="22"/>
          <w:lang w:val="en-GB" w:eastAsia="en-US"/>
        </w:rPr>
        <w:t>Health &amp; Safety</w:t>
      </w:r>
    </w:p>
    <w:p w14:paraId="6DE907EF" w14:textId="77777777" w:rsidR="00902D3D" w:rsidRPr="00CA563B" w:rsidRDefault="00902D3D" w:rsidP="00CA563B">
      <w:pPr>
        <w:numPr>
          <w:ilvl w:val="0"/>
          <w:numId w:val="20"/>
        </w:numPr>
        <w:tabs>
          <w:tab w:val="left" w:pos="9"/>
          <w:tab w:val="left" w:pos="781"/>
        </w:tabs>
        <w:jc w:val="both"/>
        <w:rPr>
          <w:rFonts w:asciiTheme="minorHAnsi" w:hAnsiTheme="minorHAnsi"/>
          <w:snapToGrid w:val="0"/>
          <w:sz w:val="22"/>
          <w:szCs w:val="22"/>
          <w:lang w:val="en-GB" w:eastAsia="en-US"/>
        </w:rPr>
      </w:pPr>
      <w:r w:rsidRPr="00CA563B">
        <w:rPr>
          <w:rFonts w:asciiTheme="minorHAnsi" w:hAnsiTheme="minorHAnsi"/>
          <w:snapToGrid w:val="0"/>
          <w:sz w:val="22"/>
          <w:szCs w:val="22"/>
          <w:lang w:val="en-GB" w:eastAsia="en-US"/>
        </w:rPr>
        <w:t>To be ever mindful of the dangers that threaten the wellbeing of students and staff alike</w:t>
      </w:r>
    </w:p>
    <w:p w14:paraId="1FE24B2C" w14:textId="77777777" w:rsidR="00902D3D" w:rsidRPr="00CA563B" w:rsidRDefault="00902D3D" w:rsidP="00902D3D">
      <w:pPr>
        <w:numPr>
          <w:ilvl w:val="0"/>
          <w:numId w:val="20"/>
        </w:numPr>
        <w:tabs>
          <w:tab w:val="left" w:pos="734"/>
          <w:tab w:val="right" w:pos="6557"/>
        </w:tabs>
        <w:contextualSpacing/>
        <w:rPr>
          <w:rFonts w:asciiTheme="minorHAnsi" w:hAnsiTheme="minorHAnsi"/>
          <w:snapToGrid w:val="0"/>
          <w:sz w:val="22"/>
          <w:szCs w:val="22"/>
          <w:lang w:val="en-GB" w:eastAsia="en-US"/>
        </w:rPr>
      </w:pPr>
      <w:r w:rsidRPr="00CA563B">
        <w:rPr>
          <w:rFonts w:asciiTheme="minorHAnsi" w:hAnsiTheme="minorHAnsi"/>
          <w:snapToGrid w:val="0"/>
          <w:sz w:val="22"/>
          <w:szCs w:val="22"/>
          <w:lang w:val="en-GB" w:eastAsia="en-US"/>
        </w:rPr>
        <w:t>To supervise the use and care of the learning environment.</w:t>
      </w:r>
    </w:p>
    <w:p w14:paraId="1AC397CC" w14:textId="77777777" w:rsidR="002D2081" w:rsidRPr="00CA563B" w:rsidRDefault="002D2081" w:rsidP="00902D3D">
      <w:pPr>
        <w:tabs>
          <w:tab w:val="left" w:pos="734"/>
          <w:tab w:val="right" w:pos="6557"/>
        </w:tabs>
        <w:ind w:left="387"/>
        <w:rPr>
          <w:rFonts w:asciiTheme="minorHAnsi" w:hAnsiTheme="minorHAnsi"/>
          <w:snapToGrid w:val="0"/>
          <w:sz w:val="22"/>
          <w:szCs w:val="22"/>
          <w:lang w:val="en-GB" w:eastAsia="en-US"/>
        </w:rPr>
      </w:pPr>
    </w:p>
    <w:p w14:paraId="5CA32C46" w14:textId="77777777" w:rsidR="00902D3D" w:rsidRPr="00CA563B" w:rsidRDefault="00902D3D" w:rsidP="00902D3D">
      <w:pPr>
        <w:jc w:val="both"/>
        <w:rPr>
          <w:rFonts w:ascii="Calibri" w:hAnsi="Calibri" w:cs="Calibri"/>
          <w:b/>
          <w:sz w:val="22"/>
          <w:szCs w:val="22"/>
          <w:lang w:val="en-GB" w:eastAsia="en-US"/>
        </w:rPr>
      </w:pPr>
      <w:r w:rsidRPr="00CA563B">
        <w:rPr>
          <w:rFonts w:ascii="Calibri" w:hAnsi="Calibri" w:cs="Calibri"/>
          <w:b/>
          <w:sz w:val="22"/>
          <w:szCs w:val="22"/>
          <w:lang w:val="en-GB" w:eastAsia="en-US"/>
        </w:rPr>
        <w:lastRenderedPageBreak/>
        <w:t>Performance Development:</w:t>
      </w:r>
    </w:p>
    <w:p w14:paraId="7AE657FC" w14:textId="77777777" w:rsidR="00902D3D" w:rsidRPr="00CA563B" w:rsidRDefault="00902D3D" w:rsidP="00902D3D">
      <w:pPr>
        <w:numPr>
          <w:ilvl w:val="0"/>
          <w:numId w:val="3"/>
        </w:numPr>
        <w:jc w:val="both"/>
        <w:rPr>
          <w:rFonts w:ascii="Calibri" w:hAnsi="Calibri" w:cs="Calibri"/>
          <w:b/>
          <w:sz w:val="22"/>
          <w:szCs w:val="22"/>
          <w:lang w:val="en-GB"/>
        </w:rPr>
      </w:pPr>
      <w:r w:rsidRPr="00CA563B">
        <w:rPr>
          <w:rFonts w:ascii="Calibri" w:hAnsi="Calibri" w:cs="Calibri"/>
          <w:sz w:val="22"/>
          <w:szCs w:val="22"/>
          <w:lang w:val="en-GB"/>
        </w:rPr>
        <w:t>All staff must complete a satisfactory Performance Review in accordance with the Pay Policy to ensure pay progression</w:t>
      </w:r>
    </w:p>
    <w:p w14:paraId="71CA6797" w14:textId="77777777" w:rsidR="00902D3D" w:rsidRPr="00CA563B" w:rsidRDefault="00902D3D" w:rsidP="00902D3D">
      <w:pPr>
        <w:jc w:val="both"/>
        <w:rPr>
          <w:rFonts w:ascii="Calibri" w:hAnsi="Calibri"/>
          <w:b/>
          <w:sz w:val="22"/>
          <w:szCs w:val="22"/>
          <w:lang w:val="en-GB" w:eastAsia="en-US"/>
        </w:rPr>
      </w:pPr>
    </w:p>
    <w:p w14:paraId="7CF4EE3C" w14:textId="77777777" w:rsidR="00902D3D" w:rsidRPr="00CA563B" w:rsidRDefault="00902D3D" w:rsidP="00902D3D">
      <w:pPr>
        <w:jc w:val="both"/>
        <w:rPr>
          <w:rFonts w:ascii="Calibri" w:hAnsi="Calibri"/>
          <w:b/>
          <w:sz w:val="22"/>
          <w:szCs w:val="22"/>
          <w:lang w:val="en-GB" w:eastAsia="en-US"/>
        </w:rPr>
      </w:pPr>
      <w:r w:rsidRPr="00CA563B">
        <w:rPr>
          <w:rFonts w:ascii="Calibri" w:hAnsi="Calibri"/>
          <w:b/>
          <w:sz w:val="22"/>
          <w:szCs w:val="22"/>
          <w:lang w:val="en-GB" w:eastAsia="en-US"/>
        </w:rPr>
        <w:t>Staff Development:</w:t>
      </w:r>
    </w:p>
    <w:p w14:paraId="5B6460AB" w14:textId="77777777" w:rsidR="00902D3D" w:rsidRPr="00CA563B" w:rsidRDefault="00902D3D" w:rsidP="00902D3D">
      <w:pPr>
        <w:numPr>
          <w:ilvl w:val="0"/>
          <w:numId w:val="2"/>
        </w:numPr>
        <w:jc w:val="both"/>
        <w:rPr>
          <w:rFonts w:ascii="Calibri" w:hAnsi="Calibri"/>
          <w:sz w:val="22"/>
          <w:szCs w:val="22"/>
          <w:lang w:val="en-GB" w:eastAsia="en-US"/>
        </w:rPr>
      </w:pPr>
      <w:r w:rsidRPr="00CA563B">
        <w:rPr>
          <w:rFonts w:ascii="Calibri" w:hAnsi="Calibri"/>
          <w:sz w:val="22"/>
          <w:szCs w:val="22"/>
          <w:lang w:val="en-GB" w:eastAsia="en-US"/>
        </w:rPr>
        <w:t>To assess development and training needs and discuss with line manager.</w:t>
      </w:r>
    </w:p>
    <w:p w14:paraId="34DD571D" w14:textId="77777777" w:rsidR="00902D3D" w:rsidRPr="00CA563B" w:rsidRDefault="00902D3D" w:rsidP="00902D3D">
      <w:pPr>
        <w:numPr>
          <w:ilvl w:val="0"/>
          <w:numId w:val="2"/>
        </w:numPr>
        <w:jc w:val="both"/>
        <w:rPr>
          <w:rFonts w:ascii="Calibri" w:hAnsi="Calibri"/>
          <w:sz w:val="22"/>
          <w:szCs w:val="22"/>
          <w:lang w:val="en-GB" w:eastAsia="en-US"/>
        </w:rPr>
      </w:pPr>
      <w:r w:rsidRPr="00CA563B">
        <w:rPr>
          <w:rFonts w:ascii="Calibri" w:hAnsi="Calibri"/>
          <w:sz w:val="22"/>
          <w:szCs w:val="22"/>
          <w:lang w:val="en-GB" w:eastAsia="en-US"/>
        </w:rPr>
        <w:t>To set your own targets before any development activity (linked to the relevant standards).  To review and evaluate the activity after completion, cascading information to the appropriate team when relevant.</w:t>
      </w:r>
    </w:p>
    <w:p w14:paraId="2A63C8F4" w14:textId="77777777" w:rsidR="00902D3D" w:rsidRPr="00CA563B" w:rsidRDefault="00902D3D" w:rsidP="00902D3D">
      <w:pPr>
        <w:numPr>
          <w:ilvl w:val="0"/>
          <w:numId w:val="2"/>
        </w:numPr>
        <w:jc w:val="both"/>
        <w:rPr>
          <w:rFonts w:ascii="Calibri" w:hAnsi="Calibri"/>
          <w:sz w:val="22"/>
          <w:szCs w:val="22"/>
          <w:lang w:val="en-GB" w:eastAsia="en-US"/>
        </w:rPr>
      </w:pPr>
      <w:r w:rsidRPr="00CA563B">
        <w:rPr>
          <w:rFonts w:ascii="Calibri" w:hAnsi="Calibri"/>
          <w:sz w:val="22"/>
          <w:szCs w:val="22"/>
          <w:lang w:val="en-GB" w:eastAsia="en-US"/>
        </w:rPr>
        <w:t>To keep personal records of all staff development activities in which you are/have been involved.</w:t>
      </w:r>
    </w:p>
    <w:p w14:paraId="5121152D" w14:textId="77777777" w:rsidR="00902D3D" w:rsidRPr="00CA563B" w:rsidRDefault="00902D3D" w:rsidP="00902D3D">
      <w:pPr>
        <w:ind w:left="720"/>
        <w:jc w:val="both"/>
        <w:rPr>
          <w:rFonts w:ascii="Calibri" w:hAnsi="Calibri"/>
          <w:sz w:val="22"/>
          <w:szCs w:val="22"/>
          <w:lang w:val="en-GB" w:eastAsia="en-US"/>
        </w:rPr>
      </w:pPr>
    </w:p>
    <w:p w14:paraId="7D3645B2" w14:textId="77777777" w:rsidR="00902D3D" w:rsidRPr="00CA563B" w:rsidRDefault="00902D3D" w:rsidP="00902D3D">
      <w:pPr>
        <w:rPr>
          <w:rFonts w:asciiTheme="minorHAnsi" w:hAnsiTheme="minorHAnsi" w:cs="Tahoma"/>
          <w:b/>
          <w:bCs/>
          <w:sz w:val="22"/>
          <w:szCs w:val="22"/>
          <w:lang w:val="en-GB" w:eastAsia="en-US"/>
        </w:rPr>
      </w:pPr>
      <w:r w:rsidRPr="00CA563B">
        <w:rPr>
          <w:rFonts w:asciiTheme="minorHAnsi" w:hAnsiTheme="minorHAnsi" w:cs="Tahoma"/>
          <w:b/>
          <w:bCs/>
          <w:sz w:val="22"/>
          <w:szCs w:val="22"/>
          <w:lang w:val="en-GB" w:eastAsia="en-US"/>
        </w:rPr>
        <w:t>Safeguarding</w:t>
      </w:r>
    </w:p>
    <w:p w14:paraId="261CC284" w14:textId="77777777" w:rsidR="00902D3D" w:rsidRPr="00CA563B" w:rsidRDefault="00902D3D" w:rsidP="00902D3D">
      <w:pPr>
        <w:jc w:val="both"/>
        <w:rPr>
          <w:rFonts w:asciiTheme="minorHAnsi" w:hAnsiTheme="minorHAnsi" w:cs="Tahoma"/>
          <w:bCs/>
          <w:sz w:val="22"/>
          <w:szCs w:val="22"/>
          <w:lang w:val="en-GB" w:eastAsia="en-US"/>
        </w:rPr>
      </w:pPr>
      <w:r w:rsidRPr="00CA563B">
        <w:rPr>
          <w:rFonts w:asciiTheme="minorHAnsi" w:hAnsiTheme="minorHAnsi" w:cs="Tahoma"/>
          <w:bCs/>
          <w:sz w:val="22"/>
          <w:szCs w:val="22"/>
          <w:lang w:val="en-GB" w:eastAsia="en-US"/>
        </w:rPr>
        <w:t>Goldwyn is committed to safeguarding and promoting the welfare of children and young people and expects all staff and volunteers to share this commitment</w:t>
      </w:r>
    </w:p>
    <w:p w14:paraId="385EF761" w14:textId="77777777" w:rsidR="00902D3D" w:rsidRPr="00CA563B" w:rsidRDefault="00902D3D" w:rsidP="00902D3D">
      <w:pPr>
        <w:jc w:val="both"/>
        <w:rPr>
          <w:rFonts w:ascii="Calibri" w:hAnsi="Calibri"/>
          <w:sz w:val="22"/>
          <w:szCs w:val="22"/>
          <w:lang w:val="en-GB"/>
        </w:rPr>
      </w:pPr>
    </w:p>
    <w:p w14:paraId="2E450B46" w14:textId="77777777" w:rsidR="00902D3D" w:rsidRPr="00CA563B" w:rsidRDefault="00902D3D" w:rsidP="00902D3D">
      <w:pPr>
        <w:jc w:val="both"/>
        <w:rPr>
          <w:rFonts w:ascii="Calibri" w:hAnsi="Calibri"/>
          <w:sz w:val="22"/>
          <w:szCs w:val="22"/>
          <w:lang w:val="en-GB"/>
        </w:rPr>
      </w:pPr>
      <w:r w:rsidRPr="00CA563B">
        <w:rPr>
          <w:rFonts w:ascii="Calibri" w:hAnsi="Calibri"/>
          <w:sz w:val="22"/>
          <w:szCs w:val="22"/>
          <w:lang w:val="en-GB"/>
        </w:rPr>
        <w:t>To carry out as requested from time to time any other relevant duties as may be reasonably required by the Principal.</w:t>
      </w:r>
    </w:p>
    <w:p w14:paraId="29CE3766" w14:textId="77777777" w:rsidR="00902D3D" w:rsidRPr="00CA563B" w:rsidRDefault="00902D3D" w:rsidP="00902D3D">
      <w:pPr>
        <w:jc w:val="both"/>
        <w:rPr>
          <w:rFonts w:ascii="Calibri" w:hAnsi="Calibri"/>
          <w:sz w:val="22"/>
          <w:szCs w:val="22"/>
          <w:lang w:val="en-GB"/>
        </w:rPr>
      </w:pPr>
    </w:p>
    <w:p w14:paraId="62A8BF68" w14:textId="591920DD" w:rsidR="00902D3D" w:rsidRPr="00836079" w:rsidRDefault="00902D3D" w:rsidP="00902D3D">
      <w:pPr>
        <w:jc w:val="both"/>
        <w:rPr>
          <w:rFonts w:asciiTheme="minorHAnsi" w:hAnsiTheme="minorHAnsi"/>
          <w:sz w:val="22"/>
          <w:szCs w:val="22"/>
        </w:rPr>
      </w:pPr>
      <w:r w:rsidRPr="00CA563B">
        <w:rPr>
          <w:rFonts w:asciiTheme="minorHAnsi" w:eastAsiaTheme="minorHAnsi" w:hAnsiTheme="minorHAnsi" w:cstheme="minorBidi"/>
          <w:sz w:val="22"/>
          <w:szCs w:val="22"/>
          <w:lang w:val="en-GB" w:eastAsia="en-US"/>
        </w:rPr>
        <w:t>This job description is provided to assist the job holder to know what his/her main duties are. It may be amended from time to time without change to the level of responsibility appropriate to the grade of post</w:t>
      </w:r>
      <w:r w:rsidRPr="00CA563B">
        <w:rPr>
          <w:rFonts w:asciiTheme="minorHAnsi" w:hAnsiTheme="minorHAnsi"/>
          <w:sz w:val="22"/>
          <w:szCs w:val="22"/>
          <w:lang w:val="en-GB"/>
        </w:rPr>
        <w:t xml:space="preserve">.  In </w:t>
      </w:r>
      <w:proofErr w:type="gramStart"/>
      <w:r w:rsidRPr="00CA563B">
        <w:rPr>
          <w:rFonts w:asciiTheme="minorHAnsi" w:hAnsiTheme="minorHAnsi"/>
          <w:sz w:val="22"/>
          <w:szCs w:val="22"/>
          <w:lang w:val="en-GB"/>
        </w:rPr>
        <w:t>addition</w:t>
      </w:r>
      <w:proofErr w:type="gramEnd"/>
      <w:r w:rsidRPr="00CA563B">
        <w:rPr>
          <w:rFonts w:asciiTheme="minorHAnsi" w:hAnsiTheme="minorHAnsi"/>
          <w:sz w:val="22"/>
          <w:szCs w:val="22"/>
          <w:lang w:val="en-GB"/>
        </w:rPr>
        <w:t xml:space="preserve"> it may be amended at any time after consultation with you.</w:t>
      </w:r>
    </w:p>
    <w:p w14:paraId="7EC3E400" w14:textId="77777777" w:rsidR="00902D3D" w:rsidRPr="00C91E34" w:rsidRDefault="00902D3D" w:rsidP="00902D3D">
      <w:pPr>
        <w:jc w:val="both"/>
        <w:rPr>
          <w:rFonts w:ascii="Calibri" w:hAnsi="Calibri"/>
          <w:sz w:val="24"/>
          <w:szCs w:val="24"/>
          <w:lang w:val="en-GB"/>
        </w:rPr>
      </w:pPr>
    </w:p>
    <w:p w14:paraId="3C0ED16E" w14:textId="77777777" w:rsidR="00902D3D" w:rsidRPr="00C91E34" w:rsidRDefault="00902D3D" w:rsidP="00902D3D">
      <w:pPr>
        <w:jc w:val="both"/>
        <w:rPr>
          <w:rFonts w:ascii="Calibri" w:hAnsi="Calibri"/>
          <w:sz w:val="24"/>
          <w:szCs w:val="24"/>
          <w:lang w:val="en-GB"/>
        </w:rPr>
      </w:pPr>
    </w:p>
    <w:sectPr w:rsidR="00902D3D" w:rsidRPr="00C91E34" w:rsidSect="003026D2">
      <w:pgSz w:w="11906" w:h="16838"/>
      <w:pgMar w:top="1134"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E98"/>
    <w:multiLevelType w:val="hybridMultilevel"/>
    <w:tmpl w:val="89D2AA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1234A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2524BF"/>
    <w:multiLevelType w:val="hybridMultilevel"/>
    <w:tmpl w:val="E304C4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37B22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1929EE"/>
    <w:multiLevelType w:val="hybridMultilevel"/>
    <w:tmpl w:val="7B1C861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C3861D3"/>
    <w:multiLevelType w:val="hybridMultilevel"/>
    <w:tmpl w:val="0A386E2C"/>
    <w:lvl w:ilvl="0" w:tplc="08090001">
      <w:start w:val="1"/>
      <w:numFmt w:val="bullet"/>
      <w:lvlText w:val=""/>
      <w:lvlJc w:val="left"/>
      <w:pPr>
        <w:ind w:left="1060" w:hanging="360"/>
      </w:pPr>
      <w:rPr>
        <w:rFonts w:ascii="Symbol" w:hAnsi="Symbol" w:hint="default"/>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6" w15:restartNumberingAfterBreak="0">
    <w:nsid w:val="1491353B"/>
    <w:multiLevelType w:val="hybridMultilevel"/>
    <w:tmpl w:val="96687E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A3F21D4"/>
    <w:multiLevelType w:val="hybridMultilevel"/>
    <w:tmpl w:val="4A38CCE8"/>
    <w:lvl w:ilvl="0" w:tplc="74042B9E">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B058E"/>
    <w:multiLevelType w:val="hybridMultilevel"/>
    <w:tmpl w:val="A3EAF80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29A96FE1"/>
    <w:multiLevelType w:val="hybridMultilevel"/>
    <w:tmpl w:val="DAC65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FF75A1"/>
    <w:multiLevelType w:val="hybridMultilevel"/>
    <w:tmpl w:val="08BC6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E54924"/>
    <w:multiLevelType w:val="hybridMultilevel"/>
    <w:tmpl w:val="ACA0F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B974D2"/>
    <w:multiLevelType w:val="hybridMultilevel"/>
    <w:tmpl w:val="B630E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297AC8"/>
    <w:multiLevelType w:val="hybridMultilevel"/>
    <w:tmpl w:val="619AEA8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805992"/>
    <w:multiLevelType w:val="hybridMultilevel"/>
    <w:tmpl w:val="8A067C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87E47DC"/>
    <w:multiLevelType w:val="hybridMultilevel"/>
    <w:tmpl w:val="81B810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4D65AF6"/>
    <w:multiLevelType w:val="hybridMultilevel"/>
    <w:tmpl w:val="33A6EA1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002" w:hanging="360"/>
      </w:pPr>
      <w:rPr>
        <w:rFonts w:ascii="Courier New" w:hAnsi="Courier New" w:cs="Courier New" w:hint="default"/>
      </w:rPr>
    </w:lvl>
    <w:lvl w:ilvl="2" w:tplc="08090005">
      <w:start w:val="1"/>
      <w:numFmt w:val="bullet"/>
      <w:lvlText w:val=""/>
      <w:lvlJc w:val="left"/>
      <w:pPr>
        <w:ind w:left="1722" w:hanging="360"/>
      </w:pPr>
      <w:rPr>
        <w:rFonts w:ascii="Wingdings" w:hAnsi="Wingdings" w:hint="default"/>
      </w:rPr>
    </w:lvl>
    <w:lvl w:ilvl="3" w:tplc="08090001">
      <w:start w:val="1"/>
      <w:numFmt w:val="bullet"/>
      <w:lvlText w:val=""/>
      <w:lvlJc w:val="left"/>
      <w:pPr>
        <w:ind w:left="2442" w:hanging="360"/>
      </w:pPr>
      <w:rPr>
        <w:rFonts w:ascii="Symbol" w:hAnsi="Symbol" w:hint="default"/>
      </w:rPr>
    </w:lvl>
    <w:lvl w:ilvl="4" w:tplc="08090003">
      <w:start w:val="1"/>
      <w:numFmt w:val="bullet"/>
      <w:lvlText w:val="o"/>
      <w:lvlJc w:val="left"/>
      <w:pPr>
        <w:ind w:left="3162" w:hanging="360"/>
      </w:pPr>
      <w:rPr>
        <w:rFonts w:ascii="Courier New" w:hAnsi="Courier New" w:cs="Courier New" w:hint="default"/>
      </w:rPr>
    </w:lvl>
    <w:lvl w:ilvl="5" w:tplc="08090005">
      <w:start w:val="1"/>
      <w:numFmt w:val="bullet"/>
      <w:lvlText w:val=""/>
      <w:lvlJc w:val="left"/>
      <w:pPr>
        <w:ind w:left="3882" w:hanging="360"/>
      </w:pPr>
      <w:rPr>
        <w:rFonts w:ascii="Wingdings" w:hAnsi="Wingdings" w:hint="default"/>
      </w:rPr>
    </w:lvl>
    <w:lvl w:ilvl="6" w:tplc="08090001">
      <w:start w:val="1"/>
      <w:numFmt w:val="bullet"/>
      <w:lvlText w:val=""/>
      <w:lvlJc w:val="left"/>
      <w:pPr>
        <w:ind w:left="4602" w:hanging="360"/>
      </w:pPr>
      <w:rPr>
        <w:rFonts w:ascii="Symbol" w:hAnsi="Symbol" w:hint="default"/>
      </w:rPr>
    </w:lvl>
    <w:lvl w:ilvl="7" w:tplc="08090003">
      <w:start w:val="1"/>
      <w:numFmt w:val="bullet"/>
      <w:lvlText w:val="o"/>
      <w:lvlJc w:val="left"/>
      <w:pPr>
        <w:ind w:left="5322" w:hanging="360"/>
      </w:pPr>
      <w:rPr>
        <w:rFonts w:ascii="Courier New" w:hAnsi="Courier New" w:cs="Courier New" w:hint="default"/>
      </w:rPr>
    </w:lvl>
    <w:lvl w:ilvl="8" w:tplc="08090005">
      <w:start w:val="1"/>
      <w:numFmt w:val="bullet"/>
      <w:lvlText w:val=""/>
      <w:lvlJc w:val="left"/>
      <w:pPr>
        <w:ind w:left="6042" w:hanging="360"/>
      </w:pPr>
      <w:rPr>
        <w:rFonts w:ascii="Wingdings" w:hAnsi="Wingdings" w:hint="default"/>
      </w:rPr>
    </w:lvl>
  </w:abstractNum>
  <w:abstractNum w:abstractNumId="17" w15:restartNumberingAfterBreak="0">
    <w:nsid w:val="62E00945"/>
    <w:multiLevelType w:val="hybridMultilevel"/>
    <w:tmpl w:val="767012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7462DD8"/>
    <w:multiLevelType w:val="hybridMultilevel"/>
    <w:tmpl w:val="20387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E73C94"/>
    <w:multiLevelType w:val="hybridMultilevel"/>
    <w:tmpl w:val="826C0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9F599A"/>
    <w:multiLevelType w:val="hybridMultilevel"/>
    <w:tmpl w:val="6316C3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6A6FAE"/>
    <w:multiLevelType w:val="hybridMultilevel"/>
    <w:tmpl w:val="587C0D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0A10FC7"/>
    <w:multiLevelType w:val="hybridMultilevel"/>
    <w:tmpl w:val="FBC4358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74177721"/>
    <w:multiLevelType w:val="hybridMultilevel"/>
    <w:tmpl w:val="66A40900"/>
    <w:lvl w:ilvl="0" w:tplc="BBE6DBB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384357"/>
    <w:multiLevelType w:val="hybridMultilevel"/>
    <w:tmpl w:val="47ACE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A14600"/>
    <w:multiLevelType w:val="hybridMultilevel"/>
    <w:tmpl w:val="555AE4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5"/>
  </w:num>
  <w:num w:numId="2">
    <w:abstractNumId w:val="13"/>
  </w:num>
  <w:num w:numId="3">
    <w:abstractNumId w:val="11"/>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18"/>
  </w:num>
  <w:num w:numId="8">
    <w:abstractNumId w:val="4"/>
  </w:num>
  <w:num w:numId="9">
    <w:abstractNumId w:val="1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0"/>
  </w:num>
  <w:num w:numId="14">
    <w:abstractNumId w:val="2"/>
  </w:num>
  <w:num w:numId="15">
    <w:abstractNumId w:val="16"/>
  </w:num>
  <w:num w:numId="16">
    <w:abstractNumId w:val="17"/>
  </w:num>
  <w:num w:numId="17">
    <w:abstractNumId w:val="0"/>
  </w:num>
  <w:num w:numId="18">
    <w:abstractNumId w:val="23"/>
  </w:num>
  <w:num w:numId="19">
    <w:abstractNumId w:val="20"/>
  </w:num>
  <w:num w:numId="20">
    <w:abstractNumId w:val="19"/>
  </w:num>
  <w:num w:numId="21">
    <w:abstractNumId w:val="7"/>
  </w:num>
  <w:num w:numId="22">
    <w:abstractNumId w:val="10"/>
  </w:num>
  <w:num w:numId="23">
    <w:abstractNumId w:val="5"/>
  </w:num>
  <w:num w:numId="24">
    <w:abstractNumId w:val="9"/>
  </w:num>
  <w:num w:numId="25">
    <w:abstractNumId w:val="21"/>
  </w:num>
  <w:num w:numId="26">
    <w:abstractNumId w:val="15"/>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C3"/>
    <w:rsid w:val="000C5824"/>
    <w:rsid w:val="000F5884"/>
    <w:rsid w:val="001045FB"/>
    <w:rsid w:val="0020127E"/>
    <w:rsid w:val="0026399D"/>
    <w:rsid w:val="00283A94"/>
    <w:rsid w:val="002D2081"/>
    <w:rsid w:val="002E7EA5"/>
    <w:rsid w:val="003026D2"/>
    <w:rsid w:val="00387D9D"/>
    <w:rsid w:val="003A6475"/>
    <w:rsid w:val="003D7CB9"/>
    <w:rsid w:val="003E34C6"/>
    <w:rsid w:val="00460272"/>
    <w:rsid w:val="0050004E"/>
    <w:rsid w:val="00591786"/>
    <w:rsid w:val="0059445C"/>
    <w:rsid w:val="005F3154"/>
    <w:rsid w:val="006313DC"/>
    <w:rsid w:val="007D4617"/>
    <w:rsid w:val="00836079"/>
    <w:rsid w:val="008B5A50"/>
    <w:rsid w:val="00902D3D"/>
    <w:rsid w:val="009653A8"/>
    <w:rsid w:val="009D12E5"/>
    <w:rsid w:val="00C00154"/>
    <w:rsid w:val="00CA563B"/>
    <w:rsid w:val="00CC5CC3"/>
    <w:rsid w:val="00D3358E"/>
    <w:rsid w:val="00E331F3"/>
    <w:rsid w:val="00E74BBC"/>
    <w:rsid w:val="00E76BE1"/>
    <w:rsid w:val="00EC43CF"/>
    <w:rsid w:val="00F803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03C74"/>
  <w15:docId w15:val="{ABB6F147-F397-47E0-9F6D-31179FE56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5CC3"/>
    <w:pPr>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C5CC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EC43CF"/>
    <w:pPr>
      <w:ind w:left="720"/>
      <w:contextualSpacing/>
    </w:pPr>
  </w:style>
  <w:style w:type="paragraph" w:styleId="BalloonText">
    <w:name w:val="Balloon Text"/>
    <w:basedOn w:val="Normal"/>
    <w:link w:val="BalloonTextChar"/>
    <w:uiPriority w:val="99"/>
    <w:semiHidden/>
    <w:unhideWhenUsed/>
    <w:rsid w:val="005F3154"/>
    <w:rPr>
      <w:rFonts w:ascii="Tahoma" w:hAnsi="Tahoma" w:cs="Tahoma"/>
      <w:sz w:val="16"/>
      <w:szCs w:val="16"/>
    </w:rPr>
  </w:style>
  <w:style w:type="character" w:customStyle="1" w:styleId="BalloonTextChar">
    <w:name w:val="Balloon Text Char"/>
    <w:basedOn w:val="DefaultParagraphFont"/>
    <w:link w:val="BalloonText"/>
    <w:uiPriority w:val="99"/>
    <w:semiHidden/>
    <w:rsid w:val="005F3154"/>
    <w:rPr>
      <w:rFonts w:ascii="Tahoma" w:eastAsia="Times New Roman" w:hAnsi="Tahoma" w:cs="Tahoma"/>
      <w:sz w:val="16"/>
      <w:szCs w:val="16"/>
      <w:lang w:val="en-US" w:eastAsia="en-GB"/>
    </w:rPr>
  </w:style>
  <w:style w:type="paragraph" w:customStyle="1" w:styleId="BasicParagraph">
    <w:name w:val="[Basic Paragraph]"/>
    <w:basedOn w:val="Normal"/>
    <w:uiPriority w:val="99"/>
    <w:rsid w:val="00E331F3"/>
    <w:pPr>
      <w:widowControl w:val="0"/>
      <w:autoSpaceDE w:val="0"/>
      <w:autoSpaceDN w:val="0"/>
      <w:adjustRightInd w:val="0"/>
      <w:spacing w:line="288" w:lineRule="auto"/>
    </w:pPr>
    <w:rPr>
      <w:rFonts w:ascii="MinionPro-Regular" w:eastAsia="Calibri" w:hAnsi="MinionPro-Regular" w:cs="MinionPro-Regular"/>
      <w:color w:val="000000"/>
      <w:sz w:val="24"/>
      <w:szCs w:val="24"/>
      <w:lang w:val="en-GB"/>
    </w:rPr>
  </w:style>
  <w:style w:type="table" w:styleId="TableGrid">
    <w:name w:val="Table Grid"/>
    <w:basedOn w:val="TableNormal"/>
    <w:rsid w:val="00E331F3"/>
    <w:pPr>
      <w:spacing w:after="0" w:line="240" w:lineRule="auto"/>
    </w:pPr>
    <w:rPr>
      <w:rFonts w:ascii="Arial" w:eastAsia="Calibri" w:hAnsi="Arial" w:cs="Times New Roman"/>
      <w:lang w:eastAsia="en-GB"/>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132695">
      <w:bodyDiv w:val="1"/>
      <w:marLeft w:val="0"/>
      <w:marRight w:val="0"/>
      <w:marTop w:val="0"/>
      <w:marBottom w:val="0"/>
      <w:divBdr>
        <w:top w:val="none" w:sz="0" w:space="0" w:color="auto"/>
        <w:left w:val="none" w:sz="0" w:space="0" w:color="auto"/>
        <w:bottom w:val="none" w:sz="0" w:space="0" w:color="auto"/>
        <w:right w:val="none" w:sz="0" w:space="0" w:color="auto"/>
      </w:divBdr>
    </w:div>
    <w:div w:id="353730294">
      <w:bodyDiv w:val="1"/>
      <w:marLeft w:val="0"/>
      <w:marRight w:val="0"/>
      <w:marTop w:val="0"/>
      <w:marBottom w:val="0"/>
      <w:divBdr>
        <w:top w:val="none" w:sz="0" w:space="0" w:color="auto"/>
        <w:left w:val="none" w:sz="0" w:space="0" w:color="auto"/>
        <w:bottom w:val="none" w:sz="0" w:space="0" w:color="auto"/>
        <w:right w:val="none" w:sz="0" w:space="0" w:color="auto"/>
      </w:divBdr>
    </w:div>
    <w:div w:id="993872336">
      <w:bodyDiv w:val="1"/>
      <w:marLeft w:val="0"/>
      <w:marRight w:val="0"/>
      <w:marTop w:val="0"/>
      <w:marBottom w:val="0"/>
      <w:divBdr>
        <w:top w:val="none" w:sz="0" w:space="0" w:color="auto"/>
        <w:left w:val="none" w:sz="0" w:space="0" w:color="auto"/>
        <w:bottom w:val="none" w:sz="0" w:space="0" w:color="auto"/>
        <w:right w:val="none" w:sz="0" w:space="0" w:color="auto"/>
      </w:divBdr>
    </w:div>
    <w:div w:id="1871911382">
      <w:bodyDiv w:val="1"/>
      <w:marLeft w:val="0"/>
      <w:marRight w:val="0"/>
      <w:marTop w:val="0"/>
      <w:marBottom w:val="0"/>
      <w:divBdr>
        <w:top w:val="none" w:sz="0" w:space="0" w:color="auto"/>
        <w:left w:val="none" w:sz="0" w:space="0" w:color="auto"/>
        <w:bottom w:val="none" w:sz="0" w:space="0" w:color="auto"/>
        <w:right w:val="none" w:sz="0" w:space="0" w:color="auto"/>
      </w:divBdr>
    </w:div>
    <w:div w:id="191905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Brobyn</dc:creator>
  <cp:lastModifiedBy>Tina Brobyn</cp:lastModifiedBy>
  <cp:revision>2</cp:revision>
  <cp:lastPrinted>2022-09-28T11:39:00Z</cp:lastPrinted>
  <dcterms:created xsi:type="dcterms:W3CDTF">2024-09-04T15:04:00Z</dcterms:created>
  <dcterms:modified xsi:type="dcterms:W3CDTF">2024-09-04T15:04:00Z</dcterms:modified>
</cp:coreProperties>
</file>