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8CA0" w14:textId="6FA9CAC0" w:rsidR="00E233A1" w:rsidRDefault="00E233A1"/>
    <w:p w14:paraId="6BE9221F" w14:textId="77777777" w:rsidR="00E233A1" w:rsidRDefault="00E233A1"/>
    <w:p w14:paraId="4E1BEC76" w14:textId="05959292" w:rsidR="00E233A1" w:rsidRDefault="00F52E51">
      <w:pPr>
        <w:jc w:val="center"/>
        <w:rPr>
          <w:sz w:val="24"/>
          <w:szCs w:val="24"/>
        </w:rPr>
      </w:pPr>
      <w:r>
        <w:rPr>
          <w:sz w:val="24"/>
          <w:szCs w:val="24"/>
        </w:rPr>
        <w:t>J</w:t>
      </w:r>
      <w:r w:rsidR="00A45B74">
        <w:rPr>
          <w:sz w:val="24"/>
          <w:szCs w:val="24"/>
        </w:rPr>
        <w:t>OB DESCRIPTION</w:t>
      </w:r>
    </w:p>
    <w:p w14:paraId="204B41B6" w14:textId="77777777" w:rsidR="00E233A1" w:rsidRDefault="00A45B74">
      <w:pPr>
        <w:rPr>
          <w:b/>
          <w:sz w:val="24"/>
          <w:szCs w:val="24"/>
        </w:rPr>
      </w:pPr>
      <w:r>
        <w:rPr>
          <w:b/>
          <w:sz w:val="24"/>
          <w:szCs w:val="24"/>
        </w:rPr>
        <w:t>Name</w:t>
      </w:r>
      <w:r>
        <w:rPr>
          <w:b/>
          <w:sz w:val="24"/>
          <w:szCs w:val="24"/>
        </w:rPr>
        <w:tab/>
      </w:r>
      <w:r>
        <w:rPr>
          <w:b/>
          <w:sz w:val="24"/>
          <w:szCs w:val="24"/>
        </w:rPr>
        <w:tab/>
      </w:r>
      <w:r>
        <w:rPr>
          <w:b/>
          <w:sz w:val="24"/>
          <w:szCs w:val="24"/>
        </w:rPr>
        <w:tab/>
      </w:r>
      <w:r>
        <w:rPr>
          <w:b/>
          <w:sz w:val="24"/>
          <w:szCs w:val="24"/>
        </w:rPr>
        <w:tab/>
      </w:r>
      <w:r>
        <w:rPr>
          <w:b/>
          <w:sz w:val="24"/>
          <w:szCs w:val="24"/>
        </w:rPr>
        <w:tab/>
      </w:r>
    </w:p>
    <w:p w14:paraId="0224AA9A" w14:textId="77777777" w:rsidR="00E233A1" w:rsidRDefault="00A45B74">
      <w:pPr>
        <w:rPr>
          <w:sz w:val="24"/>
          <w:szCs w:val="24"/>
        </w:rPr>
      </w:pPr>
      <w:r>
        <w:rPr>
          <w:b/>
          <w:sz w:val="24"/>
          <w:szCs w:val="24"/>
        </w:rPr>
        <w:t>Title of Post</w:t>
      </w:r>
      <w:r>
        <w:rPr>
          <w:sz w:val="24"/>
          <w:szCs w:val="24"/>
        </w:rPr>
        <w:tab/>
      </w:r>
      <w:r>
        <w:rPr>
          <w:sz w:val="24"/>
          <w:szCs w:val="24"/>
        </w:rPr>
        <w:tab/>
      </w:r>
      <w:r>
        <w:rPr>
          <w:sz w:val="24"/>
          <w:szCs w:val="24"/>
        </w:rPr>
        <w:tab/>
      </w:r>
      <w:r>
        <w:rPr>
          <w:sz w:val="24"/>
          <w:szCs w:val="24"/>
        </w:rPr>
        <w:tab/>
        <w:t>Speech and Language Therapist</w:t>
      </w:r>
    </w:p>
    <w:p w14:paraId="53B1945C" w14:textId="77777777" w:rsidR="00E7049B" w:rsidRDefault="00A45B74">
      <w:pPr>
        <w:rPr>
          <w:sz w:val="24"/>
          <w:szCs w:val="24"/>
        </w:rPr>
      </w:pPr>
      <w:r>
        <w:rPr>
          <w:b/>
          <w:sz w:val="24"/>
          <w:szCs w:val="24"/>
        </w:rPr>
        <w:t>Accountable to</w:t>
      </w:r>
      <w:r>
        <w:rPr>
          <w:sz w:val="24"/>
          <w:szCs w:val="24"/>
        </w:rPr>
        <w:tab/>
      </w:r>
      <w:r>
        <w:rPr>
          <w:sz w:val="24"/>
          <w:szCs w:val="24"/>
        </w:rPr>
        <w:tab/>
      </w:r>
      <w:r>
        <w:rPr>
          <w:sz w:val="24"/>
          <w:szCs w:val="24"/>
        </w:rPr>
        <w:tab/>
        <w:t>Headteacher/Lead Speech and language Therapist</w:t>
      </w:r>
    </w:p>
    <w:p w14:paraId="5E957307" w14:textId="77777777" w:rsidR="00E233A1" w:rsidRPr="00E7049B" w:rsidRDefault="00E7049B">
      <w:pPr>
        <w:rPr>
          <w:sz w:val="24"/>
          <w:szCs w:val="24"/>
        </w:rPr>
      </w:pPr>
      <w:r>
        <w:rPr>
          <w:b/>
          <w:sz w:val="24"/>
          <w:szCs w:val="24"/>
        </w:rPr>
        <w:t xml:space="preserve">Team Membership        </w:t>
      </w:r>
      <w:r w:rsidR="00A45B74">
        <w:rPr>
          <w:sz w:val="24"/>
          <w:szCs w:val="24"/>
        </w:rPr>
        <w:tab/>
      </w:r>
      <w:r w:rsidR="00A45B74">
        <w:rPr>
          <w:sz w:val="24"/>
          <w:szCs w:val="24"/>
        </w:rPr>
        <w:tab/>
        <w:t xml:space="preserve">Therapy Team </w:t>
      </w:r>
    </w:p>
    <w:p w14:paraId="266AA9B6" w14:textId="44B206A1" w:rsidR="00E233A1" w:rsidRDefault="00A45B74">
      <w:pPr>
        <w:rPr>
          <w:b/>
          <w:sz w:val="24"/>
          <w:szCs w:val="24"/>
        </w:rPr>
      </w:pPr>
      <w:r>
        <w:rPr>
          <w:b/>
          <w:sz w:val="24"/>
          <w:szCs w:val="24"/>
        </w:rPr>
        <w:t>Salary</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 xml:space="preserve">Range </w:t>
      </w:r>
      <w:r w:rsidR="00B277C2">
        <w:rPr>
          <w:sz w:val="24"/>
          <w:szCs w:val="24"/>
        </w:rPr>
        <w:t>8</w:t>
      </w:r>
      <w:r w:rsidR="00024871">
        <w:rPr>
          <w:sz w:val="24"/>
          <w:szCs w:val="24"/>
        </w:rPr>
        <w:t xml:space="preserve"> </w:t>
      </w:r>
    </w:p>
    <w:p w14:paraId="64FD809C" w14:textId="77777777" w:rsidR="00E233A1" w:rsidRDefault="00E233A1">
      <w:pPr>
        <w:rPr>
          <w:b/>
          <w:sz w:val="24"/>
          <w:szCs w:val="24"/>
        </w:rPr>
      </w:pPr>
    </w:p>
    <w:p w14:paraId="6C3BC42D" w14:textId="77777777" w:rsidR="00E233A1" w:rsidRDefault="00A45B74">
      <w:pPr>
        <w:rPr>
          <w:b/>
          <w:sz w:val="24"/>
          <w:szCs w:val="24"/>
        </w:rPr>
      </w:pPr>
      <w:r>
        <w:rPr>
          <w:b/>
          <w:sz w:val="24"/>
          <w:szCs w:val="24"/>
        </w:rPr>
        <w:t>Job purpose:</w:t>
      </w:r>
    </w:p>
    <w:p w14:paraId="4BE1D494" w14:textId="77777777" w:rsidR="00E233A1" w:rsidRPr="00754656" w:rsidRDefault="00A45B74">
      <w:pPr>
        <w:numPr>
          <w:ilvl w:val="0"/>
          <w:numId w:val="2"/>
        </w:numPr>
        <w:pBdr>
          <w:top w:val="nil"/>
          <w:left w:val="nil"/>
          <w:bottom w:val="nil"/>
          <w:right w:val="nil"/>
          <w:between w:val="nil"/>
        </w:pBdr>
        <w:spacing w:after="0"/>
        <w:rPr>
          <w:color w:val="000000"/>
          <w:sz w:val="24"/>
          <w:szCs w:val="24"/>
        </w:rPr>
      </w:pPr>
      <w:r w:rsidRPr="00754656">
        <w:rPr>
          <w:sz w:val="24"/>
          <w:szCs w:val="24"/>
        </w:rPr>
        <w:t>To contribute to and embed vision for communication across the school</w:t>
      </w:r>
      <w:r w:rsidRPr="00754656">
        <w:rPr>
          <w:color w:val="000000"/>
          <w:sz w:val="24"/>
          <w:szCs w:val="24"/>
        </w:rPr>
        <w:t>.</w:t>
      </w:r>
    </w:p>
    <w:p w14:paraId="31A510B3" w14:textId="4DEB79A9" w:rsidR="00E233A1" w:rsidRDefault="00A45B74">
      <w:pPr>
        <w:numPr>
          <w:ilvl w:val="0"/>
          <w:numId w:val="2"/>
        </w:numPr>
        <w:pBdr>
          <w:top w:val="nil"/>
          <w:left w:val="nil"/>
          <w:bottom w:val="nil"/>
          <w:right w:val="nil"/>
          <w:between w:val="nil"/>
        </w:pBdr>
        <w:spacing w:after="0"/>
        <w:rPr>
          <w:color w:val="000000"/>
          <w:sz w:val="24"/>
          <w:szCs w:val="24"/>
        </w:rPr>
      </w:pPr>
      <w:r>
        <w:rPr>
          <w:color w:val="000000"/>
          <w:sz w:val="24"/>
          <w:szCs w:val="24"/>
        </w:rPr>
        <w:t>To be responsible for the assessment, implemen</w:t>
      </w:r>
      <w:r w:rsidR="00905BC2">
        <w:rPr>
          <w:color w:val="000000"/>
          <w:sz w:val="24"/>
          <w:szCs w:val="24"/>
        </w:rPr>
        <w:t xml:space="preserve">tation and documentation of </w:t>
      </w:r>
      <w:r>
        <w:rPr>
          <w:color w:val="000000"/>
          <w:sz w:val="24"/>
          <w:szCs w:val="24"/>
        </w:rPr>
        <w:t>speech and language therapy interventions.</w:t>
      </w:r>
    </w:p>
    <w:p w14:paraId="247E8230" w14:textId="77777777" w:rsidR="00E233A1" w:rsidRDefault="00A45B74">
      <w:pPr>
        <w:numPr>
          <w:ilvl w:val="0"/>
          <w:numId w:val="2"/>
        </w:numPr>
        <w:pBdr>
          <w:top w:val="nil"/>
          <w:left w:val="nil"/>
          <w:bottom w:val="nil"/>
          <w:right w:val="nil"/>
          <w:between w:val="nil"/>
        </w:pBdr>
        <w:spacing w:after="0"/>
        <w:rPr>
          <w:color w:val="000000"/>
          <w:sz w:val="24"/>
          <w:szCs w:val="24"/>
        </w:rPr>
      </w:pPr>
      <w:r>
        <w:rPr>
          <w:color w:val="000000"/>
          <w:sz w:val="24"/>
          <w:szCs w:val="24"/>
        </w:rPr>
        <w:t>To work collaboratively with all staff in order to ensure speech and language therapy is integrated into curriculum planning and delivery.</w:t>
      </w:r>
    </w:p>
    <w:p w14:paraId="24553924" w14:textId="171FD309" w:rsidR="00E233A1" w:rsidRDefault="00A45B74">
      <w:pPr>
        <w:numPr>
          <w:ilvl w:val="0"/>
          <w:numId w:val="2"/>
        </w:numPr>
        <w:pBdr>
          <w:top w:val="nil"/>
          <w:left w:val="nil"/>
          <w:bottom w:val="nil"/>
          <w:right w:val="nil"/>
          <w:between w:val="nil"/>
        </w:pBdr>
        <w:rPr>
          <w:color w:val="000000"/>
          <w:sz w:val="24"/>
          <w:szCs w:val="24"/>
        </w:rPr>
      </w:pPr>
      <w:r>
        <w:rPr>
          <w:color w:val="000000"/>
          <w:sz w:val="24"/>
          <w:szCs w:val="24"/>
        </w:rPr>
        <w:t xml:space="preserve">To </w:t>
      </w:r>
      <w:r w:rsidR="00905BC2">
        <w:rPr>
          <w:color w:val="000000"/>
          <w:sz w:val="24"/>
          <w:szCs w:val="24"/>
        </w:rPr>
        <w:t>develop</w:t>
      </w:r>
      <w:r>
        <w:rPr>
          <w:color w:val="000000"/>
          <w:sz w:val="24"/>
          <w:szCs w:val="24"/>
        </w:rPr>
        <w:t xml:space="preserve"> highly specialist knowledge in ASD approaches, advising, supporting a</w:t>
      </w:r>
      <w:r w:rsidR="00B277C2">
        <w:rPr>
          <w:color w:val="000000"/>
          <w:sz w:val="24"/>
          <w:szCs w:val="24"/>
        </w:rPr>
        <w:t>nd providing training for school staff</w:t>
      </w:r>
      <w:r>
        <w:rPr>
          <w:color w:val="000000"/>
          <w:sz w:val="24"/>
          <w:szCs w:val="24"/>
        </w:rPr>
        <w:t xml:space="preserve"> and parents.</w:t>
      </w:r>
    </w:p>
    <w:p w14:paraId="747DDB6A" w14:textId="77777777" w:rsidR="00E233A1" w:rsidRDefault="00E233A1">
      <w:pPr>
        <w:widowControl w:val="0"/>
        <w:tabs>
          <w:tab w:val="right" w:pos="1440"/>
          <w:tab w:val="left" w:pos="1872"/>
        </w:tabs>
        <w:rPr>
          <w:sz w:val="24"/>
          <w:szCs w:val="24"/>
        </w:rPr>
      </w:pPr>
    </w:p>
    <w:p w14:paraId="1B575A56" w14:textId="77777777" w:rsidR="00E233A1" w:rsidRDefault="00A45B74">
      <w:pPr>
        <w:widowControl w:val="0"/>
        <w:tabs>
          <w:tab w:val="right" w:pos="1440"/>
          <w:tab w:val="left" w:pos="1872"/>
        </w:tabs>
        <w:jc w:val="both"/>
        <w:rPr>
          <w:b/>
          <w:sz w:val="24"/>
          <w:szCs w:val="24"/>
        </w:rPr>
      </w:pPr>
      <w:r>
        <w:rPr>
          <w:b/>
          <w:sz w:val="24"/>
          <w:szCs w:val="24"/>
        </w:rPr>
        <w:t>Specific Duties</w:t>
      </w:r>
    </w:p>
    <w:p w14:paraId="303CFB45" w14:textId="77777777" w:rsidR="00E233A1" w:rsidRDefault="00E233A1" w:rsidP="00E7049B">
      <w:pPr>
        <w:widowControl w:val="0"/>
        <w:pBdr>
          <w:top w:val="nil"/>
          <w:left w:val="nil"/>
          <w:bottom w:val="nil"/>
          <w:right w:val="nil"/>
          <w:between w:val="nil"/>
        </w:pBdr>
        <w:tabs>
          <w:tab w:val="right" w:pos="1440"/>
          <w:tab w:val="left" w:pos="1872"/>
        </w:tabs>
        <w:spacing w:after="0"/>
        <w:jc w:val="both"/>
        <w:rPr>
          <w:color w:val="000000"/>
          <w:sz w:val="24"/>
          <w:szCs w:val="24"/>
          <w:u w:val="single"/>
        </w:rPr>
      </w:pPr>
    </w:p>
    <w:p w14:paraId="2E805F02" w14:textId="77777777" w:rsidR="00E233A1" w:rsidRDefault="00A45B74">
      <w:pPr>
        <w:widowControl w:val="0"/>
        <w:pBdr>
          <w:top w:val="nil"/>
          <w:left w:val="nil"/>
          <w:bottom w:val="nil"/>
          <w:right w:val="nil"/>
          <w:between w:val="nil"/>
        </w:pBdr>
        <w:tabs>
          <w:tab w:val="right" w:pos="1440"/>
          <w:tab w:val="left" w:pos="1872"/>
        </w:tabs>
        <w:spacing w:after="0"/>
        <w:ind w:left="720"/>
        <w:jc w:val="both"/>
        <w:rPr>
          <w:color w:val="000000"/>
          <w:sz w:val="24"/>
          <w:szCs w:val="24"/>
          <w:u w:val="single"/>
        </w:rPr>
      </w:pPr>
      <w:r>
        <w:rPr>
          <w:color w:val="000000"/>
          <w:sz w:val="24"/>
          <w:szCs w:val="24"/>
          <w:u w:val="single"/>
        </w:rPr>
        <w:t>Practical implementation</w:t>
      </w:r>
    </w:p>
    <w:p w14:paraId="0DC99A82" w14:textId="77777777" w:rsidR="00E233A1" w:rsidRDefault="00E233A1">
      <w:pPr>
        <w:widowControl w:val="0"/>
        <w:pBdr>
          <w:top w:val="nil"/>
          <w:left w:val="nil"/>
          <w:bottom w:val="nil"/>
          <w:right w:val="nil"/>
          <w:between w:val="nil"/>
        </w:pBdr>
        <w:tabs>
          <w:tab w:val="right" w:pos="1440"/>
          <w:tab w:val="left" w:pos="1872"/>
        </w:tabs>
        <w:spacing w:after="0"/>
        <w:ind w:left="720"/>
        <w:jc w:val="both"/>
        <w:rPr>
          <w:color w:val="000000"/>
          <w:sz w:val="24"/>
          <w:szCs w:val="24"/>
          <w:u w:val="single"/>
        </w:rPr>
      </w:pPr>
    </w:p>
    <w:p w14:paraId="08D35A58" w14:textId="55857DF6" w:rsidR="00905BC2" w:rsidRPr="00905BC2" w:rsidRDefault="00905BC2" w:rsidP="00905BC2">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assess, develop and implement specialist speech and language intervention across the school, independently managing a ca</w:t>
      </w:r>
      <w:r w:rsidR="007F1C3C">
        <w:rPr>
          <w:color w:val="000000"/>
          <w:sz w:val="24"/>
          <w:szCs w:val="24"/>
        </w:rPr>
        <w:t xml:space="preserve">seload of pupils, seeking clinical support and supervision when necessary. </w:t>
      </w:r>
    </w:p>
    <w:p w14:paraId="0A392B59" w14:textId="17573D32"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 xml:space="preserve">To implement and contribute </w:t>
      </w:r>
      <w:r w:rsidR="00E7049B">
        <w:rPr>
          <w:color w:val="000000"/>
          <w:sz w:val="24"/>
          <w:szCs w:val="24"/>
        </w:rPr>
        <w:t>to a</w:t>
      </w:r>
      <w:r>
        <w:rPr>
          <w:color w:val="000000"/>
          <w:sz w:val="24"/>
          <w:szCs w:val="24"/>
        </w:rPr>
        <w:t xml:space="preserve"> comprehensive list of transactional supports which will be used for pupils at varying stages of development in their communication;</w:t>
      </w:r>
    </w:p>
    <w:p w14:paraId="4E4098B3"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 xml:space="preserve">To  support classroom staff to implement a range of non-negotiable speech and language strategies to be used to support pupils with ASD; </w:t>
      </w:r>
    </w:p>
    <w:p w14:paraId="1F2EDAAE"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act as a source of expertise in providing speech and language therapy specialist assessment, to plan and modify programmes and goals;</w:t>
      </w:r>
    </w:p>
    <w:p w14:paraId="72D7E40C" w14:textId="77777777" w:rsidR="00E233A1" w:rsidRDefault="00A45B74">
      <w:pPr>
        <w:numPr>
          <w:ilvl w:val="0"/>
          <w:numId w:val="3"/>
        </w:numPr>
        <w:pBdr>
          <w:top w:val="nil"/>
          <w:left w:val="nil"/>
          <w:bottom w:val="nil"/>
          <w:right w:val="nil"/>
          <w:between w:val="nil"/>
        </w:pBdr>
        <w:spacing w:after="0" w:line="259" w:lineRule="auto"/>
        <w:rPr>
          <w:color w:val="000000"/>
          <w:sz w:val="24"/>
          <w:szCs w:val="24"/>
        </w:rPr>
      </w:pPr>
      <w:r>
        <w:rPr>
          <w:color w:val="000000"/>
          <w:sz w:val="24"/>
          <w:szCs w:val="24"/>
        </w:rPr>
        <w:t xml:space="preserve">To ensure children’s objectives are integrated in programmes which are imaginative, innovative and develop children’s motivation and independent communication. </w:t>
      </w:r>
    </w:p>
    <w:p w14:paraId="49000FC2"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 xml:space="preserve">To produce and share reports with professionals and parents at Local Authority Annual </w:t>
      </w:r>
      <w:r>
        <w:rPr>
          <w:color w:val="000000"/>
          <w:sz w:val="24"/>
          <w:szCs w:val="24"/>
        </w:rPr>
        <w:lastRenderedPageBreak/>
        <w:t>Reviews;</w:t>
      </w:r>
    </w:p>
    <w:p w14:paraId="22695341" w14:textId="72CCDBD0" w:rsidR="00E233A1" w:rsidRDefault="00B277C2">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write outcomes which are tailored to the individual, collaboratively</w:t>
      </w:r>
      <w:r w:rsidR="00905BC2">
        <w:rPr>
          <w:color w:val="000000"/>
          <w:sz w:val="24"/>
          <w:szCs w:val="24"/>
        </w:rPr>
        <w:t xml:space="preserve"> written</w:t>
      </w:r>
      <w:r>
        <w:rPr>
          <w:color w:val="000000"/>
          <w:sz w:val="24"/>
          <w:szCs w:val="24"/>
        </w:rPr>
        <w:t xml:space="preserve"> with parents and teaching staff, and review and reflect on their success.</w:t>
      </w:r>
    </w:p>
    <w:p w14:paraId="7FE2CF57" w14:textId="77777777" w:rsidR="00CB34F2" w:rsidRDefault="00A45B74" w:rsidP="00CB34F2">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use evidence based practice when planning and delivering interventions at all levels</w:t>
      </w:r>
    </w:p>
    <w:p w14:paraId="1F26BD05" w14:textId="181F328B" w:rsidR="00CB34F2" w:rsidRDefault="00A45B74" w:rsidP="00CB34F2">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sidRPr="00CB34F2">
        <w:rPr>
          <w:color w:val="000000"/>
          <w:sz w:val="24"/>
          <w:szCs w:val="24"/>
        </w:rPr>
        <w:t>To contribute to the collection of outcome data to inform service improvement and enhance progress for pupils.</w:t>
      </w:r>
    </w:p>
    <w:p w14:paraId="10210517" w14:textId="738BDAF5" w:rsidR="009C1C96" w:rsidRDefault="00CB34F2" w:rsidP="009C1C96">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show sensitivity to the emotional needs of pupils and parents, especially when sharing information which may be distressing or upsetting</w:t>
      </w:r>
      <w:r w:rsidR="009C1C96">
        <w:rPr>
          <w:color w:val="000000"/>
          <w:sz w:val="24"/>
          <w:szCs w:val="24"/>
        </w:rPr>
        <w:t xml:space="preserve">, or where there a barriers to communication. </w:t>
      </w:r>
    </w:p>
    <w:p w14:paraId="575BD713" w14:textId="00C54FE2" w:rsidR="009458E0" w:rsidRPr="009C1C96" w:rsidRDefault="009458E0" w:rsidP="009C1C96">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refer children to other services as required</w:t>
      </w:r>
    </w:p>
    <w:p w14:paraId="1D77EF8A" w14:textId="77777777" w:rsidR="00E233A1" w:rsidRDefault="00E233A1">
      <w:pPr>
        <w:pBdr>
          <w:top w:val="nil"/>
          <w:left w:val="nil"/>
          <w:bottom w:val="nil"/>
          <w:right w:val="nil"/>
          <w:between w:val="nil"/>
        </w:pBdr>
        <w:spacing w:after="0"/>
        <w:ind w:left="720"/>
        <w:rPr>
          <w:color w:val="000000"/>
          <w:sz w:val="24"/>
          <w:szCs w:val="24"/>
        </w:rPr>
      </w:pPr>
    </w:p>
    <w:p w14:paraId="1D2D447F" w14:textId="77777777" w:rsidR="00E233A1" w:rsidRDefault="00A45B74">
      <w:pPr>
        <w:widowControl w:val="0"/>
        <w:pBdr>
          <w:top w:val="nil"/>
          <w:left w:val="nil"/>
          <w:bottom w:val="nil"/>
          <w:right w:val="nil"/>
          <w:between w:val="nil"/>
        </w:pBdr>
        <w:tabs>
          <w:tab w:val="right" w:pos="1440"/>
          <w:tab w:val="left" w:pos="1872"/>
        </w:tabs>
        <w:spacing w:after="0"/>
        <w:ind w:left="720"/>
        <w:jc w:val="both"/>
        <w:rPr>
          <w:color w:val="000000"/>
          <w:sz w:val="24"/>
          <w:szCs w:val="24"/>
          <w:u w:val="single"/>
        </w:rPr>
      </w:pPr>
      <w:r>
        <w:rPr>
          <w:color w:val="000000"/>
          <w:sz w:val="24"/>
          <w:szCs w:val="24"/>
          <w:u w:val="single"/>
        </w:rPr>
        <w:t xml:space="preserve">Training &amp; support </w:t>
      </w:r>
    </w:p>
    <w:p w14:paraId="6CA97AED" w14:textId="77777777" w:rsidR="00E233A1" w:rsidRDefault="00E233A1">
      <w:pPr>
        <w:widowControl w:val="0"/>
        <w:pBdr>
          <w:top w:val="nil"/>
          <w:left w:val="nil"/>
          <w:bottom w:val="nil"/>
          <w:right w:val="nil"/>
          <w:between w:val="nil"/>
        </w:pBdr>
        <w:tabs>
          <w:tab w:val="right" w:pos="1440"/>
          <w:tab w:val="left" w:pos="1872"/>
        </w:tabs>
        <w:spacing w:after="0"/>
        <w:ind w:left="720"/>
        <w:jc w:val="both"/>
        <w:rPr>
          <w:color w:val="000000"/>
          <w:sz w:val="24"/>
          <w:szCs w:val="24"/>
          <w:u w:val="single"/>
        </w:rPr>
      </w:pPr>
    </w:p>
    <w:p w14:paraId="211C4028"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provide training for staff in how to use the various transactional supports for communication;</w:t>
      </w:r>
    </w:p>
    <w:p w14:paraId="2B7DAD45" w14:textId="087B6AAB" w:rsidR="00E233A1" w:rsidRPr="007F1C3C" w:rsidRDefault="00A45B74">
      <w:pPr>
        <w:widowControl w:val="0"/>
        <w:numPr>
          <w:ilvl w:val="0"/>
          <w:numId w:val="3"/>
        </w:numPr>
        <w:pBdr>
          <w:top w:val="nil"/>
          <w:left w:val="nil"/>
          <w:bottom w:val="nil"/>
          <w:right w:val="nil"/>
          <w:between w:val="nil"/>
        </w:pBdr>
        <w:tabs>
          <w:tab w:val="right" w:pos="1440"/>
          <w:tab w:val="left" w:pos="1872"/>
        </w:tabs>
        <w:spacing w:after="160"/>
        <w:jc w:val="both"/>
        <w:rPr>
          <w:color w:val="000000"/>
          <w:sz w:val="24"/>
          <w:szCs w:val="24"/>
        </w:rPr>
      </w:pPr>
      <w:bookmarkStart w:id="0" w:name="_gjdgxs" w:colFirst="0" w:colLast="0"/>
      <w:bookmarkStart w:id="1" w:name="_30j0zll" w:colFirst="0" w:colLast="0"/>
      <w:bookmarkEnd w:id="0"/>
      <w:bookmarkEnd w:id="1"/>
      <w:r w:rsidRPr="007F1C3C">
        <w:rPr>
          <w:color w:val="000000"/>
          <w:sz w:val="24"/>
          <w:szCs w:val="24"/>
        </w:rPr>
        <w:t>To provide support, advice and guidance and resources for parents and families.</w:t>
      </w:r>
    </w:p>
    <w:p w14:paraId="63DEC962" w14:textId="50AF3F53" w:rsidR="00905BC2" w:rsidRPr="007F1C3C" w:rsidRDefault="00905BC2" w:rsidP="00905BC2">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sidRPr="007F1C3C">
        <w:rPr>
          <w:color w:val="000000"/>
          <w:sz w:val="24"/>
          <w:szCs w:val="24"/>
        </w:rPr>
        <w:t xml:space="preserve">To </w:t>
      </w:r>
      <w:r w:rsidR="007F1C3C" w:rsidRPr="007F1C3C">
        <w:rPr>
          <w:color w:val="000000"/>
          <w:sz w:val="24"/>
          <w:szCs w:val="24"/>
        </w:rPr>
        <w:t xml:space="preserve">contribute to occasional </w:t>
      </w:r>
      <w:r w:rsidRPr="007F1C3C">
        <w:rPr>
          <w:color w:val="000000"/>
          <w:sz w:val="24"/>
          <w:szCs w:val="24"/>
        </w:rPr>
        <w:t>training for parents</w:t>
      </w:r>
      <w:r w:rsidR="007F1C3C" w:rsidRPr="007F1C3C">
        <w:rPr>
          <w:color w:val="000000"/>
          <w:sz w:val="24"/>
          <w:szCs w:val="24"/>
        </w:rPr>
        <w:t xml:space="preserve">, </w:t>
      </w:r>
      <w:r w:rsidRPr="007F1C3C">
        <w:rPr>
          <w:color w:val="000000"/>
          <w:sz w:val="24"/>
          <w:szCs w:val="24"/>
        </w:rPr>
        <w:t xml:space="preserve"> and colleagues at all schools within the Academy Trust</w:t>
      </w:r>
    </w:p>
    <w:p w14:paraId="6E1D269F" w14:textId="61D83F80" w:rsidR="007F1C3C" w:rsidRDefault="007F1C3C" w:rsidP="00905BC2">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sidRPr="007F1C3C">
        <w:rPr>
          <w:color w:val="000000"/>
          <w:sz w:val="24"/>
          <w:szCs w:val="24"/>
        </w:rPr>
        <w:t xml:space="preserve">To develop evidence based knowledge and skills in </w:t>
      </w:r>
      <w:r>
        <w:rPr>
          <w:color w:val="000000"/>
          <w:sz w:val="24"/>
          <w:szCs w:val="24"/>
        </w:rPr>
        <w:t>a range of clinical areas including</w:t>
      </w:r>
      <w:r w:rsidRPr="007F1C3C">
        <w:rPr>
          <w:color w:val="000000"/>
          <w:sz w:val="24"/>
          <w:szCs w:val="24"/>
        </w:rPr>
        <w:t>: Neurodiversity, Learning Difficulties, Speech Disorders and Augmentative and Alternative Co</w:t>
      </w:r>
      <w:r>
        <w:rPr>
          <w:color w:val="000000"/>
          <w:sz w:val="24"/>
          <w:szCs w:val="24"/>
        </w:rPr>
        <w:t xml:space="preserve">mmunication, and use this to inform clinical decisions. </w:t>
      </w:r>
    </w:p>
    <w:p w14:paraId="4008EE09" w14:textId="48851E6E" w:rsidR="009C1C96" w:rsidRPr="007F1C3C" w:rsidRDefault="009C1C96" w:rsidP="00905BC2">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complete the Clinical Competencies required of a Newly Qualified Practitioner, as set out by the RCSLT</w:t>
      </w:r>
    </w:p>
    <w:p w14:paraId="7E20FC47" w14:textId="56E65175" w:rsidR="00BB4A22" w:rsidRPr="009C1C96" w:rsidRDefault="007F1C3C" w:rsidP="009C1C96">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complete all mandatory training required by Bourne Multi Academy Trust Alliance</w:t>
      </w:r>
    </w:p>
    <w:p w14:paraId="619DB5A2" w14:textId="73219608" w:rsidR="00BB4A22" w:rsidRDefault="00BB4A22" w:rsidP="007F1C3C">
      <w:pPr>
        <w:widowControl w:val="0"/>
        <w:pBdr>
          <w:top w:val="nil"/>
          <w:left w:val="nil"/>
          <w:bottom w:val="nil"/>
          <w:right w:val="nil"/>
          <w:between w:val="nil"/>
        </w:pBdr>
        <w:tabs>
          <w:tab w:val="right" w:pos="1440"/>
          <w:tab w:val="left" w:pos="1872"/>
        </w:tabs>
        <w:spacing w:after="160"/>
        <w:ind w:left="720"/>
        <w:jc w:val="both"/>
        <w:rPr>
          <w:color w:val="000000"/>
          <w:sz w:val="24"/>
          <w:szCs w:val="24"/>
          <w:highlight w:val="yellow"/>
        </w:rPr>
      </w:pPr>
    </w:p>
    <w:p w14:paraId="15EE5668" w14:textId="77777777" w:rsidR="000950F0" w:rsidRDefault="000950F0" w:rsidP="000950F0">
      <w:pPr>
        <w:widowControl w:val="0"/>
        <w:tabs>
          <w:tab w:val="right" w:pos="1440"/>
          <w:tab w:val="left" w:pos="1872"/>
        </w:tabs>
        <w:jc w:val="both"/>
        <w:rPr>
          <w:sz w:val="24"/>
          <w:szCs w:val="24"/>
          <w:u w:val="single"/>
        </w:rPr>
      </w:pPr>
      <w:r>
        <w:rPr>
          <w:b/>
          <w:sz w:val="24"/>
          <w:szCs w:val="24"/>
        </w:rPr>
        <w:t xml:space="preserve">             </w:t>
      </w:r>
      <w:r>
        <w:rPr>
          <w:sz w:val="24"/>
          <w:szCs w:val="24"/>
          <w:u w:val="single"/>
        </w:rPr>
        <w:t xml:space="preserve">Project work </w:t>
      </w:r>
    </w:p>
    <w:p w14:paraId="7375A214" w14:textId="77777777" w:rsidR="000950F0" w:rsidRDefault="000950F0" w:rsidP="000950F0">
      <w:pPr>
        <w:widowControl w:val="0"/>
        <w:numPr>
          <w:ilvl w:val="0"/>
          <w:numId w:val="1"/>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contribute and participate in projects related to the school improvement;</w:t>
      </w:r>
    </w:p>
    <w:p w14:paraId="02D7D25B" w14:textId="77777777" w:rsidR="000950F0" w:rsidRDefault="000950F0" w:rsidP="000950F0">
      <w:pPr>
        <w:widowControl w:val="0"/>
        <w:numPr>
          <w:ilvl w:val="0"/>
          <w:numId w:val="1"/>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adapt our service to new ways of working (where identified, researching and working with other professionals to adopt new practices);</w:t>
      </w:r>
    </w:p>
    <w:p w14:paraId="2CAD8E8E" w14:textId="77777777" w:rsidR="000950F0" w:rsidRDefault="000950F0" w:rsidP="000950F0">
      <w:pPr>
        <w:widowControl w:val="0"/>
        <w:numPr>
          <w:ilvl w:val="0"/>
          <w:numId w:val="1"/>
        </w:numPr>
        <w:pBdr>
          <w:top w:val="nil"/>
          <w:left w:val="nil"/>
          <w:bottom w:val="nil"/>
          <w:right w:val="nil"/>
          <w:between w:val="nil"/>
        </w:pBdr>
        <w:tabs>
          <w:tab w:val="right" w:pos="1440"/>
          <w:tab w:val="left" w:pos="1872"/>
        </w:tabs>
        <w:jc w:val="both"/>
        <w:rPr>
          <w:color w:val="000000"/>
          <w:sz w:val="24"/>
          <w:szCs w:val="24"/>
        </w:rPr>
      </w:pPr>
      <w:r>
        <w:rPr>
          <w:color w:val="000000"/>
          <w:sz w:val="24"/>
          <w:szCs w:val="24"/>
        </w:rPr>
        <w:t>To provide support to other Speech and Language Therapists when requested.</w:t>
      </w:r>
    </w:p>
    <w:p w14:paraId="4A2752EF" w14:textId="77777777" w:rsidR="000950F0" w:rsidRPr="00905BC2" w:rsidRDefault="000950F0" w:rsidP="000950F0">
      <w:pPr>
        <w:widowControl w:val="0"/>
        <w:pBdr>
          <w:top w:val="nil"/>
          <w:left w:val="nil"/>
          <w:bottom w:val="nil"/>
          <w:right w:val="nil"/>
          <w:between w:val="nil"/>
        </w:pBdr>
        <w:tabs>
          <w:tab w:val="right" w:pos="1440"/>
          <w:tab w:val="left" w:pos="1872"/>
        </w:tabs>
        <w:spacing w:after="160"/>
        <w:jc w:val="both"/>
        <w:rPr>
          <w:color w:val="000000"/>
          <w:sz w:val="24"/>
          <w:szCs w:val="24"/>
          <w:highlight w:val="yellow"/>
        </w:rPr>
      </w:pPr>
    </w:p>
    <w:p w14:paraId="0F6D0A95" w14:textId="77777777" w:rsidR="00E233A1" w:rsidRPr="000950F0" w:rsidRDefault="00A45B74">
      <w:pPr>
        <w:widowControl w:val="0"/>
        <w:tabs>
          <w:tab w:val="right" w:pos="1440"/>
          <w:tab w:val="left" w:pos="1872"/>
        </w:tabs>
        <w:ind w:left="360"/>
        <w:jc w:val="both"/>
        <w:rPr>
          <w:color w:val="000000"/>
          <w:sz w:val="24"/>
          <w:szCs w:val="24"/>
          <w:u w:val="single"/>
        </w:rPr>
      </w:pPr>
      <w:r w:rsidRPr="000950F0">
        <w:rPr>
          <w:color w:val="000000"/>
          <w:sz w:val="24"/>
          <w:szCs w:val="24"/>
        </w:rPr>
        <w:t xml:space="preserve">      </w:t>
      </w:r>
      <w:r w:rsidRPr="000950F0">
        <w:rPr>
          <w:color w:val="000000"/>
          <w:sz w:val="24"/>
          <w:szCs w:val="24"/>
          <w:u w:val="single"/>
        </w:rPr>
        <w:t>Self- management</w:t>
      </w:r>
    </w:p>
    <w:p w14:paraId="653BB9CA" w14:textId="77777777" w:rsidR="00E233A1" w:rsidRPr="000950F0"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sidRPr="000950F0">
        <w:rPr>
          <w:color w:val="000000"/>
          <w:sz w:val="24"/>
          <w:szCs w:val="24"/>
        </w:rPr>
        <w:t>To review and evaluate the quality of intervention to ensure it is meeting the needs of pupils;</w:t>
      </w:r>
    </w:p>
    <w:p w14:paraId="7AF27EF4" w14:textId="77777777" w:rsidR="00E233A1" w:rsidRPr="000950F0"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sidRPr="000950F0">
        <w:rPr>
          <w:color w:val="000000"/>
          <w:sz w:val="24"/>
          <w:szCs w:val="24"/>
        </w:rPr>
        <w:t>To contribute to a learning environment that supports the best possible development for the communication needs of pupils;</w:t>
      </w:r>
    </w:p>
    <w:p w14:paraId="43FD4F6D" w14:textId="77777777" w:rsidR="00E233A1" w:rsidRPr="000950F0" w:rsidRDefault="00A45B74">
      <w:pPr>
        <w:widowControl w:val="0"/>
        <w:numPr>
          <w:ilvl w:val="0"/>
          <w:numId w:val="3"/>
        </w:numPr>
        <w:pBdr>
          <w:top w:val="nil"/>
          <w:left w:val="nil"/>
          <w:bottom w:val="nil"/>
          <w:right w:val="nil"/>
          <w:between w:val="nil"/>
        </w:pBdr>
        <w:tabs>
          <w:tab w:val="right" w:pos="1440"/>
          <w:tab w:val="left" w:pos="1872"/>
        </w:tabs>
        <w:spacing w:after="160"/>
        <w:jc w:val="both"/>
        <w:rPr>
          <w:color w:val="000000"/>
          <w:sz w:val="24"/>
          <w:szCs w:val="24"/>
        </w:rPr>
      </w:pPr>
      <w:r w:rsidRPr="000950F0">
        <w:rPr>
          <w:color w:val="000000"/>
          <w:sz w:val="24"/>
          <w:szCs w:val="24"/>
        </w:rPr>
        <w:t xml:space="preserve">To be proactive in own CPD and contribute to the school’s performance management program, in relation to your own areas of expertise. </w:t>
      </w:r>
    </w:p>
    <w:p w14:paraId="67DCDAF1" w14:textId="77777777" w:rsidR="00E233A1" w:rsidRPr="000950F0" w:rsidRDefault="00E233A1">
      <w:pPr>
        <w:widowControl w:val="0"/>
        <w:tabs>
          <w:tab w:val="right" w:pos="1440"/>
          <w:tab w:val="left" w:pos="1872"/>
        </w:tabs>
        <w:jc w:val="both"/>
        <w:rPr>
          <w:color w:val="000000"/>
          <w:sz w:val="24"/>
          <w:szCs w:val="24"/>
        </w:rPr>
      </w:pPr>
    </w:p>
    <w:p w14:paraId="1EC8414B" w14:textId="77777777" w:rsidR="00E233A1" w:rsidRDefault="00A45B74">
      <w:pPr>
        <w:widowControl w:val="0"/>
        <w:tabs>
          <w:tab w:val="right" w:pos="1440"/>
          <w:tab w:val="left" w:pos="1872"/>
        </w:tabs>
        <w:jc w:val="both"/>
        <w:rPr>
          <w:color w:val="000000"/>
          <w:sz w:val="24"/>
          <w:szCs w:val="24"/>
        </w:rPr>
      </w:pPr>
      <w:r w:rsidRPr="000950F0">
        <w:rPr>
          <w:color w:val="000000"/>
          <w:sz w:val="24"/>
          <w:szCs w:val="24"/>
        </w:rPr>
        <w:t>This job description reflects the most significant aspects of the role, however there may well be an expectation to carry out other activities that are within the scope of the role.</w:t>
      </w:r>
      <w:r>
        <w:rPr>
          <w:color w:val="000000"/>
          <w:sz w:val="24"/>
          <w:szCs w:val="24"/>
        </w:rPr>
        <w:t xml:space="preserve"> </w:t>
      </w:r>
    </w:p>
    <w:p w14:paraId="037DA9C0" w14:textId="77777777" w:rsidR="00E233A1" w:rsidRDefault="00E233A1">
      <w:pPr>
        <w:ind w:left="720"/>
        <w:rPr>
          <w:sz w:val="24"/>
          <w:szCs w:val="24"/>
        </w:rPr>
      </w:pPr>
    </w:p>
    <w:p w14:paraId="06E5D384" w14:textId="77777777" w:rsidR="00E233A1" w:rsidRDefault="00A45B74">
      <w:pPr>
        <w:rPr>
          <w:b/>
          <w:sz w:val="24"/>
          <w:szCs w:val="24"/>
        </w:rPr>
      </w:pPr>
      <w:r>
        <w:rPr>
          <w:b/>
          <w:sz w:val="24"/>
          <w:szCs w:val="24"/>
        </w:rPr>
        <w:t>General duties and responsibilities:</w:t>
      </w:r>
    </w:p>
    <w:p w14:paraId="39F01B3D"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help promote positive behaviour, ethos and values;</w:t>
      </w:r>
    </w:p>
    <w:p w14:paraId="4B51B40C"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be committed to the safeguarding and welfare of all children;</w:t>
      </w:r>
    </w:p>
    <w:p w14:paraId="187515BD"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show commitment to Equal Opportunities to all children and adults at Aspire</w:t>
      </w:r>
      <w:r>
        <w:rPr>
          <w:color w:val="000000"/>
          <w:sz w:val="24"/>
          <w:szCs w:val="24"/>
          <w:u w:val="single"/>
        </w:rPr>
        <w:t>;</w:t>
      </w:r>
    </w:p>
    <w:p w14:paraId="5ECFC448"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work with colleagues in ensuring efficient and responsible use of resources and equipment;</w:t>
      </w:r>
    </w:p>
    <w:p w14:paraId="085F85D3"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respond to children’s health, safety and welfare needs (informing another member of staff when appropriate) and to carry out some ‘janitorial’ duties on a regular basis and respond appropriately, if any special need arises;</w:t>
      </w:r>
    </w:p>
    <w:p w14:paraId="539DB629"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understand and follow all policies;</w:t>
      </w:r>
    </w:p>
    <w:p w14:paraId="646219CF" w14:textId="77777777" w:rsidR="00E233A1" w:rsidRDefault="00A45B74">
      <w:pPr>
        <w:widowControl w:val="0"/>
        <w:numPr>
          <w:ilvl w:val="0"/>
          <w:numId w:val="3"/>
        </w:numPr>
        <w:pBdr>
          <w:top w:val="nil"/>
          <w:left w:val="nil"/>
          <w:bottom w:val="nil"/>
          <w:right w:val="nil"/>
          <w:between w:val="nil"/>
        </w:pBdr>
        <w:tabs>
          <w:tab w:val="right" w:pos="1440"/>
          <w:tab w:val="left" w:pos="1872"/>
        </w:tabs>
        <w:spacing w:after="0"/>
        <w:jc w:val="both"/>
        <w:rPr>
          <w:color w:val="000000"/>
          <w:sz w:val="24"/>
          <w:szCs w:val="24"/>
        </w:rPr>
      </w:pPr>
      <w:r>
        <w:rPr>
          <w:color w:val="000000"/>
          <w:sz w:val="24"/>
          <w:szCs w:val="24"/>
        </w:rPr>
        <w:t>To work together collaboratively and professionally, being diplomatic and tactful;</w:t>
      </w:r>
    </w:p>
    <w:p w14:paraId="659DC6BF" w14:textId="0232032C" w:rsidR="00E233A1" w:rsidRPr="00B46A3C" w:rsidRDefault="00A45B74">
      <w:pPr>
        <w:widowControl w:val="0"/>
        <w:numPr>
          <w:ilvl w:val="0"/>
          <w:numId w:val="3"/>
        </w:numPr>
        <w:pBdr>
          <w:top w:val="nil"/>
          <w:left w:val="nil"/>
          <w:bottom w:val="nil"/>
          <w:right w:val="nil"/>
          <w:between w:val="nil"/>
        </w:pBdr>
        <w:tabs>
          <w:tab w:val="right" w:pos="1440"/>
          <w:tab w:val="left" w:pos="1872"/>
        </w:tabs>
        <w:spacing w:after="0"/>
        <w:jc w:val="both"/>
        <w:rPr>
          <w:rFonts w:asciiTheme="majorHAnsi" w:hAnsiTheme="majorHAnsi" w:cstheme="majorHAnsi"/>
          <w:sz w:val="24"/>
          <w:szCs w:val="24"/>
        </w:rPr>
      </w:pPr>
      <w:r>
        <w:rPr>
          <w:color w:val="000000"/>
          <w:sz w:val="24"/>
          <w:szCs w:val="24"/>
        </w:rPr>
        <w:t xml:space="preserve">To report any concerns directly to the </w:t>
      </w:r>
      <w:r w:rsidR="009458E0">
        <w:rPr>
          <w:color w:val="000000"/>
          <w:sz w:val="24"/>
          <w:szCs w:val="24"/>
        </w:rPr>
        <w:t xml:space="preserve">Lead Speech and Language Therapist </w:t>
      </w:r>
      <w:r>
        <w:rPr>
          <w:color w:val="000000"/>
          <w:sz w:val="24"/>
          <w:szCs w:val="24"/>
        </w:rPr>
        <w:t xml:space="preserve">or other </w:t>
      </w:r>
      <w:r w:rsidRPr="00B46A3C">
        <w:rPr>
          <w:rFonts w:asciiTheme="majorHAnsi" w:hAnsiTheme="majorHAnsi" w:cstheme="majorHAnsi"/>
          <w:sz w:val="24"/>
          <w:szCs w:val="24"/>
        </w:rPr>
        <w:t>members of the Senior Leadership Team.</w:t>
      </w:r>
    </w:p>
    <w:p w14:paraId="70DE735D" w14:textId="39A69B72" w:rsidR="00E233A1" w:rsidRPr="00B46A3C" w:rsidRDefault="00A45B74">
      <w:pPr>
        <w:numPr>
          <w:ilvl w:val="0"/>
          <w:numId w:val="3"/>
        </w:numPr>
        <w:pBdr>
          <w:top w:val="nil"/>
          <w:left w:val="nil"/>
          <w:bottom w:val="nil"/>
          <w:right w:val="nil"/>
          <w:between w:val="nil"/>
        </w:pBdr>
        <w:spacing w:after="0" w:line="240" w:lineRule="auto"/>
        <w:rPr>
          <w:rFonts w:asciiTheme="majorHAnsi" w:hAnsiTheme="majorHAnsi" w:cstheme="majorHAnsi"/>
          <w:sz w:val="24"/>
          <w:szCs w:val="24"/>
        </w:rPr>
      </w:pPr>
      <w:r w:rsidRPr="00B46A3C">
        <w:rPr>
          <w:rFonts w:asciiTheme="majorHAnsi" w:hAnsiTheme="majorHAnsi" w:cstheme="majorHAnsi"/>
          <w:sz w:val="24"/>
          <w:szCs w:val="24"/>
        </w:rPr>
        <w:t>To maintain records, reports and other pap</w:t>
      </w:r>
      <w:r w:rsidR="009458E0" w:rsidRPr="00B46A3C">
        <w:rPr>
          <w:rFonts w:asciiTheme="majorHAnsi" w:hAnsiTheme="majorHAnsi" w:cstheme="majorHAnsi"/>
          <w:sz w:val="24"/>
          <w:szCs w:val="24"/>
        </w:rPr>
        <w:t xml:space="preserve">erwork, following </w:t>
      </w:r>
      <w:r w:rsidR="009458E0" w:rsidRPr="00960200">
        <w:rPr>
          <w:rFonts w:asciiTheme="majorHAnsi" w:eastAsia="Times New Roman" w:hAnsiTheme="majorHAnsi" w:cstheme="majorHAnsi"/>
          <w:sz w:val="24"/>
          <w:szCs w:val="24"/>
        </w:rPr>
        <w:t>RCSLT Professional and Clinical and Guidelines.</w:t>
      </w:r>
    </w:p>
    <w:p w14:paraId="10979746" w14:textId="24D0617A" w:rsidR="009458E0" w:rsidRPr="00B46A3C" w:rsidRDefault="00A45B74" w:rsidP="009458E0">
      <w:pPr>
        <w:numPr>
          <w:ilvl w:val="0"/>
          <w:numId w:val="3"/>
        </w:numPr>
        <w:pBdr>
          <w:top w:val="nil"/>
          <w:left w:val="nil"/>
          <w:bottom w:val="nil"/>
          <w:right w:val="nil"/>
          <w:between w:val="nil"/>
        </w:pBdr>
        <w:spacing w:after="160" w:line="240" w:lineRule="auto"/>
        <w:rPr>
          <w:rFonts w:asciiTheme="majorHAnsi" w:hAnsiTheme="majorHAnsi" w:cstheme="majorHAnsi"/>
          <w:b/>
          <w:sz w:val="24"/>
          <w:szCs w:val="24"/>
        </w:rPr>
      </w:pPr>
      <w:r w:rsidRPr="00B46A3C">
        <w:rPr>
          <w:rFonts w:asciiTheme="majorHAnsi" w:hAnsiTheme="majorHAnsi" w:cstheme="majorHAnsi"/>
          <w:sz w:val="24"/>
          <w:szCs w:val="24"/>
        </w:rPr>
        <w:t>To demonstrate clinical effectiveness by use of evidence based practice and outcome measures.</w:t>
      </w:r>
    </w:p>
    <w:p w14:paraId="69383C64" w14:textId="72811385" w:rsidR="009458E0" w:rsidRPr="00B46A3C" w:rsidRDefault="009458E0" w:rsidP="009458E0">
      <w:pPr>
        <w:numPr>
          <w:ilvl w:val="0"/>
          <w:numId w:val="3"/>
        </w:numPr>
        <w:pBdr>
          <w:top w:val="nil"/>
          <w:left w:val="nil"/>
          <w:bottom w:val="nil"/>
          <w:right w:val="nil"/>
          <w:between w:val="nil"/>
        </w:pBdr>
        <w:spacing w:after="160" w:line="240" w:lineRule="auto"/>
        <w:rPr>
          <w:rFonts w:asciiTheme="majorHAnsi" w:hAnsiTheme="majorHAnsi" w:cstheme="majorHAnsi"/>
          <w:b/>
          <w:sz w:val="24"/>
          <w:szCs w:val="24"/>
        </w:rPr>
      </w:pPr>
      <w:r w:rsidRPr="00B46A3C">
        <w:rPr>
          <w:rFonts w:asciiTheme="majorHAnsi" w:hAnsiTheme="majorHAnsi" w:cstheme="majorHAnsi"/>
          <w:sz w:val="24"/>
          <w:szCs w:val="24"/>
        </w:rPr>
        <w:t xml:space="preserve">To regularly reflect on own clinical practice, through written or verbal means. </w:t>
      </w:r>
    </w:p>
    <w:p w14:paraId="527A2616" w14:textId="6AD6E225" w:rsidR="00B46A3C" w:rsidRPr="00B46A3C" w:rsidRDefault="00B46A3C" w:rsidP="00B46A3C">
      <w:pPr>
        <w:numPr>
          <w:ilvl w:val="0"/>
          <w:numId w:val="3"/>
        </w:numPr>
        <w:shd w:val="clear" w:color="auto" w:fill="FFFFFF"/>
        <w:spacing w:before="100" w:beforeAutospacing="1" w:after="100" w:afterAutospacing="1" w:line="240" w:lineRule="auto"/>
        <w:rPr>
          <w:rFonts w:asciiTheme="majorHAnsi" w:eastAsia="Times New Roman" w:hAnsiTheme="majorHAnsi" w:cstheme="majorHAnsi"/>
          <w:sz w:val="24"/>
          <w:szCs w:val="24"/>
        </w:rPr>
      </w:pPr>
      <w:r w:rsidRPr="00B46A3C">
        <w:rPr>
          <w:rFonts w:asciiTheme="majorHAnsi" w:hAnsiTheme="majorHAnsi" w:cstheme="majorHAnsi"/>
          <w:sz w:val="24"/>
          <w:szCs w:val="24"/>
        </w:rPr>
        <w:t>To be accountable for your own professional actions, maintaining professional boundaries and following local and national codes of conduct</w:t>
      </w:r>
    </w:p>
    <w:p w14:paraId="015BEBE1" w14:textId="74D933FB" w:rsidR="00B46A3C" w:rsidRPr="00B46A3C" w:rsidRDefault="00B46A3C" w:rsidP="00B46A3C">
      <w:pPr>
        <w:numPr>
          <w:ilvl w:val="0"/>
          <w:numId w:val="3"/>
        </w:numPr>
        <w:shd w:val="clear" w:color="auto" w:fill="FFFFFF"/>
        <w:spacing w:before="100" w:beforeAutospacing="1" w:after="100" w:afterAutospacing="1" w:line="240" w:lineRule="auto"/>
        <w:rPr>
          <w:rFonts w:asciiTheme="majorHAnsi" w:eastAsia="Times New Roman" w:hAnsiTheme="majorHAnsi" w:cstheme="majorHAnsi"/>
          <w:sz w:val="24"/>
          <w:szCs w:val="24"/>
        </w:rPr>
      </w:pPr>
      <w:r w:rsidRPr="00B46A3C">
        <w:rPr>
          <w:rFonts w:asciiTheme="majorHAnsi" w:eastAsia="Times New Roman" w:hAnsiTheme="majorHAnsi" w:cstheme="majorHAnsi"/>
          <w:sz w:val="24"/>
          <w:szCs w:val="24"/>
        </w:rPr>
        <w:t xml:space="preserve">To independently maintain membership of relevant professional bodies, including the Health and Care Professionals Council and the Royal College of Speech and Language Therapy.  </w:t>
      </w:r>
    </w:p>
    <w:p w14:paraId="2E435095" w14:textId="529787CC" w:rsidR="00E233A1" w:rsidRDefault="00F52E51">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 xml:space="preserve">Bourne MAT Alliance </w:t>
      </w:r>
      <w:r w:rsidR="00A45B74">
        <w:rPr>
          <w:color w:val="000000"/>
          <w:sz w:val="24"/>
          <w:szCs w:val="24"/>
        </w:rPr>
        <w:t>are committed to safeguarding and promoting the welfare of children and young people and requires all staff and volunteers to share and demonstrate this commitment.</w:t>
      </w:r>
    </w:p>
    <w:p w14:paraId="677734D3" w14:textId="77777777" w:rsidR="00E233A1" w:rsidRDefault="00E233A1">
      <w:pPr>
        <w:widowControl w:val="0"/>
        <w:pBdr>
          <w:top w:val="nil"/>
          <w:left w:val="nil"/>
          <w:bottom w:val="nil"/>
          <w:right w:val="nil"/>
          <w:between w:val="nil"/>
        </w:pBdr>
        <w:spacing w:after="0" w:line="240" w:lineRule="auto"/>
        <w:jc w:val="both"/>
        <w:rPr>
          <w:color w:val="000000"/>
          <w:sz w:val="24"/>
          <w:szCs w:val="24"/>
        </w:rPr>
      </w:pPr>
    </w:p>
    <w:p w14:paraId="6332748B" w14:textId="77777777" w:rsidR="00E233A1" w:rsidRDefault="00A45B74">
      <w:pPr>
        <w:widowControl w:val="0"/>
        <w:pBdr>
          <w:top w:val="nil"/>
          <w:left w:val="nil"/>
          <w:bottom w:val="nil"/>
          <w:right w:val="nil"/>
          <w:between w:val="nil"/>
        </w:pBdr>
        <w:spacing w:after="0" w:line="240" w:lineRule="auto"/>
        <w:jc w:val="both"/>
        <w:rPr>
          <w:color w:val="000000"/>
          <w:sz w:val="24"/>
          <w:szCs w:val="24"/>
        </w:rPr>
      </w:pPr>
      <w:r>
        <w:rPr>
          <w:color w:val="000000"/>
          <w:sz w:val="24"/>
          <w:szCs w:val="24"/>
        </w:rPr>
        <w:t>The successful candidate will have to meet the requirements of the person specification and will be subject to pre-employment checks including a health check, an enhanced DBS check and satisfactory references.</w:t>
      </w:r>
    </w:p>
    <w:p w14:paraId="21ADD5EF" w14:textId="77777777" w:rsidR="00E233A1" w:rsidRDefault="00E233A1">
      <w:pPr>
        <w:widowControl w:val="0"/>
        <w:tabs>
          <w:tab w:val="right" w:pos="1440"/>
          <w:tab w:val="left" w:pos="1872"/>
        </w:tabs>
        <w:rPr>
          <w:sz w:val="24"/>
          <w:szCs w:val="24"/>
        </w:rPr>
      </w:pPr>
    </w:p>
    <w:p w14:paraId="24F4F8B5" w14:textId="52C27E4E" w:rsidR="00E233A1" w:rsidRDefault="00A45B74">
      <w:pPr>
        <w:widowControl w:val="0"/>
        <w:tabs>
          <w:tab w:val="right" w:pos="1440"/>
          <w:tab w:val="left" w:pos="1872"/>
        </w:tabs>
        <w:rPr>
          <w:sz w:val="24"/>
          <w:szCs w:val="24"/>
        </w:rPr>
      </w:pPr>
      <w:r>
        <w:rPr>
          <w:sz w:val="24"/>
          <w:szCs w:val="24"/>
        </w:rPr>
        <w:t>This job description wi</w:t>
      </w:r>
      <w:r w:rsidR="00F52E51">
        <w:rPr>
          <w:sz w:val="24"/>
          <w:szCs w:val="24"/>
        </w:rPr>
        <w:t>ll be reviewed in September 2025</w:t>
      </w:r>
      <w:r>
        <w:rPr>
          <w:sz w:val="24"/>
          <w:szCs w:val="24"/>
        </w:rPr>
        <w:t xml:space="preserve"> to reflect or anticipate changes in the job. This job description will be reviewed annually or when necessary.</w:t>
      </w:r>
    </w:p>
    <w:p w14:paraId="64F60B26" w14:textId="77777777" w:rsidR="00E233A1" w:rsidRDefault="00A45B74">
      <w:pPr>
        <w:widowControl w:val="0"/>
        <w:tabs>
          <w:tab w:val="right" w:pos="1440"/>
          <w:tab w:val="left" w:pos="1872"/>
        </w:tabs>
        <w:rPr>
          <w:sz w:val="24"/>
          <w:szCs w:val="24"/>
        </w:rPr>
      </w:pPr>
      <w:r>
        <w:rPr>
          <w:sz w:val="24"/>
          <w:szCs w:val="24"/>
        </w:rPr>
        <w:t xml:space="preserve">You may be asked to work between </w:t>
      </w:r>
      <w:r w:rsidR="00B277C2">
        <w:rPr>
          <w:sz w:val="24"/>
          <w:szCs w:val="24"/>
        </w:rPr>
        <w:t>all schools in the Academy Trust.</w:t>
      </w:r>
    </w:p>
    <w:p w14:paraId="4E169103" w14:textId="151986DD" w:rsidR="00E233A1" w:rsidRDefault="00A45B74">
      <w:pPr>
        <w:rPr>
          <w:b/>
          <w:sz w:val="24"/>
          <w:szCs w:val="24"/>
        </w:rPr>
      </w:pPr>
      <w:r>
        <w:rPr>
          <w:sz w:val="24"/>
          <w:szCs w:val="24"/>
        </w:rPr>
        <w:t>You will report to</w:t>
      </w:r>
      <w:r>
        <w:rPr>
          <w:b/>
          <w:sz w:val="24"/>
          <w:szCs w:val="24"/>
        </w:rPr>
        <w:t xml:space="preserve"> </w:t>
      </w:r>
      <w:r>
        <w:rPr>
          <w:sz w:val="24"/>
          <w:szCs w:val="24"/>
        </w:rPr>
        <w:t xml:space="preserve">the </w:t>
      </w:r>
      <w:r w:rsidR="00F52E51">
        <w:rPr>
          <w:sz w:val="24"/>
          <w:szCs w:val="24"/>
        </w:rPr>
        <w:t>Lead Speech and Language Therapist</w:t>
      </w:r>
    </w:p>
    <w:p w14:paraId="633047C7" w14:textId="77777777" w:rsidR="00F52E51" w:rsidRDefault="00F52E51">
      <w:pPr>
        <w:widowControl w:val="0"/>
        <w:tabs>
          <w:tab w:val="right" w:pos="1440"/>
          <w:tab w:val="left" w:pos="1872"/>
        </w:tabs>
        <w:rPr>
          <w:b/>
          <w:sz w:val="24"/>
          <w:szCs w:val="24"/>
        </w:rPr>
      </w:pPr>
    </w:p>
    <w:p w14:paraId="52C6029F" w14:textId="3AF4FA3A" w:rsidR="00E233A1" w:rsidRDefault="00A45B74">
      <w:pPr>
        <w:widowControl w:val="0"/>
        <w:tabs>
          <w:tab w:val="right" w:pos="1440"/>
          <w:tab w:val="left" w:pos="1872"/>
        </w:tabs>
        <w:rPr>
          <w:b/>
          <w:sz w:val="24"/>
          <w:szCs w:val="24"/>
        </w:rPr>
      </w:pPr>
      <w:r>
        <w:rPr>
          <w:b/>
          <w:sz w:val="24"/>
          <w:szCs w:val="24"/>
        </w:rPr>
        <w:t>Declaration</w:t>
      </w:r>
    </w:p>
    <w:p w14:paraId="115F6222" w14:textId="58CE7C1C" w:rsidR="00E233A1" w:rsidRDefault="00A45B74">
      <w:pPr>
        <w:rPr>
          <w:sz w:val="24"/>
          <w:szCs w:val="24"/>
        </w:rPr>
      </w:pPr>
      <w:r>
        <w:rPr>
          <w:sz w:val="24"/>
          <w:szCs w:val="24"/>
        </w:rPr>
        <w:t>As a Speech and Language Therapist, I will be committed to the rights of pupils and promote their wellbeing and safeguarding at all times; making this my priority. It will be my duty to adhere to all safeguarding policies and share relevant information.</w:t>
      </w:r>
    </w:p>
    <w:p w14:paraId="6125B2CE" w14:textId="5D547E90" w:rsidR="00E233A1" w:rsidRDefault="00A45B74" w:rsidP="008D1AAF">
      <w:pPr>
        <w:pBdr>
          <w:top w:val="nil"/>
          <w:left w:val="nil"/>
          <w:bottom w:val="nil"/>
          <w:right w:val="nil"/>
          <w:between w:val="nil"/>
        </w:pBdr>
        <w:spacing w:line="240" w:lineRule="auto"/>
        <w:rPr>
          <w:color w:val="000000"/>
          <w:sz w:val="24"/>
          <w:szCs w:val="24"/>
        </w:rPr>
      </w:pPr>
      <w:r>
        <w:rPr>
          <w:color w:val="000000"/>
          <w:sz w:val="24"/>
          <w:szCs w:val="24"/>
        </w:rPr>
        <w:t xml:space="preserve">As part of the risk by association legislation I will inform my line manager immediately if anyone in my household has been cautioned or convicted of a sexual assault or violent offence; my own children are subjected to a court order; or if I have been disqualified from private fostering. </w:t>
      </w:r>
    </w:p>
    <w:p w14:paraId="0D884FBB" w14:textId="77777777" w:rsidR="008D1AAF" w:rsidRPr="008D1AAF" w:rsidRDefault="008D1AAF" w:rsidP="008D1AAF">
      <w:pPr>
        <w:pBdr>
          <w:top w:val="nil"/>
          <w:left w:val="nil"/>
          <w:bottom w:val="nil"/>
          <w:right w:val="nil"/>
          <w:between w:val="nil"/>
        </w:pBdr>
        <w:spacing w:line="240" w:lineRule="auto"/>
        <w:rPr>
          <w:color w:val="000000"/>
          <w:sz w:val="24"/>
          <w:szCs w:val="24"/>
        </w:rPr>
      </w:pPr>
    </w:p>
    <w:p w14:paraId="7E496F7C" w14:textId="77777777" w:rsidR="00E233A1" w:rsidRDefault="00A45B74">
      <w:pPr>
        <w:widowControl w:val="0"/>
        <w:tabs>
          <w:tab w:val="right" w:pos="1440"/>
          <w:tab w:val="left" w:pos="1872"/>
        </w:tabs>
        <w:rPr>
          <w:sz w:val="24"/>
          <w:szCs w:val="24"/>
        </w:rPr>
      </w:pPr>
      <w:r>
        <w:rPr>
          <w:sz w:val="24"/>
          <w:szCs w:val="24"/>
        </w:rPr>
        <w:t>Signed: _________________________ Date: ____________________</w:t>
      </w:r>
    </w:p>
    <w:p w14:paraId="6246E267" w14:textId="77777777" w:rsidR="00E233A1" w:rsidRDefault="00E233A1">
      <w:pPr>
        <w:widowControl w:val="0"/>
        <w:tabs>
          <w:tab w:val="right" w:pos="1440"/>
          <w:tab w:val="left" w:pos="1872"/>
        </w:tabs>
        <w:rPr>
          <w:sz w:val="24"/>
          <w:szCs w:val="24"/>
        </w:rPr>
      </w:pPr>
    </w:p>
    <w:p w14:paraId="54687B15" w14:textId="580778FD" w:rsidR="00E233A1" w:rsidRDefault="00A45B74">
      <w:pPr>
        <w:widowControl w:val="0"/>
        <w:tabs>
          <w:tab w:val="right" w:pos="1440"/>
          <w:tab w:val="left" w:pos="1872"/>
        </w:tabs>
        <w:rPr>
          <w:sz w:val="24"/>
          <w:szCs w:val="24"/>
        </w:rPr>
      </w:pPr>
      <w:r>
        <w:rPr>
          <w:sz w:val="24"/>
          <w:szCs w:val="24"/>
        </w:rPr>
        <w:t>Headteacher: _______________________ Date: __________________</w:t>
      </w:r>
    </w:p>
    <w:p w14:paraId="0832957A" w14:textId="6ADDE801" w:rsidR="00F52E51" w:rsidRDefault="00F52E51" w:rsidP="009458E0">
      <w:pPr>
        <w:widowControl w:val="0"/>
        <w:tabs>
          <w:tab w:val="right" w:pos="1440"/>
          <w:tab w:val="left" w:pos="1872"/>
        </w:tabs>
        <w:rPr>
          <w:sz w:val="24"/>
          <w:szCs w:val="24"/>
        </w:rPr>
      </w:pPr>
    </w:p>
    <w:sectPr w:rsidR="00F52E51">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1568" w14:textId="77777777" w:rsidR="009C1C96" w:rsidRDefault="009C1C96">
      <w:pPr>
        <w:spacing w:after="0" w:line="240" w:lineRule="auto"/>
      </w:pPr>
      <w:r>
        <w:separator/>
      </w:r>
    </w:p>
  </w:endnote>
  <w:endnote w:type="continuationSeparator" w:id="0">
    <w:p w14:paraId="17B4E756" w14:textId="77777777" w:rsidR="009C1C96" w:rsidRDefault="009C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0CBC" w14:textId="54A045EF" w:rsidR="009C1C96" w:rsidRDefault="009C1C96">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D1AAF">
      <w:rPr>
        <w:b/>
        <w:noProof/>
        <w:color w:val="000000"/>
        <w:sz w:val="24"/>
        <w:szCs w:val="24"/>
      </w:rPr>
      <w:t>4</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D1AAF">
      <w:rPr>
        <w:b/>
        <w:noProof/>
        <w:color w:val="000000"/>
        <w:sz w:val="24"/>
        <w:szCs w:val="24"/>
      </w:rPr>
      <w:t>4</w:t>
    </w:r>
    <w:r>
      <w:rPr>
        <w:b/>
        <w:color w:val="000000"/>
        <w:sz w:val="24"/>
        <w:szCs w:val="24"/>
      </w:rPr>
      <w:fldChar w:fldCharType="end"/>
    </w:r>
  </w:p>
  <w:p w14:paraId="534280EE" w14:textId="77777777" w:rsidR="009C1C96" w:rsidRDefault="009C1C9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1562" w14:textId="77777777" w:rsidR="009C1C96" w:rsidRDefault="009C1C96">
      <w:pPr>
        <w:spacing w:after="0" w:line="240" w:lineRule="auto"/>
      </w:pPr>
      <w:r>
        <w:separator/>
      </w:r>
    </w:p>
  </w:footnote>
  <w:footnote w:type="continuationSeparator" w:id="0">
    <w:p w14:paraId="29963229" w14:textId="77777777" w:rsidR="009C1C96" w:rsidRDefault="009C1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18E"/>
    <w:multiLevelType w:val="multilevel"/>
    <w:tmpl w:val="2734622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62E48"/>
    <w:multiLevelType w:val="multilevel"/>
    <w:tmpl w:val="8EE4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7202A"/>
    <w:multiLevelType w:val="multilevel"/>
    <w:tmpl w:val="69A41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C95B02"/>
    <w:multiLevelType w:val="multilevel"/>
    <w:tmpl w:val="58AAE7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F875AF"/>
    <w:multiLevelType w:val="multilevel"/>
    <w:tmpl w:val="8EE4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4895066">
    <w:abstractNumId w:val="0"/>
  </w:num>
  <w:num w:numId="2" w16cid:durableId="1501853135">
    <w:abstractNumId w:val="2"/>
  </w:num>
  <w:num w:numId="3" w16cid:durableId="218789535">
    <w:abstractNumId w:val="3"/>
  </w:num>
  <w:num w:numId="4" w16cid:durableId="750588152">
    <w:abstractNumId w:val="1"/>
  </w:num>
  <w:num w:numId="5" w16cid:durableId="1859734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A1"/>
    <w:rsid w:val="00024871"/>
    <w:rsid w:val="000950F0"/>
    <w:rsid w:val="000C28E1"/>
    <w:rsid w:val="001B4856"/>
    <w:rsid w:val="006E4F26"/>
    <w:rsid w:val="00700673"/>
    <w:rsid w:val="00720B77"/>
    <w:rsid w:val="00754656"/>
    <w:rsid w:val="007F1C3C"/>
    <w:rsid w:val="00853CE4"/>
    <w:rsid w:val="008D1AAF"/>
    <w:rsid w:val="00905BC2"/>
    <w:rsid w:val="009458E0"/>
    <w:rsid w:val="009C1C96"/>
    <w:rsid w:val="00A45B74"/>
    <w:rsid w:val="00A56268"/>
    <w:rsid w:val="00AF2395"/>
    <w:rsid w:val="00B277C2"/>
    <w:rsid w:val="00B46A3C"/>
    <w:rsid w:val="00BB4A22"/>
    <w:rsid w:val="00CB34F2"/>
    <w:rsid w:val="00E233A1"/>
    <w:rsid w:val="00E7049B"/>
    <w:rsid w:val="00F52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F4E6"/>
  <w15:docId w15:val="{A2D5A371-8875-4C67-A2A9-B6EE93A0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3D59FC86DF64CBF4CB17555C4DBDF" ma:contentTypeVersion="18" ma:contentTypeDescription="Create a new document." ma:contentTypeScope="" ma:versionID="5fac45b8e728b5a998c4c9461d06e63f">
  <xsd:schema xmlns:xsd="http://www.w3.org/2001/XMLSchema" xmlns:xs="http://www.w3.org/2001/XMLSchema" xmlns:p="http://schemas.microsoft.com/office/2006/metadata/properties" xmlns:ns2="8d3b3e5f-5f90-4131-80fe-b7de63928b7a" xmlns:ns3="3b68446b-f1db-48c8-9307-e6ae57110a6d" targetNamespace="http://schemas.microsoft.com/office/2006/metadata/properties" ma:root="true" ma:fieldsID="8ac806eeed560409a81357cd282981d8" ns2:_="" ns3:_="">
    <xsd:import namespace="8d3b3e5f-5f90-4131-80fe-b7de63928b7a"/>
    <xsd:import namespace="3b68446b-f1db-48c8-9307-e6ae57110a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2:SharedWithUsers" minOccurs="0"/>
                <xsd:element ref="ns2:SharedWithDetails"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b3e5f-5f90-4131-80fe-b7de6392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f82aa9eb-fc80-44cf-91ba-b2d9a649dd6b}" ma:internalName="TaxCatchAll" ma:showField="CatchAllData" ma:web="8d3b3e5f-5f90-4131-80fe-b7de63928b7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8446b-f1db-48c8-9307-e6ae57110a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283d8d4-59e5-4ce4-9a83-3f14d869587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b68446b-f1db-48c8-9307-e6ae57110a6d" xsi:nil="true"/>
    <lcf76f155ced4ddcb4097134ff3c332f xmlns="3b68446b-f1db-48c8-9307-e6ae57110a6d">
      <Terms xmlns="http://schemas.microsoft.com/office/infopath/2007/PartnerControls"/>
    </lcf76f155ced4ddcb4097134ff3c332f>
    <TaxCatchAll xmlns="8d3b3e5f-5f90-4131-80fe-b7de63928b7a"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152B23-F8B5-462E-9002-6B4AE644FB0D}"/>
</file>

<file path=customXml/itemProps2.xml><?xml version="1.0" encoding="utf-8"?>
<ds:datastoreItem xmlns:ds="http://schemas.openxmlformats.org/officeDocument/2006/customXml" ds:itemID="{B45841D6-DE6B-4952-8958-318BDC0C2A04}">
  <ds:schemaRefs>
    <ds:schemaRef ds:uri="http://schemas.microsoft.com/sharepoint/v3/contenttype/forms"/>
  </ds:schemaRefs>
</ds:datastoreItem>
</file>

<file path=customXml/itemProps3.xml><?xml version="1.0" encoding="utf-8"?>
<ds:datastoreItem xmlns:ds="http://schemas.openxmlformats.org/officeDocument/2006/customXml" ds:itemID="{42DE723A-D420-40DA-87AB-462717917FA2}">
  <ds:schemaRefs>
    <ds:schemaRef ds:uri="f545ce1d-9af4-4f20-bd3f-2b0710e9f861"/>
    <ds:schemaRef ds:uri="http://schemas.microsoft.com/office/2006/metadata/properties"/>
    <ds:schemaRef ds:uri="http://schemas.microsoft.com/office/2006/documentManagement/types"/>
    <ds:schemaRef ds:uri="http://schemas.openxmlformats.org/package/2006/metadata/core-properties"/>
    <ds:schemaRef ds:uri="bd0161f7-eaa2-4aa7-b25f-cf0f82a4b659"/>
    <ds:schemaRef ds:uri="http://www.w3.org/XML/1998/namespace"/>
    <ds:schemaRef ds:uri="http://purl.org/dc/term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8DDF7C51-AFF8-4586-8B5A-81AF41FEFF33}"/>
</file>

<file path=docProps/app.xml><?xml version="1.0" encoding="utf-8"?>
<Properties xmlns="http://schemas.openxmlformats.org/officeDocument/2006/extended-properties" xmlns:vt="http://schemas.openxmlformats.org/officeDocument/2006/docPropsVTypes">
  <Template>Normal.dotm</Template>
  <TotalTime>70</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Aspire School</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CAMPBELLR</dc:creator>
  <cp:lastModifiedBy>Sam Osborn</cp:lastModifiedBy>
  <cp:revision>8</cp:revision>
  <dcterms:created xsi:type="dcterms:W3CDTF">2024-05-07T15:33:00Z</dcterms:created>
  <dcterms:modified xsi:type="dcterms:W3CDTF">2024-06-06T14:45:00Z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0x0101001FF487BB431A254796857E901D6229A5</vt:lpwstr>
  </property>
</Properties>
</file>