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7C0A" w14:textId="79498401" w:rsidR="004D1FDF" w:rsidRDefault="008C3724" w:rsidP="00B17C55">
      <w:pPr>
        <w:pStyle w:val="4Heading1"/>
        <w:jc w:val="center"/>
        <w:rPr>
          <w:rFonts w:ascii="Calibri" w:hAnsi="Calibri" w:cs="Calibri"/>
          <w:noProof/>
          <w:color w:val="7030A0"/>
          <w:sz w:val="36"/>
        </w:rPr>
      </w:pPr>
      <w:r>
        <w:rPr>
          <w:rFonts w:ascii="Calibri" w:hAnsi="Calibri" w:cs="Calibri"/>
          <w:noProof/>
          <w:color w:val="7030A0"/>
          <w:sz w:val="36"/>
        </w:rPr>
        <w:drawing>
          <wp:anchor distT="0" distB="0" distL="114300" distR="114300" simplePos="0" relativeHeight="251659264" behindDoc="0" locked="0" layoutInCell="1" allowOverlap="1" wp14:anchorId="145A1A58" wp14:editId="68E79AA3">
            <wp:simplePos x="0" y="0"/>
            <wp:positionH relativeFrom="margin">
              <wp:align>right</wp:align>
            </wp:positionH>
            <wp:positionV relativeFrom="paragraph">
              <wp:posOffset>-465827</wp:posOffset>
            </wp:positionV>
            <wp:extent cx="6188710" cy="949325"/>
            <wp:effectExtent l="0" t="0" r="2540" b="3175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B943A" w14:textId="38B2E62B" w:rsidR="004D1FDF" w:rsidRPr="003A12D0" w:rsidRDefault="004D1FDF" w:rsidP="004D1FDF">
      <w:pPr>
        <w:pBdr>
          <w:bottom w:val="single" w:sz="6" w:space="1" w:color="auto"/>
        </w:pBdr>
        <w:rPr>
          <w:sz w:val="28"/>
        </w:rPr>
      </w:pPr>
      <w:r w:rsidRPr="00F965AA">
        <w:rPr>
          <w:sz w:val="28"/>
        </w:rPr>
        <w:t xml:space="preserve">Job </w:t>
      </w:r>
      <w:r>
        <w:rPr>
          <w:sz w:val="28"/>
        </w:rPr>
        <w:t>Description</w:t>
      </w:r>
      <w:r w:rsidRPr="00F965AA">
        <w:rPr>
          <w:sz w:val="28"/>
        </w:rPr>
        <w:t xml:space="preserve">:   </w:t>
      </w:r>
      <w:r>
        <w:rPr>
          <w:sz w:val="28"/>
        </w:rPr>
        <w:t>Deputy Head</w:t>
      </w:r>
      <w:r w:rsidR="00FD1CD5">
        <w:rPr>
          <w:sz w:val="28"/>
        </w:rPr>
        <w:t>te</w:t>
      </w:r>
      <w:r w:rsidR="00FF3B4E">
        <w:rPr>
          <w:sz w:val="28"/>
        </w:rPr>
        <w:t>acher</w:t>
      </w:r>
    </w:p>
    <w:tbl>
      <w:tblPr>
        <w:tblW w:w="9237" w:type="dxa"/>
        <w:tblLayout w:type="fixed"/>
        <w:tblLook w:val="0000" w:firstRow="0" w:lastRow="0" w:firstColumn="0" w:lastColumn="0" w:noHBand="0" w:noVBand="0"/>
      </w:tblPr>
      <w:tblGrid>
        <w:gridCol w:w="2552"/>
        <w:gridCol w:w="6685"/>
      </w:tblGrid>
      <w:tr w:rsidR="004D1FDF" w:rsidRPr="00285FCB" w14:paraId="5645343C" w14:textId="77777777" w:rsidTr="008C3724">
        <w:tc>
          <w:tcPr>
            <w:tcW w:w="2552" w:type="dxa"/>
          </w:tcPr>
          <w:p w14:paraId="32FBBFA1" w14:textId="77777777" w:rsidR="004D1FDF" w:rsidRPr="00F965AA" w:rsidRDefault="004D1FDF">
            <w:pPr>
              <w:spacing w:before="120"/>
              <w:ind w:left="-105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F965AA">
              <w:rPr>
                <w:rFonts w:asciiTheme="minorHAnsi" w:hAnsiTheme="minorHAnsi" w:cstheme="minorHAnsi"/>
                <w:b/>
                <w:color w:val="000000"/>
                <w:sz w:val="28"/>
              </w:rPr>
              <w:t>Responsible to:</w:t>
            </w:r>
          </w:p>
        </w:tc>
        <w:tc>
          <w:tcPr>
            <w:tcW w:w="6685" w:type="dxa"/>
          </w:tcPr>
          <w:p w14:paraId="7EF34905" w14:textId="686B5539" w:rsidR="004D1FDF" w:rsidRPr="00285FCB" w:rsidRDefault="004D1FDF">
            <w:pPr>
              <w:spacing w:before="120"/>
              <w:ind w:left="-105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</w:rPr>
              <w:t>Headteacher</w:t>
            </w:r>
          </w:p>
        </w:tc>
      </w:tr>
    </w:tbl>
    <w:p w14:paraId="5658599B" w14:textId="00728B37" w:rsidR="009A267F" w:rsidRPr="008C3724" w:rsidRDefault="004D1FDF" w:rsidP="009A267F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8C3724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4E0079" w:rsidRPr="008C3724">
        <w:rPr>
          <w:rFonts w:asciiTheme="minorHAnsi" w:hAnsiTheme="minorHAnsi" w:cstheme="minorHAnsi"/>
          <w:sz w:val="22"/>
          <w:szCs w:val="22"/>
          <w:u w:val="single"/>
        </w:rPr>
        <w:t>urpose</w:t>
      </w:r>
      <w:r w:rsidRPr="008C3724">
        <w:rPr>
          <w:rFonts w:asciiTheme="minorHAnsi" w:hAnsiTheme="minorHAnsi" w:cstheme="minorHAnsi"/>
          <w:sz w:val="22"/>
          <w:szCs w:val="22"/>
          <w:u w:val="single"/>
        </w:rPr>
        <w:t xml:space="preserve"> of the Job:</w:t>
      </w:r>
      <w:r w:rsidR="00D97BB3" w:rsidRPr="008C372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C694D60" w14:textId="1F68C8F1" w:rsidR="005E5983" w:rsidRPr="008C3724" w:rsidRDefault="005E5983" w:rsidP="005E5983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To carry out the professional duties of a Deputy Head</w:t>
      </w:r>
      <w:r w:rsidR="005D13A5" w:rsidRPr="008C3724">
        <w:rPr>
          <w:rFonts w:asciiTheme="minorHAnsi" w:hAnsiTheme="minorHAnsi" w:cstheme="minorHAnsi"/>
          <w:sz w:val="22"/>
          <w:szCs w:val="22"/>
        </w:rPr>
        <w:t>t</w:t>
      </w:r>
      <w:r w:rsidRPr="008C3724">
        <w:rPr>
          <w:rFonts w:asciiTheme="minorHAnsi" w:hAnsiTheme="minorHAnsi" w:cstheme="minorHAnsi"/>
          <w:sz w:val="22"/>
          <w:szCs w:val="22"/>
        </w:rPr>
        <w:t>eacher, as set out in the School Teachers’ Pay and Conditions Document and as circumstances may require in accordance with the school’s policies and</w:t>
      </w:r>
      <w:r w:rsidR="002E4E4E" w:rsidRPr="008C3724">
        <w:rPr>
          <w:rFonts w:asciiTheme="minorHAnsi" w:hAnsiTheme="minorHAnsi" w:cstheme="minorHAnsi"/>
          <w:sz w:val="22"/>
          <w:szCs w:val="22"/>
        </w:rPr>
        <w:t xml:space="preserve"> </w:t>
      </w:r>
      <w:r w:rsidRPr="008C3724">
        <w:rPr>
          <w:rFonts w:asciiTheme="minorHAnsi" w:hAnsiTheme="minorHAnsi" w:cstheme="minorHAnsi"/>
          <w:sz w:val="22"/>
          <w:szCs w:val="22"/>
        </w:rPr>
        <w:t xml:space="preserve">Teachers’ Standards under the direction of the </w:t>
      </w:r>
      <w:r w:rsidR="008B66A3">
        <w:rPr>
          <w:rFonts w:asciiTheme="minorHAnsi" w:hAnsiTheme="minorHAnsi" w:cstheme="minorHAnsi"/>
          <w:sz w:val="22"/>
          <w:szCs w:val="22"/>
        </w:rPr>
        <w:t>H</w:t>
      </w:r>
      <w:r w:rsidRPr="008C3724">
        <w:rPr>
          <w:rFonts w:asciiTheme="minorHAnsi" w:hAnsiTheme="minorHAnsi" w:cstheme="minorHAnsi"/>
          <w:sz w:val="22"/>
          <w:szCs w:val="22"/>
        </w:rPr>
        <w:t>eadteacher.</w:t>
      </w:r>
    </w:p>
    <w:p w14:paraId="25FB0E13" w14:textId="77777777" w:rsidR="00350E0B" w:rsidRPr="008C3724" w:rsidRDefault="00350E0B" w:rsidP="005E5983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4392D221" w14:textId="3F9A030B" w:rsidR="00DD0E35" w:rsidRPr="008C3724" w:rsidRDefault="00350E0B" w:rsidP="008901D2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Th</w:t>
      </w:r>
      <w:r w:rsidR="00454121">
        <w:rPr>
          <w:rFonts w:asciiTheme="minorHAnsi" w:hAnsiTheme="minorHAnsi" w:cstheme="minorHAnsi"/>
          <w:sz w:val="22"/>
          <w:szCs w:val="22"/>
        </w:rPr>
        <w:t>ere will be some teaching commitment</w:t>
      </w:r>
      <w:r w:rsidR="00B93908">
        <w:rPr>
          <w:rFonts w:asciiTheme="minorHAnsi" w:hAnsiTheme="minorHAnsi" w:cstheme="minorHAnsi"/>
          <w:sz w:val="22"/>
          <w:szCs w:val="22"/>
        </w:rPr>
        <w:t xml:space="preserve">, however the </w:t>
      </w:r>
      <w:proofErr w:type="gramStart"/>
      <w:r w:rsidR="00B93908">
        <w:rPr>
          <w:rFonts w:asciiTheme="minorHAnsi" w:hAnsiTheme="minorHAnsi" w:cstheme="minorHAnsi"/>
          <w:sz w:val="22"/>
          <w:szCs w:val="22"/>
        </w:rPr>
        <w:t>main focus</w:t>
      </w:r>
      <w:proofErr w:type="gramEnd"/>
      <w:r w:rsidR="00B93908">
        <w:rPr>
          <w:rFonts w:asciiTheme="minorHAnsi" w:hAnsiTheme="minorHAnsi" w:cstheme="minorHAnsi"/>
          <w:sz w:val="22"/>
          <w:szCs w:val="22"/>
        </w:rPr>
        <w:t xml:space="preserve"> will be working</w:t>
      </w:r>
      <w:r w:rsidR="002E4E4E" w:rsidRPr="008C3724">
        <w:rPr>
          <w:rFonts w:asciiTheme="minorHAnsi" w:hAnsiTheme="minorHAnsi" w:cstheme="minorHAnsi"/>
          <w:sz w:val="22"/>
          <w:szCs w:val="22"/>
        </w:rPr>
        <w:t xml:space="preserve"> under the direction </w:t>
      </w:r>
      <w:r w:rsidR="008901D2" w:rsidRPr="008C3724">
        <w:rPr>
          <w:rFonts w:asciiTheme="minorHAnsi" w:hAnsiTheme="minorHAnsi" w:cstheme="minorHAnsi"/>
          <w:sz w:val="22"/>
          <w:szCs w:val="22"/>
        </w:rPr>
        <w:t xml:space="preserve">of the Headteacher to take a significant role </w:t>
      </w:r>
      <w:r w:rsidR="000456F3" w:rsidRPr="008C3724">
        <w:rPr>
          <w:rFonts w:asciiTheme="minorHAnsi" w:hAnsiTheme="minorHAnsi" w:cstheme="minorHAnsi"/>
          <w:sz w:val="22"/>
          <w:szCs w:val="22"/>
        </w:rPr>
        <w:t xml:space="preserve">in supporting </w:t>
      </w:r>
      <w:r w:rsidR="008901D2" w:rsidRPr="008C3724">
        <w:rPr>
          <w:rFonts w:asciiTheme="minorHAnsi" w:hAnsiTheme="minorHAnsi" w:cstheme="minorHAnsi"/>
          <w:sz w:val="22"/>
          <w:szCs w:val="22"/>
        </w:rPr>
        <w:t>to:</w:t>
      </w:r>
    </w:p>
    <w:p w14:paraId="698405B1" w14:textId="77777777" w:rsidR="008901D2" w:rsidRPr="008C3724" w:rsidRDefault="008901D2" w:rsidP="008901D2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72942410" w14:textId="24649B03" w:rsidR="00DD0E35" w:rsidRPr="008C3724" w:rsidRDefault="00DD0E35">
      <w:pPr>
        <w:numPr>
          <w:ilvl w:val="0"/>
          <w:numId w:val="12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Implement the vision of Cygnus Academies Trust and provide effective leadership for a member school, inspiring and motivating those engaged in the activities of teaching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learning;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385F1E" w14:textId="664AF805" w:rsidR="00DD0E35" w:rsidRPr="008C3724" w:rsidRDefault="00DD0E35">
      <w:pPr>
        <w:numPr>
          <w:ilvl w:val="0"/>
          <w:numId w:val="12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Creat</w:t>
      </w:r>
      <w:r w:rsidR="00F07D30" w:rsidRPr="008C3724">
        <w:rPr>
          <w:rFonts w:asciiTheme="minorHAnsi" w:hAnsiTheme="minorHAnsi" w:cstheme="minorHAnsi"/>
          <w:sz w:val="22"/>
          <w:szCs w:val="22"/>
        </w:rPr>
        <w:t>e</w:t>
      </w:r>
      <w:r w:rsidRPr="008C3724">
        <w:rPr>
          <w:rFonts w:asciiTheme="minorHAnsi" w:hAnsiTheme="minorHAnsi" w:cstheme="minorHAnsi"/>
          <w:sz w:val="22"/>
          <w:szCs w:val="22"/>
        </w:rPr>
        <w:t xml:space="preserve"> and maintain a culture of continuous improvement and success, and a high standard of education for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all;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5A5CB8D" w14:textId="3BE10AB4" w:rsidR="00DD0E35" w:rsidRPr="008C3724" w:rsidRDefault="00DD0E35">
      <w:pPr>
        <w:numPr>
          <w:ilvl w:val="0"/>
          <w:numId w:val="12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Represent the School and act as an advocate for its mission and values, forming and developing effective partnerships within and beyond the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Trust;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47ECF45" w14:textId="05E59E83" w:rsidR="00DD0E35" w:rsidRPr="008C3724" w:rsidRDefault="00DD0E35">
      <w:pPr>
        <w:numPr>
          <w:ilvl w:val="0"/>
          <w:numId w:val="12"/>
        </w:numPr>
        <w:spacing w:after="4" w:line="255" w:lineRule="auto"/>
        <w:ind w:left="384"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Promot</w:t>
      </w:r>
      <w:r w:rsidR="00F07D30" w:rsidRPr="008C3724">
        <w:rPr>
          <w:rFonts w:asciiTheme="minorHAnsi" w:hAnsiTheme="minorHAnsi" w:cstheme="minorHAnsi"/>
          <w:sz w:val="22"/>
          <w:szCs w:val="22"/>
        </w:rPr>
        <w:t>e</w:t>
      </w:r>
      <w:r w:rsidRPr="008C3724">
        <w:rPr>
          <w:rFonts w:asciiTheme="minorHAnsi" w:hAnsiTheme="minorHAnsi" w:cstheme="minorHAnsi"/>
          <w:sz w:val="22"/>
          <w:szCs w:val="22"/>
        </w:rPr>
        <w:t xml:space="preserve"> and model the Trust’s vision and values, and successfully implement the Trust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policies;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E244E3" w14:textId="20969D2A" w:rsidR="00DD0E35" w:rsidRPr="008C3724" w:rsidRDefault="00DD0E35">
      <w:pPr>
        <w:numPr>
          <w:ilvl w:val="0"/>
          <w:numId w:val="12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Creat</w:t>
      </w:r>
      <w:r w:rsidR="00F07D30" w:rsidRPr="008C3724">
        <w:rPr>
          <w:rFonts w:asciiTheme="minorHAnsi" w:hAnsiTheme="minorHAnsi" w:cstheme="minorHAnsi"/>
          <w:sz w:val="22"/>
          <w:szCs w:val="22"/>
        </w:rPr>
        <w:t>e</w:t>
      </w:r>
      <w:r w:rsidRPr="008C3724">
        <w:rPr>
          <w:rFonts w:asciiTheme="minorHAnsi" w:hAnsiTheme="minorHAnsi" w:cstheme="minorHAnsi"/>
          <w:sz w:val="22"/>
          <w:szCs w:val="22"/>
        </w:rPr>
        <w:t xml:space="preserve"> a learning environment in which the resources of the school are effectively managed to secure the achievement of both children and staff.  </w:t>
      </w:r>
    </w:p>
    <w:p w14:paraId="1679827F" w14:textId="766A5E9A" w:rsidR="00DD0E35" w:rsidRPr="008C3724" w:rsidRDefault="00DD0E35">
      <w:pPr>
        <w:numPr>
          <w:ilvl w:val="0"/>
          <w:numId w:val="12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Work with the Trust, providing high quality professional leadership, ensuring the highest standards of teaching, learning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achievement;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90074C" w14:textId="77777777" w:rsidR="00DD0E35" w:rsidRPr="008C3724" w:rsidRDefault="00DD0E35">
      <w:pPr>
        <w:numPr>
          <w:ilvl w:val="0"/>
          <w:numId w:val="12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Day-to-day management of children, staff, resources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buildings;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674BB31" w14:textId="2F794F37" w:rsidR="00DD0E35" w:rsidRPr="008C3724" w:rsidRDefault="00DD0E35">
      <w:pPr>
        <w:numPr>
          <w:ilvl w:val="0"/>
          <w:numId w:val="12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Contribu</w:t>
      </w:r>
      <w:r w:rsidR="00657F05" w:rsidRPr="008C3724">
        <w:rPr>
          <w:rFonts w:asciiTheme="minorHAnsi" w:hAnsiTheme="minorHAnsi" w:cstheme="minorHAnsi"/>
          <w:sz w:val="22"/>
          <w:szCs w:val="22"/>
        </w:rPr>
        <w:t>ting</w:t>
      </w:r>
      <w:r w:rsidRPr="008C3724">
        <w:rPr>
          <w:rFonts w:asciiTheme="minorHAnsi" w:hAnsiTheme="minorHAnsi" w:cstheme="minorHAnsi"/>
          <w:sz w:val="22"/>
          <w:szCs w:val="22"/>
        </w:rPr>
        <w:t xml:space="preserve"> to the wider success of the Trust through membership of the Senior Leadership Team.  </w:t>
      </w:r>
    </w:p>
    <w:p w14:paraId="7251FC31" w14:textId="77777777" w:rsidR="0076306B" w:rsidRDefault="00DD0E35" w:rsidP="0076306B">
      <w:pPr>
        <w:spacing w:after="0" w:line="259" w:lineRule="auto"/>
        <w:ind w:left="14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A09F85" w14:textId="4D7DE89F" w:rsidR="00DD0E35" w:rsidRPr="00D072B8" w:rsidRDefault="00DD0E35" w:rsidP="0076306B">
      <w:pPr>
        <w:spacing w:after="0" w:line="259" w:lineRule="auto"/>
        <w:ind w:left="14"/>
        <w:rPr>
          <w:rFonts w:asciiTheme="minorHAnsi" w:hAnsiTheme="minorHAnsi" w:cstheme="minorHAnsi"/>
          <w:b/>
          <w:bCs/>
          <w:sz w:val="22"/>
          <w:szCs w:val="22"/>
        </w:rPr>
      </w:pPr>
      <w:r w:rsidRPr="00D072B8">
        <w:rPr>
          <w:rFonts w:asciiTheme="minorHAnsi" w:hAnsiTheme="minorHAnsi" w:cstheme="minorHAnsi"/>
          <w:b/>
          <w:bCs/>
          <w:sz w:val="22"/>
          <w:szCs w:val="22"/>
        </w:rPr>
        <w:t xml:space="preserve">Key Responsibilities    </w:t>
      </w:r>
    </w:p>
    <w:p w14:paraId="061489F6" w14:textId="11F1D50E" w:rsidR="00DD0E35" w:rsidRPr="007E2F79" w:rsidRDefault="00DD0E35">
      <w:pPr>
        <w:pStyle w:val="ListParagraph"/>
        <w:numPr>
          <w:ilvl w:val="0"/>
          <w:numId w:val="16"/>
        </w:numPr>
        <w:spacing w:before="240" w:after="4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7E2F79">
        <w:rPr>
          <w:rFonts w:asciiTheme="minorHAnsi" w:hAnsiTheme="minorHAnsi" w:cstheme="minorHAnsi"/>
          <w:sz w:val="22"/>
          <w:szCs w:val="22"/>
        </w:rPr>
        <w:t xml:space="preserve">Work with the Trust and the Local Governing Committee to develop and communicate a clear strategic vision for the successful development of the </w:t>
      </w:r>
      <w:proofErr w:type="gramStart"/>
      <w:r w:rsidRPr="007E2F79">
        <w:rPr>
          <w:rFonts w:asciiTheme="minorHAnsi" w:hAnsiTheme="minorHAnsi" w:cstheme="minorHAnsi"/>
          <w:sz w:val="22"/>
          <w:szCs w:val="22"/>
        </w:rPr>
        <w:t>school;</w:t>
      </w:r>
      <w:proofErr w:type="gramEnd"/>
      <w:r w:rsidRPr="007E2F79">
        <w:rPr>
          <w:rFonts w:asciiTheme="minorHAnsi" w:hAnsiTheme="minorHAnsi" w:cstheme="minorHAnsi"/>
          <w:sz w:val="22"/>
          <w:szCs w:val="22"/>
        </w:rPr>
        <w:t xml:space="preserve">    </w:t>
      </w:r>
      <w:r w:rsidRPr="007E2F79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5CFD5145" w14:textId="724BEE14" w:rsidR="00DD0E35" w:rsidRPr="007E2F79" w:rsidRDefault="00DD0E35">
      <w:pPr>
        <w:pStyle w:val="ListParagraph"/>
        <w:numPr>
          <w:ilvl w:val="0"/>
          <w:numId w:val="16"/>
        </w:numPr>
        <w:spacing w:before="240" w:after="4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7E2F79">
        <w:rPr>
          <w:rFonts w:asciiTheme="minorHAnsi" w:hAnsiTheme="minorHAnsi" w:cstheme="minorHAnsi"/>
          <w:sz w:val="22"/>
          <w:szCs w:val="22"/>
        </w:rPr>
        <w:t>Motiva</w:t>
      </w:r>
      <w:r w:rsidR="00921B81" w:rsidRPr="007E2F79">
        <w:rPr>
          <w:rFonts w:asciiTheme="minorHAnsi" w:hAnsiTheme="minorHAnsi" w:cstheme="minorHAnsi"/>
          <w:sz w:val="22"/>
          <w:szCs w:val="22"/>
        </w:rPr>
        <w:t>te</w:t>
      </w:r>
      <w:r w:rsidRPr="007E2F79">
        <w:rPr>
          <w:rFonts w:asciiTheme="minorHAnsi" w:hAnsiTheme="minorHAnsi" w:cstheme="minorHAnsi"/>
          <w:sz w:val="22"/>
          <w:szCs w:val="22"/>
        </w:rPr>
        <w:t xml:space="preserve"> and empower others to carry this vision </w:t>
      </w:r>
      <w:proofErr w:type="gramStart"/>
      <w:r w:rsidRPr="007E2F79">
        <w:rPr>
          <w:rFonts w:asciiTheme="minorHAnsi" w:hAnsiTheme="minorHAnsi" w:cstheme="minorHAnsi"/>
          <w:sz w:val="22"/>
          <w:szCs w:val="22"/>
        </w:rPr>
        <w:t>forward;</w:t>
      </w:r>
      <w:proofErr w:type="gramEnd"/>
      <w:r w:rsidRPr="007E2F7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23B907" w14:textId="22B57CBD" w:rsidR="00DD0E35" w:rsidRPr="007E2F79" w:rsidRDefault="00DD0E35">
      <w:pPr>
        <w:pStyle w:val="ListParagraph"/>
        <w:numPr>
          <w:ilvl w:val="0"/>
          <w:numId w:val="16"/>
        </w:numPr>
        <w:spacing w:before="240" w:after="13" w:line="259" w:lineRule="auto"/>
        <w:ind w:left="369" w:right="58"/>
        <w:rPr>
          <w:rFonts w:asciiTheme="minorHAnsi" w:hAnsiTheme="minorHAnsi" w:cstheme="minorHAnsi"/>
          <w:sz w:val="22"/>
          <w:szCs w:val="22"/>
        </w:rPr>
      </w:pPr>
      <w:r w:rsidRPr="007E2F79">
        <w:rPr>
          <w:rFonts w:asciiTheme="minorHAnsi" w:hAnsiTheme="minorHAnsi" w:cstheme="minorHAnsi"/>
          <w:sz w:val="22"/>
          <w:szCs w:val="22"/>
        </w:rPr>
        <w:t>Ensur</w:t>
      </w:r>
      <w:r w:rsidR="00921B81" w:rsidRPr="007E2F79">
        <w:rPr>
          <w:rFonts w:asciiTheme="minorHAnsi" w:hAnsiTheme="minorHAnsi" w:cstheme="minorHAnsi"/>
          <w:sz w:val="22"/>
          <w:szCs w:val="22"/>
        </w:rPr>
        <w:t>e</w:t>
      </w:r>
      <w:r w:rsidRPr="007E2F79">
        <w:rPr>
          <w:rFonts w:asciiTheme="minorHAnsi" w:hAnsiTheme="minorHAnsi" w:cstheme="minorHAnsi"/>
          <w:sz w:val="22"/>
          <w:szCs w:val="22"/>
        </w:rPr>
        <w:t xml:space="preserve"> sustainability is integrated across all areas, using as many of the school’s resources as </w:t>
      </w:r>
      <w:proofErr w:type="gramStart"/>
      <w:r w:rsidRPr="007E2F79">
        <w:rPr>
          <w:rFonts w:asciiTheme="minorHAnsi" w:hAnsiTheme="minorHAnsi" w:cstheme="minorHAnsi"/>
          <w:sz w:val="22"/>
          <w:szCs w:val="22"/>
        </w:rPr>
        <w:t>possible;</w:t>
      </w:r>
      <w:proofErr w:type="gramEnd"/>
      <w:r w:rsidRPr="007E2F7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A098C74" w14:textId="67904B6A" w:rsidR="00DD0E35" w:rsidRPr="007E2F79" w:rsidRDefault="00DD0E35" w:rsidP="007C5662">
      <w:pPr>
        <w:pStyle w:val="ListParagraph"/>
        <w:numPr>
          <w:ilvl w:val="0"/>
          <w:numId w:val="16"/>
        </w:numPr>
        <w:spacing w:before="240" w:after="4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7E2F79">
        <w:rPr>
          <w:rFonts w:asciiTheme="minorHAnsi" w:hAnsiTheme="minorHAnsi" w:cstheme="minorHAnsi"/>
          <w:sz w:val="22"/>
          <w:szCs w:val="22"/>
        </w:rPr>
        <w:t xml:space="preserve">Model the values and vision of the school and the </w:t>
      </w:r>
      <w:proofErr w:type="gramStart"/>
      <w:r w:rsidRPr="007E2F79">
        <w:rPr>
          <w:rFonts w:asciiTheme="minorHAnsi" w:hAnsiTheme="minorHAnsi" w:cstheme="minorHAnsi"/>
          <w:sz w:val="22"/>
          <w:szCs w:val="22"/>
        </w:rPr>
        <w:t>Trust</w:t>
      </w:r>
      <w:proofErr w:type="gramEnd"/>
      <w:r w:rsidRPr="007E2F7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5DFA88" w14:textId="0D401AAF" w:rsidR="00DD0E35" w:rsidRPr="007E2F79" w:rsidRDefault="00DD0E35">
      <w:pPr>
        <w:pStyle w:val="ListParagraph"/>
        <w:numPr>
          <w:ilvl w:val="0"/>
          <w:numId w:val="16"/>
        </w:numPr>
        <w:spacing w:before="240" w:after="4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7E2F79">
        <w:rPr>
          <w:rFonts w:asciiTheme="minorHAnsi" w:hAnsiTheme="minorHAnsi" w:cstheme="minorHAnsi"/>
          <w:sz w:val="22"/>
          <w:szCs w:val="22"/>
        </w:rPr>
        <w:t>Lead curriculum development and innovation, ensuring a creative, inspiring curriculum fit for the 21</w:t>
      </w:r>
      <w:r w:rsidRPr="007E2F79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E2F79">
        <w:rPr>
          <w:rFonts w:asciiTheme="minorHAnsi" w:hAnsiTheme="minorHAnsi" w:cstheme="minorHAnsi"/>
          <w:sz w:val="22"/>
          <w:szCs w:val="22"/>
        </w:rPr>
        <w:t xml:space="preserve"> Century.  </w:t>
      </w:r>
    </w:p>
    <w:p w14:paraId="6F611CAE" w14:textId="77777777" w:rsidR="00DD0E35" w:rsidRPr="008C3724" w:rsidRDefault="00DD0E35" w:rsidP="00DD0E35">
      <w:pPr>
        <w:spacing w:after="0" w:line="259" w:lineRule="auto"/>
        <w:ind w:left="14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979ABD1" w14:textId="5392B99A" w:rsidR="00DD0E35" w:rsidRPr="008C3724" w:rsidRDefault="00DD0E35" w:rsidP="0027518A">
      <w:pPr>
        <w:pStyle w:val="Heading1"/>
        <w:ind w:left="-5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Leadership of Teaching, Learning and Assessment    </w:t>
      </w:r>
    </w:p>
    <w:p w14:paraId="5BC13FAD" w14:textId="77777777" w:rsidR="00DD0E35" w:rsidRPr="008C3724" w:rsidRDefault="00DD0E35">
      <w:pPr>
        <w:numPr>
          <w:ilvl w:val="0"/>
          <w:numId w:val="13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Ensure the quality of teaching and learning is at the centre of strategic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planning;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051BCF2" w14:textId="77777777" w:rsidR="00DD0E35" w:rsidRPr="008C3724" w:rsidRDefault="00DD0E35">
      <w:pPr>
        <w:numPr>
          <w:ilvl w:val="0"/>
          <w:numId w:val="13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Demonstrate and articulate high expectations, setting aspirational targets for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all;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ACA736C" w14:textId="77777777" w:rsidR="00DD0E35" w:rsidRPr="008C3724" w:rsidRDefault="00DD0E35">
      <w:pPr>
        <w:numPr>
          <w:ilvl w:val="0"/>
          <w:numId w:val="13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Ensure a consistent and continuous approach to monitoring children’s progress, using data and benchmarks to identify individual and group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achievement;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C4F6E4D" w14:textId="77777777" w:rsidR="00DD0E35" w:rsidRPr="008C3724" w:rsidRDefault="00DD0E35">
      <w:pPr>
        <w:numPr>
          <w:ilvl w:val="0"/>
          <w:numId w:val="13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Implement approaches that develop children’s understanding of themselves as active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learners;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477E88" w14:textId="77777777" w:rsidR="00DD0E35" w:rsidRPr="008C3724" w:rsidRDefault="00DD0E35">
      <w:pPr>
        <w:numPr>
          <w:ilvl w:val="0"/>
          <w:numId w:val="13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Implement strategies that promote high standards of behaviour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attendance;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CDD2F0" w14:textId="77777777" w:rsidR="00DD0E35" w:rsidRPr="008C3724" w:rsidRDefault="00DD0E35">
      <w:pPr>
        <w:numPr>
          <w:ilvl w:val="0"/>
          <w:numId w:val="13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Monitor, evaluate and review classroom practice, promoting strategies to ensure that the highest standards of teaching and learning are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maintained;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222F7B" w14:textId="77777777" w:rsidR="00DD0E35" w:rsidRPr="008C3724" w:rsidRDefault="00DD0E35">
      <w:pPr>
        <w:numPr>
          <w:ilvl w:val="0"/>
          <w:numId w:val="13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lastRenderedPageBreak/>
        <w:t xml:space="preserve">Challenge under-performance at all levels.  </w:t>
      </w:r>
    </w:p>
    <w:p w14:paraId="608469E8" w14:textId="77777777" w:rsidR="00DD0E35" w:rsidRPr="008C3724" w:rsidRDefault="00DD0E35" w:rsidP="00DD0E35">
      <w:pPr>
        <w:spacing w:after="0" w:line="259" w:lineRule="auto"/>
        <w:ind w:left="14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1BC217" w14:textId="020D07F8" w:rsidR="00DD0E35" w:rsidRPr="008C3724" w:rsidRDefault="00DD0E35" w:rsidP="008C3724">
      <w:pPr>
        <w:pStyle w:val="Heading1"/>
        <w:ind w:left="-5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Managing the School  </w:t>
      </w:r>
    </w:p>
    <w:p w14:paraId="50F1DC26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Develop and sustain an organisational structure, which raises standards and ensures that the school functions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effectively;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99777F1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Manage the school on a day-to-day basis ensuring that policies, including those relating to safeguarding and health &amp; safety are fully adhered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to;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2E14618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Manage the school’s financial and human resources in line with relevant policies to ensure efficiency in achieving the school’s educational goals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priorities;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74AF5FD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Ensure that policies and practices take account of national and local circumstances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initiatives;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CBBAB6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Work with the Trust Executive Team and senior colleagues to recruit, retain and deploy staff to achieve the vision and goals of the school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Trust;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C69CC1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Advise the Trust on the performance, competence and capacity of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staff;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785A47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Make arrangements for the security and effective supervision of the school buildings, contents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grounds;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2C182F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Undertake responsibilities as defined in health and safety policies and ensure that appropriate risk assessments are undertaken.  </w:t>
      </w:r>
    </w:p>
    <w:p w14:paraId="33A87401" w14:textId="77777777" w:rsidR="00DD0E35" w:rsidRPr="008C3724" w:rsidRDefault="00DD0E35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Manage, monitor and review the range, quality, quantity and use of all available resources in order to improve the quality of education, improve pupils’ achievements, ensure efficiency and secure value for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money;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378AA4C" w14:textId="0473F294" w:rsidR="00DD0E35" w:rsidRPr="008C3724" w:rsidRDefault="00DD0E35" w:rsidP="008C3724">
      <w:pPr>
        <w:numPr>
          <w:ilvl w:val="0"/>
          <w:numId w:val="14"/>
        </w:numPr>
        <w:spacing w:after="4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Undertake responsibility for promoting and safeguarding the welfare of children.  </w:t>
      </w:r>
    </w:p>
    <w:p w14:paraId="03533845" w14:textId="09C73B62" w:rsidR="00DD0E35" w:rsidRPr="008C3724" w:rsidRDefault="00DD0E35" w:rsidP="008C3724">
      <w:pPr>
        <w:pStyle w:val="Heading1"/>
        <w:ind w:left="-5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Financial Management  </w:t>
      </w:r>
    </w:p>
    <w:p w14:paraId="2AA25EB9" w14:textId="26BA837A" w:rsidR="00DD0E35" w:rsidRPr="008C3724" w:rsidRDefault="00CE7804">
      <w:pPr>
        <w:numPr>
          <w:ilvl w:val="0"/>
          <w:numId w:val="15"/>
        </w:numPr>
        <w:spacing w:after="0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As appropriate, w</w:t>
      </w:r>
      <w:r w:rsidR="00DD0E35" w:rsidRPr="008C3724">
        <w:rPr>
          <w:rFonts w:asciiTheme="minorHAnsi" w:hAnsiTheme="minorHAnsi" w:cstheme="minorHAnsi"/>
          <w:sz w:val="22"/>
          <w:szCs w:val="22"/>
        </w:rPr>
        <w:t xml:space="preserve">ork on appropriate priorities for expenditure, allocating funds effectively within the context of the annual budgetary cycle and school improvement </w:t>
      </w:r>
      <w:proofErr w:type="gramStart"/>
      <w:r w:rsidR="00DD0E35" w:rsidRPr="008C3724">
        <w:rPr>
          <w:rFonts w:asciiTheme="minorHAnsi" w:hAnsiTheme="minorHAnsi" w:cstheme="minorHAnsi"/>
          <w:sz w:val="22"/>
          <w:szCs w:val="22"/>
        </w:rPr>
        <w:t>priorities;</w:t>
      </w:r>
      <w:proofErr w:type="gramEnd"/>
      <w:r w:rsidR="00DD0E35"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18A6C4" w14:textId="043B2677" w:rsidR="00DD0E35" w:rsidRPr="008C3724" w:rsidRDefault="00CE7804">
      <w:pPr>
        <w:numPr>
          <w:ilvl w:val="0"/>
          <w:numId w:val="15"/>
        </w:numPr>
        <w:spacing w:after="0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W</w:t>
      </w:r>
      <w:r w:rsidR="00DD0E35" w:rsidRPr="008C3724">
        <w:rPr>
          <w:rFonts w:asciiTheme="minorHAnsi" w:hAnsiTheme="minorHAnsi" w:cstheme="minorHAnsi"/>
          <w:sz w:val="22"/>
          <w:szCs w:val="22"/>
        </w:rPr>
        <w:t xml:space="preserve">ork with the </w:t>
      </w:r>
      <w:r w:rsidRPr="008C3724">
        <w:rPr>
          <w:rFonts w:asciiTheme="minorHAnsi" w:hAnsiTheme="minorHAnsi" w:cstheme="minorHAnsi"/>
          <w:sz w:val="22"/>
          <w:szCs w:val="22"/>
        </w:rPr>
        <w:t>Headteacher</w:t>
      </w:r>
      <w:r w:rsidR="00DD0E35" w:rsidRPr="008C3724">
        <w:rPr>
          <w:rFonts w:asciiTheme="minorHAnsi" w:hAnsiTheme="minorHAnsi" w:cstheme="minorHAnsi"/>
          <w:sz w:val="22"/>
          <w:szCs w:val="22"/>
        </w:rPr>
        <w:t xml:space="preserve"> to manage agreed budgets, ensuring effective administration and value for </w:t>
      </w:r>
      <w:proofErr w:type="gramStart"/>
      <w:r w:rsidR="00DD0E35" w:rsidRPr="008C3724">
        <w:rPr>
          <w:rFonts w:asciiTheme="minorHAnsi" w:hAnsiTheme="minorHAnsi" w:cstheme="minorHAnsi"/>
          <w:sz w:val="22"/>
          <w:szCs w:val="22"/>
        </w:rPr>
        <w:t>money;</w:t>
      </w:r>
      <w:proofErr w:type="gramEnd"/>
      <w:r w:rsidR="00DD0E35"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253E46" w14:textId="37C77A6E" w:rsidR="00DD0E35" w:rsidRPr="008C3724" w:rsidRDefault="00DD0E35" w:rsidP="008C3724">
      <w:pPr>
        <w:numPr>
          <w:ilvl w:val="0"/>
          <w:numId w:val="15"/>
        </w:numPr>
        <w:spacing w:after="0" w:line="255" w:lineRule="auto"/>
        <w:ind w:right="58" w:hanging="360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Support the school and Trust in securing additional resources to aid school improvement.  </w:t>
      </w:r>
    </w:p>
    <w:p w14:paraId="63AE1DB5" w14:textId="0A2C3A2E" w:rsidR="00DD0E35" w:rsidRPr="008C3724" w:rsidRDefault="00DD0E35" w:rsidP="008C3724">
      <w:pPr>
        <w:pStyle w:val="Heading1"/>
        <w:ind w:left="-5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Leading and Managing Staff  </w:t>
      </w:r>
    </w:p>
    <w:p w14:paraId="29B6963A" w14:textId="2F9A8D64" w:rsidR="00DD0E35" w:rsidRPr="008C3724" w:rsidRDefault="00DD0E35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Carry out, through line management, the performance reviews of all</w:t>
      </w:r>
      <w:r w:rsidR="00904A01" w:rsidRPr="008C3724">
        <w:rPr>
          <w:rFonts w:asciiTheme="minorHAnsi" w:hAnsiTheme="minorHAnsi" w:cstheme="minorHAnsi"/>
          <w:sz w:val="22"/>
          <w:szCs w:val="22"/>
        </w:rPr>
        <w:t>ocated</w:t>
      </w:r>
      <w:r w:rsidRPr="008C3724">
        <w:rPr>
          <w:rFonts w:asciiTheme="minorHAnsi" w:hAnsiTheme="minorHAnsi" w:cstheme="minorHAnsi"/>
          <w:sz w:val="22"/>
          <w:szCs w:val="22"/>
        </w:rPr>
        <w:t xml:space="preserve"> staff and all relevant arising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actions;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ADF101" w14:textId="77777777" w:rsidR="00DD0E35" w:rsidRPr="008C3724" w:rsidRDefault="00DD0E35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Deal effectively with staff under-performance, in line with relevant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policies;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03AD93" w14:textId="3CCA0E61" w:rsidR="00DD0E35" w:rsidRPr="008C3724" w:rsidRDefault="00904A01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>Work</w:t>
      </w:r>
      <w:r w:rsidR="00DD0E35" w:rsidRPr="008C3724">
        <w:rPr>
          <w:rFonts w:asciiTheme="minorHAnsi" w:hAnsiTheme="minorHAnsi" w:cstheme="minorHAnsi"/>
          <w:sz w:val="22"/>
          <w:szCs w:val="22"/>
        </w:rPr>
        <w:t xml:space="preserve"> with the </w:t>
      </w:r>
      <w:r w:rsidRPr="008C3724">
        <w:rPr>
          <w:rFonts w:asciiTheme="minorHAnsi" w:hAnsiTheme="minorHAnsi" w:cstheme="minorHAnsi"/>
          <w:sz w:val="22"/>
          <w:szCs w:val="22"/>
        </w:rPr>
        <w:t xml:space="preserve">Headteacher and </w:t>
      </w:r>
      <w:r w:rsidR="00DD0E35" w:rsidRPr="008C3724">
        <w:rPr>
          <w:rFonts w:asciiTheme="minorHAnsi" w:hAnsiTheme="minorHAnsi" w:cstheme="minorHAnsi"/>
          <w:sz w:val="22"/>
          <w:szCs w:val="22"/>
        </w:rPr>
        <w:t xml:space="preserve">Central Team in the recruitment and selection of teaching and support </w:t>
      </w:r>
      <w:proofErr w:type="gramStart"/>
      <w:r w:rsidR="00DD0E35" w:rsidRPr="008C3724">
        <w:rPr>
          <w:rFonts w:asciiTheme="minorHAnsi" w:hAnsiTheme="minorHAnsi" w:cstheme="minorHAnsi"/>
          <w:sz w:val="22"/>
          <w:szCs w:val="22"/>
        </w:rPr>
        <w:t>staff;</w:t>
      </w:r>
      <w:proofErr w:type="gramEnd"/>
      <w:r w:rsidR="00DD0E35"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0269DB1" w14:textId="77777777" w:rsidR="00DD0E35" w:rsidRPr="008C3724" w:rsidRDefault="00DD0E35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Provide support in creating and maintaining good working relationships amongst all members of the school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community;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7C7F78" w14:textId="77777777" w:rsidR="00DD0E35" w:rsidRPr="008C3724" w:rsidRDefault="00DD0E35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Motivate and support staff by identifying and addressing areas for development and building on their strengths to support school succession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planning;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732F535" w14:textId="77777777" w:rsidR="00DD0E35" w:rsidRPr="008C3724" w:rsidRDefault="00DD0E35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Promote the highest standards of courtesy and mutual respect amongst all members of the school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community;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8F5F18E" w14:textId="77777777" w:rsidR="00DD0E35" w:rsidRPr="008C3724" w:rsidRDefault="00DD0E35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Ensure that all staff carry out their professional duties in accordance with their job description and national guidance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regulations;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40C5CE" w14:textId="77777777" w:rsidR="00DD0E35" w:rsidRPr="008C3724" w:rsidRDefault="00DD0E35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Encourage initiative,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team work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and working in partnership; </w:t>
      </w:r>
    </w:p>
    <w:p w14:paraId="718AE736" w14:textId="411C39B2" w:rsidR="00DD0E35" w:rsidRPr="008C3724" w:rsidRDefault="00DD0E35" w:rsidP="008C3724">
      <w:pPr>
        <w:pStyle w:val="ListParagraph"/>
        <w:numPr>
          <w:ilvl w:val="0"/>
          <w:numId w:val="17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Develop and strengthen leadership across the school.  </w:t>
      </w:r>
    </w:p>
    <w:p w14:paraId="1CC35C18" w14:textId="3FDE8EC7" w:rsidR="00DD0E35" w:rsidRPr="008C3724" w:rsidRDefault="00DD0E35" w:rsidP="008C3724">
      <w:pPr>
        <w:pStyle w:val="Heading1"/>
        <w:ind w:left="-5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Securing Accountability  </w:t>
      </w:r>
    </w:p>
    <w:p w14:paraId="0DB0BE0B" w14:textId="28D96BD4" w:rsidR="00DD0E35" w:rsidRPr="008C3724" w:rsidRDefault="00DD0E35">
      <w:pPr>
        <w:pStyle w:val="ListParagraph"/>
        <w:numPr>
          <w:ilvl w:val="0"/>
          <w:numId w:val="18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lastRenderedPageBreak/>
        <w:t xml:space="preserve">Work with the </w:t>
      </w:r>
      <w:r w:rsidR="00904A01" w:rsidRPr="008C3724">
        <w:rPr>
          <w:rFonts w:asciiTheme="minorHAnsi" w:hAnsiTheme="minorHAnsi" w:cstheme="minorHAnsi"/>
          <w:sz w:val="22"/>
          <w:szCs w:val="22"/>
        </w:rPr>
        <w:t>Headteacher</w:t>
      </w:r>
      <w:r w:rsidRPr="008C3724">
        <w:rPr>
          <w:rFonts w:asciiTheme="minorHAnsi" w:hAnsiTheme="minorHAnsi" w:cstheme="minorHAnsi"/>
          <w:sz w:val="22"/>
          <w:szCs w:val="22"/>
        </w:rPr>
        <w:t xml:space="preserve">, providing information, objective advice and support to enable the Trust to meet its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responsibilities;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775DBF" w14:textId="77777777" w:rsidR="00DD0E35" w:rsidRPr="008C3724" w:rsidRDefault="00DD0E35">
      <w:pPr>
        <w:pStyle w:val="ListParagraph"/>
        <w:numPr>
          <w:ilvl w:val="0"/>
          <w:numId w:val="18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Develop and present a coherent and accurate account of the school’s performance to a range of audiences including the Trust, Local Governing Committee and parents and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carers;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54599B" w14:textId="77777777" w:rsidR="00DD0E35" w:rsidRPr="008C3724" w:rsidRDefault="00DD0E35">
      <w:pPr>
        <w:pStyle w:val="ListParagraph"/>
        <w:numPr>
          <w:ilvl w:val="0"/>
          <w:numId w:val="18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Provide suitable reports for, and be present at, all Local Governing Committee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meetings;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FE5464" w14:textId="77777777" w:rsidR="00DD0E35" w:rsidRPr="008C3724" w:rsidRDefault="00DD0E35">
      <w:pPr>
        <w:pStyle w:val="ListParagraph"/>
        <w:numPr>
          <w:ilvl w:val="0"/>
          <w:numId w:val="18"/>
        </w:numPr>
        <w:spacing w:after="0" w:line="259" w:lineRule="auto"/>
        <w:ind w:left="369" w:right="58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Develop a school ethos that enables everyone to work collaboratively, share knowledge and understanding, celebrate success and accept responsibility for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outcomes;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BF86C4D" w14:textId="77777777" w:rsidR="00DD0E35" w:rsidRPr="008C3724" w:rsidRDefault="00DD0E35">
      <w:pPr>
        <w:pStyle w:val="ListParagraph"/>
        <w:numPr>
          <w:ilvl w:val="0"/>
          <w:numId w:val="18"/>
        </w:numPr>
        <w:spacing w:after="0" w:line="259" w:lineRule="auto"/>
        <w:ind w:left="369" w:right="58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Ensure individual staff accountabilities are clearly defined, understood, agreed and subject to rigorous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review;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0A312E" w14:textId="33EA6B98" w:rsidR="00DD0E35" w:rsidRPr="008C3724" w:rsidRDefault="00DD0E35" w:rsidP="008C3724">
      <w:pPr>
        <w:pStyle w:val="ListParagraph"/>
        <w:numPr>
          <w:ilvl w:val="0"/>
          <w:numId w:val="18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Effective fulfilment of all responsibilities outlined within this document.     </w:t>
      </w:r>
    </w:p>
    <w:p w14:paraId="2948D01A" w14:textId="22449437" w:rsidR="00DD0E35" w:rsidRPr="008C3724" w:rsidRDefault="00DD0E35" w:rsidP="008C3724">
      <w:pPr>
        <w:pStyle w:val="Heading1"/>
        <w:ind w:left="-5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Strengthening Community  </w:t>
      </w:r>
    </w:p>
    <w:p w14:paraId="6964423F" w14:textId="77777777" w:rsidR="00DD0E35" w:rsidRPr="008C3724" w:rsidRDefault="00DD0E35">
      <w:pPr>
        <w:pStyle w:val="ListParagraph"/>
        <w:numPr>
          <w:ilvl w:val="0"/>
          <w:numId w:val="19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Build a culture and curriculum, within the context of the school’s vision, which takes into account the richness and diversity of the local and wider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communities;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4E4BB2" w14:textId="77777777" w:rsidR="00DD0E35" w:rsidRPr="008C3724" w:rsidRDefault="00DD0E35">
      <w:pPr>
        <w:pStyle w:val="ListParagraph"/>
        <w:numPr>
          <w:ilvl w:val="0"/>
          <w:numId w:val="19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Collaborate with other agencies to promote the academic, spiritual, moral, social, emotional and cultural well-being of children and their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families;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4BAB937" w14:textId="77777777" w:rsidR="00DD0E35" w:rsidRPr="008C3724" w:rsidRDefault="00DD0E35">
      <w:pPr>
        <w:pStyle w:val="ListParagraph"/>
        <w:numPr>
          <w:ilvl w:val="0"/>
          <w:numId w:val="19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Maintain and develop effective partnerships with parents and carers to support and improve children’s achievement and personal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development;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6D0617" w14:textId="3052546D" w:rsidR="00DD0E35" w:rsidRPr="008C3724" w:rsidRDefault="00DD0E35" w:rsidP="008C3724">
      <w:pPr>
        <w:pStyle w:val="ListParagraph"/>
        <w:numPr>
          <w:ilvl w:val="0"/>
          <w:numId w:val="19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Seek opportunities to invite parents and carers, community figures, businesses or other organisations into the school to enrich the children’s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experiences;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DC7B80" w14:textId="15E78583" w:rsidR="00DD0E35" w:rsidRPr="008C3724" w:rsidRDefault="00DD0E35" w:rsidP="008C3724">
      <w:pPr>
        <w:pStyle w:val="Heading1"/>
        <w:ind w:left="-5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Safeguarding  </w:t>
      </w:r>
    </w:p>
    <w:p w14:paraId="447AACC6" w14:textId="77777777" w:rsidR="00DD0E35" w:rsidRPr="008C3724" w:rsidRDefault="00DD0E35">
      <w:pPr>
        <w:pStyle w:val="ListParagraph"/>
        <w:numPr>
          <w:ilvl w:val="0"/>
          <w:numId w:val="20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Ensure that all safeguarding policies and practices fully meet the latest national guidelines and are published as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required;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430883" w14:textId="77777777" w:rsidR="00DD0E35" w:rsidRPr="008C3724" w:rsidRDefault="00DD0E35">
      <w:pPr>
        <w:pStyle w:val="ListParagraph"/>
        <w:numPr>
          <w:ilvl w:val="0"/>
          <w:numId w:val="20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Ensure all staff are fully trained and aware of their particular </w:t>
      </w:r>
      <w:proofErr w:type="gramStart"/>
      <w:r w:rsidRPr="008C3724">
        <w:rPr>
          <w:rFonts w:asciiTheme="minorHAnsi" w:hAnsiTheme="minorHAnsi" w:cstheme="minorHAnsi"/>
          <w:sz w:val="22"/>
          <w:szCs w:val="22"/>
        </w:rPr>
        <w:t>responsibilities;</w:t>
      </w:r>
      <w:proofErr w:type="gramEnd"/>
      <w:r w:rsidRPr="008C3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A6899" w14:textId="77777777" w:rsidR="00DD0E35" w:rsidRPr="008C3724" w:rsidRDefault="00DD0E35">
      <w:pPr>
        <w:pStyle w:val="ListParagraph"/>
        <w:numPr>
          <w:ilvl w:val="0"/>
          <w:numId w:val="20"/>
        </w:numPr>
        <w:spacing w:after="0" w:line="255" w:lineRule="auto"/>
        <w:ind w:left="369" w:right="58"/>
        <w:jc w:val="both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Cooperate and work with relevant agencies to protect children.  </w:t>
      </w:r>
    </w:p>
    <w:p w14:paraId="0B059A1E" w14:textId="337C6EAB" w:rsidR="00DD0E35" w:rsidRPr="008C3724" w:rsidRDefault="00DD0E35" w:rsidP="002A6D17">
      <w:pPr>
        <w:spacing w:after="0" w:line="259" w:lineRule="auto"/>
        <w:ind w:left="14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C9E746" w14:textId="260F75AE" w:rsidR="001571A9" w:rsidRPr="008C3724" w:rsidRDefault="00DD0E35" w:rsidP="002A6D17">
      <w:pPr>
        <w:ind w:left="9" w:right="58"/>
        <w:rPr>
          <w:rFonts w:asciiTheme="minorHAnsi" w:hAnsiTheme="minorHAnsi" w:cstheme="minorHAnsi"/>
          <w:sz w:val="22"/>
          <w:szCs w:val="22"/>
        </w:rPr>
      </w:pPr>
      <w:r w:rsidRPr="008C3724">
        <w:rPr>
          <w:rFonts w:asciiTheme="minorHAnsi" w:hAnsiTheme="minorHAnsi" w:cstheme="minorHAnsi"/>
          <w:sz w:val="22"/>
          <w:szCs w:val="22"/>
        </w:rPr>
        <w:t xml:space="preserve">This job description may be reviewed annually and may be subject to amendment or modification at any time after consultation with the post holder. It is not a comprehensive statement of procedures and tasks but sets out the main expectations of the Trust in relation to the post holder’s professional responsibilities and duties.  </w:t>
      </w:r>
    </w:p>
    <w:p w14:paraId="3D788DA8" w14:textId="77777777" w:rsidR="009C6703" w:rsidRPr="008C3724" w:rsidRDefault="009C6703" w:rsidP="001571A9">
      <w:pPr>
        <w:pStyle w:val="1bodycopy10pt"/>
        <w:rPr>
          <w:rFonts w:asciiTheme="minorHAnsi" w:hAnsiTheme="minorHAnsi" w:cstheme="minorHAnsi"/>
          <w:sz w:val="22"/>
          <w:szCs w:val="22"/>
        </w:rPr>
      </w:pPr>
    </w:p>
    <w:p w14:paraId="4A272353" w14:textId="77777777" w:rsidR="00987426" w:rsidRDefault="00987426" w:rsidP="00987426">
      <w:pPr>
        <w:ind w:left="-5"/>
      </w:pPr>
      <w:r>
        <w:t xml:space="preserve">This job description may be amended at any time in consultation with the postholder.  </w:t>
      </w:r>
    </w:p>
    <w:p w14:paraId="5A82F2D4" w14:textId="77777777" w:rsidR="00987426" w:rsidRDefault="00987426" w:rsidP="00987426">
      <w:pPr>
        <w:spacing w:after="112" w:line="259" w:lineRule="auto"/>
      </w:pPr>
      <w:r>
        <w:t xml:space="preserve"> </w:t>
      </w:r>
    </w:p>
    <w:p w14:paraId="6CAA9A63" w14:textId="77777777" w:rsidR="00987426" w:rsidRDefault="00987426" w:rsidP="00987426">
      <w:pPr>
        <w:tabs>
          <w:tab w:val="center" w:pos="2881"/>
          <w:tab w:val="center" w:pos="3601"/>
          <w:tab w:val="center" w:pos="6457"/>
        </w:tabs>
        <w:spacing w:after="233" w:line="259" w:lineRule="auto"/>
        <w:ind w:left="-15"/>
      </w:pPr>
      <w:r>
        <w:rPr>
          <w:b/>
        </w:rPr>
        <w:t>Line manager’s signature: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B9B9B9"/>
        </w:rPr>
        <w:t>_______________________________________</w:t>
      </w:r>
      <w:r>
        <w:t xml:space="preserve"> </w:t>
      </w:r>
    </w:p>
    <w:p w14:paraId="67F1ACF7" w14:textId="77777777" w:rsidR="00987426" w:rsidRDefault="00987426" w:rsidP="00987426">
      <w:pPr>
        <w:tabs>
          <w:tab w:val="center" w:pos="1440"/>
          <w:tab w:val="center" w:pos="2160"/>
          <w:tab w:val="center" w:pos="2881"/>
          <w:tab w:val="center" w:pos="3601"/>
          <w:tab w:val="center" w:pos="6457"/>
        </w:tabs>
        <w:spacing w:after="233" w:line="259" w:lineRule="auto"/>
        <w:ind w:left="-15"/>
      </w:pPr>
      <w:r>
        <w:rPr>
          <w:b/>
        </w:rPr>
        <w:t>Date: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B9B9B9"/>
        </w:rPr>
        <w:t>_______________________________________</w:t>
      </w:r>
      <w:r>
        <w:t xml:space="preserve">  </w:t>
      </w:r>
    </w:p>
    <w:p w14:paraId="3D857A3D" w14:textId="77777777" w:rsidR="00987426" w:rsidRDefault="00987426" w:rsidP="00987426">
      <w:pPr>
        <w:spacing w:after="230" w:line="259" w:lineRule="auto"/>
      </w:pPr>
      <w:r>
        <w:t xml:space="preserve"> </w:t>
      </w:r>
    </w:p>
    <w:p w14:paraId="44AF4F53" w14:textId="77777777" w:rsidR="00987426" w:rsidRDefault="00987426" w:rsidP="00987426">
      <w:pPr>
        <w:tabs>
          <w:tab w:val="center" w:pos="2881"/>
          <w:tab w:val="center" w:pos="5737"/>
        </w:tabs>
        <w:spacing w:after="233" w:line="259" w:lineRule="auto"/>
        <w:ind w:left="-15"/>
      </w:pPr>
      <w:r>
        <w:rPr>
          <w:b/>
        </w:rPr>
        <w:t>Employee’s signature:</w:t>
      </w:r>
      <w:r>
        <w:t xml:space="preserve">  </w:t>
      </w:r>
      <w:r>
        <w:tab/>
        <w:t xml:space="preserve"> </w:t>
      </w:r>
      <w:r>
        <w:tab/>
      </w:r>
      <w:r>
        <w:rPr>
          <w:color w:val="B9B9B9"/>
        </w:rPr>
        <w:t>_______________________________________</w:t>
      </w:r>
      <w:r>
        <w:t xml:space="preserve"> </w:t>
      </w:r>
    </w:p>
    <w:p w14:paraId="148302D7" w14:textId="77777777" w:rsidR="00987426" w:rsidRDefault="00987426" w:rsidP="00987426">
      <w:pPr>
        <w:tabs>
          <w:tab w:val="center" w:pos="1440"/>
          <w:tab w:val="center" w:pos="2160"/>
          <w:tab w:val="center" w:pos="2881"/>
          <w:tab w:val="center" w:pos="3601"/>
          <w:tab w:val="center" w:pos="6457"/>
        </w:tabs>
        <w:spacing w:after="233" w:line="259" w:lineRule="auto"/>
        <w:ind w:left="-15"/>
      </w:pPr>
      <w:r>
        <w:rPr>
          <w:b/>
        </w:rPr>
        <w:t xml:space="preserve">Date: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B9B9B9"/>
        </w:rPr>
        <w:t xml:space="preserve">_______________________________________ </w:t>
      </w:r>
    </w:p>
    <w:p w14:paraId="3164D0C6" w14:textId="77777777" w:rsidR="008C3724" w:rsidRDefault="008C3724">
      <w:pPr>
        <w:spacing w:after="0"/>
        <w:rPr>
          <w:rStyle w:val="Sub-headingChar"/>
          <w:rFonts w:asciiTheme="minorHAnsi" w:hAnsiTheme="minorHAnsi" w:cstheme="minorHAnsi"/>
          <w:sz w:val="22"/>
          <w:szCs w:val="22"/>
        </w:rPr>
      </w:pPr>
      <w:r>
        <w:rPr>
          <w:rStyle w:val="Sub-headingChar"/>
          <w:rFonts w:asciiTheme="minorHAnsi" w:hAnsiTheme="minorHAnsi" w:cstheme="minorHAnsi"/>
          <w:sz w:val="22"/>
          <w:szCs w:val="22"/>
        </w:rPr>
        <w:br w:type="page"/>
      </w:r>
    </w:p>
    <w:p w14:paraId="447366D4" w14:textId="7939970D" w:rsidR="001571A9" w:rsidRPr="008C3724" w:rsidRDefault="008B0597" w:rsidP="009C6703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8C3724">
        <w:rPr>
          <w:rStyle w:val="Sub-headingChar"/>
          <w:rFonts w:asciiTheme="minorHAnsi" w:hAnsiTheme="minorHAnsi" w:cstheme="minorHAnsi"/>
          <w:sz w:val="22"/>
          <w:szCs w:val="22"/>
        </w:rPr>
        <w:lastRenderedPageBreak/>
        <w:t>Employee</w:t>
      </w:r>
      <w:r w:rsidR="001571A9" w:rsidRPr="008C3724">
        <w:rPr>
          <w:rStyle w:val="Sub-headingChar"/>
          <w:rFonts w:asciiTheme="minorHAnsi" w:hAnsiTheme="minorHAnsi" w:cstheme="minorHAnsi"/>
          <w:sz w:val="22"/>
          <w:szCs w:val="22"/>
        </w:rPr>
        <w:t>’s signature:</w:t>
      </w:r>
      <w:r w:rsidR="001571A9" w:rsidRPr="008C3724">
        <w:rPr>
          <w:rFonts w:asciiTheme="minorHAnsi" w:hAnsiTheme="minorHAnsi" w:cstheme="minorHAnsi"/>
          <w:sz w:val="22"/>
          <w:szCs w:val="22"/>
        </w:rPr>
        <w:tab/>
      </w:r>
      <w:r w:rsidR="001571A9" w:rsidRPr="008C3724">
        <w:rPr>
          <w:rFonts w:asciiTheme="minorHAnsi" w:hAnsiTheme="minorHAnsi" w:cstheme="minorHAnsi"/>
          <w:sz w:val="22"/>
          <w:szCs w:val="22"/>
        </w:rPr>
        <w:tab/>
      </w:r>
      <w:r w:rsidR="001571A9" w:rsidRPr="008C3724">
        <w:rPr>
          <w:rFonts w:asciiTheme="minorHAnsi" w:hAnsiTheme="minorHAnsi" w:cstheme="minorHAnsi"/>
          <w:sz w:val="22"/>
          <w:szCs w:val="22"/>
        </w:rPr>
        <w:tab/>
      </w:r>
      <w:r w:rsidR="001571A9" w:rsidRPr="008C3724">
        <w:rPr>
          <w:rFonts w:asciiTheme="minorHAnsi" w:hAnsiTheme="minorHAnsi" w:cstheme="minorHAnsi"/>
          <w:color w:val="B9B9B9"/>
          <w:sz w:val="22"/>
          <w:szCs w:val="22"/>
        </w:rPr>
        <w:t>_______________________________________</w:t>
      </w:r>
    </w:p>
    <w:p w14:paraId="1A3C9EEC" w14:textId="35B823A3" w:rsidR="001571A9" w:rsidRPr="008C3724" w:rsidRDefault="001571A9" w:rsidP="009C6703">
      <w:pPr>
        <w:pStyle w:val="1bodycopy10pt"/>
        <w:spacing w:before="120" w:after="240"/>
        <w:rPr>
          <w:rFonts w:asciiTheme="minorHAnsi" w:hAnsiTheme="minorHAnsi" w:cstheme="minorHAnsi"/>
          <w:color w:val="B9B9B9"/>
          <w:sz w:val="22"/>
          <w:szCs w:val="22"/>
        </w:rPr>
      </w:pPr>
      <w:r w:rsidRPr="008C3724">
        <w:rPr>
          <w:rStyle w:val="Sub-headingChar"/>
          <w:rFonts w:asciiTheme="minorHAnsi" w:hAnsiTheme="minorHAnsi" w:cstheme="minorHAnsi"/>
          <w:sz w:val="22"/>
          <w:szCs w:val="22"/>
        </w:rPr>
        <w:t xml:space="preserve">Date: </w:t>
      </w:r>
      <w:r w:rsidRPr="008C3724">
        <w:rPr>
          <w:rStyle w:val="Sub-headingChar"/>
          <w:rFonts w:asciiTheme="minorHAnsi" w:hAnsiTheme="minorHAnsi" w:cstheme="minorHAnsi"/>
          <w:sz w:val="22"/>
          <w:szCs w:val="22"/>
        </w:rPr>
        <w:tab/>
      </w:r>
      <w:r w:rsidRPr="008C3724">
        <w:rPr>
          <w:rFonts w:asciiTheme="minorHAnsi" w:hAnsiTheme="minorHAnsi" w:cstheme="minorHAnsi"/>
          <w:sz w:val="22"/>
          <w:szCs w:val="22"/>
        </w:rPr>
        <w:tab/>
      </w:r>
      <w:r w:rsidRPr="008C3724">
        <w:rPr>
          <w:rFonts w:asciiTheme="minorHAnsi" w:hAnsiTheme="minorHAnsi" w:cstheme="minorHAnsi"/>
          <w:sz w:val="22"/>
          <w:szCs w:val="22"/>
        </w:rPr>
        <w:tab/>
      </w:r>
      <w:r w:rsidRPr="008C3724">
        <w:rPr>
          <w:rFonts w:asciiTheme="minorHAnsi" w:hAnsiTheme="minorHAnsi" w:cstheme="minorHAnsi"/>
          <w:sz w:val="22"/>
          <w:szCs w:val="22"/>
        </w:rPr>
        <w:tab/>
      </w:r>
      <w:r w:rsidRPr="008C3724">
        <w:rPr>
          <w:rFonts w:asciiTheme="minorHAnsi" w:hAnsiTheme="minorHAnsi" w:cstheme="minorHAnsi"/>
          <w:sz w:val="22"/>
          <w:szCs w:val="22"/>
        </w:rPr>
        <w:tab/>
      </w:r>
      <w:r w:rsidRPr="008C3724">
        <w:rPr>
          <w:rFonts w:asciiTheme="minorHAnsi" w:hAnsiTheme="minorHAnsi" w:cstheme="minorHAnsi"/>
          <w:color w:val="B9B9B9"/>
          <w:sz w:val="22"/>
          <w:szCs w:val="22"/>
        </w:rPr>
        <w:t>_______________________________________</w:t>
      </w:r>
    </w:p>
    <w:p w14:paraId="550AD655" w14:textId="3E748004" w:rsidR="008B0597" w:rsidRDefault="008C3724" w:rsidP="008B0597">
      <w:pPr>
        <w:pBdr>
          <w:bottom w:val="single" w:sz="6" w:space="1" w:color="auto"/>
        </w:pBdr>
        <w:rPr>
          <w:sz w:val="28"/>
        </w:rPr>
      </w:pPr>
      <w:r>
        <w:rPr>
          <w:rFonts w:ascii="Calibri" w:hAnsi="Calibri" w:cs="Calibri"/>
          <w:noProof/>
          <w:color w:val="7030A0"/>
          <w:sz w:val="36"/>
        </w:rPr>
        <w:drawing>
          <wp:anchor distT="0" distB="0" distL="114300" distR="114300" simplePos="0" relativeHeight="251658240" behindDoc="0" locked="0" layoutInCell="1" allowOverlap="1" wp14:anchorId="165FE31C" wp14:editId="5C634F57">
            <wp:simplePos x="0" y="0"/>
            <wp:positionH relativeFrom="column">
              <wp:posOffset>-36411</wp:posOffset>
            </wp:positionH>
            <wp:positionV relativeFrom="paragraph">
              <wp:posOffset>-688208</wp:posOffset>
            </wp:positionV>
            <wp:extent cx="6188710" cy="949325"/>
            <wp:effectExtent l="0" t="0" r="2540" b="3175"/>
            <wp:wrapNone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F31EB" w14:textId="77777777" w:rsidR="008C3724" w:rsidRDefault="008C3724" w:rsidP="008B0597">
      <w:pPr>
        <w:pBdr>
          <w:bottom w:val="single" w:sz="6" w:space="1" w:color="auto"/>
        </w:pBdr>
        <w:rPr>
          <w:sz w:val="28"/>
        </w:rPr>
      </w:pPr>
    </w:p>
    <w:p w14:paraId="2EAB0EDB" w14:textId="2EE5CB26" w:rsidR="008B0597" w:rsidRPr="00727707" w:rsidRDefault="008B0597" w:rsidP="008B0597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Person Specification</w:t>
      </w:r>
      <w:r w:rsidRPr="00F965AA">
        <w:rPr>
          <w:sz w:val="28"/>
        </w:rPr>
        <w:t xml:space="preserve">:   </w:t>
      </w:r>
      <w:r>
        <w:rPr>
          <w:sz w:val="28"/>
        </w:rPr>
        <w:t>Deputy Head</w:t>
      </w:r>
      <w:r w:rsidR="00FC5CD5">
        <w:rPr>
          <w:sz w:val="28"/>
        </w:rPr>
        <w:t>t</w:t>
      </w:r>
      <w:r w:rsidR="00754C7E">
        <w:rPr>
          <w:sz w:val="28"/>
        </w:rPr>
        <w:t>eacher</w:t>
      </w:r>
    </w:p>
    <w:p w14:paraId="5E4347E9" w14:textId="1749E0C6" w:rsidR="008B0597" w:rsidRPr="00186E8C" w:rsidRDefault="008B0597" w:rsidP="008B0597">
      <w:pPr>
        <w:jc w:val="both"/>
        <w:rPr>
          <w:rFonts w:asciiTheme="minorHAnsi" w:hAnsiTheme="minorHAnsi" w:cstheme="minorHAnsi"/>
          <w:sz w:val="22"/>
        </w:rPr>
      </w:pPr>
      <w:r w:rsidRPr="00186E8C">
        <w:rPr>
          <w:rFonts w:asciiTheme="minorHAnsi" w:hAnsiTheme="minorHAnsi" w:cstheme="minorHAnsi"/>
          <w:sz w:val="22"/>
        </w:rPr>
        <w:t>The following</w:t>
      </w:r>
      <w:r>
        <w:rPr>
          <w:rFonts w:asciiTheme="minorHAnsi" w:hAnsiTheme="minorHAnsi" w:cstheme="minorHAnsi"/>
          <w:sz w:val="22"/>
        </w:rPr>
        <w:t xml:space="preserve"> table</w:t>
      </w:r>
      <w:r w:rsidRPr="00186E8C">
        <w:rPr>
          <w:rFonts w:asciiTheme="minorHAnsi" w:hAnsiTheme="minorHAnsi" w:cstheme="minorHAnsi"/>
          <w:sz w:val="22"/>
        </w:rPr>
        <w:t xml:space="preserve"> outlines the criteria for this post. Applicants who have a disability and who meet the criteria will be shortlisted.</w:t>
      </w:r>
    </w:p>
    <w:p w14:paraId="562A94CD" w14:textId="77777777" w:rsidR="008B0597" w:rsidRPr="00186E8C" w:rsidRDefault="008B0597" w:rsidP="008B0597">
      <w:pPr>
        <w:rPr>
          <w:rFonts w:asciiTheme="minorHAnsi" w:hAnsiTheme="minorHAnsi" w:cstheme="minorHAnsi"/>
          <w:sz w:val="22"/>
        </w:rPr>
      </w:pPr>
      <w:r w:rsidRPr="00186E8C">
        <w:rPr>
          <w:rFonts w:asciiTheme="minorHAnsi" w:hAnsiTheme="minorHAnsi" w:cstheme="minorHAnsi"/>
          <w:sz w:val="22"/>
        </w:rPr>
        <w:t xml:space="preserve">Applicants should describe in their application how they meet </w:t>
      </w:r>
      <w:r>
        <w:rPr>
          <w:rFonts w:asciiTheme="minorHAnsi" w:hAnsiTheme="minorHAnsi" w:cstheme="minorHAnsi"/>
          <w:sz w:val="22"/>
        </w:rPr>
        <w:t xml:space="preserve">each of </w:t>
      </w:r>
      <w:r w:rsidRPr="00186E8C">
        <w:rPr>
          <w:rFonts w:asciiTheme="minorHAnsi" w:hAnsiTheme="minorHAnsi" w:cstheme="minorHAnsi"/>
          <w:sz w:val="22"/>
        </w:rPr>
        <w:t>these criteria.</w:t>
      </w:r>
    </w:p>
    <w:p w14:paraId="3010E875" w14:textId="77777777" w:rsidR="008B0597" w:rsidRDefault="008B0597" w:rsidP="009C6703">
      <w:pPr>
        <w:pStyle w:val="1bodycopy10pt"/>
        <w:spacing w:before="120" w:after="240"/>
        <w:rPr>
          <w:color w:val="B9B9B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3220"/>
      </w:tblGrid>
      <w:tr w:rsidR="008B0597" w:rsidRPr="00377595" w14:paraId="59C29B19" w14:textId="77777777" w:rsidTr="00FF05C7">
        <w:tc>
          <w:tcPr>
            <w:tcW w:w="1980" w:type="dxa"/>
          </w:tcPr>
          <w:p w14:paraId="79487923" w14:textId="77777777" w:rsidR="008B0597" w:rsidRPr="00377595" w:rsidRDefault="008B05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</w:tcPr>
          <w:p w14:paraId="6C5C32CA" w14:textId="77777777" w:rsidR="008B0597" w:rsidRPr="00377595" w:rsidRDefault="008B05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220" w:type="dxa"/>
          </w:tcPr>
          <w:p w14:paraId="281571FC" w14:textId="77777777" w:rsidR="008B0597" w:rsidRPr="00377595" w:rsidRDefault="008B05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B0597" w:rsidRPr="00377595" w14:paraId="2C8115BF" w14:textId="77777777" w:rsidTr="00FF05C7">
        <w:tc>
          <w:tcPr>
            <w:tcW w:w="1980" w:type="dxa"/>
          </w:tcPr>
          <w:p w14:paraId="19C50406" w14:textId="77777777" w:rsidR="008B0597" w:rsidRPr="00377595" w:rsidRDefault="008B0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Educational Qualifications and Training</w:t>
            </w:r>
          </w:p>
        </w:tc>
        <w:tc>
          <w:tcPr>
            <w:tcW w:w="4536" w:type="dxa"/>
          </w:tcPr>
          <w:p w14:paraId="363809E9" w14:textId="77777777" w:rsidR="008B0597" w:rsidRPr="00377595" w:rsidRDefault="008B059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Degree or equivalent</w:t>
            </w:r>
          </w:p>
          <w:p w14:paraId="1EE0FE2C" w14:textId="77777777" w:rsidR="008B0597" w:rsidRPr="00377595" w:rsidRDefault="008B059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3220" w:type="dxa"/>
          </w:tcPr>
          <w:p w14:paraId="38839F3F" w14:textId="1B6B20D2" w:rsidR="008B0597" w:rsidRPr="00377595" w:rsidRDefault="008B059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Evidence of further study</w:t>
            </w:r>
            <w:r w:rsidR="00D63B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D63BF3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D63BF3">
              <w:rPr>
                <w:rFonts w:asciiTheme="minorHAnsi" w:hAnsiTheme="minorHAnsi" w:cstheme="minorHAnsi"/>
                <w:sz w:val="22"/>
                <w:szCs w:val="22"/>
              </w:rPr>
              <w:t xml:space="preserve"> NPQ qualifications or equivalent</w:t>
            </w:r>
          </w:p>
        </w:tc>
      </w:tr>
      <w:tr w:rsidR="008B0597" w:rsidRPr="00377595" w14:paraId="55F659E0" w14:textId="77777777" w:rsidTr="00FF05C7">
        <w:tc>
          <w:tcPr>
            <w:tcW w:w="1980" w:type="dxa"/>
          </w:tcPr>
          <w:p w14:paraId="6F2BFC67" w14:textId="77777777" w:rsidR="008B0597" w:rsidRPr="00377595" w:rsidRDefault="008B05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536" w:type="dxa"/>
          </w:tcPr>
          <w:p w14:paraId="057EE838" w14:textId="356FD6B2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Varied experience and understanding of teaching and learning across primary years</w:t>
            </w:r>
            <w:r w:rsidR="008E263D"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proofErr w:type="gramStart"/>
            <w:r w:rsidR="008E263D">
              <w:rPr>
                <w:rFonts w:asciiTheme="minorHAnsi" w:hAnsiTheme="minorHAnsi" w:cstheme="minorHAnsi"/>
                <w:sz w:val="22"/>
                <w:szCs w:val="22"/>
              </w:rPr>
              <w:t>EYFS</w:t>
            </w:r>
            <w:proofErr w:type="gramEnd"/>
            <w:r w:rsidR="008E26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D8B61A" w14:textId="77777777" w:rsidR="00E07086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Previous recent experience as a senior leader </w:t>
            </w:r>
          </w:p>
          <w:p w14:paraId="709F55ED" w14:textId="58D21352" w:rsidR="008B0597" w:rsidRPr="00377595" w:rsidRDefault="00E0708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Previous experience of curriculum design and implementation </w:t>
            </w:r>
          </w:p>
          <w:p w14:paraId="2BB05E09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data analysis </w:t>
            </w:r>
          </w:p>
          <w:p w14:paraId="28143957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Responsibility for developing, monitoring and evaluating an aspect of school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provision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E88FAE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leading and managing people and holding staff to account </w:t>
            </w:r>
          </w:p>
          <w:p w14:paraId="36DCCE38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contributing to self-evaluation and school improvement </w:t>
            </w:r>
          </w:p>
          <w:p w14:paraId="4FE0032C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leading training and other staff development activities </w:t>
            </w:r>
          </w:p>
        </w:tc>
        <w:tc>
          <w:tcPr>
            <w:tcW w:w="3220" w:type="dxa"/>
          </w:tcPr>
          <w:p w14:paraId="5FE69E1A" w14:textId="79B314E3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Experience of teaching in more than one key stage</w:t>
            </w:r>
            <w:r w:rsidR="008F01CA">
              <w:rPr>
                <w:rFonts w:asciiTheme="minorHAnsi" w:hAnsiTheme="minorHAnsi" w:cstheme="minorHAnsi"/>
                <w:sz w:val="22"/>
                <w:szCs w:val="22"/>
              </w:rPr>
              <w:t xml:space="preserve"> including the EYFS.</w:t>
            </w: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4C3399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at least two schools </w:t>
            </w:r>
          </w:p>
          <w:p w14:paraId="5F643A7D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coaching and mentoring </w:t>
            </w:r>
          </w:p>
          <w:p w14:paraId="2324B94F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governors,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and the wider community </w:t>
            </w:r>
          </w:p>
          <w:p w14:paraId="52E5D4C1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managing change in schools </w:t>
            </w:r>
          </w:p>
          <w:p w14:paraId="1D2600B8" w14:textId="3176312A" w:rsidR="008B0597" w:rsidRPr="00FF05C7" w:rsidRDefault="008B0597">
            <w:pPr>
              <w:pStyle w:val="Default"/>
              <w:numPr>
                <w:ilvl w:val="0"/>
                <w:numId w:val="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as safeguarding lead or senior designated professional </w:t>
            </w:r>
          </w:p>
        </w:tc>
      </w:tr>
      <w:tr w:rsidR="008B0597" w:rsidRPr="00377595" w14:paraId="1E9F078D" w14:textId="77777777" w:rsidTr="00FF05C7">
        <w:tc>
          <w:tcPr>
            <w:tcW w:w="1980" w:type="dxa"/>
          </w:tcPr>
          <w:p w14:paraId="66E2C7B4" w14:textId="77777777" w:rsidR="008B0597" w:rsidRPr="00377595" w:rsidRDefault="008B05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4536" w:type="dxa"/>
          </w:tcPr>
          <w:p w14:paraId="251442B9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Extensive understanding and expertise in assessment, tracking, recording and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reporting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507020" w14:textId="11C38B3F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A proven track record </w:t>
            </w:r>
            <w:r w:rsidR="0079420D">
              <w:rPr>
                <w:rFonts w:asciiTheme="minorHAnsi" w:hAnsiTheme="minorHAnsi" w:cstheme="minorHAnsi"/>
                <w:sz w:val="22"/>
                <w:szCs w:val="22"/>
              </w:rPr>
              <w:t xml:space="preserve">as an expert </w:t>
            </w: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teacher </w:t>
            </w:r>
          </w:p>
          <w:p w14:paraId="49EA48F3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Knowledge and experience of how the effective use of data and target setting can raise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standards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FD7D80" w14:textId="3E5F9BEA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Thorough knowledge of the curriculum and assessment </w:t>
            </w:r>
            <w:r w:rsidR="00FF05C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rom EYFS to KS2</w:t>
            </w:r>
          </w:p>
          <w:p w14:paraId="06C46E92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In-depth knowledge of curriculum development and effective pedagogy </w:t>
            </w:r>
          </w:p>
          <w:p w14:paraId="38D28D10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A developing understanding of strategies for school improvement </w:t>
            </w:r>
          </w:p>
          <w:p w14:paraId="007A773B" w14:textId="77777777" w:rsidR="008B0597" w:rsidRPr="00377595" w:rsidRDefault="008B0597">
            <w:pPr>
              <w:pStyle w:val="Default"/>
              <w:numPr>
                <w:ilvl w:val="0"/>
                <w:numId w:val="9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Up-to-date knowledge and understanding of current educational issues </w:t>
            </w:r>
          </w:p>
        </w:tc>
        <w:tc>
          <w:tcPr>
            <w:tcW w:w="3220" w:type="dxa"/>
          </w:tcPr>
          <w:p w14:paraId="5F06B01C" w14:textId="281C2109" w:rsidR="008B0597" w:rsidRPr="00377595" w:rsidRDefault="00A776A4" w:rsidP="003F53F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r w:rsidR="00CE7296">
              <w:rPr>
                <w:rFonts w:asciiTheme="minorHAnsi" w:hAnsiTheme="minorHAnsi" w:cstheme="minorHAnsi"/>
                <w:sz w:val="22"/>
                <w:szCs w:val="22"/>
              </w:rPr>
              <w:t xml:space="preserve">online partnerships, networks </w:t>
            </w:r>
            <w:proofErr w:type="spellStart"/>
            <w:r w:rsidR="00CE7296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="00CE7296">
              <w:rPr>
                <w:rFonts w:asciiTheme="minorHAnsi" w:hAnsiTheme="minorHAnsi" w:cstheme="minorHAnsi"/>
                <w:sz w:val="22"/>
                <w:szCs w:val="22"/>
              </w:rPr>
              <w:t xml:space="preserve"> which can impact positively on school improvement.</w:t>
            </w:r>
          </w:p>
        </w:tc>
      </w:tr>
      <w:tr w:rsidR="008B0597" w:rsidRPr="00377595" w14:paraId="6A6D2773" w14:textId="77777777" w:rsidTr="00FF05C7">
        <w:tc>
          <w:tcPr>
            <w:tcW w:w="1980" w:type="dxa"/>
          </w:tcPr>
          <w:p w14:paraId="55F17CD8" w14:textId="77777777" w:rsidR="008B0597" w:rsidRPr="00377595" w:rsidRDefault="008B05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4536" w:type="dxa"/>
          </w:tcPr>
          <w:p w14:paraId="2C4F5565" w14:textId="77777777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positively influence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others</w:t>
            </w:r>
            <w:proofErr w:type="gramEnd"/>
          </w:p>
          <w:p w14:paraId="7A8BBEE2" w14:textId="77777777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motivate, lead and manage people to work both individually and in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teams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E26D0F9" w14:textId="77777777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implement change and plan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strategically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22BB774" w14:textId="77777777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Outstanding communication skills, with a range of audiences both orally and in writing </w:t>
            </w:r>
          </w:p>
          <w:p w14:paraId="32298C32" w14:textId="74ED26E3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Understanding analysis and interpretation of school performance data </w:t>
            </w:r>
          </w:p>
          <w:p w14:paraId="7EF436B2" w14:textId="77777777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Excellent ICT skills </w:t>
            </w:r>
          </w:p>
          <w:p w14:paraId="79E35760" w14:textId="77777777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prioritise, work under pressure and meet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deadlines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19C02E0" w14:textId="77777777" w:rsidR="008B0597" w:rsidRPr="00377595" w:rsidRDefault="008B059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Effective administrative and organisational skills </w:t>
            </w:r>
          </w:p>
        </w:tc>
        <w:tc>
          <w:tcPr>
            <w:tcW w:w="3220" w:type="dxa"/>
          </w:tcPr>
          <w:p w14:paraId="79270EBB" w14:textId="77777777" w:rsidR="008B0597" w:rsidRPr="00377595" w:rsidRDefault="008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597" w:rsidRPr="00377595" w14:paraId="6123A34E" w14:textId="77777777" w:rsidTr="00FF05C7">
        <w:tc>
          <w:tcPr>
            <w:tcW w:w="1980" w:type="dxa"/>
          </w:tcPr>
          <w:p w14:paraId="788F4901" w14:textId="77777777" w:rsidR="008B0597" w:rsidRPr="00377595" w:rsidRDefault="008B05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</w:tc>
        <w:tc>
          <w:tcPr>
            <w:tcW w:w="4536" w:type="dxa"/>
          </w:tcPr>
          <w:p w14:paraId="2BF0B096" w14:textId="34300FC6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Child-focused: </w:t>
            </w:r>
            <w:r w:rsidR="00FF0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alue all children and </w:t>
            </w:r>
            <w:r w:rsidR="00FF0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</w:t>
            </w: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committed to the development of the whole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BB342D5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Good judgement </w:t>
            </w:r>
          </w:p>
          <w:p w14:paraId="3717C523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Optimism,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energy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enthusiasm </w:t>
            </w:r>
          </w:p>
          <w:p w14:paraId="25F2AECD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Integrity and loyalty </w:t>
            </w:r>
          </w:p>
          <w:p w14:paraId="6A28B534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good sense of humour</w:t>
            </w:r>
          </w:p>
          <w:p w14:paraId="36BC77B7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Committed to creative, cross-curricular, mixed-ability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teaching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7496990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Relates well to pupils, staff and parents /carers about their individual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needs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663C175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adapt to changing circumstances and new ideas in a positive and creative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manner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C0180FE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take and communicate difficult decisions and deal with sensitive issues in a professional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manner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0BE61CB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Takes responsibility and leads by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example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2BA9A90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Flexible and willing to undertake any job in school in an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emergency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BC85CDA" w14:textId="77777777" w:rsidR="008B0597" w:rsidRPr="00377595" w:rsidRDefault="008B05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Has high standards of self and others </w:t>
            </w:r>
            <w:r w:rsidRPr="003775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</w:tcPr>
          <w:p w14:paraId="309F0F88" w14:textId="77777777" w:rsidR="008B0597" w:rsidRPr="00377595" w:rsidRDefault="008B05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C8BFB5" w14:textId="77777777" w:rsidR="008B0597" w:rsidRPr="001571A9" w:rsidRDefault="008B0597" w:rsidP="009C6703">
      <w:pPr>
        <w:pStyle w:val="1bodycopy10pt"/>
        <w:spacing w:before="120" w:after="240"/>
      </w:pPr>
    </w:p>
    <w:sectPr w:rsidR="008B0597" w:rsidRPr="001571A9" w:rsidSect="00B17C5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426" w:right="1077" w:bottom="113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FA17" w14:textId="77777777" w:rsidR="00696EA9" w:rsidRDefault="00696EA9" w:rsidP="00626EDA">
      <w:r>
        <w:separator/>
      </w:r>
    </w:p>
  </w:endnote>
  <w:endnote w:type="continuationSeparator" w:id="0">
    <w:p w14:paraId="34EF050A" w14:textId="77777777" w:rsidR="00696EA9" w:rsidRDefault="00696EA9" w:rsidP="00626EDA">
      <w:r>
        <w:continuationSeparator/>
      </w:r>
    </w:p>
  </w:endnote>
  <w:endnote w:type="continuationNotice" w:id="1">
    <w:p w14:paraId="53098891" w14:textId="77777777" w:rsidR="00696EA9" w:rsidRDefault="00696E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89E1" w14:textId="0FE974A8"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00F12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C48" w14:textId="6ACA86DF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890B1B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F49C" w14:textId="77777777" w:rsidR="00696EA9" w:rsidRDefault="00696EA9" w:rsidP="00626EDA">
      <w:r>
        <w:separator/>
      </w:r>
    </w:p>
  </w:footnote>
  <w:footnote w:type="continuationSeparator" w:id="0">
    <w:p w14:paraId="672426B6" w14:textId="77777777" w:rsidR="00696EA9" w:rsidRDefault="00696EA9" w:rsidP="00626EDA">
      <w:r>
        <w:continuationSeparator/>
      </w:r>
    </w:p>
  </w:footnote>
  <w:footnote w:type="continuationNotice" w:id="1">
    <w:p w14:paraId="73BA5711" w14:textId="77777777" w:rsidR="00696EA9" w:rsidRDefault="00696E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F2ED" w14:textId="58A2B247" w:rsidR="001B55E2" w:rsidRDefault="00B31070">
    <w:r>
      <w:rPr>
        <w:noProof/>
      </w:rPr>
      <w:drawing>
        <wp:anchor distT="0" distB="0" distL="114300" distR="114300" simplePos="0" relativeHeight="251657216" behindDoc="1" locked="0" layoutInCell="1" allowOverlap="1" wp14:anchorId="5F203BA6" wp14:editId="49ABA3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2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48">
      <w:rPr>
        <w:noProof/>
      </w:rPr>
      <w:pict w14:anchorId="729D4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6B67" w14:textId="77777777" w:rsidR="001B55E2" w:rsidRDefault="001B55E2"/>
  <w:p w14:paraId="5009F036" w14:textId="77777777" w:rsidR="001B55E2" w:rsidRDefault="001B55E2"/>
  <w:p w14:paraId="28511E63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82C1" w14:textId="77777777" w:rsidR="001B55E2" w:rsidRDefault="001B55E2"/>
  <w:p w14:paraId="520715AE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019A5"/>
    <w:multiLevelType w:val="hybridMultilevel"/>
    <w:tmpl w:val="04AC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76B10CC"/>
    <w:multiLevelType w:val="hybridMultilevel"/>
    <w:tmpl w:val="E16ED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93AF2"/>
    <w:multiLevelType w:val="hybridMultilevel"/>
    <w:tmpl w:val="48648E92"/>
    <w:lvl w:ilvl="0" w:tplc="F12018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E4B2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2D09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4F4C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2D4D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CC0E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ABA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0C1B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2EBF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14D50"/>
    <w:multiLevelType w:val="hybridMultilevel"/>
    <w:tmpl w:val="981CE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7733E"/>
    <w:multiLevelType w:val="hybridMultilevel"/>
    <w:tmpl w:val="C556279A"/>
    <w:lvl w:ilvl="0" w:tplc="C86E9B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0FA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A60F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EC192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CB27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495C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CDB6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4605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85D3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996789"/>
    <w:multiLevelType w:val="multilevel"/>
    <w:tmpl w:val="A40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31F93"/>
    <w:multiLevelType w:val="hybridMultilevel"/>
    <w:tmpl w:val="1174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C44F0"/>
    <w:multiLevelType w:val="hybridMultilevel"/>
    <w:tmpl w:val="E43C7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46647"/>
    <w:multiLevelType w:val="hybridMultilevel"/>
    <w:tmpl w:val="EE4447BE"/>
    <w:lvl w:ilvl="0" w:tplc="D6B67B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65E62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A4F5C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C421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C31A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A8F70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AFAA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2EFC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6A116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3D788B"/>
    <w:multiLevelType w:val="hybridMultilevel"/>
    <w:tmpl w:val="7C0A1BF0"/>
    <w:lvl w:ilvl="0" w:tplc="158C1B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A93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6A2D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8154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C444E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AAB4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EA9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A3EF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E069E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C1012F"/>
    <w:multiLevelType w:val="hybridMultilevel"/>
    <w:tmpl w:val="40348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5F632AC0"/>
    <w:multiLevelType w:val="multilevel"/>
    <w:tmpl w:val="A494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F4A69"/>
    <w:multiLevelType w:val="hybridMultilevel"/>
    <w:tmpl w:val="A29E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57DFE"/>
    <w:multiLevelType w:val="hybridMultilevel"/>
    <w:tmpl w:val="8A4A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33372"/>
    <w:multiLevelType w:val="hybridMultilevel"/>
    <w:tmpl w:val="9F040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51B1B"/>
    <w:multiLevelType w:val="multilevel"/>
    <w:tmpl w:val="41DA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A4E32"/>
    <w:multiLevelType w:val="multilevel"/>
    <w:tmpl w:val="36D4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58084847">
    <w:abstractNumId w:val="10"/>
  </w:num>
  <w:num w:numId="2" w16cid:durableId="264731205">
    <w:abstractNumId w:val="1"/>
  </w:num>
  <w:num w:numId="3" w16cid:durableId="1179390188">
    <w:abstractNumId w:val="24"/>
  </w:num>
  <w:num w:numId="4" w16cid:durableId="2051956502">
    <w:abstractNumId w:val="21"/>
  </w:num>
  <w:num w:numId="5" w16cid:durableId="1796554706">
    <w:abstractNumId w:val="22"/>
  </w:num>
  <w:num w:numId="6" w16cid:durableId="1432050405">
    <w:abstractNumId w:val="0"/>
  </w:num>
  <w:num w:numId="7" w16cid:durableId="817498074">
    <w:abstractNumId w:val="3"/>
  </w:num>
  <w:num w:numId="8" w16cid:durableId="1519076015">
    <w:abstractNumId w:val="15"/>
  </w:num>
  <w:num w:numId="9" w16cid:durableId="8263210">
    <w:abstractNumId w:val="6"/>
  </w:num>
  <w:num w:numId="10" w16cid:durableId="843934394">
    <w:abstractNumId w:val="4"/>
  </w:num>
  <w:num w:numId="11" w16cid:durableId="428359181">
    <w:abstractNumId w:val="11"/>
  </w:num>
  <w:num w:numId="12" w16cid:durableId="647325309">
    <w:abstractNumId w:val="13"/>
  </w:num>
  <w:num w:numId="13" w16cid:durableId="410126841">
    <w:abstractNumId w:val="12"/>
  </w:num>
  <w:num w:numId="14" w16cid:durableId="932661353">
    <w:abstractNumId w:val="7"/>
  </w:num>
  <w:num w:numId="15" w16cid:durableId="611212046">
    <w:abstractNumId w:val="5"/>
  </w:num>
  <w:num w:numId="16" w16cid:durableId="2020157132">
    <w:abstractNumId w:val="9"/>
  </w:num>
  <w:num w:numId="17" w16cid:durableId="473639499">
    <w:abstractNumId w:val="19"/>
  </w:num>
  <w:num w:numId="18" w16cid:durableId="1281105720">
    <w:abstractNumId w:val="18"/>
  </w:num>
  <w:num w:numId="19" w16cid:durableId="1836916485">
    <w:abstractNumId w:val="14"/>
  </w:num>
  <w:num w:numId="20" w16cid:durableId="689527685">
    <w:abstractNumId w:val="2"/>
  </w:num>
  <w:num w:numId="21" w16cid:durableId="1444493140">
    <w:abstractNumId w:val="23"/>
  </w:num>
  <w:num w:numId="22" w16cid:durableId="1467891324">
    <w:abstractNumId w:val="8"/>
  </w:num>
  <w:num w:numId="23" w16cid:durableId="18095592">
    <w:abstractNumId w:val="20"/>
  </w:num>
  <w:num w:numId="24" w16cid:durableId="140855786">
    <w:abstractNumId w:val="17"/>
  </w:num>
  <w:num w:numId="25" w16cid:durableId="103908957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1C"/>
    <w:rsid w:val="000069EB"/>
    <w:rsid w:val="000072EB"/>
    <w:rsid w:val="00010E81"/>
    <w:rsid w:val="00011777"/>
    <w:rsid w:val="00014838"/>
    <w:rsid w:val="00014CE8"/>
    <w:rsid w:val="00015B1A"/>
    <w:rsid w:val="0002254B"/>
    <w:rsid w:val="00024AF7"/>
    <w:rsid w:val="00026691"/>
    <w:rsid w:val="00035146"/>
    <w:rsid w:val="00043B0A"/>
    <w:rsid w:val="000456F3"/>
    <w:rsid w:val="0007083E"/>
    <w:rsid w:val="00070AD4"/>
    <w:rsid w:val="00071B13"/>
    <w:rsid w:val="00082050"/>
    <w:rsid w:val="00092AF2"/>
    <w:rsid w:val="000A569F"/>
    <w:rsid w:val="000B77E5"/>
    <w:rsid w:val="000C1EBF"/>
    <w:rsid w:val="000C3DAF"/>
    <w:rsid w:val="000D082F"/>
    <w:rsid w:val="000E1A0D"/>
    <w:rsid w:val="000E4E53"/>
    <w:rsid w:val="000F43FD"/>
    <w:rsid w:val="000F5932"/>
    <w:rsid w:val="00115186"/>
    <w:rsid w:val="001201E4"/>
    <w:rsid w:val="001215DF"/>
    <w:rsid w:val="0012564E"/>
    <w:rsid w:val="001304CA"/>
    <w:rsid w:val="0013050F"/>
    <w:rsid w:val="001357C9"/>
    <w:rsid w:val="00147C41"/>
    <w:rsid w:val="001562A3"/>
    <w:rsid w:val="001571A9"/>
    <w:rsid w:val="0017045F"/>
    <w:rsid w:val="0018047C"/>
    <w:rsid w:val="0018686F"/>
    <w:rsid w:val="001978C4"/>
    <w:rsid w:val="001A4BB7"/>
    <w:rsid w:val="001A7BA7"/>
    <w:rsid w:val="001B55E2"/>
    <w:rsid w:val="001B5D56"/>
    <w:rsid w:val="001C2596"/>
    <w:rsid w:val="001C3091"/>
    <w:rsid w:val="001C3C38"/>
    <w:rsid w:val="001E3CA3"/>
    <w:rsid w:val="001E76AD"/>
    <w:rsid w:val="001F251B"/>
    <w:rsid w:val="001F75A3"/>
    <w:rsid w:val="0020618D"/>
    <w:rsid w:val="00211B26"/>
    <w:rsid w:val="00235450"/>
    <w:rsid w:val="00237AE4"/>
    <w:rsid w:val="00241CEE"/>
    <w:rsid w:val="002523CD"/>
    <w:rsid w:val="00255107"/>
    <w:rsid w:val="00263F28"/>
    <w:rsid w:val="0026689E"/>
    <w:rsid w:val="00267076"/>
    <w:rsid w:val="00272E1D"/>
    <w:rsid w:val="0027518A"/>
    <w:rsid w:val="00275D5E"/>
    <w:rsid w:val="00276A35"/>
    <w:rsid w:val="002824BE"/>
    <w:rsid w:val="00297050"/>
    <w:rsid w:val="002A01A4"/>
    <w:rsid w:val="002A6D17"/>
    <w:rsid w:val="002B234E"/>
    <w:rsid w:val="002E16E7"/>
    <w:rsid w:val="002E4E4E"/>
    <w:rsid w:val="002E66A8"/>
    <w:rsid w:val="002E7E71"/>
    <w:rsid w:val="002F4E11"/>
    <w:rsid w:val="002F67EC"/>
    <w:rsid w:val="00302127"/>
    <w:rsid w:val="00320F16"/>
    <w:rsid w:val="00321A75"/>
    <w:rsid w:val="00326044"/>
    <w:rsid w:val="0032705D"/>
    <w:rsid w:val="003365A2"/>
    <w:rsid w:val="003434B5"/>
    <w:rsid w:val="00345632"/>
    <w:rsid w:val="00350E0B"/>
    <w:rsid w:val="003616D0"/>
    <w:rsid w:val="0036250A"/>
    <w:rsid w:val="00364423"/>
    <w:rsid w:val="00375061"/>
    <w:rsid w:val="0037556F"/>
    <w:rsid w:val="00377595"/>
    <w:rsid w:val="00382711"/>
    <w:rsid w:val="003858D2"/>
    <w:rsid w:val="00386287"/>
    <w:rsid w:val="00390759"/>
    <w:rsid w:val="003A7D01"/>
    <w:rsid w:val="003B22EA"/>
    <w:rsid w:val="003B2EB4"/>
    <w:rsid w:val="003B5AFF"/>
    <w:rsid w:val="003C1D02"/>
    <w:rsid w:val="003C78D9"/>
    <w:rsid w:val="003C7F33"/>
    <w:rsid w:val="003D6832"/>
    <w:rsid w:val="003D7E1D"/>
    <w:rsid w:val="003F2BD9"/>
    <w:rsid w:val="003F53F3"/>
    <w:rsid w:val="003F6230"/>
    <w:rsid w:val="003F6FE3"/>
    <w:rsid w:val="003F7EE1"/>
    <w:rsid w:val="00401CE4"/>
    <w:rsid w:val="0040399A"/>
    <w:rsid w:val="004151FD"/>
    <w:rsid w:val="004278D6"/>
    <w:rsid w:val="004308A5"/>
    <w:rsid w:val="004317B6"/>
    <w:rsid w:val="00434903"/>
    <w:rsid w:val="0044185D"/>
    <w:rsid w:val="00443405"/>
    <w:rsid w:val="00447406"/>
    <w:rsid w:val="00454121"/>
    <w:rsid w:val="0046077F"/>
    <w:rsid w:val="0046217A"/>
    <w:rsid w:val="004655E6"/>
    <w:rsid w:val="00465755"/>
    <w:rsid w:val="004750A7"/>
    <w:rsid w:val="00480BE5"/>
    <w:rsid w:val="00480F40"/>
    <w:rsid w:val="004832F8"/>
    <w:rsid w:val="00484351"/>
    <w:rsid w:val="004869F2"/>
    <w:rsid w:val="00491FCD"/>
    <w:rsid w:val="00492175"/>
    <w:rsid w:val="004937F7"/>
    <w:rsid w:val="004944EE"/>
    <w:rsid w:val="004974B2"/>
    <w:rsid w:val="004B05BB"/>
    <w:rsid w:val="004B3C9A"/>
    <w:rsid w:val="004B504E"/>
    <w:rsid w:val="004C0FC9"/>
    <w:rsid w:val="004C3DCE"/>
    <w:rsid w:val="004C6325"/>
    <w:rsid w:val="004D1FDF"/>
    <w:rsid w:val="004E0079"/>
    <w:rsid w:val="004E0FA7"/>
    <w:rsid w:val="004E115D"/>
    <w:rsid w:val="004E3340"/>
    <w:rsid w:val="004F2485"/>
    <w:rsid w:val="004F463D"/>
    <w:rsid w:val="004F50AC"/>
    <w:rsid w:val="004F53F6"/>
    <w:rsid w:val="004F5DA6"/>
    <w:rsid w:val="005060D4"/>
    <w:rsid w:val="00506C30"/>
    <w:rsid w:val="00510AB8"/>
    <w:rsid w:val="00510ED3"/>
    <w:rsid w:val="00512916"/>
    <w:rsid w:val="005142C4"/>
    <w:rsid w:val="00515742"/>
    <w:rsid w:val="00520BD7"/>
    <w:rsid w:val="00522F69"/>
    <w:rsid w:val="0052501C"/>
    <w:rsid w:val="0052544A"/>
    <w:rsid w:val="00531C8C"/>
    <w:rsid w:val="00537395"/>
    <w:rsid w:val="00543AFA"/>
    <w:rsid w:val="00543D26"/>
    <w:rsid w:val="00564CD3"/>
    <w:rsid w:val="005650C8"/>
    <w:rsid w:val="00573834"/>
    <w:rsid w:val="00582D1C"/>
    <w:rsid w:val="00584A10"/>
    <w:rsid w:val="00590890"/>
    <w:rsid w:val="0059393B"/>
    <w:rsid w:val="00596949"/>
    <w:rsid w:val="00597ED1"/>
    <w:rsid w:val="005B1D35"/>
    <w:rsid w:val="005B4650"/>
    <w:rsid w:val="005B7ADF"/>
    <w:rsid w:val="005C07D2"/>
    <w:rsid w:val="005C2341"/>
    <w:rsid w:val="005D13A5"/>
    <w:rsid w:val="005D2C93"/>
    <w:rsid w:val="005D5B61"/>
    <w:rsid w:val="005D677B"/>
    <w:rsid w:val="005E0685"/>
    <w:rsid w:val="005E1E37"/>
    <w:rsid w:val="005E26C4"/>
    <w:rsid w:val="005E5983"/>
    <w:rsid w:val="005E7B78"/>
    <w:rsid w:val="005F3419"/>
    <w:rsid w:val="00617ACD"/>
    <w:rsid w:val="00623CD6"/>
    <w:rsid w:val="0062626B"/>
    <w:rsid w:val="00626E7E"/>
    <w:rsid w:val="00626EDA"/>
    <w:rsid w:val="006400E5"/>
    <w:rsid w:val="00643E05"/>
    <w:rsid w:val="0065163C"/>
    <w:rsid w:val="00652FF2"/>
    <w:rsid w:val="00657F05"/>
    <w:rsid w:val="00667294"/>
    <w:rsid w:val="00672099"/>
    <w:rsid w:val="00680CD2"/>
    <w:rsid w:val="00690489"/>
    <w:rsid w:val="006916C7"/>
    <w:rsid w:val="006932D2"/>
    <w:rsid w:val="00693748"/>
    <w:rsid w:val="00696EA9"/>
    <w:rsid w:val="006A5704"/>
    <w:rsid w:val="006B116B"/>
    <w:rsid w:val="006C1CD4"/>
    <w:rsid w:val="006C2C61"/>
    <w:rsid w:val="006D0288"/>
    <w:rsid w:val="006D52A1"/>
    <w:rsid w:val="006F569D"/>
    <w:rsid w:val="006F7C61"/>
    <w:rsid w:val="006F7E8A"/>
    <w:rsid w:val="00700F12"/>
    <w:rsid w:val="007070A1"/>
    <w:rsid w:val="007073F3"/>
    <w:rsid w:val="0071061F"/>
    <w:rsid w:val="007160B5"/>
    <w:rsid w:val="00717650"/>
    <w:rsid w:val="0072620F"/>
    <w:rsid w:val="007271A4"/>
    <w:rsid w:val="00735B7D"/>
    <w:rsid w:val="00740AC8"/>
    <w:rsid w:val="00745940"/>
    <w:rsid w:val="00747939"/>
    <w:rsid w:val="00752376"/>
    <w:rsid w:val="007526F0"/>
    <w:rsid w:val="00754626"/>
    <w:rsid w:val="00754C7E"/>
    <w:rsid w:val="0076306B"/>
    <w:rsid w:val="007763FE"/>
    <w:rsid w:val="0077771E"/>
    <w:rsid w:val="00780BEA"/>
    <w:rsid w:val="007849FF"/>
    <w:rsid w:val="007916CE"/>
    <w:rsid w:val="0079420D"/>
    <w:rsid w:val="007A0E97"/>
    <w:rsid w:val="007A23B8"/>
    <w:rsid w:val="007A44F7"/>
    <w:rsid w:val="007A4A8F"/>
    <w:rsid w:val="007A6F2B"/>
    <w:rsid w:val="007B0183"/>
    <w:rsid w:val="007B3BCD"/>
    <w:rsid w:val="007C3C59"/>
    <w:rsid w:val="007C5662"/>
    <w:rsid w:val="007C5AC9"/>
    <w:rsid w:val="007D0046"/>
    <w:rsid w:val="007D268D"/>
    <w:rsid w:val="007D3D82"/>
    <w:rsid w:val="007D3DCB"/>
    <w:rsid w:val="007D76A0"/>
    <w:rsid w:val="007E217D"/>
    <w:rsid w:val="007E2F79"/>
    <w:rsid w:val="007E497A"/>
    <w:rsid w:val="007E6128"/>
    <w:rsid w:val="007E73CF"/>
    <w:rsid w:val="007F2D50"/>
    <w:rsid w:val="007F2F4C"/>
    <w:rsid w:val="007F66C9"/>
    <w:rsid w:val="007F6D52"/>
    <w:rsid w:val="007F788B"/>
    <w:rsid w:val="00805A94"/>
    <w:rsid w:val="0080784C"/>
    <w:rsid w:val="008116A6"/>
    <w:rsid w:val="00812C64"/>
    <w:rsid w:val="00815ABD"/>
    <w:rsid w:val="00821044"/>
    <w:rsid w:val="0082735B"/>
    <w:rsid w:val="00837C40"/>
    <w:rsid w:val="00842D6B"/>
    <w:rsid w:val="00843A29"/>
    <w:rsid w:val="008472C3"/>
    <w:rsid w:val="00851B28"/>
    <w:rsid w:val="00851D91"/>
    <w:rsid w:val="00853265"/>
    <w:rsid w:val="00856D28"/>
    <w:rsid w:val="00866A18"/>
    <w:rsid w:val="0087464D"/>
    <w:rsid w:val="00874C73"/>
    <w:rsid w:val="00875E0D"/>
    <w:rsid w:val="00876F74"/>
    <w:rsid w:val="00877394"/>
    <w:rsid w:val="008774E0"/>
    <w:rsid w:val="00882A65"/>
    <w:rsid w:val="008901D2"/>
    <w:rsid w:val="00890B1B"/>
    <w:rsid w:val="008941E7"/>
    <w:rsid w:val="00895FA6"/>
    <w:rsid w:val="008A68BD"/>
    <w:rsid w:val="008B0597"/>
    <w:rsid w:val="008B1716"/>
    <w:rsid w:val="008B2828"/>
    <w:rsid w:val="008B2ABC"/>
    <w:rsid w:val="008B66A3"/>
    <w:rsid w:val="008C1253"/>
    <w:rsid w:val="008C14E8"/>
    <w:rsid w:val="008C3724"/>
    <w:rsid w:val="008C719F"/>
    <w:rsid w:val="008C77C5"/>
    <w:rsid w:val="008D2C7A"/>
    <w:rsid w:val="008D5608"/>
    <w:rsid w:val="008E263D"/>
    <w:rsid w:val="008F01CA"/>
    <w:rsid w:val="008F1878"/>
    <w:rsid w:val="008F46B4"/>
    <w:rsid w:val="008F744A"/>
    <w:rsid w:val="009029D3"/>
    <w:rsid w:val="00904A01"/>
    <w:rsid w:val="009122BB"/>
    <w:rsid w:val="009148C0"/>
    <w:rsid w:val="009177CA"/>
    <w:rsid w:val="00921B81"/>
    <w:rsid w:val="00923DF1"/>
    <w:rsid w:val="009348D2"/>
    <w:rsid w:val="009457D2"/>
    <w:rsid w:val="009565AB"/>
    <w:rsid w:val="00962570"/>
    <w:rsid w:val="00966E02"/>
    <w:rsid w:val="00967AED"/>
    <w:rsid w:val="00972125"/>
    <w:rsid w:val="00972A2B"/>
    <w:rsid w:val="00975678"/>
    <w:rsid w:val="00987426"/>
    <w:rsid w:val="0099114F"/>
    <w:rsid w:val="00993625"/>
    <w:rsid w:val="009959C3"/>
    <w:rsid w:val="00996705"/>
    <w:rsid w:val="00997111"/>
    <w:rsid w:val="009A147A"/>
    <w:rsid w:val="009A267F"/>
    <w:rsid w:val="009A448F"/>
    <w:rsid w:val="009B05A8"/>
    <w:rsid w:val="009B1F2D"/>
    <w:rsid w:val="009B31F9"/>
    <w:rsid w:val="009B6130"/>
    <w:rsid w:val="009B7CF7"/>
    <w:rsid w:val="009C2F8C"/>
    <w:rsid w:val="009C6703"/>
    <w:rsid w:val="009D02CA"/>
    <w:rsid w:val="009D1474"/>
    <w:rsid w:val="009E331F"/>
    <w:rsid w:val="009F48F4"/>
    <w:rsid w:val="009F49A7"/>
    <w:rsid w:val="009F66A8"/>
    <w:rsid w:val="00A00507"/>
    <w:rsid w:val="00A057DF"/>
    <w:rsid w:val="00A15BC0"/>
    <w:rsid w:val="00A22AA7"/>
    <w:rsid w:val="00A34993"/>
    <w:rsid w:val="00A359C3"/>
    <w:rsid w:val="00A401C1"/>
    <w:rsid w:val="00A466EE"/>
    <w:rsid w:val="00A51D3A"/>
    <w:rsid w:val="00A556AE"/>
    <w:rsid w:val="00A62B49"/>
    <w:rsid w:val="00A64215"/>
    <w:rsid w:val="00A71DAB"/>
    <w:rsid w:val="00A72C43"/>
    <w:rsid w:val="00A75220"/>
    <w:rsid w:val="00A776A4"/>
    <w:rsid w:val="00A97AE5"/>
    <w:rsid w:val="00AA42B0"/>
    <w:rsid w:val="00AA6B19"/>
    <w:rsid w:val="00AA6E73"/>
    <w:rsid w:val="00AB6901"/>
    <w:rsid w:val="00AC0514"/>
    <w:rsid w:val="00AC19E2"/>
    <w:rsid w:val="00AC25D2"/>
    <w:rsid w:val="00AD1008"/>
    <w:rsid w:val="00AD3666"/>
    <w:rsid w:val="00AD407A"/>
    <w:rsid w:val="00AD4223"/>
    <w:rsid w:val="00AD4706"/>
    <w:rsid w:val="00AD48FD"/>
    <w:rsid w:val="00AD5BE1"/>
    <w:rsid w:val="00AE1904"/>
    <w:rsid w:val="00AE4008"/>
    <w:rsid w:val="00AF0B92"/>
    <w:rsid w:val="00AF0D33"/>
    <w:rsid w:val="00B036A5"/>
    <w:rsid w:val="00B05398"/>
    <w:rsid w:val="00B167FA"/>
    <w:rsid w:val="00B17C55"/>
    <w:rsid w:val="00B20ED1"/>
    <w:rsid w:val="00B31070"/>
    <w:rsid w:val="00B4263C"/>
    <w:rsid w:val="00B42E9E"/>
    <w:rsid w:val="00B47586"/>
    <w:rsid w:val="00B50A31"/>
    <w:rsid w:val="00B51CC0"/>
    <w:rsid w:val="00B5559F"/>
    <w:rsid w:val="00B61796"/>
    <w:rsid w:val="00B63D74"/>
    <w:rsid w:val="00B6679E"/>
    <w:rsid w:val="00B717A9"/>
    <w:rsid w:val="00B846C2"/>
    <w:rsid w:val="00B917D3"/>
    <w:rsid w:val="00B93908"/>
    <w:rsid w:val="00B95F60"/>
    <w:rsid w:val="00BA2ED1"/>
    <w:rsid w:val="00BA5FAD"/>
    <w:rsid w:val="00BC415B"/>
    <w:rsid w:val="00BE1072"/>
    <w:rsid w:val="00BE2BC0"/>
    <w:rsid w:val="00BE3E54"/>
    <w:rsid w:val="00BE747C"/>
    <w:rsid w:val="00C10061"/>
    <w:rsid w:val="00C20BD8"/>
    <w:rsid w:val="00C237F8"/>
    <w:rsid w:val="00C4731F"/>
    <w:rsid w:val="00C51C6A"/>
    <w:rsid w:val="00C52F3A"/>
    <w:rsid w:val="00C55709"/>
    <w:rsid w:val="00C672A3"/>
    <w:rsid w:val="00C76415"/>
    <w:rsid w:val="00C8314B"/>
    <w:rsid w:val="00C839EB"/>
    <w:rsid w:val="00C91838"/>
    <w:rsid w:val="00C91F46"/>
    <w:rsid w:val="00CB70FD"/>
    <w:rsid w:val="00CC52A1"/>
    <w:rsid w:val="00CC53BA"/>
    <w:rsid w:val="00CC79D8"/>
    <w:rsid w:val="00CD23C4"/>
    <w:rsid w:val="00CD2BC6"/>
    <w:rsid w:val="00CD707D"/>
    <w:rsid w:val="00CE0426"/>
    <w:rsid w:val="00CE2881"/>
    <w:rsid w:val="00CE3405"/>
    <w:rsid w:val="00CE6705"/>
    <w:rsid w:val="00CE7296"/>
    <w:rsid w:val="00CE7804"/>
    <w:rsid w:val="00CF0BC1"/>
    <w:rsid w:val="00CF553F"/>
    <w:rsid w:val="00CF576C"/>
    <w:rsid w:val="00D01033"/>
    <w:rsid w:val="00D072B8"/>
    <w:rsid w:val="00D073BF"/>
    <w:rsid w:val="00D11C7E"/>
    <w:rsid w:val="00D13E3E"/>
    <w:rsid w:val="00D2262D"/>
    <w:rsid w:val="00D31A1F"/>
    <w:rsid w:val="00D352DD"/>
    <w:rsid w:val="00D45CC1"/>
    <w:rsid w:val="00D508B4"/>
    <w:rsid w:val="00D5109B"/>
    <w:rsid w:val="00D51AF9"/>
    <w:rsid w:val="00D541DE"/>
    <w:rsid w:val="00D56C68"/>
    <w:rsid w:val="00D63BF3"/>
    <w:rsid w:val="00D760B8"/>
    <w:rsid w:val="00D77C2A"/>
    <w:rsid w:val="00D84278"/>
    <w:rsid w:val="00D86752"/>
    <w:rsid w:val="00D91655"/>
    <w:rsid w:val="00D9179C"/>
    <w:rsid w:val="00D95FA0"/>
    <w:rsid w:val="00D97BB3"/>
    <w:rsid w:val="00DA43DE"/>
    <w:rsid w:val="00DA5725"/>
    <w:rsid w:val="00DA7F11"/>
    <w:rsid w:val="00DB0FBE"/>
    <w:rsid w:val="00DB12D9"/>
    <w:rsid w:val="00DB30B0"/>
    <w:rsid w:val="00DB3313"/>
    <w:rsid w:val="00DC28D6"/>
    <w:rsid w:val="00DC5DF1"/>
    <w:rsid w:val="00DC5FAC"/>
    <w:rsid w:val="00DD0E35"/>
    <w:rsid w:val="00DD45D7"/>
    <w:rsid w:val="00DD75ED"/>
    <w:rsid w:val="00DE409A"/>
    <w:rsid w:val="00DE455B"/>
    <w:rsid w:val="00DF2F1A"/>
    <w:rsid w:val="00DF3155"/>
    <w:rsid w:val="00DF48F0"/>
    <w:rsid w:val="00DF66B4"/>
    <w:rsid w:val="00DF6A04"/>
    <w:rsid w:val="00E00085"/>
    <w:rsid w:val="00E05BC3"/>
    <w:rsid w:val="00E07086"/>
    <w:rsid w:val="00E223CE"/>
    <w:rsid w:val="00E22746"/>
    <w:rsid w:val="00E23C8F"/>
    <w:rsid w:val="00E24FDF"/>
    <w:rsid w:val="00E3210F"/>
    <w:rsid w:val="00E410A8"/>
    <w:rsid w:val="00E52E09"/>
    <w:rsid w:val="00E54984"/>
    <w:rsid w:val="00E5627D"/>
    <w:rsid w:val="00E647DF"/>
    <w:rsid w:val="00E70EB7"/>
    <w:rsid w:val="00E763E4"/>
    <w:rsid w:val="00E76BB5"/>
    <w:rsid w:val="00E82606"/>
    <w:rsid w:val="00E9136B"/>
    <w:rsid w:val="00E930AA"/>
    <w:rsid w:val="00E96AEC"/>
    <w:rsid w:val="00EB15E4"/>
    <w:rsid w:val="00EC63CE"/>
    <w:rsid w:val="00EC7B55"/>
    <w:rsid w:val="00EE1CFC"/>
    <w:rsid w:val="00EE5BBE"/>
    <w:rsid w:val="00EE7105"/>
    <w:rsid w:val="00EF22F0"/>
    <w:rsid w:val="00EF631F"/>
    <w:rsid w:val="00EF79A5"/>
    <w:rsid w:val="00EF7B8D"/>
    <w:rsid w:val="00F02A4E"/>
    <w:rsid w:val="00F07D30"/>
    <w:rsid w:val="00F139E0"/>
    <w:rsid w:val="00F17B3D"/>
    <w:rsid w:val="00F20183"/>
    <w:rsid w:val="00F245DE"/>
    <w:rsid w:val="00F358B5"/>
    <w:rsid w:val="00F421D1"/>
    <w:rsid w:val="00F42E52"/>
    <w:rsid w:val="00F4567C"/>
    <w:rsid w:val="00F46D30"/>
    <w:rsid w:val="00F519DC"/>
    <w:rsid w:val="00F53D05"/>
    <w:rsid w:val="00F57F35"/>
    <w:rsid w:val="00F762E7"/>
    <w:rsid w:val="00F76AA3"/>
    <w:rsid w:val="00F82220"/>
    <w:rsid w:val="00F84228"/>
    <w:rsid w:val="00F8454E"/>
    <w:rsid w:val="00F905E2"/>
    <w:rsid w:val="00F923A9"/>
    <w:rsid w:val="00F94400"/>
    <w:rsid w:val="00F9563C"/>
    <w:rsid w:val="00F97695"/>
    <w:rsid w:val="00FA415F"/>
    <w:rsid w:val="00FA4EC5"/>
    <w:rsid w:val="00FA6448"/>
    <w:rsid w:val="00FB5FEB"/>
    <w:rsid w:val="00FB6360"/>
    <w:rsid w:val="00FB740E"/>
    <w:rsid w:val="00FC5CD5"/>
    <w:rsid w:val="00FD041C"/>
    <w:rsid w:val="00FD1CD5"/>
    <w:rsid w:val="00FD2707"/>
    <w:rsid w:val="00FD4324"/>
    <w:rsid w:val="00FD5BDA"/>
    <w:rsid w:val="00FE3F15"/>
    <w:rsid w:val="00FE4FB6"/>
    <w:rsid w:val="00FF05C7"/>
    <w:rsid w:val="00FF26A3"/>
    <w:rsid w:val="00FF3B4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D7537"/>
  <w15:chartTrackingRefBased/>
  <w15:docId w15:val="{3F1FF8A8-B76A-4FC5-A19D-B7774A2F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2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3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4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5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5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qFormat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6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7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8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customStyle="1" w:styleId="HeaderChar">
    <w:name w:val="Header Char"/>
    <w:link w:val="Header"/>
    <w:uiPriority w:val="99"/>
    <w:rsid w:val="00D97BB3"/>
  </w:style>
  <w:style w:type="paragraph" w:styleId="Header">
    <w:name w:val="header"/>
    <w:basedOn w:val="Normal"/>
    <w:link w:val="HeaderChar"/>
    <w:uiPriority w:val="99"/>
    <w:semiHidden/>
    <w:unhideWhenUsed/>
    <w:rsid w:val="00D97BB3"/>
    <w:pPr>
      <w:tabs>
        <w:tab w:val="center" w:pos="4513"/>
        <w:tab w:val="right" w:pos="9026"/>
      </w:tabs>
    </w:pPr>
    <w:rPr>
      <w:rFonts w:eastAsia="Arial"/>
      <w:szCs w:val="20"/>
      <w:lang w:eastAsia="en-GB"/>
    </w:rPr>
  </w:style>
  <w:style w:type="character" w:customStyle="1" w:styleId="HeaderChar1">
    <w:name w:val="Header Char1"/>
    <w:uiPriority w:val="99"/>
    <w:semiHidden/>
    <w:rsid w:val="00D97BB3"/>
    <w:rPr>
      <w:rFonts w:eastAsia="MS Mincho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C3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C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3C59"/>
    <w:rPr>
      <w:rFonts w:eastAsia="MS Minch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C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3C59"/>
    <w:rPr>
      <w:rFonts w:eastAsia="MS Mincho"/>
      <w:b/>
      <w:bCs/>
      <w:lang w:eastAsia="en-US"/>
    </w:rPr>
  </w:style>
  <w:style w:type="paragraph" w:customStyle="1" w:styleId="Default">
    <w:name w:val="Default"/>
    <w:rsid w:val="008B059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359C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%20Clark\Downloads\TK-model-job-description-and-person-specification-template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59CDE595B2946BCC290F4745D9264" ma:contentTypeVersion="5" ma:contentTypeDescription="Create a new document." ma:contentTypeScope="" ma:versionID="76f88b20c4840baf5c71023256b6106b">
  <xsd:schema xmlns:xsd="http://www.w3.org/2001/XMLSchema" xmlns:xs="http://www.w3.org/2001/XMLSchema" xmlns:p="http://schemas.microsoft.com/office/2006/metadata/properties" xmlns:ns2="1050f0ab-9010-445b-8b98-4d3939637634" xmlns:ns3="bc820520-057e-4ca1-adc1-99ab53a7b22d" targetNamespace="http://schemas.microsoft.com/office/2006/metadata/properties" ma:root="true" ma:fieldsID="af8a5c77c8a309a89efea41b404b7d90" ns2:_="" ns3:_="">
    <xsd:import namespace="1050f0ab-9010-445b-8b98-4d3939637634"/>
    <xsd:import namespace="bc820520-057e-4ca1-adc1-99ab53a7b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f0ab-9010-445b-8b98-4d3939637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20520-057e-4ca1-adc1-99ab53a7b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820520-057e-4ca1-adc1-99ab53a7b22d">
      <UserInfo>
        <DisplayName>Sarah Rye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744EC2-D575-4B31-9D9E-FB8000ECD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2C84F-DE83-41CA-927D-9CC4AB0E7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f0ab-9010-445b-8b98-4d3939637634"/>
    <ds:schemaRef ds:uri="bc820520-057e-4ca1-adc1-99ab53a7b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9150B-BE80-40B9-8DFF-FA52AE51D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45CDC-A7F5-4615-A61E-169E60DFD748}">
  <ds:schemaRefs>
    <ds:schemaRef ds:uri="http://schemas.microsoft.com/office/2006/metadata/properties"/>
    <ds:schemaRef ds:uri="http://schemas.microsoft.com/office/infopath/2007/PartnerControls"/>
    <ds:schemaRef ds:uri="bc820520-057e-4ca1-adc1-99ab53a7b2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</Template>
  <TotalTime>0</TotalTime>
  <Pages>5</Pages>
  <Words>1664</Words>
  <Characters>9491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Clark</dc:creator>
  <cp:keywords/>
  <dc:description/>
  <cp:lastModifiedBy>Jo Britton</cp:lastModifiedBy>
  <cp:revision>2</cp:revision>
  <cp:lastPrinted>2021-01-22T06:15:00Z</cp:lastPrinted>
  <dcterms:created xsi:type="dcterms:W3CDTF">2024-03-28T11:31:00Z</dcterms:created>
  <dcterms:modified xsi:type="dcterms:W3CDTF">2024-03-28T11:31:00Z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0x01010074259CDE595B2946BCC290F4745D9264</vt:lpwstr>
  </property>
</Properties>
</file>