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9B2D"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 xml:space="preserve">SUPPORT STAFF JOB DESCRIPTION </w:t>
      </w:r>
    </w:p>
    <w:p w14:paraId="500C120C"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Support Role</w:t>
      </w:r>
    </w:p>
    <w:p w14:paraId="7A1D2435" w14:textId="020AEA14"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Palm Bay Primary School</w:t>
      </w:r>
    </w:p>
    <w:p w14:paraId="4B02FAE4" w14:textId="77777777" w:rsidR="00441EF8" w:rsidRPr="00441EF8" w:rsidRDefault="00441EF8" w:rsidP="00441EF8">
      <w:pPr>
        <w:pStyle w:val="TOAHeading"/>
        <w:tabs>
          <w:tab w:val="left" w:pos="-720"/>
        </w:tabs>
        <w:rPr>
          <w:rFonts w:ascii="Montserrat" w:hAnsi="Montserrat" w:cstheme="majorHAnsi"/>
          <w:color w:val="auto"/>
        </w:rPr>
      </w:pPr>
    </w:p>
    <w:p w14:paraId="4C5FDD8F" w14:textId="73EF3DC0" w:rsidR="00441EF8" w:rsidRPr="00441EF8" w:rsidRDefault="00441EF8" w:rsidP="00441EF8">
      <w:pPr>
        <w:tabs>
          <w:tab w:val="left" w:pos="0"/>
        </w:tabs>
        <w:suppressAutoHyphens/>
        <w:rPr>
          <w:rFonts w:ascii="Montserrat" w:hAnsi="Montserrat" w:cstheme="majorHAnsi"/>
          <w:color w:val="auto"/>
        </w:rPr>
      </w:pPr>
      <w:r w:rsidRPr="00441EF8">
        <w:rPr>
          <w:rFonts w:ascii="Montserrat" w:hAnsi="Montserrat" w:cstheme="majorBidi"/>
          <w:b/>
          <w:bCs/>
          <w:color w:val="auto"/>
        </w:rPr>
        <w:t>Post: Inclusion Assistant – Learning</w:t>
      </w:r>
      <w:r w:rsidRPr="00441EF8">
        <w:rPr>
          <w:rFonts w:ascii="Montserrat" w:hAnsi="Montserrat" w:cstheme="majorHAnsi"/>
          <w:color w:val="auto"/>
        </w:rPr>
        <w:t xml:space="preserve"> </w:t>
      </w:r>
      <w:r w:rsidRPr="00441EF8">
        <w:rPr>
          <w:rFonts w:ascii="Montserrat" w:hAnsi="Montserrat" w:cstheme="majorHAnsi"/>
          <w:b/>
          <w:color w:val="auto"/>
        </w:rPr>
        <w:t>(</w:t>
      </w:r>
      <w:r w:rsidR="00736405">
        <w:rPr>
          <w:rFonts w:ascii="Montserrat" w:hAnsi="Montserrat" w:cstheme="majorHAnsi"/>
          <w:b/>
          <w:color w:val="auto"/>
        </w:rPr>
        <w:t>SEND Learning support assistant</w:t>
      </w:r>
      <w:r w:rsidRPr="00441EF8">
        <w:rPr>
          <w:rFonts w:ascii="Montserrat" w:hAnsi="Montserrat" w:cstheme="majorHAnsi"/>
          <w:b/>
          <w:color w:val="auto"/>
        </w:rPr>
        <w:t>)</w:t>
      </w:r>
    </w:p>
    <w:p w14:paraId="14C3A3E6" w14:textId="77777777" w:rsidR="00441EF8" w:rsidRPr="00441EF8" w:rsidRDefault="00441EF8" w:rsidP="00441EF8">
      <w:pPr>
        <w:tabs>
          <w:tab w:val="left" w:pos="-720"/>
        </w:tabs>
        <w:suppressAutoHyphens/>
        <w:ind w:left="2160" w:hanging="2160"/>
        <w:rPr>
          <w:rFonts w:ascii="Montserrat" w:hAnsi="Montserrat" w:cstheme="majorBidi"/>
          <w:color w:val="auto"/>
          <w:sz w:val="28"/>
          <w:szCs w:val="28"/>
        </w:rPr>
      </w:pPr>
    </w:p>
    <w:p w14:paraId="30736614" w14:textId="77777777" w:rsidR="00441EF8" w:rsidRPr="00441EF8" w:rsidRDefault="00441EF8" w:rsidP="00441EF8">
      <w:pPr>
        <w:tabs>
          <w:tab w:val="left" w:pos="-720"/>
        </w:tabs>
        <w:suppressAutoHyphens/>
        <w:ind w:left="2160" w:hanging="2160"/>
        <w:rPr>
          <w:rFonts w:ascii="Montserrat" w:hAnsi="Montserrat" w:cstheme="majorBidi"/>
          <w:color w:val="auto"/>
          <w:szCs w:val="28"/>
        </w:rPr>
      </w:pPr>
      <w:r w:rsidRPr="00441EF8">
        <w:rPr>
          <w:rFonts w:ascii="Montserrat" w:hAnsi="Montserrat" w:cstheme="majorBidi"/>
          <w:b/>
          <w:color w:val="auto"/>
          <w:szCs w:val="28"/>
        </w:rPr>
        <w:t>Salary: EKC 2</w:t>
      </w:r>
      <w:r w:rsidRPr="00441EF8">
        <w:rPr>
          <w:rFonts w:ascii="Montserrat" w:hAnsi="Montserrat" w:cstheme="majorBidi"/>
          <w:color w:val="auto"/>
          <w:szCs w:val="28"/>
        </w:rPr>
        <w:tab/>
      </w:r>
      <w:r w:rsidRPr="00441EF8">
        <w:rPr>
          <w:rFonts w:ascii="Montserrat" w:hAnsi="Montserrat" w:cstheme="majorBidi"/>
          <w:color w:val="auto"/>
          <w:szCs w:val="28"/>
        </w:rPr>
        <w:tab/>
        <w:t xml:space="preserve"> </w:t>
      </w:r>
    </w:p>
    <w:p w14:paraId="561FD798" w14:textId="77777777" w:rsidR="00441EF8" w:rsidRPr="00441EF8" w:rsidRDefault="00441EF8" w:rsidP="00441EF8">
      <w:pPr>
        <w:tabs>
          <w:tab w:val="left" w:pos="-720"/>
        </w:tabs>
        <w:suppressAutoHyphens/>
        <w:rPr>
          <w:rFonts w:ascii="Montserrat" w:hAnsi="Montserrat" w:cstheme="majorHAnsi"/>
          <w:color w:val="auto"/>
        </w:rPr>
      </w:pPr>
      <w:r w:rsidRPr="00441EF8">
        <w:rPr>
          <w:rFonts w:ascii="Montserrat" w:hAnsi="Montserrat" w:cstheme="majorHAnsi"/>
          <w:color w:val="auto"/>
        </w:rPr>
        <w:tab/>
      </w:r>
      <w:r w:rsidRPr="00441EF8">
        <w:rPr>
          <w:rFonts w:ascii="Montserrat" w:hAnsi="Montserrat" w:cstheme="majorHAnsi"/>
          <w:color w:val="auto"/>
        </w:rPr>
        <w:tab/>
      </w:r>
      <w:r w:rsidRPr="00441EF8">
        <w:rPr>
          <w:rFonts w:ascii="Montserrat" w:hAnsi="Montserrat" w:cstheme="majorHAnsi"/>
          <w:color w:val="auto"/>
        </w:rPr>
        <w:tab/>
      </w:r>
    </w:p>
    <w:p w14:paraId="1E9EC341" w14:textId="56D8EB1D" w:rsidR="00441EF8" w:rsidRPr="00441EF8" w:rsidRDefault="00441EF8" w:rsidP="00441EF8">
      <w:pPr>
        <w:tabs>
          <w:tab w:val="left" w:pos="-720"/>
        </w:tabs>
        <w:suppressAutoHyphens/>
        <w:ind w:left="2835" w:hanging="2835"/>
        <w:rPr>
          <w:rFonts w:ascii="Montserrat" w:hAnsi="Montserrat" w:cstheme="minorHAnsi"/>
          <w:color w:val="auto"/>
        </w:rPr>
      </w:pPr>
      <w:r w:rsidRPr="00441EF8">
        <w:rPr>
          <w:rFonts w:ascii="Montserrat" w:hAnsi="Montserrat" w:cstheme="majorBidi"/>
          <w:b/>
          <w:bCs/>
          <w:color w:val="auto"/>
        </w:rPr>
        <w:t>Responsible To:</w:t>
      </w:r>
      <w:r w:rsidRPr="00441EF8">
        <w:rPr>
          <w:rFonts w:ascii="Montserrat" w:hAnsi="Montserrat" w:cstheme="majorBidi"/>
          <w:b/>
          <w:bCs/>
          <w:i/>
          <w:iCs/>
          <w:color w:val="auto"/>
        </w:rPr>
        <w:t xml:space="preserve"> </w:t>
      </w:r>
      <w:r>
        <w:rPr>
          <w:rFonts w:ascii="Montserrat" w:hAnsi="Montserrat" w:cstheme="majorBidi"/>
          <w:b/>
          <w:bCs/>
          <w:i/>
          <w:iCs/>
          <w:color w:val="auto"/>
        </w:rPr>
        <w:t>Kate Wright, Deputy Headteacher</w:t>
      </w:r>
      <w:r w:rsidRPr="00441EF8">
        <w:rPr>
          <w:rFonts w:ascii="Montserrat" w:hAnsi="Montserrat" w:cstheme="majorHAnsi"/>
          <w:color w:val="auto"/>
        </w:rPr>
        <w:tab/>
      </w:r>
      <w:r w:rsidRPr="00441EF8">
        <w:rPr>
          <w:rFonts w:ascii="Montserrat" w:hAnsi="Montserrat" w:cstheme="minorHAnsi"/>
          <w:color w:val="auto"/>
        </w:rPr>
        <w:t xml:space="preserve"> </w:t>
      </w:r>
    </w:p>
    <w:p w14:paraId="2895E18C" w14:textId="77777777" w:rsidR="00441EF8" w:rsidRDefault="00441EF8" w:rsidP="00441EF8">
      <w:pPr>
        <w:tabs>
          <w:tab w:val="left" w:pos="0"/>
        </w:tabs>
        <w:suppressAutoHyphens/>
        <w:rPr>
          <w:rFonts w:ascii="Montserrat" w:hAnsi="Montserrat" w:cstheme="majorBidi"/>
          <w:b/>
          <w:bCs/>
          <w:color w:val="auto"/>
        </w:rPr>
      </w:pPr>
    </w:p>
    <w:p w14:paraId="4BB550B5" w14:textId="5AC0915F" w:rsidR="00441EF8" w:rsidRPr="00441EF8" w:rsidRDefault="00441EF8" w:rsidP="00441EF8">
      <w:pPr>
        <w:tabs>
          <w:tab w:val="left" w:pos="0"/>
        </w:tabs>
        <w:suppressAutoHyphens/>
        <w:rPr>
          <w:rFonts w:ascii="Montserrat" w:hAnsi="Montserrat"/>
          <w:color w:val="auto"/>
        </w:rPr>
      </w:pPr>
      <w:r w:rsidRPr="00441EF8">
        <w:rPr>
          <w:rFonts w:ascii="Montserrat" w:hAnsi="Montserrat" w:cstheme="majorBidi"/>
          <w:b/>
          <w:bCs/>
          <w:color w:val="auto"/>
        </w:rPr>
        <w:t>Summary of Post:</w:t>
      </w:r>
      <w:r w:rsidRPr="00441EF8">
        <w:rPr>
          <w:rFonts w:ascii="Montserrat" w:hAnsi="Montserrat" w:cstheme="majorHAnsi"/>
          <w:color w:val="auto"/>
        </w:rPr>
        <w:t xml:space="preserve"> To support teaching, learning, and personal development, provide general and specific assistance to pupils and staff under direction, guidance, and direct supervision. </w:t>
      </w:r>
    </w:p>
    <w:p w14:paraId="05E5FD29" w14:textId="77777777" w:rsidR="00441EF8" w:rsidRPr="00441EF8" w:rsidRDefault="00441EF8" w:rsidP="00441EF8">
      <w:pPr>
        <w:pStyle w:val="BodyText"/>
        <w:spacing w:line="237" w:lineRule="auto"/>
        <w:ind w:left="0" w:right="380"/>
        <w:rPr>
          <w:rFonts w:ascii="Montserrat" w:hAnsi="Montserrat"/>
        </w:rPr>
      </w:pPr>
    </w:p>
    <w:p w14:paraId="632DB35B" w14:textId="77777777" w:rsidR="00441EF8" w:rsidRPr="007E7E71" w:rsidRDefault="00441EF8" w:rsidP="00441EF8">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6B46A35D" w14:textId="77777777" w:rsidR="00441EF8" w:rsidRPr="00441EF8" w:rsidRDefault="00441EF8" w:rsidP="00441EF8">
      <w:pPr>
        <w:pStyle w:val="Heading1"/>
        <w:spacing w:after="360"/>
        <w:rPr>
          <w:rFonts w:ascii="Montserrat" w:hAnsi="Montserrat" w:cstheme="majorHAnsi"/>
          <w:color w:val="036B66" w:themeColor="accent5"/>
          <w:sz w:val="24"/>
          <w:szCs w:val="24"/>
        </w:rPr>
      </w:pPr>
      <w:r w:rsidRPr="00441EF8">
        <w:rPr>
          <w:rFonts w:ascii="Montserrat" w:hAnsi="Montserrat" w:cstheme="majorHAnsi"/>
          <w:color w:val="036B66" w:themeColor="accent5"/>
          <w:sz w:val="24"/>
          <w:szCs w:val="24"/>
        </w:rPr>
        <w:t>Tier of role: Support</w:t>
      </w:r>
    </w:p>
    <w:tbl>
      <w:tblPr>
        <w:tblStyle w:val="TableGrid"/>
        <w:tblW w:w="0" w:type="auto"/>
        <w:tblLook w:val="04A0" w:firstRow="1" w:lastRow="0" w:firstColumn="1" w:lastColumn="0" w:noHBand="0" w:noVBand="1"/>
      </w:tblPr>
      <w:tblGrid>
        <w:gridCol w:w="9338"/>
      </w:tblGrid>
      <w:tr w:rsidR="00441EF8" w:rsidRPr="008D6024" w14:paraId="6291B1CC" w14:textId="77777777" w:rsidTr="006A3C36">
        <w:tc>
          <w:tcPr>
            <w:tcW w:w="9338" w:type="dxa"/>
          </w:tcPr>
          <w:p w14:paraId="0FF629EA"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Key descriptor: Operates to standards.</w:t>
            </w:r>
          </w:p>
          <w:p w14:paraId="71B2A4AF" w14:textId="77777777" w:rsidR="00441EF8" w:rsidRPr="00441EF8" w:rsidRDefault="00441EF8" w:rsidP="006A3C36">
            <w:pPr>
              <w:rPr>
                <w:rFonts w:ascii="Montserrat" w:hAnsi="Montserrat"/>
                <w:color w:val="auto"/>
                <w:sz w:val="20"/>
                <w:szCs w:val="20"/>
              </w:rPr>
            </w:pPr>
          </w:p>
          <w:p w14:paraId="6D64D3FE"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Scope of role: </w:t>
            </w:r>
            <w:r w:rsidRPr="00441EF8">
              <w:rPr>
                <w:rFonts w:ascii="Montserrat" w:hAnsi="Montserrat"/>
                <w:bCs/>
                <w:color w:val="auto"/>
                <w:sz w:val="20"/>
                <w:szCs w:val="20"/>
              </w:rPr>
              <w:t>Provides specific service, performing a limited range of straightforward, specific tasks.</w:t>
            </w:r>
          </w:p>
          <w:p w14:paraId="5025B261"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Autonomy: </w:t>
            </w:r>
            <w:r w:rsidRPr="00441EF8">
              <w:rPr>
                <w:rFonts w:ascii="Montserrat" w:hAnsi="Montserrat"/>
                <w:bCs/>
                <w:color w:val="auto"/>
                <w:sz w:val="20"/>
                <w:szCs w:val="20"/>
              </w:rPr>
              <w:t>Detailed instructions are given, and routines are followed to standard, solving basic problems as required.</w:t>
            </w:r>
          </w:p>
          <w:p w14:paraId="51391DDC"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 xml:space="preserve">Knowledge of role: </w:t>
            </w:r>
            <w:r w:rsidRPr="00441EF8">
              <w:rPr>
                <w:rFonts w:ascii="Montserrat" w:hAnsi="Montserrat"/>
                <w:bCs/>
                <w:color w:val="auto"/>
                <w:sz w:val="20"/>
                <w:szCs w:val="20"/>
              </w:rPr>
              <w:t>Role-specific knowledge is required.</w:t>
            </w:r>
          </w:p>
          <w:p w14:paraId="173B6CF9"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Skills – Technical &amp; Practical: </w:t>
            </w:r>
            <w:r w:rsidRPr="00441EF8">
              <w:rPr>
                <w:rFonts w:ascii="Montserrat" w:hAnsi="Montserrat"/>
                <w:bCs/>
                <w:color w:val="auto"/>
                <w:sz w:val="20"/>
                <w:szCs w:val="20"/>
              </w:rPr>
              <w:t>Basic skills required.</w:t>
            </w:r>
          </w:p>
          <w:p w14:paraId="5DD03D16"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Qualifications/Experience: </w:t>
            </w:r>
            <w:r w:rsidRPr="00441EF8">
              <w:rPr>
                <w:rFonts w:ascii="Montserrat" w:hAnsi="Montserrat"/>
                <w:bCs/>
                <w:color w:val="auto"/>
                <w:sz w:val="20"/>
                <w:szCs w:val="20"/>
              </w:rPr>
              <w:t xml:space="preserve">Level 2 English and maths preferred but not essential. </w:t>
            </w:r>
          </w:p>
          <w:p w14:paraId="18C44A6A"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Supervision of others: </w:t>
            </w:r>
            <w:r w:rsidRPr="00441EF8">
              <w:rPr>
                <w:rFonts w:ascii="Montserrat" w:hAnsi="Montserrat"/>
                <w:bCs/>
                <w:color w:val="auto"/>
                <w:sz w:val="20"/>
                <w:szCs w:val="20"/>
              </w:rPr>
              <w:t>No supervision or line management</w:t>
            </w:r>
          </w:p>
          <w:p w14:paraId="3D677AAE" w14:textId="77777777" w:rsidR="00441EF8" w:rsidRPr="00441EF8" w:rsidRDefault="00441EF8" w:rsidP="006A3C36">
            <w:pPr>
              <w:rPr>
                <w:rFonts w:ascii="Montserrat" w:hAnsi="Montserrat"/>
                <w:color w:val="auto"/>
                <w:sz w:val="20"/>
                <w:szCs w:val="20"/>
              </w:rPr>
            </w:pPr>
            <w:r w:rsidRPr="00441EF8">
              <w:rPr>
                <w:rFonts w:ascii="Montserrat" w:hAnsi="Montserrat"/>
                <w:b/>
                <w:bCs/>
                <w:color w:val="auto"/>
                <w:sz w:val="20"/>
                <w:szCs w:val="20"/>
              </w:rPr>
              <w:t xml:space="preserve">Management by others: </w:t>
            </w:r>
            <w:r w:rsidRPr="00441EF8">
              <w:rPr>
                <w:rFonts w:ascii="Montserrat" w:hAnsi="Montserrat"/>
                <w:color w:val="auto"/>
                <w:sz w:val="20"/>
                <w:szCs w:val="20"/>
              </w:rPr>
              <w:t>Close supervision with instruction when required.</w:t>
            </w:r>
          </w:p>
          <w:p w14:paraId="45DA4B90" w14:textId="77777777" w:rsidR="00441EF8" w:rsidRPr="00441EF8" w:rsidRDefault="00441EF8" w:rsidP="006A3C36">
            <w:pPr>
              <w:rPr>
                <w:rFonts w:ascii="Montserrat" w:hAnsi="Montserrat"/>
                <w:color w:val="auto"/>
              </w:rPr>
            </w:pPr>
          </w:p>
        </w:tc>
      </w:tr>
    </w:tbl>
    <w:p w14:paraId="0A5EBAD3"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Key Responsibilities:</w:t>
      </w:r>
    </w:p>
    <w:p w14:paraId="6F31F0B7" w14:textId="0ED8B0A4"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 xml:space="preserve">Assist with the implementation and delivery of planned learning activities as agreed with Inclusion Specialist, Associates or Teachers. </w:t>
      </w:r>
    </w:p>
    <w:p w14:paraId="69EC81EE"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Adjust and adapt activities according to pupils’ responses and needs as appropriate.</w:t>
      </w:r>
    </w:p>
    <w:p w14:paraId="31418591"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Work with individuals or small groups of pupils under the supervision of teaching or specialist staff and provide feedback.</w:t>
      </w:r>
    </w:p>
    <w:p w14:paraId="39ADDA0D"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lastRenderedPageBreak/>
        <w:t>Assist with pupils’ personal needs, hygiene, pastoral care, safeguarding and welfare; reporting and sharing key information as required.</w:t>
      </w:r>
    </w:p>
    <w:p w14:paraId="5D92FE69"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Assisting and supporting in all aspects of school life, including; preparing and maintaining the learning environments, attending events, trips and visits and preparing resources.</w:t>
      </w:r>
    </w:p>
    <w:p w14:paraId="6B36EC3E"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Specific Duties:</w:t>
      </w:r>
    </w:p>
    <w:p w14:paraId="55650E7A" w14:textId="03C8D8BF"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Support pupils to understand instructions</w:t>
      </w:r>
      <w:r w:rsidR="00736405">
        <w:rPr>
          <w:rFonts w:ascii="Montserrat" w:hAnsi="Montserrat" w:cstheme="minorHAnsi"/>
          <w:color w:val="000000"/>
          <w:sz w:val="22"/>
          <w:lang w:eastAsia="en-GB"/>
        </w:rPr>
        <w:t>,</w:t>
      </w:r>
      <w:bookmarkStart w:id="0" w:name="_GoBack"/>
      <w:bookmarkEnd w:id="0"/>
      <w:r w:rsidRPr="00E60681">
        <w:rPr>
          <w:rFonts w:ascii="Montserrat" w:hAnsi="Montserrat" w:cstheme="minorHAnsi"/>
          <w:color w:val="000000"/>
          <w:sz w:val="22"/>
          <w:lang w:eastAsia="en-GB"/>
        </w:rPr>
        <w:t xml:space="preserve"> support independent learning and inclusion of all pupils </w:t>
      </w:r>
    </w:p>
    <w:p w14:paraId="20E934A4" w14:textId="77777777"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the teacher in behaviour management and keeping pupils on task </w:t>
      </w:r>
    </w:p>
    <w:p w14:paraId="2CF012DD"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Support pupils in social and emotional well-being, reporting problem</w:t>
      </w:r>
      <w:r>
        <w:rPr>
          <w:rFonts w:ascii="Montserrat" w:hAnsi="Montserrat" w:cstheme="minorHAnsi"/>
          <w:color w:val="000000"/>
          <w:sz w:val="22"/>
          <w:lang w:eastAsia="en-GB"/>
        </w:rPr>
        <w:t>s to the teacher as appropriate</w:t>
      </w:r>
    </w:p>
    <w:p w14:paraId="0B041416"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General Duties and Responsibilities:</w:t>
      </w:r>
    </w:p>
    <w:p w14:paraId="368343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Style w:val="wdyuqq"/>
          <w:rFonts w:ascii="Montserrat" w:hAnsi="Montserrat"/>
          <w:color w:val="auto"/>
          <w:sz w:val="22"/>
          <w:szCs w:val="22"/>
        </w:rPr>
        <w:t xml:space="preserve">upholding our values and ethos </w:t>
      </w:r>
      <w:r w:rsidRPr="00441EF8">
        <w:rPr>
          <w:rFonts w:ascii="Montserrat" w:hAnsi="Montserrat" w:cstheme="minorHAnsi"/>
          <w:color w:val="auto"/>
          <w:sz w:val="22"/>
          <w:szCs w:val="22"/>
          <w:lang w:val="en-US"/>
        </w:rPr>
        <w:t>and c</w:t>
      </w:r>
      <w:proofErr w:type="spellStart"/>
      <w:r w:rsidRPr="00441EF8">
        <w:rPr>
          <w:rStyle w:val="wdyuqq"/>
          <w:rFonts w:ascii="Montserrat" w:hAnsi="Montserrat"/>
          <w:color w:val="auto"/>
          <w:sz w:val="22"/>
          <w:szCs w:val="22"/>
        </w:rPr>
        <w:t>hampioning</w:t>
      </w:r>
      <w:proofErr w:type="spellEnd"/>
      <w:r w:rsidRPr="00441EF8">
        <w:rPr>
          <w:rStyle w:val="wdyuqq"/>
          <w:rFonts w:ascii="Montserrat" w:hAnsi="Montserrat"/>
          <w:color w:val="auto"/>
          <w:sz w:val="22"/>
          <w:szCs w:val="22"/>
        </w:rPr>
        <w:t xml:space="preserve"> the inclusion and belonging of our Academy and Trust communities.</w:t>
      </w:r>
    </w:p>
    <w:p w14:paraId="64BD44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Fonts w:ascii="Montserrat" w:hAnsi="Montserrat" w:cstheme="minorHAnsi"/>
          <w:color w:val="auto"/>
          <w:sz w:val="22"/>
          <w:szCs w:val="22"/>
          <w:lang w:val="en-US"/>
        </w:rPr>
        <w:t>protecting pupils and staff from all preventable harm as per Safeguarding procedures.</w:t>
      </w:r>
    </w:p>
    <w:p w14:paraId="4BF5B434"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hAnsi="Montserrat" w:cstheme="minorHAnsi"/>
          <w:color w:val="auto"/>
          <w:sz w:val="22"/>
          <w:szCs w:val="22"/>
        </w:rPr>
        <w:t>To participate in the staff support &amp; development program and to undertake training based on individual and organisation needs.</w:t>
      </w:r>
    </w:p>
    <w:p w14:paraId="2C0EFCBE"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5602D44C"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To comply with all Academy and Trust policies and guidelines as well as legislative requirements. Including education, health &amp; safety, and data protection and all staffing policies.</w:t>
      </w:r>
    </w:p>
    <w:p w14:paraId="45974831"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57B95ECF"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partake in quality assurance, appraisal and monitoring and meet minimum relevant occupational standards.</w:t>
      </w:r>
    </w:p>
    <w:p w14:paraId="7D771153"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any other duties commensurate with tier as may be reasonably requested.</w:t>
      </w:r>
    </w:p>
    <w:p w14:paraId="5BE08D18" w14:textId="77777777" w:rsidR="00441EF8" w:rsidRPr="00441EF8" w:rsidRDefault="00441EF8" w:rsidP="00441EF8">
      <w:pPr>
        <w:spacing w:before="120" w:line="240" w:lineRule="auto"/>
        <w:jc w:val="both"/>
        <w:rPr>
          <w:rFonts w:ascii="Montserrat" w:hAnsi="Montserrat"/>
          <w:color w:val="auto"/>
          <w:sz w:val="22"/>
          <w:szCs w:val="22"/>
          <w:lang w:val="en-US"/>
        </w:rPr>
      </w:pPr>
    </w:p>
    <w:p w14:paraId="5091B9F1" w14:textId="77777777" w:rsidR="00441EF8" w:rsidRPr="00441EF8" w:rsidRDefault="00441EF8" w:rsidP="00441EF8">
      <w:pPr>
        <w:spacing w:before="120" w:line="240" w:lineRule="auto"/>
        <w:jc w:val="both"/>
        <w:rPr>
          <w:rFonts w:ascii="Montserrat" w:hAnsi="Montserrat"/>
          <w:i/>
          <w:iCs/>
          <w:color w:val="auto"/>
          <w:sz w:val="22"/>
          <w:szCs w:val="22"/>
          <w:lang w:val="en-US"/>
        </w:rPr>
      </w:pPr>
      <w:r w:rsidRPr="00441EF8">
        <w:rPr>
          <w:rFonts w:ascii="Montserrat" w:hAnsi="Montserrat"/>
          <w:i/>
          <w:iCs/>
          <w:color w:val="auto"/>
          <w:sz w:val="22"/>
          <w:szCs w:val="22"/>
          <w:lang w:val="en-US"/>
        </w:rPr>
        <w:t>Please note:</w:t>
      </w:r>
    </w:p>
    <w:p w14:paraId="019745CB"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This job description is a guide to the work you will initially be required to undertake. It </w:t>
      </w:r>
      <w:proofErr w:type="spellStart"/>
      <w:r w:rsidRPr="00441EF8">
        <w:rPr>
          <w:rFonts w:ascii="Montserrat" w:hAnsi="Montserrat"/>
          <w:bCs/>
          <w:i/>
          <w:iCs/>
          <w:color w:val="auto"/>
          <w:sz w:val="22"/>
          <w:szCs w:val="22"/>
          <w:lang w:val="en"/>
        </w:rPr>
        <w:t>summarises</w:t>
      </w:r>
      <w:proofErr w:type="spellEnd"/>
      <w:r w:rsidRPr="00441EF8">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235D3E29"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 </w:t>
      </w:r>
    </w:p>
    <w:p w14:paraId="4B267453" w14:textId="77777777" w:rsidR="00441EF8" w:rsidRPr="00441EF8" w:rsidRDefault="00441EF8" w:rsidP="00441EF8">
      <w:pPr>
        <w:pStyle w:val="paragraph"/>
        <w:spacing w:before="0" w:beforeAutospacing="0" w:after="0" w:afterAutospacing="0"/>
        <w:jc w:val="both"/>
        <w:textAlignment w:val="baseline"/>
        <w:rPr>
          <w:rStyle w:val="eop"/>
          <w:rFonts w:ascii="Montserrat" w:hAnsi="Montserrat" w:cs="Segoe UI"/>
          <w:i/>
          <w:iCs/>
          <w:sz w:val="22"/>
          <w:szCs w:val="22"/>
        </w:rPr>
      </w:pPr>
      <w:r w:rsidRPr="00441EF8">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441EF8">
        <w:rPr>
          <w:rStyle w:val="eop"/>
          <w:rFonts w:ascii="Montserrat" w:hAnsi="Montserrat" w:cs="Segoe UI"/>
          <w:i/>
          <w:iCs/>
          <w:sz w:val="22"/>
          <w:szCs w:val="22"/>
        </w:rPr>
        <w:t> </w:t>
      </w:r>
    </w:p>
    <w:p w14:paraId="1D4979CC" w14:textId="77777777" w:rsidR="00441EF8" w:rsidRPr="00441EF8" w:rsidRDefault="00441EF8" w:rsidP="00441EF8">
      <w:pPr>
        <w:jc w:val="both"/>
        <w:rPr>
          <w:rFonts w:ascii="Montserrat" w:hAnsi="Montserrat"/>
          <w:bCs/>
          <w:i/>
          <w:iCs/>
          <w:color w:val="auto"/>
          <w:sz w:val="22"/>
          <w:szCs w:val="22"/>
          <w:lang w:val="en"/>
        </w:rPr>
      </w:pPr>
    </w:p>
    <w:p w14:paraId="26D2369E" w14:textId="77777777" w:rsidR="00441EF8" w:rsidRPr="007E7E71" w:rsidRDefault="00441EF8" w:rsidP="00441EF8">
      <w:pPr>
        <w:jc w:val="both"/>
        <w:rPr>
          <w:rFonts w:ascii="Montserrat" w:hAnsi="Montserrat"/>
          <w:bCs/>
          <w:i/>
          <w:iCs/>
          <w:sz w:val="22"/>
          <w:szCs w:val="22"/>
          <w:lang w:val="en"/>
        </w:rPr>
      </w:pPr>
    </w:p>
    <w:p w14:paraId="69860504" w14:textId="77777777" w:rsidR="00441EF8" w:rsidRPr="007E7E71" w:rsidRDefault="00441EF8" w:rsidP="00441EF8">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441EF8" w:rsidRPr="00441EF8" w14:paraId="429C9873" w14:textId="77777777" w:rsidTr="006A3C36">
        <w:tc>
          <w:tcPr>
            <w:tcW w:w="2334" w:type="dxa"/>
            <w:vAlign w:val="bottom"/>
          </w:tcPr>
          <w:p w14:paraId="557B5E71"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Line manager’s signature:</w:t>
            </w:r>
          </w:p>
        </w:tc>
        <w:tc>
          <w:tcPr>
            <w:tcW w:w="3757" w:type="dxa"/>
            <w:tcBorders>
              <w:bottom w:val="single" w:sz="4" w:space="0" w:color="auto"/>
            </w:tcBorders>
            <w:vAlign w:val="bottom"/>
          </w:tcPr>
          <w:p w14:paraId="78E2F5C8" w14:textId="77777777" w:rsidR="00441EF8" w:rsidRPr="00441EF8" w:rsidRDefault="00441EF8" w:rsidP="006A3C36">
            <w:pPr>
              <w:rPr>
                <w:rFonts w:ascii="Montserrat" w:hAnsi="Montserrat"/>
                <w:color w:val="auto"/>
                <w:sz w:val="22"/>
                <w:szCs w:val="22"/>
              </w:rPr>
            </w:pPr>
          </w:p>
        </w:tc>
        <w:tc>
          <w:tcPr>
            <w:tcW w:w="912" w:type="dxa"/>
            <w:vAlign w:val="bottom"/>
          </w:tcPr>
          <w:p w14:paraId="35FBE69A"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1BCA7FFC" w14:textId="77777777" w:rsidR="00441EF8" w:rsidRPr="00441EF8" w:rsidRDefault="00441EF8" w:rsidP="006A3C36">
            <w:pPr>
              <w:rPr>
                <w:rFonts w:ascii="Montserrat" w:hAnsi="Montserrat"/>
                <w:color w:val="auto"/>
                <w:sz w:val="22"/>
                <w:szCs w:val="22"/>
              </w:rPr>
            </w:pPr>
          </w:p>
        </w:tc>
      </w:tr>
      <w:tr w:rsidR="00441EF8" w:rsidRPr="00441EF8" w14:paraId="4F2377AC" w14:textId="77777777" w:rsidTr="006A3C36">
        <w:tc>
          <w:tcPr>
            <w:tcW w:w="2334" w:type="dxa"/>
            <w:vAlign w:val="bottom"/>
          </w:tcPr>
          <w:p w14:paraId="0C914C92" w14:textId="77777777" w:rsidR="00441EF8" w:rsidRPr="00441EF8" w:rsidRDefault="00441EF8" w:rsidP="006A3C36">
            <w:pPr>
              <w:rPr>
                <w:rFonts w:ascii="Montserrat" w:hAnsi="Montserrat"/>
                <w:color w:val="auto"/>
                <w:sz w:val="22"/>
                <w:szCs w:val="22"/>
              </w:rPr>
            </w:pPr>
          </w:p>
        </w:tc>
        <w:tc>
          <w:tcPr>
            <w:tcW w:w="3757" w:type="dxa"/>
            <w:tcBorders>
              <w:top w:val="single" w:sz="4" w:space="0" w:color="auto"/>
            </w:tcBorders>
            <w:vAlign w:val="bottom"/>
          </w:tcPr>
          <w:p w14:paraId="3D3339E2" w14:textId="77777777" w:rsidR="00441EF8" w:rsidRPr="00441EF8" w:rsidRDefault="00441EF8" w:rsidP="006A3C36">
            <w:pPr>
              <w:rPr>
                <w:rFonts w:ascii="Montserrat" w:hAnsi="Montserrat"/>
                <w:color w:val="auto"/>
                <w:sz w:val="22"/>
                <w:szCs w:val="22"/>
              </w:rPr>
            </w:pPr>
          </w:p>
        </w:tc>
        <w:tc>
          <w:tcPr>
            <w:tcW w:w="912" w:type="dxa"/>
            <w:vAlign w:val="bottom"/>
          </w:tcPr>
          <w:p w14:paraId="71405975" w14:textId="77777777" w:rsidR="00441EF8" w:rsidRPr="00441EF8" w:rsidRDefault="00441EF8" w:rsidP="006A3C36">
            <w:pPr>
              <w:rPr>
                <w:rFonts w:ascii="Montserrat" w:hAnsi="Montserrat"/>
                <w:color w:val="auto"/>
                <w:sz w:val="22"/>
                <w:szCs w:val="22"/>
              </w:rPr>
            </w:pPr>
          </w:p>
        </w:tc>
        <w:tc>
          <w:tcPr>
            <w:tcW w:w="2335" w:type="dxa"/>
            <w:tcBorders>
              <w:top w:val="single" w:sz="4" w:space="0" w:color="auto"/>
            </w:tcBorders>
          </w:tcPr>
          <w:p w14:paraId="4CB4CCD9" w14:textId="77777777" w:rsidR="00441EF8" w:rsidRPr="00441EF8" w:rsidRDefault="00441EF8" w:rsidP="006A3C36">
            <w:pPr>
              <w:rPr>
                <w:rFonts w:ascii="Montserrat" w:hAnsi="Montserrat"/>
                <w:color w:val="auto"/>
                <w:sz w:val="22"/>
                <w:szCs w:val="22"/>
              </w:rPr>
            </w:pPr>
          </w:p>
        </w:tc>
      </w:tr>
      <w:tr w:rsidR="00441EF8" w:rsidRPr="00441EF8" w14:paraId="6C3861FB" w14:textId="77777777" w:rsidTr="006A3C36">
        <w:tc>
          <w:tcPr>
            <w:tcW w:w="2334" w:type="dxa"/>
            <w:vAlign w:val="bottom"/>
          </w:tcPr>
          <w:p w14:paraId="1EB2EF55" w14:textId="77777777" w:rsidR="00441EF8" w:rsidRPr="00441EF8" w:rsidRDefault="00441EF8" w:rsidP="006A3C36">
            <w:pPr>
              <w:rPr>
                <w:rFonts w:ascii="Montserrat" w:hAnsi="Montserrat"/>
                <w:color w:val="auto"/>
                <w:sz w:val="22"/>
                <w:szCs w:val="22"/>
              </w:rPr>
            </w:pPr>
            <w:proofErr w:type="spellStart"/>
            <w:r w:rsidRPr="00441EF8">
              <w:rPr>
                <w:rFonts w:ascii="Montserrat" w:hAnsi="Montserrat"/>
                <w:color w:val="auto"/>
                <w:sz w:val="22"/>
                <w:szCs w:val="22"/>
              </w:rPr>
              <w:t>Postholder’s</w:t>
            </w:r>
            <w:proofErr w:type="spellEnd"/>
            <w:r w:rsidRPr="00441EF8">
              <w:rPr>
                <w:rFonts w:ascii="Montserrat" w:hAnsi="Montserrat"/>
                <w:color w:val="auto"/>
                <w:sz w:val="22"/>
                <w:szCs w:val="22"/>
              </w:rPr>
              <w:t xml:space="preserve"> signature:</w:t>
            </w:r>
          </w:p>
        </w:tc>
        <w:tc>
          <w:tcPr>
            <w:tcW w:w="3757" w:type="dxa"/>
            <w:tcBorders>
              <w:bottom w:val="single" w:sz="4" w:space="0" w:color="auto"/>
            </w:tcBorders>
            <w:vAlign w:val="bottom"/>
          </w:tcPr>
          <w:p w14:paraId="51944E4B" w14:textId="77777777" w:rsidR="00441EF8" w:rsidRPr="00441EF8" w:rsidRDefault="00441EF8" w:rsidP="006A3C36">
            <w:pPr>
              <w:rPr>
                <w:rFonts w:ascii="Montserrat" w:hAnsi="Montserrat"/>
                <w:color w:val="auto"/>
                <w:sz w:val="22"/>
                <w:szCs w:val="22"/>
              </w:rPr>
            </w:pPr>
          </w:p>
        </w:tc>
        <w:tc>
          <w:tcPr>
            <w:tcW w:w="912" w:type="dxa"/>
            <w:vAlign w:val="bottom"/>
          </w:tcPr>
          <w:p w14:paraId="418C78D9"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4505025C" w14:textId="77777777" w:rsidR="00441EF8" w:rsidRPr="00441EF8" w:rsidRDefault="00441EF8" w:rsidP="006A3C36">
            <w:pPr>
              <w:rPr>
                <w:rFonts w:ascii="Montserrat" w:hAnsi="Montserrat"/>
                <w:color w:val="auto"/>
                <w:sz w:val="22"/>
                <w:szCs w:val="22"/>
              </w:rPr>
            </w:pPr>
          </w:p>
        </w:tc>
      </w:tr>
    </w:tbl>
    <w:p w14:paraId="4A13BCDD" w14:textId="77777777" w:rsidR="00441EF8" w:rsidRPr="00441EF8" w:rsidRDefault="00441EF8" w:rsidP="00441EF8">
      <w:pPr>
        <w:jc w:val="both"/>
        <w:rPr>
          <w:rFonts w:ascii="Montserrat" w:hAnsi="Montserrat"/>
          <w:bCs/>
          <w:i/>
          <w:iCs/>
          <w:color w:val="auto"/>
          <w:sz w:val="22"/>
          <w:szCs w:val="22"/>
          <w:lang w:val="en"/>
        </w:rPr>
      </w:pPr>
    </w:p>
    <w:p w14:paraId="72414CAA" w14:textId="77777777" w:rsidR="00441EF8" w:rsidRPr="00441EF8" w:rsidRDefault="00441EF8" w:rsidP="00441EF8">
      <w:pPr>
        <w:spacing w:line="240" w:lineRule="auto"/>
        <w:rPr>
          <w:rFonts w:ascii="Montserrat" w:hAnsi="Montserrat"/>
          <w:b/>
          <w:color w:val="auto"/>
          <w:sz w:val="36"/>
          <w:szCs w:val="36"/>
        </w:rPr>
      </w:pPr>
    </w:p>
    <w:p w14:paraId="4E27028E" w14:textId="77777777" w:rsidR="00441EF8" w:rsidRPr="00441EF8" w:rsidRDefault="00441EF8" w:rsidP="00441EF8">
      <w:pPr>
        <w:spacing w:line="240" w:lineRule="auto"/>
        <w:rPr>
          <w:rFonts w:ascii="Montserrat" w:hAnsi="Montserrat"/>
          <w:b/>
          <w:color w:val="auto"/>
          <w:sz w:val="22"/>
          <w:szCs w:val="22"/>
          <w:u w:val="single"/>
        </w:rPr>
      </w:pPr>
      <w:r w:rsidRPr="00441EF8">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441EF8" w:rsidRPr="007E7E71" w14:paraId="18912D03" w14:textId="77777777" w:rsidTr="006A3C36">
        <w:trPr>
          <w:trHeight w:val="1674"/>
        </w:trPr>
        <w:tc>
          <w:tcPr>
            <w:tcW w:w="584" w:type="dxa"/>
          </w:tcPr>
          <w:p w14:paraId="4999D189" w14:textId="77777777" w:rsidR="00441EF8" w:rsidRPr="007E7E71" w:rsidRDefault="00441EF8" w:rsidP="006A3C36">
            <w:pPr>
              <w:pStyle w:val="TableParagraph"/>
              <w:rPr>
                <w:rFonts w:ascii="Montserrat" w:hAnsi="Montserrat"/>
              </w:rPr>
            </w:pPr>
          </w:p>
        </w:tc>
        <w:tc>
          <w:tcPr>
            <w:tcW w:w="7368" w:type="dxa"/>
          </w:tcPr>
          <w:p w14:paraId="2D084758" w14:textId="77777777" w:rsidR="00441EF8" w:rsidRPr="007E7E71" w:rsidRDefault="00441EF8" w:rsidP="006A3C36">
            <w:pPr>
              <w:pStyle w:val="TableParagraph"/>
              <w:rPr>
                <w:rFonts w:ascii="Montserrat" w:hAnsi="Montserrat"/>
                <w:sz w:val="26"/>
              </w:rPr>
            </w:pPr>
          </w:p>
          <w:p w14:paraId="31A5B4E4" w14:textId="77777777" w:rsidR="00441EF8" w:rsidRPr="007E7E71" w:rsidRDefault="00441EF8" w:rsidP="006A3C36">
            <w:pPr>
              <w:pStyle w:val="TableParagraph"/>
              <w:spacing w:before="3"/>
              <w:rPr>
                <w:rFonts w:ascii="Montserrat" w:hAnsi="Montserrat"/>
                <w:sz w:val="29"/>
              </w:rPr>
            </w:pPr>
          </w:p>
          <w:p w14:paraId="3D1951F7"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0F6A40FB"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p>
          <w:p w14:paraId="7A4BA543" w14:textId="77777777" w:rsidR="00441EF8" w:rsidRPr="007E7E71" w:rsidRDefault="00441EF8" w:rsidP="006A3C36">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Pr>
                <w:rFonts w:ascii="Montserrat" w:hAnsi="Montserrat"/>
                <w:b/>
                <w:color w:val="00B5AF" w:themeColor="background1"/>
                <w:spacing w:val="-2"/>
                <w:w w:val="115"/>
              </w:rPr>
              <w:t>Support</w:t>
            </w:r>
            <w:r w:rsidRPr="007E7E71">
              <w:rPr>
                <w:rFonts w:ascii="Montserrat" w:hAnsi="Montserrat"/>
                <w:b/>
                <w:color w:val="00B5AF" w:themeColor="background1"/>
                <w:spacing w:val="-2"/>
                <w:w w:val="115"/>
              </w:rPr>
              <w:t xml:space="preserve"> </w:t>
            </w:r>
          </w:p>
          <w:p w14:paraId="430FF180" w14:textId="77777777" w:rsidR="00441EF8" w:rsidRPr="007E7E71" w:rsidRDefault="00441EF8" w:rsidP="006A3C36">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B0A692"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74F31E88"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DE72C09" w14:textId="77777777" w:rsidR="00441EF8" w:rsidRPr="007E7E71" w:rsidRDefault="00441EF8" w:rsidP="006A3C36">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441EF8" w:rsidRPr="007E7E71" w14:paraId="71CAA0EB" w14:textId="77777777" w:rsidTr="006A3C36">
        <w:trPr>
          <w:trHeight w:val="340"/>
        </w:trPr>
        <w:tc>
          <w:tcPr>
            <w:tcW w:w="10039" w:type="dxa"/>
            <w:gridSpan w:val="5"/>
            <w:shd w:val="clear" w:color="auto" w:fill="009A92"/>
          </w:tcPr>
          <w:p w14:paraId="14789A78" w14:textId="77777777" w:rsidR="00441EF8" w:rsidRPr="007E7E71" w:rsidRDefault="00441EF8" w:rsidP="006A3C36">
            <w:pPr>
              <w:pStyle w:val="TableParagraph"/>
              <w:ind w:left="4"/>
              <w:rPr>
                <w:rFonts w:ascii="Montserrat" w:hAnsi="Montserrat"/>
                <w:b/>
              </w:rPr>
            </w:pPr>
            <w:r w:rsidRPr="008D6024">
              <w:rPr>
                <w:rFonts w:ascii="Montserrat" w:hAnsi="Montserrat"/>
                <w:b/>
                <w:color w:val="FFFFFF" w:themeColor="text2"/>
              </w:rPr>
              <w:t>Qualifications</w:t>
            </w:r>
            <w:r w:rsidRPr="008D6024">
              <w:rPr>
                <w:rFonts w:ascii="Montserrat" w:hAnsi="Montserrat"/>
                <w:b/>
                <w:color w:val="FFFFFF" w:themeColor="text2"/>
                <w:spacing w:val="53"/>
              </w:rPr>
              <w:t xml:space="preserve"> </w:t>
            </w:r>
            <w:r w:rsidRPr="008D6024">
              <w:rPr>
                <w:rFonts w:ascii="Montserrat" w:hAnsi="Montserrat"/>
                <w:b/>
                <w:color w:val="FFFFFF" w:themeColor="text2"/>
              </w:rPr>
              <w:t>and</w:t>
            </w:r>
            <w:r w:rsidRPr="008D6024">
              <w:rPr>
                <w:rFonts w:ascii="Montserrat" w:hAnsi="Montserrat"/>
                <w:b/>
                <w:color w:val="FFFFFF" w:themeColor="text2"/>
                <w:spacing w:val="53"/>
              </w:rPr>
              <w:t xml:space="preserve"> </w:t>
            </w:r>
            <w:r w:rsidRPr="008D6024">
              <w:rPr>
                <w:rFonts w:ascii="Montserrat" w:hAnsi="Montserrat"/>
                <w:b/>
                <w:color w:val="FFFFFF" w:themeColor="text2"/>
                <w:spacing w:val="-2"/>
              </w:rPr>
              <w:t>Training</w:t>
            </w:r>
          </w:p>
        </w:tc>
      </w:tr>
      <w:tr w:rsidR="00441EF8" w:rsidRPr="007E7E71" w14:paraId="583B9658" w14:textId="77777777" w:rsidTr="006A3C36">
        <w:trPr>
          <w:trHeight w:val="527"/>
        </w:trPr>
        <w:tc>
          <w:tcPr>
            <w:tcW w:w="584" w:type="dxa"/>
            <w:vAlign w:val="center"/>
          </w:tcPr>
          <w:p w14:paraId="058C4179" w14:textId="77777777" w:rsidR="00441EF8" w:rsidRPr="00DA1404" w:rsidRDefault="00441EF8" w:rsidP="006A3C36">
            <w:pPr>
              <w:pStyle w:val="TableParagraph"/>
              <w:ind w:right="176"/>
              <w:jc w:val="center"/>
              <w:rPr>
                <w:rFonts w:ascii="Montserrat" w:hAnsi="Montserrat"/>
                <w:color w:val="5A5A5A" w:themeColor="accent2"/>
              </w:rPr>
            </w:pPr>
            <w:r w:rsidRPr="00DA1404">
              <w:rPr>
                <w:rFonts w:ascii="Montserrat" w:hAnsi="Montserrat"/>
                <w:color w:val="5A5A5A" w:themeColor="accent2"/>
                <w:spacing w:val="-5"/>
                <w:w w:val="55"/>
              </w:rPr>
              <w:t>1.</w:t>
            </w:r>
          </w:p>
        </w:tc>
        <w:tc>
          <w:tcPr>
            <w:tcW w:w="7368" w:type="dxa"/>
            <w:vAlign w:val="center"/>
          </w:tcPr>
          <w:p w14:paraId="70B87A39" w14:textId="77777777" w:rsidR="00441EF8" w:rsidRPr="00DA1404" w:rsidRDefault="00441EF8" w:rsidP="006A3C36">
            <w:pPr>
              <w:pStyle w:val="TableParagraph"/>
              <w:spacing w:line="262" w:lineRule="exact"/>
              <w:ind w:left="4"/>
              <w:rPr>
                <w:rFonts w:ascii="Montserrat" w:hAnsi="Montserrat"/>
                <w:color w:val="5A5A5A" w:themeColor="accent2"/>
              </w:rPr>
            </w:pPr>
            <w:r w:rsidRPr="00DA1404">
              <w:rPr>
                <w:rFonts w:ascii="Montserrat" w:hAnsi="Montserrat"/>
                <w:color w:val="5A5A5A" w:themeColor="accent2"/>
              </w:rPr>
              <w:t xml:space="preserve">English and </w:t>
            </w:r>
            <w:proofErr w:type="spellStart"/>
            <w:r w:rsidRPr="00DA1404">
              <w:rPr>
                <w:rFonts w:ascii="Montserrat" w:hAnsi="Montserrat"/>
                <w:color w:val="5A5A5A" w:themeColor="accent2"/>
              </w:rPr>
              <w:t>Maths</w:t>
            </w:r>
            <w:proofErr w:type="spellEnd"/>
            <w:r w:rsidRPr="00DA1404">
              <w:rPr>
                <w:rFonts w:ascii="Montserrat" w:hAnsi="Montserrat"/>
                <w:color w:val="5A5A5A" w:themeColor="accent2"/>
              </w:rPr>
              <w:t xml:space="preserve"> Level 2/ GCSE A-C grade 4 or above. </w:t>
            </w:r>
          </w:p>
        </w:tc>
        <w:tc>
          <w:tcPr>
            <w:tcW w:w="614" w:type="dxa"/>
            <w:vAlign w:val="center"/>
          </w:tcPr>
          <w:p w14:paraId="7035D08B" w14:textId="77777777" w:rsidR="00441EF8" w:rsidRPr="00DA140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B8E5DCE" w14:textId="77777777" w:rsidR="00441EF8" w:rsidRPr="00DA1404" w:rsidRDefault="00441EF8" w:rsidP="006A3C36">
            <w:pPr>
              <w:pStyle w:val="TableParagraph"/>
              <w:ind w:left="720"/>
              <w:jc w:val="center"/>
              <w:rPr>
                <w:rFonts w:ascii="Montserrat" w:hAnsi="Montserrat"/>
                <w:color w:val="5A5A5A" w:themeColor="accent2"/>
              </w:rPr>
            </w:pPr>
          </w:p>
        </w:tc>
        <w:tc>
          <w:tcPr>
            <w:tcW w:w="859" w:type="dxa"/>
            <w:vAlign w:val="center"/>
          </w:tcPr>
          <w:p w14:paraId="7FB184AB" w14:textId="77777777" w:rsidR="00441EF8" w:rsidRPr="00DA1404" w:rsidRDefault="00441EF8" w:rsidP="006A3C36">
            <w:pPr>
              <w:pStyle w:val="TableParagraph"/>
              <w:jc w:val="center"/>
              <w:rPr>
                <w:rFonts w:ascii="Montserrat" w:hAnsi="Montserrat"/>
                <w:color w:val="5A5A5A" w:themeColor="accent2"/>
              </w:rPr>
            </w:pPr>
            <w:r w:rsidRPr="00DA1404">
              <w:rPr>
                <w:rFonts w:ascii="Montserrat" w:hAnsi="Montserrat"/>
                <w:color w:val="5A5A5A" w:themeColor="accent2"/>
              </w:rPr>
              <w:t>6</w:t>
            </w:r>
          </w:p>
        </w:tc>
      </w:tr>
      <w:tr w:rsidR="00441EF8" w14:paraId="037D33D6" w14:textId="77777777" w:rsidTr="006A3C36">
        <w:trPr>
          <w:trHeight w:val="338"/>
        </w:trPr>
        <w:tc>
          <w:tcPr>
            <w:tcW w:w="10039" w:type="dxa"/>
            <w:gridSpan w:val="5"/>
            <w:shd w:val="clear" w:color="auto" w:fill="009A92"/>
            <w:vAlign w:val="center"/>
          </w:tcPr>
          <w:p w14:paraId="0103A27D"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spacing w:val="-2"/>
                <w:w w:val="110"/>
              </w:rPr>
              <w:t>Experience</w:t>
            </w:r>
          </w:p>
        </w:tc>
      </w:tr>
      <w:tr w:rsidR="00441EF8" w14:paraId="487E99C1" w14:textId="77777777" w:rsidTr="006A3C36">
        <w:trPr>
          <w:trHeight w:val="633"/>
        </w:trPr>
        <w:tc>
          <w:tcPr>
            <w:tcW w:w="584" w:type="dxa"/>
            <w:vAlign w:val="center"/>
          </w:tcPr>
          <w:p w14:paraId="753A427A" w14:textId="77777777" w:rsidR="00441EF8" w:rsidRPr="008D6024" w:rsidRDefault="00441EF8" w:rsidP="006A3C36">
            <w:pPr>
              <w:pStyle w:val="TableParagraph"/>
              <w:ind w:right="176"/>
              <w:jc w:val="center"/>
              <w:rPr>
                <w:rFonts w:ascii="Montserrat" w:hAnsi="Montserrat"/>
                <w:color w:val="5A5A5A" w:themeColor="accent2"/>
              </w:rPr>
            </w:pPr>
            <w:r w:rsidRPr="008D6024">
              <w:rPr>
                <w:rFonts w:ascii="Montserrat" w:hAnsi="Montserrat"/>
                <w:color w:val="5A5A5A" w:themeColor="accent2"/>
                <w:spacing w:val="-5"/>
                <w:w w:val="55"/>
              </w:rPr>
              <w:t>1.</w:t>
            </w:r>
          </w:p>
        </w:tc>
        <w:tc>
          <w:tcPr>
            <w:tcW w:w="7368" w:type="dxa"/>
            <w:vAlign w:val="center"/>
          </w:tcPr>
          <w:p w14:paraId="57152E53"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Previous experience of working with children an advantage. </w:t>
            </w:r>
          </w:p>
        </w:tc>
        <w:tc>
          <w:tcPr>
            <w:tcW w:w="614" w:type="dxa"/>
            <w:vAlign w:val="center"/>
          </w:tcPr>
          <w:p w14:paraId="629F053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998BBE5"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436D05A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8440CFB" w14:textId="77777777" w:rsidTr="006A3C36">
        <w:trPr>
          <w:trHeight w:val="597"/>
        </w:trPr>
        <w:tc>
          <w:tcPr>
            <w:tcW w:w="584" w:type="dxa"/>
            <w:vAlign w:val="center"/>
          </w:tcPr>
          <w:p w14:paraId="3BDD62E5" w14:textId="77777777" w:rsidR="00441EF8" w:rsidRPr="008D6024" w:rsidRDefault="00441EF8" w:rsidP="006A3C36">
            <w:pPr>
              <w:pStyle w:val="TableParagraph"/>
              <w:ind w:right="162"/>
              <w:jc w:val="center"/>
              <w:rPr>
                <w:rFonts w:ascii="Montserrat" w:hAnsi="Montserrat"/>
                <w:color w:val="5A5A5A" w:themeColor="accent2"/>
              </w:rPr>
            </w:pPr>
            <w:r w:rsidRPr="008D6024">
              <w:rPr>
                <w:rFonts w:ascii="Montserrat" w:hAnsi="Montserrat"/>
                <w:color w:val="5A5A5A" w:themeColor="accent2"/>
                <w:spacing w:val="-5"/>
                <w:w w:val="75"/>
              </w:rPr>
              <w:t>2.</w:t>
            </w:r>
          </w:p>
        </w:tc>
        <w:tc>
          <w:tcPr>
            <w:tcW w:w="7368" w:type="dxa"/>
            <w:vAlign w:val="center"/>
          </w:tcPr>
          <w:p w14:paraId="3727C69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Some previous work experience</w:t>
            </w:r>
            <w:r>
              <w:rPr>
                <w:rFonts w:ascii="Montserrat" w:hAnsi="Montserrat"/>
                <w:color w:val="5A5A5A" w:themeColor="accent2"/>
              </w:rPr>
              <w:t>,</w:t>
            </w:r>
            <w:r w:rsidRPr="008D6024">
              <w:rPr>
                <w:rFonts w:ascii="Montserrat" w:hAnsi="Montserrat"/>
                <w:color w:val="5A5A5A" w:themeColor="accent2"/>
              </w:rPr>
              <w:t xml:space="preserve"> voluntary or paid. </w:t>
            </w:r>
          </w:p>
        </w:tc>
        <w:tc>
          <w:tcPr>
            <w:tcW w:w="614" w:type="dxa"/>
            <w:vAlign w:val="center"/>
          </w:tcPr>
          <w:p w14:paraId="0BFAF2D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3543D7D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6BCE905"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34A78945" w14:textId="77777777" w:rsidTr="006A3C36">
        <w:trPr>
          <w:trHeight w:val="340"/>
        </w:trPr>
        <w:tc>
          <w:tcPr>
            <w:tcW w:w="10039" w:type="dxa"/>
            <w:gridSpan w:val="5"/>
            <w:shd w:val="clear" w:color="auto" w:fill="009A92"/>
            <w:vAlign w:val="center"/>
          </w:tcPr>
          <w:p w14:paraId="05B2BA73" w14:textId="77777777" w:rsidR="00441EF8" w:rsidRPr="008D6024" w:rsidRDefault="00441EF8" w:rsidP="006A3C36">
            <w:pPr>
              <w:pStyle w:val="TableParagraph"/>
              <w:ind w:left="4"/>
              <w:jc w:val="center"/>
              <w:rPr>
                <w:rFonts w:ascii="Montserrat" w:hAnsi="Montserrat"/>
                <w:b/>
                <w:bCs/>
                <w:color w:val="5A5A5A" w:themeColor="accent2"/>
              </w:rPr>
            </w:pPr>
            <w:r w:rsidRPr="008D6024">
              <w:rPr>
                <w:rFonts w:ascii="Montserrat" w:hAnsi="Montserrat"/>
                <w:b/>
                <w:bCs/>
                <w:color w:val="FFFFFF" w:themeColor="text2"/>
                <w:w w:val="115"/>
              </w:rPr>
              <w:t>Skills and</w:t>
            </w:r>
            <w:r w:rsidRPr="008D6024">
              <w:rPr>
                <w:rFonts w:ascii="Montserrat" w:hAnsi="Montserrat"/>
                <w:b/>
                <w:bCs/>
                <w:color w:val="FFFFFF" w:themeColor="text2"/>
                <w:spacing w:val="2"/>
                <w:w w:val="115"/>
              </w:rPr>
              <w:t xml:space="preserve"> </w:t>
            </w:r>
            <w:r w:rsidRPr="008D6024">
              <w:rPr>
                <w:rFonts w:ascii="Montserrat" w:hAnsi="Montserrat"/>
                <w:b/>
                <w:bCs/>
                <w:color w:val="FFFFFF" w:themeColor="text2"/>
                <w:spacing w:val="-2"/>
                <w:w w:val="115"/>
              </w:rPr>
              <w:t>knowledge</w:t>
            </w:r>
          </w:p>
        </w:tc>
      </w:tr>
      <w:tr w:rsidR="00441EF8" w14:paraId="4DA4C81F" w14:textId="77777777" w:rsidTr="006A3C36">
        <w:trPr>
          <w:trHeight w:val="597"/>
        </w:trPr>
        <w:tc>
          <w:tcPr>
            <w:tcW w:w="584" w:type="dxa"/>
            <w:vAlign w:val="center"/>
          </w:tcPr>
          <w:p w14:paraId="1A49FE73" w14:textId="77777777" w:rsidR="00441EF8" w:rsidRPr="008D6024" w:rsidRDefault="00441EF8" w:rsidP="006A3C36">
            <w:pPr>
              <w:pStyle w:val="TableParagraph"/>
              <w:ind w:right="148"/>
              <w:jc w:val="center"/>
              <w:rPr>
                <w:rFonts w:ascii="Montserrat" w:hAnsi="Montserrat"/>
                <w:color w:val="5A5A5A" w:themeColor="accent2"/>
              </w:rPr>
            </w:pPr>
            <w:r w:rsidRPr="008D6024">
              <w:rPr>
                <w:rFonts w:ascii="Montserrat" w:hAnsi="Montserrat"/>
                <w:color w:val="5A5A5A" w:themeColor="accent2"/>
                <w:spacing w:val="-5"/>
                <w:w w:val="80"/>
              </w:rPr>
              <w:t>1.</w:t>
            </w:r>
          </w:p>
        </w:tc>
        <w:tc>
          <w:tcPr>
            <w:tcW w:w="7368" w:type="dxa"/>
            <w:vAlign w:val="center"/>
          </w:tcPr>
          <w:p w14:paraId="23B34836"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spacing w:val="-2"/>
                <w:w w:val="105"/>
              </w:rPr>
              <w:t>Basic numeracy and literacy skills.</w:t>
            </w:r>
          </w:p>
        </w:tc>
        <w:tc>
          <w:tcPr>
            <w:tcW w:w="614" w:type="dxa"/>
            <w:vAlign w:val="center"/>
          </w:tcPr>
          <w:p w14:paraId="2FE60F9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7F00040"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3D46512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7007CC0C" w14:textId="77777777" w:rsidTr="006A3C36">
        <w:trPr>
          <w:trHeight w:val="594"/>
        </w:trPr>
        <w:tc>
          <w:tcPr>
            <w:tcW w:w="584" w:type="dxa"/>
            <w:vAlign w:val="center"/>
          </w:tcPr>
          <w:p w14:paraId="459E1D8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2.</w:t>
            </w:r>
          </w:p>
        </w:tc>
        <w:tc>
          <w:tcPr>
            <w:tcW w:w="7368" w:type="dxa"/>
            <w:vAlign w:val="center"/>
          </w:tcPr>
          <w:p w14:paraId="5DDEF2A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Basic IT skills; use </w:t>
            </w:r>
            <w:r>
              <w:rPr>
                <w:rFonts w:ascii="Montserrat" w:hAnsi="Montserrat"/>
                <w:color w:val="5A5A5A" w:themeColor="accent2"/>
              </w:rPr>
              <w:t>Word</w:t>
            </w:r>
            <w:r w:rsidRPr="008D6024">
              <w:rPr>
                <w:rFonts w:ascii="Montserrat" w:hAnsi="Montserrat"/>
                <w:color w:val="5A5A5A" w:themeColor="accent2"/>
              </w:rPr>
              <w:t xml:space="preserve"> and email.</w:t>
            </w:r>
          </w:p>
        </w:tc>
        <w:tc>
          <w:tcPr>
            <w:tcW w:w="614" w:type="dxa"/>
            <w:vAlign w:val="center"/>
          </w:tcPr>
          <w:p w14:paraId="4D10804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D16352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80201B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1044713" w14:textId="77777777" w:rsidTr="006A3C36">
        <w:trPr>
          <w:trHeight w:val="455"/>
        </w:trPr>
        <w:tc>
          <w:tcPr>
            <w:tcW w:w="584" w:type="dxa"/>
            <w:vAlign w:val="center"/>
          </w:tcPr>
          <w:p w14:paraId="762BE60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3.</w:t>
            </w:r>
          </w:p>
        </w:tc>
        <w:tc>
          <w:tcPr>
            <w:tcW w:w="7368" w:type="dxa"/>
            <w:vAlign w:val="center"/>
          </w:tcPr>
          <w:p w14:paraId="0D23F276" w14:textId="77777777" w:rsidR="00441EF8" w:rsidRPr="008D6024" w:rsidRDefault="00441EF8" w:rsidP="006A3C36">
            <w:pPr>
              <w:pStyle w:val="TableParagraph"/>
              <w:spacing w:line="264" w:lineRule="exact"/>
              <w:ind w:left="175"/>
              <w:rPr>
                <w:rFonts w:ascii="Montserrat" w:hAnsi="Montserrat"/>
                <w:color w:val="5A5A5A" w:themeColor="accent2"/>
              </w:rPr>
            </w:pPr>
            <w:r w:rsidRPr="008D6024">
              <w:rPr>
                <w:rFonts w:ascii="Montserrat" w:hAnsi="Montserrat"/>
                <w:color w:val="5A5A5A" w:themeColor="accent2"/>
              </w:rPr>
              <w:t>Good communication skills.</w:t>
            </w:r>
          </w:p>
        </w:tc>
        <w:tc>
          <w:tcPr>
            <w:tcW w:w="614" w:type="dxa"/>
            <w:vAlign w:val="center"/>
          </w:tcPr>
          <w:p w14:paraId="3719459A"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F8FE947"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EF53BCF"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14EF8DC" w14:textId="77777777" w:rsidTr="006A3C36">
        <w:trPr>
          <w:trHeight w:val="453"/>
        </w:trPr>
        <w:tc>
          <w:tcPr>
            <w:tcW w:w="584" w:type="dxa"/>
            <w:vAlign w:val="center"/>
          </w:tcPr>
          <w:p w14:paraId="6C275354" w14:textId="77777777" w:rsidR="00441EF8" w:rsidRPr="008D6024" w:rsidRDefault="00441EF8" w:rsidP="006A3C36">
            <w:pPr>
              <w:pStyle w:val="TableParagraph"/>
              <w:ind w:right="111"/>
              <w:jc w:val="center"/>
              <w:rPr>
                <w:rFonts w:ascii="Montserrat" w:hAnsi="Montserrat"/>
                <w:color w:val="5A5A5A" w:themeColor="accent2"/>
              </w:rPr>
            </w:pPr>
            <w:r w:rsidRPr="008D6024">
              <w:rPr>
                <w:rFonts w:ascii="Montserrat" w:hAnsi="Montserrat"/>
                <w:color w:val="5A5A5A" w:themeColor="accent2"/>
                <w:spacing w:val="-5"/>
                <w:w w:val="110"/>
              </w:rPr>
              <w:t>4.</w:t>
            </w:r>
          </w:p>
        </w:tc>
        <w:tc>
          <w:tcPr>
            <w:tcW w:w="7368" w:type="dxa"/>
            <w:vAlign w:val="center"/>
          </w:tcPr>
          <w:p w14:paraId="3BB4BCE5"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relate well to children and adults, understanding their needs and being able to respond accordingly.</w:t>
            </w:r>
          </w:p>
        </w:tc>
        <w:tc>
          <w:tcPr>
            <w:tcW w:w="614" w:type="dxa"/>
            <w:vAlign w:val="center"/>
          </w:tcPr>
          <w:p w14:paraId="1FBF6EF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E0FCD8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F4D3DF7"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6E7E90A4" w14:textId="77777777" w:rsidTr="006A3C36">
        <w:trPr>
          <w:trHeight w:val="453"/>
        </w:trPr>
        <w:tc>
          <w:tcPr>
            <w:tcW w:w="584" w:type="dxa"/>
            <w:vAlign w:val="center"/>
          </w:tcPr>
          <w:p w14:paraId="6DADD860"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5.</w:t>
            </w:r>
          </w:p>
        </w:tc>
        <w:tc>
          <w:tcPr>
            <w:tcW w:w="7368" w:type="dxa"/>
            <w:vAlign w:val="center"/>
          </w:tcPr>
          <w:p w14:paraId="4152CD84"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motivate, inspire and build trust with children</w:t>
            </w:r>
            <w:r>
              <w:rPr>
                <w:rFonts w:ascii="Montserrat" w:hAnsi="Montserrat"/>
                <w:color w:val="5A5A5A" w:themeColor="accent2"/>
              </w:rPr>
              <w:t>,</w:t>
            </w:r>
            <w:r w:rsidRPr="008D6024">
              <w:rPr>
                <w:rFonts w:ascii="Montserrat" w:hAnsi="Montserrat"/>
                <w:color w:val="5A5A5A" w:themeColor="accent2"/>
              </w:rPr>
              <w:t xml:space="preserve"> so they achieve their best.</w:t>
            </w:r>
          </w:p>
        </w:tc>
        <w:tc>
          <w:tcPr>
            <w:tcW w:w="614" w:type="dxa"/>
            <w:vAlign w:val="center"/>
          </w:tcPr>
          <w:p w14:paraId="20A3177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BC9351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6107421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B6F5722" w14:textId="77777777" w:rsidTr="006A3C36">
        <w:trPr>
          <w:trHeight w:val="453"/>
        </w:trPr>
        <w:tc>
          <w:tcPr>
            <w:tcW w:w="10039" w:type="dxa"/>
            <w:gridSpan w:val="5"/>
            <w:shd w:val="clear" w:color="auto" w:fill="009999"/>
            <w:vAlign w:val="center"/>
          </w:tcPr>
          <w:p w14:paraId="087FD732"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w w:val="105"/>
              </w:rPr>
              <w:t>Personal</w:t>
            </w:r>
            <w:r w:rsidRPr="008D6024">
              <w:rPr>
                <w:rFonts w:ascii="Montserrat" w:hAnsi="Montserrat"/>
                <w:b/>
                <w:bCs/>
                <w:color w:val="FFFFFF" w:themeColor="text2"/>
                <w:spacing w:val="-4"/>
                <w:w w:val="105"/>
              </w:rPr>
              <w:t xml:space="preserve"> </w:t>
            </w:r>
            <w:r w:rsidRPr="008D6024">
              <w:rPr>
                <w:rFonts w:ascii="Montserrat" w:hAnsi="Montserrat"/>
                <w:b/>
                <w:bCs/>
                <w:color w:val="FFFFFF" w:themeColor="text2"/>
                <w:spacing w:val="-2"/>
                <w:w w:val="110"/>
              </w:rPr>
              <w:t>Qualities</w:t>
            </w:r>
          </w:p>
        </w:tc>
      </w:tr>
      <w:tr w:rsidR="00441EF8" w14:paraId="2883D9E3" w14:textId="77777777" w:rsidTr="006A3C36">
        <w:trPr>
          <w:trHeight w:val="597"/>
        </w:trPr>
        <w:tc>
          <w:tcPr>
            <w:tcW w:w="584" w:type="dxa"/>
            <w:vAlign w:val="center"/>
          </w:tcPr>
          <w:p w14:paraId="696E6F24" w14:textId="77777777" w:rsidR="00441EF8" w:rsidRPr="00DA1404" w:rsidRDefault="00441EF8" w:rsidP="006A3C36">
            <w:pPr>
              <w:jc w:val="center"/>
              <w:rPr>
                <w:rFonts w:ascii="Montserrat" w:hAnsi="Montserrat"/>
                <w:sz w:val="22"/>
                <w:szCs w:val="22"/>
              </w:rPr>
            </w:pPr>
            <w:r w:rsidRPr="00DA1404">
              <w:rPr>
                <w:rFonts w:ascii="Montserrat" w:hAnsi="Montserrat"/>
                <w:w w:val="80"/>
                <w:sz w:val="22"/>
                <w:szCs w:val="22"/>
              </w:rPr>
              <w:t>1.</w:t>
            </w:r>
          </w:p>
        </w:tc>
        <w:tc>
          <w:tcPr>
            <w:tcW w:w="7368" w:type="dxa"/>
            <w:vAlign w:val="center"/>
          </w:tcPr>
          <w:p w14:paraId="4CAAB655" w14:textId="77777777" w:rsidR="00441EF8" w:rsidRPr="00DA1404" w:rsidRDefault="00441EF8" w:rsidP="006A3C36">
            <w:pPr>
              <w:rPr>
                <w:rFonts w:ascii="Montserrat" w:hAnsi="Montserrat"/>
                <w:sz w:val="22"/>
                <w:szCs w:val="22"/>
              </w:rPr>
            </w:pPr>
            <w:r w:rsidRPr="00DA1404">
              <w:rPr>
                <w:rFonts w:ascii="Montserrat" w:hAnsi="Montserrat"/>
                <w:w w:val="105"/>
                <w:sz w:val="22"/>
                <w:szCs w:val="22"/>
              </w:rPr>
              <w:t>Act with honesty and integrity at all times.</w:t>
            </w:r>
          </w:p>
        </w:tc>
        <w:tc>
          <w:tcPr>
            <w:tcW w:w="614" w:type="dxa"/>
            <w:vAlign w:val="center"/>
          </w:tcPr>
          <w:p w14:paraId="4C21B73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447DA43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312EFB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FAB01FE"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654AA417"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2.</w:t>
            </w:r>
          </w:p>
        </w:tc>
        <w:tc>
          <w:tcPr>
            <w:tcW w:w="7368" w:type="dxa"/>
            <w:tcBorders>
              <w:top w:val="single" w:sz="4" w:space="0" w:color="000000"/>
              <w:left w:val="single" w:sz="4" w:space="0" w:color="000000"/>
              <w:bottom w:val="single" w:sz="4" w:space="0" w:color="000000"/>
              <w:right w:val="single" w:sz="4" w:space="0" w:color="000000"/>
            </w:tcBorders>
            <w:vAlign w:val="center"/>
          </w:tcPr>
          <w:p w14:paraId="7B860342"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vAlign w:val="center"/>
          </w:tcPr>
          <w:p w14:paraId="5F37F34F"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007E131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FB00B3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D2D1A76"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7E783786"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3.</w:t>
            </w:r>
          </w:p>
        </w:tc>
        <w:tc>
          <w:tcPr>
            <w:tcW w:w="7368" w:type="dxa"/>
            <w:tcBorders>
              <w:top w:val="single" w:sz="4" w:space="0" w:color="000000"/>
              <w:left w:val="single" w:sz="4" w:space="0" w:color="000000"/>
              <w:bottom w:val="single" w:sz="4" w:space="0" w:color="000000"/>
              <w:right w:val="single" w:sz="4" w:space="0" w:color="000000"/>
            </w:tcBorders>
            <w:vAlign w:val="center"/>
          </w:tcPr>
          <w:p w14:paraId="64F7101B"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vAlign w:val="center"/>
          </w:tcPr>
          <w:p w14:paraId="7531C28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100DCB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6920DF8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9AD525A" w14:textId="77777777" w:rsidTr="006A3C36">
        <w:trPr>
          <w:trHeight w:val="462"/>
        </w:trPr>
        <w:tc>
          <w:tcPr>
            <w:tcW w:w="584" w:type="dxa"/>
            <w:tcBorders>
              <w:top w:val="single" w:sz="4" w:space="0" w:color="000000"/>
              <w:left w:val="single" w:sz="4" w:space="0" w:color="000000"/>
              <w:bottom w:val="single" w:sz="4" w:space="0" w:color="000000"/>
              <w:right w:val="single" w:sz="4" w:space="0" w:color="000000"/>
            </w:tcBorders>
            <w:vAlign w:val="center"/>
          </w:tcPr>
          <w:p w14:paraId="365CEC79"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4.</w:t>
            </w:r>
          </w:p>
        </w:tc>
        <w:tc>
          <w:tcPr>
            <w:tcW w:w="7368" w:type="dxa"/>
            <w:tcBorders>
              <w:top w:val="single" w:sz="4" w:space="0" w:color="000000"/>
              <w:left w:val="single" w:sz="4" w:space="0" w:color="000000"/>
              <w:bottom w:val="single" w:sz="4" w:space="0" w:color="000000"/>
              <w:right w:val="single" w:sz="4" w:space="0" w:color="000000"/>
            </w:tcBorders>
            <w:vAlign w:val="center"/>
          </w:tcPr>
          <w:p w14:paraId="25E89C00"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vAlign w:val="center"/>
          </w:tcPr>
          <w:p w14:paraId="67B56EC2"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3667029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8DBF75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7543544D"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293CF694"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5.</w:t>
            </w:r>
          </w:p>
        </w:tc>
        <w:tc>
          <w:tcPr>
            <w:tcW w:w="7368" w:type="dxa"/>
            <w:tcBorders>
              <w:top w:val="single" w:sz="4" w:space="0" w:color="000000"/>
              <w:left w:val="single" w:sz="4" w:space="0" w:color="000000"/>
              <w:bottom w:val="single" w:sz="4" w:space="0" w:color="000000"/>
              <w:right w:val="single" w:sz="4" w:space="0" w:color="000000"/>
            </w:tcBorders>
            <w:vAlign w:val="center"/>
          </w:tcPr>
          <w:p w14:paraId="22CC41DE"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Commitment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vAlign w:val="center"/>
          </w:tcPr>
          <w:p w14:paraId="11079AA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6BC574B9"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11BDEE9"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bl>
    <w:p w14:paraId="33060F00" w14:textId="77777777" w:rsidR="00441EF8" w:rsidRDefault="00441EF8" w:rsidP="00441EF8">
      <w:pPr>
        <w:rPr>
          <w:rFonts w:ascii="Montserrat Light" w:hAnsi="Montserrat Light"/>
        </w:rPr>
      </w:pPr>
    </w:p>
    <w:p w14:paraId="443A9F98" w14:textId="77777777" w:rsidR="00875A14" w:rsidRPr="00441EF8" w:rsidRDefault="00875A14" w:rsidP="00441EF8"/>
    <w:sectPr w:rsidR="00875A14" w:rsidRPr="00441EF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E752" w14:textId="77777777" w:rsidR="00A77D99" w:rsidRDefault="00A77D99" w:rsidP="00D6059D">
      <w:pPr>
        <w:spacing w:line="240" w:lineRule="auto"/>
      </w:pPr>
      <w:r>
        <w:separator/>
      </w:r>
    </w:p>
  </w:endnote>
  <w:endnote w:type="continuationSeparator" w:id="0">
    <w:p w14:paraId="0775BD8F" w14:textId="77777777" w:rsidR="00A77D99" w:rsidRDefault="00A77D99"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C046" w14:textId="77777777" w:rsidR="00A77D99" w:rsidRDefault="00A77D99" w:rsidP="00D6059D">
      <w:pPr>
        <w:spacing w:line="240" w:lineRule="auto"/>
      </w:pPr>
      <w:r>
        <w:separator/>
      </w:r>
    </w:p>
  </w:footnote>
  <w:footnote w:type="continuationSeparator" w:id="0">
    <w:p w14:paraId="6016CE57" w14:textId="77777777" w:rsidR="00A77D99" w:rsidRDefault="00A77D99"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2E7C8E71" w:rsidR="00832854" w:rsidRDefault="00806B3B" w:rsidP="00205480">
    <w:pPr>
      <w:pStyle w:val="Header"/>
      <w:jc w:val="right"/>
    </w:pPr>
    <w:r>
      <w:rPr>
        <w:noProof/>
        <w:lang w:eastAsia="en-GB"/>
      </w:rPr>
      <w:drawing>
        <wp:anchor distT="0" distB="0" distL="114300" distR="114300" simplePos="0" relativeHeight="251658240" behindDoc="0" locked="0" layoutInCell="1" allowOverlap="1" wp14:anchorId="499EF67E" wp14:editId="19681F8B">
          <wp:simplePos x="0" y="0"/>
          <wp:positionH relativeFrom="column">
            <wp:posOffset>-537210</wp:posOffset>
          </wp:positionH>
          <wp:positionV relativeFrom="paragraph">
            <wp:posOffset>-190500</wp:posOffset>
          </wp:positionV>
          <wp:extent cx="1485900" cy="1066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06616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070E125A">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clip_image001"/>
      </v:shape>
    </w:pict>
  </w:numPicBullet>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33F7"/>
    <w:multiLevelType w:val="hybridMultilevel"/>
    <w:tmpl w:val="7B9222A0"/>
    <w:lvl w:ilvl="0" w:tplc="B7AE2F98">
      <w:start w:val="1"/>
      <w:numFmt w:val="decimal"/>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CB4"/>
    <w:multiLevelType w:val="hybridMultilevel"/>
    <w:tmpl w:val="969E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2CAF"/>
    <w:multiLevelType w:val="hybridMultilevel"/>
    <w:tmpl w:val="D8F8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C7265"/>
    <w:multiLevelType w:val="hybridMultilevel"/>
    <w:tmpl w:val="411EA4E8"/>
    <w:lvl w:ilvl="0" w:tplc="0809000F">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8"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7"/>
  </w:num>
  <w:num w:numId="2">
    <w:abstractNumId w:val="7"/>
  </w:num>
  <w:num w:numId="3">
    <w:abstractNumId w:val="11"/>
  </w:num>
  <w:num w:numId="4">
    <w:abstractNumId w:val="18"/>
  </w:num>
  <w:num w:numId="5">
    <w:abstractNumId w:val="17"/>
  </w:num>
  <w:num w:numId="6">
    <w:abstractNumId w:val="1"/>
  </w:num>
  <w:num w:numId="7">
    <w:abstractNumId w:val="9"/>
  </w:num>
  <w:num w:numId="8">
    <w:abstractNumId w:val="12"/>
  </w:num>
  <w:num w:numId="9">
    <w:abstractNumId w:val="14"/>
  </w:num>
  <w:num w:numId="10">
    <w:abstractNumId w:val="13"/>
  </w:num>
  <w:num w:numId="11">
    <w:abstractNumId w:val="16"/>
  </w:num>
  <w:num w:numId="12">
    <w:abstractNumId w:val="5"/>
  </w:num>
  <w:num w:numId="13">
    <w:abstractNumId w:val="0"/>
  </w:num>
  <w:num w:numId="14">
    <w:abstractNumId w:val="4"/>
  </w:num>
  <w:num w:numId="15">
    <w:abstractNumId w:val="8"/>
  </w:num>
  <w:num w:numId="16">
    <w:abstractNumId w:val="6"/>
  </w:num>
  <w:num w:numId="17">
    <w:abstractNumId w:val="3"/>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7EF"/>
    <w:rsid w:val="00011C0F"/>
    <w:rsid w:val="000162E4"/>
    <w:rsid w:val="00036E7E"/>
    <w:rsid w:val="00044BE0"/>
    <w:rsid w:val="00051985"/>
    <w:rsid w:val="00060F8E"/>
    <w:rsid w:val="000666AD"/>
    <w:rsid w:val="00091628"/>
    <w:rsid w:val="00096DC4"/>
    <w:rsid w:val="0009792F"/>
    <w:rsid w:val="000B09CA"/>
    <w:rsid w:val="000B57B9"/>
    <w:rsid w:val="000C4D88"/>
    <w:rsid w:val="000E3AEE"/>
    <w:rsid w:val="000F58C2"/>
    <w:rsid w:val="000F6BCF"/>
    <w:rsid w:val="001074EF"/>
    <w:rsid w:val="0011088E"/>
    <w:rsid w:val="00117DB8"/>
    <w:rsid w:val="00122026"/>
    <w:rsid w:val="00122FB4"/>
    <w:rsid w:val="00126FA9"/>
    <w:rsid w:val="00133F2E"/>
    <w:rsid w:val="00164A72"/>
    <w:rsid w:val="00167023"/>
    <w:rsid w:val="001756CB"/>
    <w:rsid w:val="001770D4"/>
    <w:rsid w:val="001814D4"/>
    <w:rsid w:val="0019465E"/>
    <w:rsid w:val="001B026E"/>
    <w:rsid w:val="001B060E"/>
    <w:rsid w:val="001B0F87"/>
    <w:rsid w:val="001B3BF3"/>
    <w:rsid w:val="001D773F"/>
    <w:rsid w:val="001D7C7E"/>
    <w:rsid w:val="001E40C9"/>
    <w:rsid w:val="001F0808"/>
    <w:rsid w:val="001F75AA"/>
    <w:rsid w:val="00205480"/>
    <w:rsid w:val="0022091A"/>
    <w:rsid w:val="00220D65"/>
    <w:rsid w:val="002255FD"/>
    <w:rsid w:val="002413F7"/>
    <w:rsid w:val="00251AE8"/>
    <w:rsid w:val="0025646F"/>
    <w:rsid w:val="002613F2"/>
    <w:rsid w:val="00267245"/>
    <w:rsid w:val="0026792C"/>
    <w:rsid w:val="002751E4"/>
    <w:rsid w:val="002825EA"/>
    <w:rsid w:val="002858FB"/>
    <w:rsid w:val="002A6D09"/>
    <w:rsid w:val="002C235B"/>
    <w:rsid w:val="002C25B7"/>
    <w:rsid w:val="002E0C98"/>
    <w:rsid w:val="002E73C3"/>
    <w:rsid w:val="00311BEB"/>
    <w:rsid w:val="003279D3"/>
    <w:rsid w:val="00331FA7"/>
    <w:rsid w:val="00333F53"/>
    <w:rsid w:val="00340C74"/>
    <w:rsid w:val="00351641"/>
    <w:rsid w:val="003552F6"/>
    <w:rsid w:val="0037364D"/>
    <w:rsid w:val="003738F3"/>
    <w:rsid w:val="003772D7"/>
    <w:rsid w:val="00394069"/>
    <w:rsid w:val="003B3BB3"/>
    <w:rsid w:val="003B71FB"/>
    <w:rsid w:val="003D0F87"/>
    <w:rsid w:val="003D33E4"/>
    <w:rsid w:val="00400241"/>
    <w:rsid w:val="0040536C"/>
    <w:rsid w:val="00413783"/>
    <w:rsid w:val="004209BD"/>
    <w:rsid w:val="004302BA"/>
    <w:rsid w:val="00441EF8"/>
    <w:rsid w:val="00446873"/>
    <w:rsid w:val="0045239E"/>
    <w:rsid w:val="00456F96"/>
    <w:rsid w:val="004573F3"/>
    <w:rsid w:val="0045778D"/>
    <w:rsid w:val="00467D04"/>
    <w:rsid w:val="00483072"/>
    <w:rsid w:val="00496F22"/>
    <w:rsid w:val="004A62AA"/>
    <w:rsid w:val="004B108F"/>
    <w:rsid w:val="004B1EC7"/>
    <w:rsid w:val="004C478F"/>
    <w:rsid w:val="004C62F1"/>
    <w:rsid w:val="004D1840"/>
    <w:rsid w:val="004D3A9B"/>
    <w:rsid w:val="004D466C"/>
    <w:rsid w:val="004E279D"/>
    <w:rsid w:val="004E2DEC"/>
    <w:rsid w:val="004F31CF"/>
    <w:rsid w:val="005058CF"/>
    <w:rsid w:val="00507C05"/>
    <w:rsid w:val="0051310B"/>
    <w:rsid w:val="005179EC"/>
    <w:rsid w:val="005223FC"/>
    <w:rsid w:val="00526A00"/>
    <w:rsid w:val="005317AD"/>
    <w:rsid w:val="00536F69"/>
    <w:rsid w:val="005373E6"/>
    <w:rsid w:val="00546CBF"/>
    <w:rsid w:val="005478FE"/>
    <w:rsid w:val="00573308"/>
    <w:rsid w:val="005A0149"/>
    <w:rsid w:val="005A039B"/>
    <w:rsid w:val="005D7F16"/>
    <w:rsid w:val="005E0657"/>
    <w:rsid w:val="005E0F05"/>
    <w:rsid w:val="005E31C1"/>
    <w:rsid w:val="005E38D3"/>
    <w:rsid w:val="005F6FE8"/>
    <w:rsid w:val="00601FC0"/>
    <w:rsid w:val="006111ED"/>
    <w:rsid w:val="0061143F"/>
    <w:rsid w:val="00612309"/>
    <w:rsid w:val="0061499B"/>
    <w:rsid w:val="00623158"/>
    <w:rsid w:val="00632BFE"/>
    <w:rsid w:val="00656F0D"/>
    <w:rsid w:val="0066026D"/>
    <w:rsid w:val="00671DDF"/>
    <w:rsid w:val="006741C2"/>
    <w:rsid w:val="006860F0"/>
    <w:rsid w:val="00690A78"/>
    <w:rsid w:val="006960D3"/>
    <w:rsid w:val="006B1059"/>
    <w:rsid w:val="006B2C7B"/>
    <w:rsid w:val="006C45B7"/>
    <w:rsid w:val="006D12BE"/>
    <w:rsid w:val="006E197D"/>
    <w:rsid w:val="006F2409"/>
    <w:rsid w:val="006F2646"/>
    <w:rsid w:val="007064B5"/>
    <w:rsid w:val="00727187"/>
    <w:rsid w:val="00736405"/>
    <w:rsid w:val="00743301"/>
    <w:rsid w:val="00754925"/>
    <w:rsid w:val="00764C5B"/>
    <w:rsid w:val="007678B9"/>
    <w:rsid w:val="007726DC"/>
    <w:rsid w:val="00791CC2"/>
    <w:rsid w:val="00796603"/>
    <w:rsid w:val="007C0CC0"/>
    <w:rsid w:val="007C2A56"/>
    <w:rsid w:val="007D6294"/>
    <w:rsid w:val="007E59AE"/>
    <w:rsid w:val="007E7E71"/>
    <w:rsid w:val="00806B3B"/>
    <w:rsid w:val="0080757A"/>
    <w:rsid w:val="00807F93"/>
    <w:rsid w:val="00820B2E"/>
    <w:rsid w:val="008305BA"/>
    <w:rsid w:val="008327C0"/>
    <w:rsid w:val="00832854"/>
    <w:rsid w:val="00834B92"/>
    <w:rsid w:val="00840F99"/>
    <w:rsid w:val="008502C0"/>
    <w:rsid w:val="00856970"/>
    <w:rsid w:val="0087111A"/>
    <w:rsid w:val="00875A14"/>
    <w:rsid w:val="00882098"/>
    <w:rsid w:val="00890934"/>
    <w:rsid w:val="00904554"/>
    <w:rsid w:val="0091368B"/>
    <w:rsid w:val="009636E1"/>
    <w:rsid w:val="00966BF6"/>
    <w:rsid w:val="009856F7"/>
    <w:rsid w:val="009A1B5B"/>
    <w:rsid w:val="009B63FE"/>
    <w:rsid w:val="009C08E7"/>
    <w:rsid w:val="009D7390"/>
    <w:rsid w:val="009E122B"/>
    <w:rsid w:val="009E13B5"/>
    <w:rsid w:val="009E6A0B"/>
    <w:rsid w:val="009E7A8A"/>
    <w:rsid w:val="00A118C9"/>
    <w:rsid w:val="00A16FBB"/>
    <w:rsid w:val="00A21F0A"/>
    <w:rsid w:val="00A224D0"/>
    <w:rsid w:val="00A25AEB"/>
    <w:rsid w:val="00A341E8"/>
    <w:rsid w:val="00A34242"/>
    <w:rsid w:val="00A433CE"/>
    <w:rsid w:val="00A4778B"/>
    <w:rsid w:val="00A50D59"/>
    <w:rsid w:val="00A52DAB"/>
    <w:rsid w:val="00A6522D"/>
    <w:rsid w:val="00A70B9F"/>
    <w:rsid w:val="00A77D99"/>
    <w:rsid w:val="00A8144F"/>
    <w:rsid w:val="00A81656"/>
    <w:rsid w:val="00A85586"/>
    <w:rsid w:val="00A86527"/>
    <w:rsid w:val="00AB1445"/>
    <w:rsid w:val="00AB3C12"/>
    <w:rsid w:val="00AB511F"/>
    <w:rsid w:val="00AC28B1"/>
    <w:rsid w:val="00AC69B5"/>
    <w:rsid w:val="00AF6CAB"/>
    <w:rsid w:val="00B04A54"/>
    <w:rsid w:val="00B1349F"/>
    <w:rsid w:val="00B1440D"/>
    <w:rsid w:val="00B413E7"/>
    <w:rsid w:val="00B43D47"/>
    <w:rsid w:val="00B44B3D"/>
    <w:rsid w:val="00B51860"/>
    <w:rsid w:val="00B55CA3"/>
    <w:rsid w:val="00B803B9"/>
    <w:rsid w:val="00B82FDB"/>
    <w:rsid w:val="00B83A09"/>
    <w:rsid w:val="00BA7AFB"/>
    <w:rsid w:val="00BD407E"/>
    <w:rsid w:val="00BF4930"/>
    <w:rsid w:val="00BF620B"/>
    <w:rsid w:val="00C06A7B"/>
    <w:rsid w:val="00C13BEB"/>
    <w:rsid w:val="00C3150B"/>
    <w:rsid w:val="00C4050B"/>
    <w:rsid w:val="00C66221"/>
    <w:rsid w:val="00C715C5"/>
    <w:rsid w:val="00C717B7"/>
    <w:rsid w:val="00CB7CF5"/>
    <w:rsid w:val="00CC1D3C"/>
    <w:rsid w:val="00CC3326"/>
    <w:rsid w:val="00CC68EA"/>
    <w:rsid w:val="00CF6EC0"/>
    <w:rsid w:val="00CF7E98"/>
    <w:rsid w:val="00D2098F"/>
    <w:rsid w:val="00D3031A"/>
    <w:rsid w:val="00D40AB6"/>
    <w:rsid w:val="00D413BC"/>
    <w:rsid w:val="00D57284"/>
    <w:rsid w:val="00D6059D"/>
    <w:rsid w:val="00D63ABE"/>
    <w:rsid w:val="00D65E56"/>
    <w:rsid w:val="00D92CC7"/>
    <w:rsid w:val="00D9587A"/>
    <w:rsid w:val="00DA62D6"/>
    <w:rsid w:val="00DB1055"/>
    <w:rsid w:val="00DC3228"/>
    <w:rsid w:val="00DD338E"/>
    <w:rsid w:val="00DD6D0A"/>
    <w:rsid w:val="00DD7848"/>
    <w:rsid w:val="00DF372A"/>
    <w:rsid w:val="00E01060"/>
    <w:rsid w:val="00E07D3D"/>
    <w:rsid w:val="00E1593B"/>
    <w:rsid w:val="00E5631A"/>
    <w:rsid w:val="00E60681"/>
    <w:rsid w:val="00E76F61"/>
    <w:rsid w:val="00E815D7"/>
    <w:rsid w:val="00E84C8E"/>
    <w:rsid w:val="00E85BD6"/>
    <w:rsid w:val="00E938C4"/>
    <w:rsid w:val="00E97DD3"/>
    <w:rsid w:val="00EA5EBC"/>
    <w:rsid w:val="00EB0E00"/>
    <w:rsid w:val="00EB5D84"/>
    <w:rsid w:val="00ED0522"/>
    <w:rsid w:val="00EE1D18"/>
    <w:rsid w:val="00EE2C3A"/>
    <w:rsid w:val="00EE3031"/>
    <w:rsid w:val="00EE74A4"/>
    <w:rsid w:val="00EF3246"/>
    <w:rsid w:val="00F0068C"/>
    <w:rsid w:val="00F13ADF"/>
    <w:rsid w:val="00F1495D"/>
    <w:rsid w:val="00F17DB3"/>
    <w:rsid w:val="00F226C3"/>
    <w:rsid w:val="00F24F46"/>
    <w:rsid w:val="00F27CAF"/>
    <w:rsid w:val="00F35A27"/>
    <w:rsid w:val="00F52D14"/>
    <w:rsid w:val="00F76A10"/>
    <w:rsid w:val="00F85077"/>
    <w:rsid w:val="00F927FC"/>
    <w:rsid w:val="00FA4B8E"/>
    <w:rsid w:val="00FC6EBC"/>
    <w:rsid w:val="00FD3242"/>
    <w:rsid w:val="00FE4126"/>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4Bulletedcopyblue">
    <w:name w:val="4 Bulleted copy blue"/>
    <w:basedOn w:val="Normal"/>
    <w:qFormat/>
    <w:rsid w:val="00A85586"/>
    <w:pPr>
      <w:numPr>
        <w:numId w:val="20"/>
      </w:numPr>
      <w:spacing w:after="60" w:line="240" w:lineRule="auto"/>
    </w:pPr>
    <w:rPr>
      <w:rFonts w:ascii="Arial" w:eastAsia="MS Mincho"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B594B-9171-4007-84DE-1FE9062CE4DD}">
  <ds:schemaRefs>
    <ds:schemaRef ds:uri="http://purl.org/dc/elements/1.1/"/>
    <ds:schemaRef ds:uri="http://schemas.microsoft.com/office/2006/metadata/properties"/>
    <ds:schemaRef ds:uri="64630a04-8994-4576-a1e6-117c1f81a8bd"/>
    <ds:schemaRef ds:uri="http://purl.org/dc/terms/"/>
    <ds:schemaRef ds:uri="http://schemas.openxmlformats.org/package/2006/metadata/core-properties"/>
    <ds:schemaRef ds:uri="430ffb7a-0628-4276-86d6-24583d884bf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4BD5078D-F228-48C4-8EF2-467303373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Kate Wright</cp:lastModifiedBy>
  <cp:revision>2</cp:revision>
  <cp:lastPrinted>2024-02-29T13:44:00Z</cp:lastPrinted>
  <dcterms:created xsi:type="dcterms:W3CDTF">2024-03-22T11:59:00Z</dcterms:created>
  <dcterms:modified xsi:type="dcterms:W3CDTF">2024-03-22T11:59:00Z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