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88F9" w14:textId="155B7E61" w:rsidR="005F22F4" w:rsidRDefault="005F1835" w:rsidP="00E14CA4">
      <w:pPr>
        <w:jc w:val="center"/>
        <w:rPr>
          <w:rFonts w:cs="Arial"/>
          <w:bCs/>
        </w:rPr>
      </w:pPr>
      <w:r>
        <w:rPr>
          <w:rFonts w:cs="Arial"/>
          <w:bCs/>
          <w:noProof/>
          <w:lang w:eastAsia="en-GB"/>
        </w:rPr>
        <w:drawing>
          <wp:anchor distT="0" distB="0" distL="114300" distR="114300" simplePos="0" relativeHeight="251657728" behindDoc="0" locked="0" layoutInCell="1" allowOverlap="1" wp14:anchorId="1BC89548" wp14:editId="23EB4FA7">
            <wp:simplePos x="0" y="0"/>
            <wp:positionH relativeFrom="column">
              <wp:posOffset>5152390</wp:posOffset>
            </wp:positionH>
            <wp:positionV relativeFrom="paragraph">
              <wp:posOffset>-406400</wp:posOffset>
            </wp:positionV>
            <wp:extent cx="1243965" cy="422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22910"/>
                    </a:xfrm>
                    <a:prstGeom prst="rect">
                      <a:avLst/>
                    </a:prstGeom>
                    <a:noFill/>
                  </pic:spPr>
                </pic:pic>
              </a:graphicData>
            </a:graphic>
            <wp14:sizeRelH relativeFrom="page">
              <wp14:pctWidth>0</wp14:pctWidth>
            </wp14:sizeRelH>
            <wp14:sizeRelV relativeFrom="page">
              <wp14:pctHeight>0</wp14:pctHeight>
            </wp14:sizeRelV>
          </wp:anchor>
        </w:drawing>
      </w:r>
      <w:r w:rsidR="005F22F4">
        <w:rPr>
          <w:rFonts w:cs="Arial"/>
          <w:bCs/>
        </w:rPr>
        <w:tab/>
      </w:r>
    </w:p>
    <w:p w14:paraId="1ACF9D2A" w14:textId="6F1920FA" w:rsidR="00E14CA4" w:rsidRPr="00E14CA4" w:rsidRDefault="00E14CA4" w:rsidP="00E14CA4">
      <w:pPr>
        <w:jc w:val="center"/>
        <w:rPr>
          <w:rFonts w:cs="Arial"/>
          <w:b w:val="0"/>
          <w:bCs/>
        </w:rPr>
      </w:pPr>
      <w:r w:rsidRPr="00E14CA4">
        <w:rPr>
          <w:rFonts w:cs="Arial"/>
          <w:bCs/>
        </w:rPr>
        <w:t xml:space="preserve">NORTHFLEET SCHOOL FOR GIRLS </w:t>
      </w:r>
    </w:p>
    <w:p w14:paraId="29CD0C88" w14:textId="77777777" w:rsidR="00E14CA4" w:rsidRPr="00E14CA4" w:rsidRDefault="00E14CA4" w:rsidP="00E14CA4">
      <w:pPr>
        <w:jc w:val="center"/>
        <w:rPr>
          <w:rFonts w:cs="Arial"/>
          <w:b w:val="0"/>
          <w:bCs/>
        </w:rPr>
      </w:pPr>
    </w:p>
    <w:p w14:paraId="3A6680B1" w14:textId="77777777" w:rsidR="00E14CA4" w:rsidRPr="00E14CA4" w:rsidRDefault="00E14CA4" w:rsidP="00E14CA4">
      <w:pPr>
        <w:jc w:val="center"/>
        <w:rPr>
          <w:rFonts w:cs="Arial"/>
          <w:b w:val="0"/>
          <w:bCs/>
        </w:rPr>
      </w:pPr>
      <w:r w:rsidRPr="00E14CA4">
        <w:rPr>
          <w:rFonts w:cs="Arial"/>
          <w:bCs/>
        </w:rPr>
        <w:t>JOB DESCRIPTION</w:t>
      </w:r>
    </w:p>
    <w:p w14:paraId="0963E47D" w14:textId="77777777" w:rsidR="00E14CA4" w:rsidRPr="00E14CA4" w:rsidRDefault="00E14CA4" w:rsidP="00E14CA4">
      <w:pPr>
        <w:jc w:val="center"/>
        <w:rPr>
          <w:rFonts w:cs="Arial"/>
          <w:b w:val="0"/>
          <w:bCs/>
        </w:rPr>
      </w:pPr>
    </w:p>
    <w:p w14:paraId="58414F3F" w14:textId="1297DE83" w:rsidR="00674B06" w:rsidRPr="005D7397" w:rsidRDefault="00674B06" w:rsidP="00A96282">
      <w:pPr>
        <w:rPr>
          <w:b w:val="0"/>
        </w:rPr>
      </w:pPr>
      <w:r w:rsidRPr="00674B06">
        <w:t>Post:</w:t>
      </w:r>
      <w:r w:rsidRPr="00674B06">
        <w:tab/>
      </w:r>
      <w:r w:rsidR="00A96282">
        <w:tab/>
      </w:r>
      <w:r w:rsidR="005D6892" w:rsidRPr="005D6892">
        <w:rPr>
          <w:b w:val="0"/>
          <w:bCs/>
        </w:rPr>
        <w:t>Alternative to Suspension unit (</w:t>
      </w:r>
      <w:r w:rsidR="00A17C09">
        <w:rPr>
          <w:b w:val="0"/>
        </w:rPr>
        <w:t>ASU</w:t>
      </w:r>
      <w:r w:rsidR="005D6892">
        <w:rPr>
          <w:b w:val="0"/>
        </w:rPr>
        <w:t>)</w:t>
      </w:r>
      <w:r w:rsidR="00672734">
        <w:rPr>
          <w:b w:val="0"/>
        </w:rPr>
        <w:t xml:space="preserve"> Co-</w:t>
      </w:r>
      <w:r w:rsidR="00A17C09">
        <w:rPr>
          <w:b w:val="0"/>
        </w:rPr>
        <w:t xml:space="preserve">Leader/Duty Manager </w:t>
      </w:r>
      <w:r w:rsidR="000C1F0F">
        <w:rPr>
          <w:b w:val="0"/>
        </w:rPr>
        <w:t xml:space="preserve"> </w:t>
      </w:r>
      <w:r w:rsidR="00991C43">
        <w:rPr>
          <w:b w:val="0"/>
        </w:rPr>
        <w:t xml:space="preserve"> </w:t>
      </w:r>
    </w:p>
    <w:p w14:paraId="5C8A1ACC" w14:textId="77777777" w:rsidR="001032FD" w:rsidRPr="005D7397" w:rsidRDefault="001032FD" w:rsidP="00A96282"/>
    <w:p w14:paraId="3932E811" w14:textId="2BC81CA0" w:rsidR="00674B06" w:rsidRPr="00A96282" w:rsidRDefault="00674B06" w:rsidP="00A96282">
      <w:pPr>
        <w:rPr>
          <w:b w:val="0"/>
        </w:rPr>
      </w:pPr>
      <w:r w:rsidRPr="00674B06">
        <w:t>Responsible to:</w:t>
      </w:r>
      <w:r w:rsidRPr="00674B06">
        <w:tab/>
      </w:r>
      <w:r w:rsidR="00281E76">
        <w:rPr>
          <w:b w:val="0"/>
        </w:rPr>
        <w:t>Assistant Headteacher (</w:t>
      </w:r>
      <w:r w:rsidR="00A94FD1">
        <w:rPr>
          <w:b w:val="0"/>
        </w:rPr>
        <w:t>Engagement</w:t>
      </w:r>
      <w:r w:rsidR="00402B30">
        <w:rPr>
          <w:b w:val="0"/>
        </w:rPr>
        <w:t>)</w:t>
      </w:r>
    </w:p>
    <w:p w14:paraId="70FD937D" w14:textId="77777777" w:rsidR="00674B06" w:rsidRDefault="00674B06" w:rsidP="00A96282"/>
    <w:p w14:paraId="1149C81C" w14:textId="365015C0" w:rsidR="005717C7" w:rsidRDefault="00674B06" w:rsidP="005717C7">
      <w:pPr>
        <w:rPr>
          <w:b w:val="0"/>
        </w:rPr>
      </w:pPr>
      <w:r>
        <w:t>Post Level &amp; Grade:</w:t>
      </w:r>
      <w:r w:rsidR="005717C7">
        <w:tab/>
      </w:r>
      <w:r w:rsidR="005717C7">
        <w:rPr>
          <w:b w:val="0"/>
        </w:rPr>
        <w:t>Kent Scheme K</w:t>
      </w:r>
      <w:r w:rsidR="000B2983">
        <w:rPr>
          <w:b w:val="0"/>
        </w:rPr>
        <w:t>R</w:t>
      </w:r>
      <w:r w:rsidR="005717C7">
        <w:rPr>
          <w:b w:val="0"/>
        </w:rPr>
        <w:t>7</w:t>
      </w:r>
    </w:p>
    <w:p w14:paraId="542C89CE" w14:textId="10905D2F" w:rsidR="005717C7" w:rsidRDefault="005717C7" w:rsidP="005717C7">
      <w:pPr>
        <w:rPr>
          <w:b w:val="0"/>
        </w:rPr>
      </w:pPr>
      <w:r>
        <w:rPr>
          <w:b w:val="0"/>
        </w:rPr>
        <w:tab/>
      </w:r>
      <w:r>
        <w:rPr>
          <w:b w:val="0"/>
        </w:rPr>
        <w:tab/>
      </w:r>
      <w:r w:rsidR="00744A18">
        <w:rPr>
          <w:b w:val="0"/>
        </w:rPr>
        <w:t>37</w:t>
      </w:r>
      <w:r>
        <w:rPr>
          <w:b w:val="0"/>
        </w:rPr>
        <w:t xml:space="preserve"> hours per week</w:t>
      </w:r>
      <w:r w:rsidR="000B2983">
        <w:rPr>
          <w:b w:val="0"/>
        </w:rPr>
        <w:t xml:space="preserve"> / </w:t>
      </w:r>
      <w:r>
        <w:rPr>
          <w:b w:val="0"/>
        </w:rPr>
        <w:t xml:space="preserve">39 weeks per year </w:t>
      </w:r>
      <w:r w:rsidR="00C7111C">
        <w:rPr>
          <w:b w:val="0"/>
        </w:rPr>
        <w:t>(Term Time only)</w:t>
      </w:r>
    </w:p>
    <w:p w14:paraId="1F207902" w14:textId="7633D966" w:rsidR="000B2983" w:rsidRDefault="005717C7" w:rsidP="005717C7">
      <w:pPr>
        <w:rPr>
          <w:b w:val="0"/>
        </w:rPr>
      </w:pPr>
      <w:r>
        <w:rPr>
          <w:b w:val="0"/>
        </w:rPr>
        <w:tab/>
      </w:r>
      <w:r>
        <w:rPr>
          <w:b w:val="0"/>
        </w:rPr>
        <w:tab/>
        <w:t>08:</w:t>
      </w:r>
      <w:r w:rsidR="00B325C9">
        <w:rPr>
          <w:b w:val="0"/>
        </w:rPr>
        <w:t>30</w:t>
      </w:r>
      <w:r>
        <w:rPr>
          <w:b w:val="0"/>
        </w:rPr>
        <w:t xml:space="preserve"> – 16:</w:t>
      </w:r>
      <w:r w:rsidR="00744A18">
        <w:rPr>
          <w:b w:val="0"/>
        </w:rPr>
        <w:t>30</w:t>
      </w:r>
      <w:r>
        <w:rPr>
          <w:b w:val="0"/>
        </w:rPr>
        <w:t xml:space="preserve"> Monday to </w:t>
      </w:r>
      <w:r w:rsidR="00744A18">
        <w:rPr>
          <w:b w:val="0"/>
        </w:rPr>
        <w:t>Thurs</w:t>
      </w:r>
      <w:r w:rsidR="000B2983">
        <w:rPr>
          <w:b w:val="0"/>
        </w:rPr>
        <w:t>day</w:t>
      </w:r>
    </w:p>
    <w:p w14:paraId="212B0DB6" w14:textId="1B08AF4E" w:rsidR="00744A18" w:rsidRDefault="00744A18" w:rsidP="005717C7">
      <w:pPr>
        <w:rPr>
          <w:b w:val="0"/>
        </w:rPr>
      </w:pPr>
      <w:r>
        <w:rPr>
          <w:b w:val="0"/>
        </w:rPr>
        <w:tab/>
      </w:r>
      <w:r>
        <w:rPr>
          <w:b w:val="0"/>
        </w:rPr>
        <w:tab/>
        <w:t xml:space="preserve">08:30 – 16:00 Friday  </w:t>
      </w:r>
    </w:p>
    <w:p w14:paraId="76CB903A" w14:textId="3FAD0433" w:rsidR="005717C7" w:rsidRDefault="005717C7" w:rsidP="005717C7">
      <w:r>
        <w:rPr>
          <w:b w:val="0"/>
        </w:rPr>
        <w:t xml:space="preserve">   </w:t>
      </w:r>
      <w:r>
        <w:rPr>
          <w:b w:val="0"/>
        </w:rPr>
        <w:tab/>
        <w:t xml:space="preserve"> </w:t>
      </w:r>
    </w:p>
    <w:p w14:paraId="48D9D9E6" w14:textId="77777777" w:rsidR="00674B06" w:rsidRPr="00674B06" w:rsidRDefault="00674B06" w:rsidP="00A96282">
      <w:r w:rsidRPr="00674B06">
        <w:t>Purpose:</w:t>
      </w:r>
    </w:p>
    <w:p w14:paraId="68892B56" w14:textId="77777777" w:rsidR="00674B06" w:rsidRDefault="00674B06" w:rsidP="00A96282"/>
    <w:p w14:paraId="715079D3" w14:textId="77BA8986" w:rsidR="004F13E1" w:rsidRDefault="00A50EF6" w:rsidP="00B16876">
      <w:pPr>
        <w:rPr>
          <w:b w:val="0"/>
        </w:rPr>
      </w:pPr>
      <w:r>
        <w:rPr>
          <w:b w:val="0"/>
        </w:rPr>
        <w:t>Through this role you will</w:t>
      </w:r>
      <w:r w:rsidR="00672734">
        <w:rPr>
          <w:b w:val="0"/>
        </w:rPr>
        <w:t xml:space="preserve"> co-</w:t>
      </w:r>
      <w:r w:rsidR="00F83CCE">
        <w:rPr>
          <w:b w:val="0"/>
        </w:rPr>
        <w:t>lead</w:t>
      </w:r>
      <w:r w:rsidR="00D54D31">
        <w:rPr>
          <w:b w:val="0"/>
        </w:rPr>
        <w:t xml:space="preserve"> a successful </w:t>
      </w:r>
      <w:r w:rsidR="00F71630">
        <w:rPr>
          <w:b w:val="0"/>
        </w:rPr>
        <w:t>ASU</w:t>
      </w:r>
      <w:r w:rsidR="00D54D31">
        <w:rPr>
          <w:b w:val="0"/>
        </w:rPr>
        <w:t xml:space="preserve"> provision whi</w:t>
      </w:r>
      <w:r w:rsidR="00B558A8">
        <w:rPr>
          <w:b w:val="0"/>
        </w:rPr>
        <w:t>ch meets the needs shown in the procedure document</w:t>
      </w:r>
      <w:r w:rsidR="00D64C7B">
        <w:rPr>
          <w:b w:val="0"/>
        </w:rPr>
        <w:t>.  Th</w:t>
      </w:r>
      <w:r w:rsidR="00FE7ACD">
        <w:rPr>
          <w:b w:val="0"/>
        </w:rPr>
        <w:t>is</w:t>
      </w:r>
      <w:r w:rsidR="00D64C7B">
        <w:rPr>
          <w:b w:val="0"/>
        </w:rPr>
        <w:t xml:space="preserve"> ro</w:t>
      </w:r>
      <w:r w:rsidR="003F139A">
        <w:rPr>
          <w:b w:val="0"/>
        </w:rPr>
        <w:t>le has three main objectives</w:t>
      </w:r>
      <w:r w:rsidR="00B325C9">
        <w:rPr>
          <w:b w:val="0"/>
        </w:rPr>
        <w:t>:</w:t>
      </w:r>
    </w:p>
    <w:p w14:paraId="375E8FF6" w14:textId="77777777" w:rsidR="00B16876" w:rsidRDefault="00B16876" w:rsidP="00B16876">
      <w:pPr>
        <w:rPr>
          <w:b w:val="0"/>
        </w:rPr>
      </w:pPr>
    </w:p>
    <w:p w14:paraId="0927A396" w14:textId="77406DD6" w:rsidR="007210FA" w:rsidRDefault="0098389C" w:rsidP="003F139A">
      <w:pPr>
        <w:pStyle w:val="ListParagraph"/>
        <w:numPr>
          <w:ilvl w:val="0"/>
          <w:numId w:val="25"/>
        </w:numPr>
        <w:rPr>
          <w:b w:val="0"/>
        </w:rPr>
      </w:pPr>
      <w:r>
        <w:rPr>
          <w:b w:val="0"/>
        </w:rPr>
        <w:t xml:space="preserve">To </w:t>
      </w:r>
      <w:r w:rsidR="00B558A8">
        <w:rPr>
          <w:b w:val="0"/>
        </w:rPr>
        <w:t xml:space="preserve">supervise students in the ASU </w:t>
      </w:r>
      <w:r w:rsidR="00AE247B">
        <w:rPr>
          <w:b w:val="0"/>
        </w:rPr>
        <w:t>provision, ensuring they work productively on tasks set by class teachers</w:t>
      </w:r>
      <w:r>
        <w:rPr>
          <w:b w:val="0"/>
        </w:rPr>
        <w:t>.</w:t>
      </w:r>
    </w:p>
    <w:p w14:paraId="1A267175" w14:textId="3CC9F947" w:rsidR="0098389C" w:rsidRDefault="0098389C" w:rsidP="003F139A">
      <w:pPr>
        <w:pStyle w:val="ListParagraph"/>
        <w:numPr>
          <w:ilvl w:val="0"/>
          <w:numId w:val="25"/>
        </w:numPr>
        <w:rPr>
          <w:b w:val="0"/>
        </w:rPr>
      </w:pPr>
      <w:r>
        <w:rPr>
          <w:b w:val="0"/>
        </w:rPr>
        <w:t xml:space="preserve">To </w:t>
      </w:r>
      <w:r w:rsidR="00AE247B">
        <w:rPr>
          <w:b w:val="0"/>
        </w:rPr>
        <w:t xml:space="preserve">ensure all students in the provision </w:t>
      </w:r>
      <w:r w:rsidR="00806290">
        <w:rPr>
          <w:b w:val="0"/>
        </w:rPr>
        <w:t xml:space="preserve">receive </w:t>
      </w:r>
      <w:r w:rsidR="00F83CCE">
        <w:rPr>
          <w:b w:val="0"/>
        </w:rPr>
        <w:t xml:space="preserve">coaching and therapeutic input </w:t>
      </w:r>
      <w:r w:rsidR="00806290">
        <w:rPr>
          <w:b w:val="0"/>
        </w:rPr>
        <w:t>which encourages them to reflect on the reasons for referral into the unit</w:t>
      </w:r>
      <w:r w:rsidR="00CE1FEE">
        <w:rPr>
          <w:b w:val="0"/>
        </w:rPr>
        <w:t>.</w:t>
      </w:r>
      <w:r w:rsidR="0037772A">
        <w:rPr>
          <w:b w:val="0"/>
        </w:rPr>
        <w:t xml:space="preserve">  </w:t>
      </w:r>
    </w:p>
    <w:p w14:paraId="7B64AA78" w14:textId="6B477556" w:rsidR="0092060D" w:rsidRDefault="0092060D" w:rsidP="003F139A">
      <w:pPr>
        <w:pStyle w:val="ListParagraph"/>
        <w:numPr>
          <w:ilvl w:val="0"/>
          <w:numId w:val="25"/>
        </w:numPr>
        <w:rPr>
          <w:b w:val="0"/>
        </w:rPr>
      </w:pPr>
      <w:r>
        <w:rPr>
          <w:b w:val="0"/>
        </w:rPr>
        <w:t xml:space="preserve">To act as a school Duty Manager, collecting students from lesson should there be a behaviour concern </w:t>
      </w:r>
      <w:r w:rsidR="00772D67">
        <w:rPr>
          <w:b w:val="0"/>
        </w:rPr>
        <w:t>and following up with appropriate actions.</w:t>
      </w:r>
    </w:p>
    <w:p w14:paraId="43305926" w14:textId="77777777" w:rsidR="00437819" w:rsidRDefault="00437819" w:rsidP="00437819">
      <w:pPr>
        <w:rPr>
          <w:b w:val="0"/>
        </w:rPr>
      </w:pPr>
    </w:p>
    <w:p w14:paraId="263FBEAD" w14:textId="7983CA9C" w:rsidR="00437819" w:rsidRDefault="00437819" w:rsidP="00437819">
      <w:pPr>
        <w:rPr>
          <w:b w:val="0"/>
        </w:rPr>
      </w:pPr>
      <w:proofErr w:type="gramStart"/>
      <w:r>
        <w:rPr>
          <w:b w:val="0"/>
        </w:rPr>
        <w:t>All of</w:t>
      </w:r>
      <w:proofErr w:type="gramEnd"/>
      <w:r>
        <w:rPr>
          <w:b w:val="0"/>
        </w:rPr>
        <w:t xml:space="preserve"> the above will aim to ensure </w:t>
      </w:r>
      <w:r w:rsidR="00D97175">
        <w:rPr>
          <w:b w:val="0"/>
        </w:rPr>
        <w:t xml:space="preserve">students are able to meet the </w:t>
      </w:r>
      <w:r w:rsidR="00B325C9">
        <w:rPr>
          <w:b w:val="0"/>
        </w:rPr>
        <w:t>schools’</w:t>
      </w:r>
      <w:r w:rsidR="00D97175">
        <w:rPr>
          <w:b w:val="0"/>
        </w:rPr>
        <w:t xml:space="preserve"> high expectations for engagement and receive support to remedy </w:t>
      </w:r>
      <w:r w:rsidR="00A2752F">
        <w:rPr>
          <w:b w:val="0"/>
        </w:rPr>
        <w:t>issues.</w:t>
      </w:r>
    </w:p>
    <w:p w14:paraId="45AE9875" w14:textId="77777777" w:rsidR="00437819" w:rsidRDefault="00437819" w:rsidP="00437819">
      <w:pPr>
        <w:rPr>
          <w:b w:val="0"/>
        </w:rPr>
      </w:pPr>
    </w:p>
    <w:p w14:paraId="4B8830EE" w14:textId="77777777" w:rsidR="00100C15" w:rsidRPr="00437819" w:rsidRDefault="00100C15" w:rsidP="00437819">
      <w:pPr>
        <w:rPr>
          <w:b w:val="0"/>
        </w:rPr>
      </w:pPr>
    </w:p>
    <w:p w14:paraId="50BB6365" w14:textId="77777777" w:rsidR="00674B06" w:rsidRPr="00674B06" w:rsidRDefault="00674B06" w:rsidP="00A96282">
      <w:r w:rsidRPr="00674B06">
        <w:t>Main (Core) Duties:</w:t>
      </w:r>
    </w:p>
    <w:p w14:paraId="3FE100DC" w14:textId="77777777" w:rsidR="00674B06" w:rsidRDefault="00674B06" w:rsidP="00A96282"/>
    <w:p w14:paraId="35EAC70C" w14:textId="2A1CC600" w:rsidR="005D7397" w:rsidRDefault="00A2752F" w:rsidP="0013295B">
      <w:r>
        <w:t>Supervision of the ASU.</w:t>
      </w:r>
    </w:p>
    <w:p w14:paraId="0AE2EA02" w14:textId="77777777" w:rsidR="00DA066B" w:rsidRDefault="00DA066B" w:rsidP="0013295B"/>
    <w:p w14:paraId="50DE9220" w14:textId="5C2F9418" w:rsidR="00074553" w:rsidRDefault="00A2752F" w:rsidP="00A2752F">
      <w:pPr>
        <w:numPr>
          <w:ilvl w:val="0"/>
          <w:numId w:val="11"/>
        </w:numPr>
        <w:tabs>
          <w:tab w:val="clear" w:pos="851"/>
          <w:tab w:val="clear" w:pos="2694"/>
        </w:tabs>
        <w:ind w:left="567"/>
        <w:contextualSpacing/>
        <w:rPr>
          <w:b w:val="0"/>
        </w:rPr>
      </w:pPr>
      <w:r>
        <w:rPr>
          <w:b w:val="0"/>
        </w:rPr>
        <w:t xml:space="preserve">Ensure high standards </w:t>
      </w:r>
      <w:r w:rsidR="00A46FAE">
        <w:rPr>
          <w:b w:val="0"/>
        </w:rPr>
        <w:t xml:space="preserve">of </w:t>
      </w:r>
      <w:r>
        <w:rPr>
          <w:b w:val="0"/>
        </w:rPr>
        <w:t xml:space="preserve">supervision </w:t>
      </w:r>
      <w:r w:rsidR="00A46FAE">
        <w:rPr>
          <w:b w:val="0"/>
        </w:rPr>
        <w:t>in</w:t>
      </w:r>
      <w:r>
        <w:rPr>
          <w:b w:val="0"/>
        </w:rPr>
        <w:t xml:space="preserve"> the ASU, where students are well behaved and productive in completing work as requested.  Liaise with the AHT line manager if this is not the case.</w:t>
      </w:r>
    </w:p>
    <w:p w14:paraId="4999848F" w14:textId="19302D94" w:rsidR="00A2752F" w:rsidRDefault="00633665" w:rsidP="00A2752F">
      <w:pPr>
        <w:numPr>
          <w:ilvl w:val="0"/>
          <w:numId w:val="11"/>
        </w:numPr>
        <w:tabs>
          <w:tab w:val="clear" w:pos="851"/>
          <w:tab w:val="clear" w:pos="2694"/>
        </w:tabs>
        <w:ind w:left="567"/>
        <w:contextualSpacing/>
        <w:rPr>
          <w:b w:val="0"/>
        </w:rPr>
      </w:pPr>
      <w:r>
        <w:rPr>
          <w:b w:val="0"/>
        </w:rPr>
        <w:t xml:space="preserve">Maintain accurate registers of students in the provision in line with school systems, highlighting as required any students </w:t>
      </w:r>
      <w:r w:rsidR="00FA6612">
        <w:rPr>
          <w:b w:val="0"/>
        </w:rPr>
        <w:t>not in place as expected.</w:t>
      </w:r>
    </w:p>
    <w:p w14:paraId="0F8A6A52" w14:textId="25783476" w:rsidR="00FA6612" w:rsidRDefault="00FA6612" w:rsidP="00A2752F">
      <w:pPr>
        <w:numPr>
          <w:ilvl w:val="0"/>
          <w:numId w:val="11"/>
        </w:numPr>
        <w:tabs>
          <w:tab w:val="clear" w:pos="851"/>
          <w:tab w:val="clear" w:pos="2694"/>
        </w:tabs>
        <w:ind w:left="567"/>
        <w:contextualSpacing/>
        <w:rPr>
          <w:b w:val="0"/>
        </w:rPr>
      </w:pPr>
      <w:r>
        <w:rPr>
          <w:b w:val="0"/>
        </w:rPr>
        <w:t xml:space="preserve">Liaise with teachers to ensure students are, as far as possible, able to complete normal lesson tasks </w:t>
      </w:r>
    </w:p>
    <w:p w14:paraId="5F3B55B8" w14:textId="48DFF338" w:rsidR="00FA6612" w:rsidRDefault="00FA6612" w:rsidP="00A2752F">
      <w:pPr>
        <w:numPr>
          <w:ilvl w:val="0"/>
          <w:numId w:val="11"/>
        </w:numPr>
        <w:tabs>
          <w:tab w:val="clear" w:pos="851"/>
          <w:tab w:val="clear" w:pos="2694"/>
        </w:tabs>
        <w:ind w:left="567"/>
        <w:contextualSpacing/>
        <w:rPr>
          <w:b w:val="0"/>
        </w:rPr>
      </w:pPr>
      <w:r>
        <w:rPr>
          <w:b w:val="0"/>
        </w:rPr>
        <w:t>Ensure a bank of appropriate learning resources should students not be able to access normal lesson resources.</w:t>
      </w:r>
    </w:p>
    <w:p w14:paraId="72C95E6D" w14:textId="5B102660" w:rsidR="00FA6612" w:rsidRDefault="00FA6612" w:rsidP="00A2752F">
      <w:pPr>
        <w:numPr>
          <w:ilvl w:val="0"/>
          <w:numId w:val="11"/>
        </w:numPr>
        <w:tabs>
          <w:tab w:val="clear" w:pos="851"/>
          <w:tab w:val="clear" w:pos="2694"/>
        </w:tabs>
        <w:ind w:left="567"/>
        <w:contextualSpacing/>
        <w:rPr>
          <w:b w:val="0"/>
        </w:rPr>
      </w:pPr>
      <w:r>
        <w:rPr>
          <w:b w:val="0"/>
        </w:rPr>
        <w:t xml:space="preserve">Record student engagement and progress whilst in the ASU using school systems </w:t>
      </w:r>
      <w:r w:rsidR="006D413B">
        <w:rPr>
          <w:b w:val="0"/>
        </w:rPr>
        <w:t>– Provision Map</w:t>
      </w:r>
      <w:r w:rsidR="0064108F">
        <w:rPr>
          <w:b w:val="0"/>
        </w:rPr>
        <w:t xml:space="preserve"> </w:t>
      </w:r>
      <w:r w:rsidR="0064108F" w:rsidRPr="00347EBA">
        <w:rPr>
          <w:b w:val="0"/>
        </w:rPr>
        <w:t xml:space="preserve">and SIMS  </w:t>
      </w:r>
    </w:p>
    <w:p w14:paraId="71D8B705" w14:textId="1BE15EA3" w:rsidR="00AE5383" w:rsidRDefault="00AE5383" w:rsidP="00A2752F">
      <w:pPr>
        <w:numPr>
          <w:ilvl w:val="0"/>
          <w:numId w:val="11"/>
        </w:numPr>
        <w:tabs>
          <w:tab w:val="clear" w:pos="851"/>
          <w:tab w:val="clear" w:pos="2694"/>
        </w:tabs>
        <w:ind w:left="567"/>
        <w:contextualSpacing/>
        <w:rPr>
          <w:b w:val="0"/>
        </w:rPr>
      </w:pPr>
      <w:r>
        <w:rPr>
          <w:b w:val="0"/>
        </w:rPr>
        <w:t>Provide reports to parents on engagement within the unit</w:t>
      </w:r>
      <w:r w:rsidR="00093C41">
        <w:rPr>
          <w:b w:val="0"/>
        </w:rPr>
        <w:t xml:space="preserve"> as requested</w:t>
      </w:r>
      <w:r>
        <w:rPr>
          <w:b w:val="0"/>
        </w:rPr>
        <w:t>.</w:t>
      </w:r>
    </w:p>
    <w:p w14:paraId="0F02E84B" w14:textId="07D072AA" w:rsidR="00AE5383" w:rsidRDefault="00AE5383" w:rsidP="00A2752F">
      <w:pPr>
        <w:numPr>
          <w:ilvl w:val="0"/>
          <w:numId w:val="11"/>
        </w:numPr>
        <w:tabs>
          <w:tab w:val="clear" w:pos="851"/>
          <w:tab w:val="clear" w:pos="2694"/>
        </w:tabs>
        <w:ind w:left="567"/>
        <w:contextualSpacing/>
        <w:rPr>
          <w:b w:val="0"/>
        </w:rPr>
      </w:pPr>
      <w:r>
        <w:rPr>
          <w:b w:val="0"/>
        </w:rPr>
        <w:t>Provide reports to SLT as requested on engagement within the provision, especially to inform return from s</w:t>
      </w:r>
      <w:r w:rsidR="006846DB">
        <w:rPr>
          <w:b w:val="0"/>
        </w:rPr>
        <w:t>uspension meetings.</w:t>
      </w:r>
    </w:p>
    <w:p w14:paraId="7435359F" w14:textId="3C35CCA8" w:rsidR="006846DB" w:rsidRPr="00A46FAE" w:rsidRDefault="006846DB" w:rsidP="00A46FAE">
      <w:pPr>
        <w:numPr>
          <w:ilvl w:val="0"/>
          <w:numId w:val="11"/>
        </w:numPr>
        <w:tabs>
          <w:tab w:val="clear" w:pos="851"/>
          <w:tab w:val="clear" w:pos="2694"/>
        </w:tabs>
        <w:ind w:left="567"/>
        <w:contextualSpacing/>
        <w:rPr>
          <w:b w:val="0"/>
        </w:rPr>
      </w:pPr>
      <w:r>
        <w:rPr>
          <w:b w:val="0"/>
        </w:rPr>
        <w:t xml:space="preserve">Act as an overflow for the </w:t>
      </w:r>
      <w:proofErr w:type="gramStart"/>
      <w:r>
        <w:rPr>
          <w:b w:val="0"/>
        </w:rPr>
        <w:t>short term</w:t>
      </w:r>
      <w:proofErr w:type="gramEnd"/>
      <w:r>
        <w:rPr>
          <w:b w:val="0"/>
        </w:rPr>
        <w:t xml:space="preserve"> SIR as requested</w:t>
      </w:r>
      <w:r w:rsidR="00A46FAE">
        <w:rPr>
          <w:b w:val="0"/>
        </w:rPr>
        <w:t>.</w:t>
      </w:r>
    </w:p>
    <w:p w14:paraId="433B5CFD" w14:textId="77777777" w:rsidR="00533AB0" w:rsidRDefault="00533AB0" w:rsidP="00D845D8">
      <w:pPr>
        <w:tabs>
          <w:tab w:val="clear" w:pos="851"/>
          <w:tab w:val="clear" w:pos="2694"/>
        </w:tabs>
        <w:contextualSpacing/>
        <w:rPr>
          <w:b w:val="0"/>
        </w:rPr>
      </w:pPr>
    </w:p>
    <w:p w14:paraId="7F71EDFA" w14:textId="77777777" w:rsidR="00653E7A" w:rsidRDefault="00653E7A" w:rsidP="00D845D8">
      <w:pPr>
        <w:tabs>
          <w:tab w:val="clear" w:pos="851"/>
          <w:tab w:val="clear" w:pos="2694"/>
        </w:tabs>
        <w:contextualSpacing/>
        <w:rPr>
          <w:b w:val="0"/>
        </w:rPr>
      </w:pPr>
    </w:p>
    <w:p w14:paraId="57E79E33" w14:textId="3206C7BB" w:rsidR="00D845D8" w:rsidRDefault="00D45AF1" w:rsidP="00D845D8">
      <w:pPr>
        <w:tabs>
          <w:tab w:val="clear" w:pos="851"/>
          <w:tab w:val="clear" w:pos="2694"/>
        </w:tabs>
        <w:contextualSpacing/>
      </w:pPr>
      <w:r>
        <w:lastRenderedPageBreak/>
        <w:t>Ensuring effective coaching and therapeutic support to improve engagement</w:t>
      </w:r>
      <w:r w:rsidR="007E02CE">
        <w:t>.</w:t>
      </w:r>
      <w:r w:rsidR="00845170">
        <w:t xml:space="preserve"> </w:t>
      </w:r>
    </w:p>
    <w:p w14:paraId="6BACF765" w14:textId="77777777" w:rsidR="00D845D8" w:rsidRDefault="00D845D8" w:rsidP="00D845D8">
      <w:pPr>
        <w:tabs>
          <w:tab w:val="clear" w:pos="851"/>
          <w:tab w:val="clear" w:pos="2694"/>
        </w:tabs>
        <w:contextualSpacing/>
      </w:pPr>
    </w:p>
    <w:p w14:paraId="7F409AFF" w14:textId="69A2B2EA" w:rsidR="00845170" w:rsidRDefault="00845170" w:rsidP="00845170">
      <w:pPr>
        <w:pStyle w:val="ListParagraph"/>
        <w:numPr>
          <w:ilvl w:val="0"/>
          <w:numId w:val="12"/>
        </w:numPr>
        <w:tabs>
          <w:tab w:val="clear" w:pos="851"/>
          <w:tab w:val="clear" w:pos="2694"/>
          <w:tab w:val="left" w:pos="567"/>
        </w:tabs>
        <w:ind w:left="567" w:hanging="425"/>
        <w:rPr>
          <w:b w:val="0"/>
        </w:rPr>
      </w:pPr>
      <w:r>
        <w:rPr>
          <w:b w:val="0"/>
        </w:rPr>
        <w:t>Ensure all students complete at least one activity to reflect on the reason for their plac</w:t>
      </w:r>
      <w:r w:rsidR="00166FBB">
        <w:rPr>
          <w:b w:val="0"/>
        </w:rPr>
        <w:t>ement in the ASU.</w:t>
      </w:r>
    </w:p>
    <w:p w14:paraId="607B3E38" w14:textId="0CD86996" w:rsidR="00366726" w:rsidRDefault="00166FBB" w:rsidP="00751F55">
      <w:pPr>
        <w:pStyle w:val="ListParagraph"/>
        <w:numPr>
          <w:ilvl w:val="0"/>
          <w:numId w:val="12"/>
        </w:numPr>
        <w:tabs>
          <w:tab w:val="clear" w:pos="851"/>
          <w:tab w:val="clear" w:pos="2694"/>
          <w:tab w:val="left" w:pos="567"/>
        </w:tabs>
        <w:ind w:left="567" w:hanging="425"/>
        <w:rPr>
          <w:b w:val="0"/>
        </w:rPr>
      </w:pPr>
      <w:r>
        <w:rPr>
          <w:b w:val="0"/>
        </w:rPr>
        <w:t xml:space="preserve">Ensure at least one </w:t>
      </w:r>
      <w:r w:rsidR="006D413B">
        <w:rPr>
          <w:b w:val="0"/>
        </w:rPr>
        <w:t xml:space="preserve">conversation </w:t>
      </w:r>
      <w:r>
        <w:rPr>
          <w:b w:val="0"/>
        </w:rPr>
        <w:t xml:space="preserve">with each student to discuss the reason for their placement and avoiding future placements.  </w:t>
      </w:r>
    </w:p>
    <w:p w14:paraId="53074C50" w14:textId="77777777" w:rsidR="00347EBA" w:rsidRPr="00347EBA" w:rsidRDefault="00166FBB" w:rsidP="00751F55">
      <w:pPr>
        <w:pStyle w:val="ListParagraph"/>
        <w:numPr>
          <w:ilvl w:val="0"/>
          <w:numId w:val="12"/>
        </w:numPr>
        <w:tabs>
          <w:tab w:val="clear" w:pos="851"/>
          <w:tab w:val="clear" w:pos="2694"/>
          <w:tab w:val="left" w:pos="567"/>
        </w:tabs>
        <w:ind w:left="567" w:hanging="425"/>
        <w:rPr>
          <w:b w:val="0"/>
        </w:rPr>
      </w:pPr>
      <w:r>
        <w:rPr>
          <w:b w:val="0"/>
        </w:rPr>
        <w:t xml:space="preserve">Liaise with the Thrive leader on potential </w:t>
      </w:r>
      <w:r w:rsidR="007B0B60">
        <w:rPr>
          <w:b w:val="0"/>
        </w:rPr>
        <w:t>further programmes as required.</w:t>
      </w:r>
      <w:r w:rsidR="0064108F">
        <w:rPr>
          <w:b w:val="0"/>
          <w:color w:val="FF0000"/>
        </w:rPr>
        <w:t xml:space="preserve"> </w:t>
      </w:r>
    </w:p>
    <w:p w14:paraId="28753195" w14:textId="67B62DC8" w:rsidR="00166FBB" w:rsidRDefault="00732A33" w:rsidP="00751F55">
      <w:pPr>
        <w:pStyle w:val="ListParagraph"/>
        <w:numPr>
          <w:ilvl w:val="0"/>
          <w:numId w:val="12"/>
        </w:numPr>
        <w:tabs>
          <w:tab w:val="clear" w:pos="851"/>
          <w:tab w:val="clear" w:pos="2694"/>
          <w:tab w:val="left" w:pos="567"/>
        </w:tabs>
        <w:ind w:left="567" w:hanging="425"/>
        <w:rPr>
          <w:b w:val="0"/>
        </w:rPr>
      </w:pPr>
      <w:r>
        <w:rPr>
          <w:b w:val="0"/>
        </w:rPr>
        <w:t xml:space="preserve">Work with the Thrive leader to deliver programmes where appropriate.  </w:t>
      </w:r>
    </w:p>
    <w:p w14:paraId="7B1435E3" w14:textId="7AE38FDF" w:rsidR="007B0B60" w:rsidRDefault="007B0B60" w:rsidP="007B0B60">
      <w:pPr>
        <w:pStyle w:val="ListParagraph"/>
        <w:numPr>
          <w:ilvl w:val="0"/>
          <w:numId w:val="12"/>
        </w:numPr>
        <w:tabs>
          <w:tab w:val="clear" w:pos="851"/>
          <w:tab w:val="clear" w:pos="2694"/>
          <w:tab w:val="left" w:pos="567"/>
        </w:tabs>
        <w:ind w:left="567" w:hanging="425"/>
        <w:rPr>
          <w:b w:val="0"/>
        </w:rPr>
      </w:pPr>
      <w:r>
        <w:rPr>
          <w:b w:val="0"/>
        </w:rPr>
        <w:t xml:space="preserve">Ensure reflections and further programmes are recorded in Provision Map </w:t>
      </w:r>
    </w:p>
    <w:p w14:paraId="0EF24035" w14:textId="33E8AB1D" w:rsidR="007B0B60" w:rsidRPr="007B0B60" w:rsidRDefault="007B0B60" w:rsidP="007B0B60">
      <w:pPr>
        <w:pStyle w:val="ListParagraph"/>
        <w:numPr>
          <w:ilvl w:val="0"/>
          <w:numId w:val="12"/>
        </w:numPr>
        <w:tabs>
          <w:tab w:val="clear" w:pos="851"/>
          <w:tab w:val="clear" w:pos="2694"/>
          <w:tab w:val="left" w:pos="567"/>
        </w:tabs>
        <w:ind w:left="567" w:hanging="425"/>
        <w:rPr>
          <w:b w:val="0"/>
        </w:rPr>
      </w:pPr>
      <w:r>
        <w:rPr>
          <w:b w:val="0"/>
        </w:rPr>
        <w:t>Ensure student reflections are available for SLT as part of the return from suspension meeting.</w:t>
      </w:r>
    </w:p>
    <w:p w14:paraId="19325CC9" w14:textId="6D470F35" w:rsidR="000F4680" w:rsidRDefault="000F4680" w:rsidP="000F4680">
      <w:pPr>
        <w:tabs>
          <w:tab w:val="clear" w:pos="851"/>
          <w:tab w:val="clear" w:pos="2694"/>
          <w:tab w:val="left" w:pos="567"/>
        </w:tabs>
        <w:rPr>
          <w:b w:val="0"/>
        </w:rPr>
      </w:pPr>
    </w:p>
    <w:p w14:paraId="5A1F5F0F" w14:textId="32A76EEB" w:rsidR="000F4680" w:rsidRDefault="0050367C" w:rsidP="000F4680">
      <w:pPr>
        <w:tabs>
          <w:tab w:val="clear" w:pos="851"/>
          <w:tab w:val="clear" w:pos="2694"/>
          <w:tab w:val="left" w:pos="567"/>
        </w:tabs>
      </w:pPr>
      <w:r>
        <w:t xml:space="preserve">Duty Manager role </w:t>
      </w:r>
    </w:p>
    <w:p w14:paraId="0D379C1A" w14:textId="296C5508" w:rsidR="000F4680" w:rsidRDefault="000F4680" w:rsidP="000F4680">
      <w:pPr>
        <w:tabs>
          <w:tab w:val="clear" w:pos="851"/>
          <w:tab w:val="clear" w:pos="2694"/>
          <w:tab w:val="left" w:pos="567"/>
        </w:tabs>
      </w:pPr>
    </w:p>
    <w:p w14:paraId="5B19CA60" w14:textId="53D64BA7" w:rsidR="00EE548A" w:rsidRPr="006F4CF1" w:rsidRDefault="00904776" w:rsidP="0002685E">
      <w:pPr>
        <w:pStyle w:val="ListParagraph"/>
        <w:numPr>
          <w:ilvl w:val="0"/>
          <w:numId w:val="24"/>
        </w:numPr>
        <w:tabs>
          <w:tab w:val="clear" w:pos="851"/>
          <w:tab w:val="clear" w:pos="2694"/>
          <w:tab w:val="left" w:pos="567"/>
        </w:tabs>
      </w:pPr>
      <w:r>
        <w:rPr>
          <w:b w:val="0"/>
        </w:rPr>
        <w:t>R</w:t>
      </w:r>
      <w:r w:rsidR="006F4CF1">
        <w:rPr>
          <w:b w:val="0"/>
        </w:rPr>
        <w:t>espond to Duty Manager referrals by collecting students from class where there have been engagement concerns.</w:t>
      </w:r>
    </w:p>
    <w:p w14:paraId="2B16B520" w14:textId="1E2C19CF" w:rsidR="006F4CF1" w:rsidRPr="003E25BC" w:rsidRDefault="006F4CF1" w:rsidP="0002685E">
      <w:pPr>
        <w:pStyle w:val="ListParagraph"/>
        <w:numPr>
          <w:ilvl w:val="0"/>
          <w:numId w:val="24"/>
        </w:numPr>
        <w:tabs>
          <w:tab w:val="clear" w:pos="851"/>
          <w:tab w:val="clear" w:pos="2694"/>
          <w:tab w:val="left" w:pos="567"/>
        </w:tabs>
      </w:pPr>
      <w:r>
        <w:rPr>
          <w:b w:val="0"/>
        </w:rPr>
        <w:t xml:space="preserve">As appropriate ensure </w:t>
      </w:r>
      <w:r w:rsidR="0022772C">
        <w:rPr>
          <w:b w:val="0"/>
        </w:rPr>
        <w:t xml:space="preserve">collected students are taken to the School Isolation Room (SIR), supporting the SIR Leader to settle students </w:t>
      </w:r>
      <w:r w:rsidR="003E25BC">
        <w:rPr>
          <w:b w:val="0"/>
        </w:rPr>
        <w:t xml:space="preserve">in the </w:t>
      </w:r>
      <w:r w:rsidR="00904776">
        <w:rPr>
          <w:b w:val="0"/>
        </w:rPr>
        <w:t>provision</w:t>
      </w:r>
      <w:r w:rsidR="003E25BC">
        <w:rPr>
          <w:b w:val="0"/>
        </w:rPr>
        <w:t>.</w:t>
      </w:r>
    </w:p>
    <w:p w14:paraId="30BBADF8" w14:textId="1CE6E6EE" w:rsidR="003E25BC" w:rsidRPr="003E25BC" w:rsidRDefault="003E25BC" w:rsidP="0002685E">
      <w:pPr>
        <w:pStyle w:val="ListParagraph"/>
        <w:numPr>
          <w:ilvl w:val="0"/>
          <w:numId w:val="24"/>
        </w:numPr>
        <w:tabs>
          <w:tab w:val="clear" w:pos="851"/>
          <w:tab w:val="clear" w:pos="2694"/>
          <w:tab w:val="left" w:pos="567"/>
        </w:tabs>
      </w:pPr>
      <w:r>
        <w:rPr>
          <w:b w:val="0"/>
        </w:rPr>
        <w:t>When collecting students take the opportunity to discuss concerns and reasons for the DM call – taking a restorative approach wherever possible whilst upholding school standards</w:t>
      </w:r>
      <w:r w:rsidR="00904776">
        <w:rPr>
          <w:b w:val="0"/>
        </w:rPr>
        <w:t>.</w:t>
      </w:r>
    </w:p>
    <w:p w14:paraId="755B0EA6" w14:textId="78D9386B" w:rsidR="003E25BC" w:rsidRPr="003E25BC" w:rsidRDefault="003E25BC" w:rsidP="0002685E">
      <w:pPr>
        <w:pStyle w:val="ListParagraph"/>
        <w:numPr>
          <w:ilvl w:val="0"/>
          <w:numId w:val="24"/>
        </w:numPr>
        <w:tabs>
          <w:tab w:val="clear" w:pos="851"/>
          <w:tab w:val="clear" w:pos="2694"/>
          <w:tab w:val="left" w:pos="567"/>
        </w:tabs>
      </w:pPr>
      <w:r>
        <w:rPr>
          <w:b w:val="0"/>
        </w:rPr>
        <w:t>Liaise with other pastoral staff and SLT to ensure the DM form is completed with actions to remedy the</w:t>
      </w:r>
      <w:r w:rsidR="0051234E">
        <w:rPr>
          <w:b w:val="0"/>
        </w:rPr>
        <w:t xml:space="preserve"> referring</w:t>
      </w:r>
      <w:r>
        <w:rPr>
          <w:b w:val="0"/>
        </w:rPr>
        <w:t xml:space="preserve"> issue</w:t>
      </w:r>
      <w:r w:rsidR="0051234E">
        <w:rPr>
          <w:b w:val="0"/>
        </w:rPr>
        <w:t>.</w:t>
      </w:r>
      <w:r>
        <w:rPr>
          <w:b w:val="0"/>
        </w:rPr>
        <w:t xml:space="preserve"> </w:t>
      </w:r>
    </w:p>
    <w:p w14:paraId="5638BBE7" w14:textId="433F78E0" w:rsidR="003E25BC" w:rsidRPr="0064108F" w:rsidRDefault="00B45733" w:rsidP="0002685E">
      <w:pPr>
        <w:pStyle w:val="ListParagraph"/>
        <w:numPr>
          <w:ilvl w:val="0"/>
          <w:numId w:val="24"/>
        </w:numPr>
        <w:tabs>
          <w:tab w:val="clear" w:pos="851"/>
          <w:tab w:val="clear" w:pos="2694"/>
          <w:tab w:val="left" w:pos="567"/>
        </w:tabs>
      </w:pPr>
      <w:r>
        <w:rPr>
          <w:b w:val="0"/>
        </w:rPr>
        <w:t xml:space="preserve">On a rota with the other ASU/DM role undertake proactivity tours to positively support our high expectations of lesson engagement across the school.  </w:t>
      </w:r>
    </w:p>
    <w:p w14:paraId="3A606EC0" w14:textId="57A877E5" w:rsidR="0064108F" w:rsidRPr="00347EBA" w:rsidRDefault="00347EBA" w:rsidP="0002685E">
      <w:pPr>
        <w:pStyle w:val="ListParagraph"/>
        <w:numPr>
          <w:ilvl w:val="0"/>
          <w:numId w:val="24"/>
        </w:numPr>
        <w:tabs>
          <w:tab w:val="clear" w:pos="851"/>
          <w:tab w:val="clear" w:pos="2694"/>
          <w:tab w:val="left" w:pos="567"/>
        </w:tabs>
      </w:pPr>
      <w:r>
        <w:rPr>
          <w:b w:val="0"/>
        </w:rPr>
        <w:t>Contact parents where there has been a DM call to ensure they are aware and the consequence.</w:t>
      </w:r>
    </w:p>
    <w:p w14:paraId="474FE80F" w14:textId="0C7B2AFB" w:rsidR="0064108F" w:rsidRPr="00347EBA" w:rsidRDefault="00347EBA" w:rsidP="0002685E">
      <w:pPr>
        <w:pStyle w:val="ListParagraph"/>
        <w:numPr>
          <w:ilvl w:val="0"/>
          <w:numId w:val="24"/>
        </w:numPr>
        <w:tabs>
          <w:tab w:val="clear" w:pos="851"/>
          <w:tab w:val="clear" w:pos="2694"/>
          <w:tab w:val="left" w:pos="567"/>
        </w:tabs>
      </w:pPr>
      <w:r>
        <w:rPr>
          <w:b w:val="0"/>
        </w:rPr>
        <w:t xml:space="preserve">Support </w:t>
      </w:r>
      <w:proofErr w:type="gramStart"/>
      <w:r>
        <w:rPr>
          <w:b w:val="0"/>
        </w:rPr>
        <w:t>ESL’s</w:t>
      </w:r>
      <w:proofErr w:type="gramEnd"/>
      <w:r>
        <w:rPr>
          <w:b w:val="0"/>
        </w:rPr>
        <w:t xml:space="preserve"> with the collection of student statements following a behaviour concern</w:t>
      </w:r>
    </w:p>
    <w:p w14:paraId="2896F329" w14:textId="0D1A5D97" w:rsidR="0064108F" w:rsidRPr="00B45733" w:rsidRDefault="00347EBA" w:rsidP="0002685E">
      <w:pPr>
        <w:pStyle w:val="ListParagraph"/>
        <w:numPr>
          <w:ilvl w:val="0"/>
          <w:numId w:val="24"/>
        </w:numPr>
        <w:tabs>
          <w:tab w:val="clear" w:pos="851"/>
          <w:tab w:val="clear" w:pos="2694"/>
          <w:tab w:val="left" w:pos="567"/>
        </w:tabs>
      </w:pPr>
      <w:r>
        <w:rPr>
          <w:b w:val="0"/>
        </w:rPr>
        <w:t xml:space="preserve">Support ESL’s by actively seeking out any missing students during the school day as identified through the missing student system.  </w:t>
      </w:r>
    </w:p>
    <w:p w14:paraId="0E60F0BE" w14:textId="77777777" w:rsidR="00B45733" w:rsidRDefault="00B45733" w:rsidP="00B45733">
      <w:pPr>
        <w:pStyle w:val="ListParagraph"/>
        <w:tabs>
          <w:tab w:val="clear" w:pos="851"/>
          <w:tab w:val="clear" w:pos="2694"/>
          <w:tab w:val="left" w:pos="567"/>
        </w:tabs>
        <w:ind w:left="360"/>
      </w:pPr>
    </w:p>
    <w:p w14:paraId="224628D6" w14:textId="675FA3BF" w:rsidR="00DB4D5A" w:rsidRDefault="00DB4D5A" w:rsidP="00EE548A">
      <w:pPr>
        <w:tabs>
          <w:tab w:val="clear" w:pos="851"/>
          <w:tab w:val="clear" w:pos="2694"/>
          <w:tab w:val="left" w:pos="567"/>
          <w:tab w:val="left" w:pos="1134"/>
        </w:tabs>
      </w:pPr>
      <w:r>
        <w:t xml:space="preserve">Other Duties  </w:t>
      </w:r>
    </w:p>
    <w:p w14:paraId="789956BB" w14:textId="77777777" w:rsidR="00DB4D5A" w:rsidRDefault="00DB4D5A" w:rsidP="00DB4D5A">
      <w:pPr>
        <w:tabs>
          <w:tab w:val="left" w:pos="567"/>
        </w:tabs>
        <w:rPr>
          <w:b w:val="0"/>
        </w:rPr>
      </w:pPr>
    </w:p>
    <w:p w14:paraId="5D862750" w14:textId="2E8FCD1F" w:rsidR="00632EBF" w:rsidRDefault="004E2AAF" w:rsidP="00DB4D5A">
      <w:pPr>
        <w:numPr>
          <w:ilvl w:val="0"/>
          <w:numId w:val="17"/>
        </w:numPr>
        <w:tabs>
          <w:tab w:val="clear" w:pos="851"/>
          <w:tab w:val="clear" w:pos="2694"/>
        </w:tabs>
        <w:contextualSpacing/>
        <w:rPr>
          <w:b w:val="0"/>
        </w:rPr>
      </w:pPr>
      <w:r>
        <w:rPr>
          <w:b w:val="0"/>
        </w:rPr>
        <w:t>To take responsibility for own professional developmen</w:t>
      </w:r>
      <w:r w:rsidR="00632EBF">
        <w:rPr>
          <w:b w:val="0"/>
        </w:rPr>
        <w:t>t, including developing subject</w:t>
      </w:r>
    </w:p>
    <w:p w14:paraId="7E9F232B" w14:textId="77777777" w:rsidR="004E2AAF" w:rsidRDefault="00632EBF" w:rsidP="00632EBF">
      <w:pPr>
        <w:tabs>
          <w:tab w:val="clear" w:pos="851"/>
          <w:tab w:val="clear" w:pos="2694"/>
        </w:tabs>
        <w:ind w:left="360"/>
        <w:contextualSpacing/>
        <w:rPr>
          <w:b w:val="0"/>
        </w:rPr>
      </w:pPr>
      <w:r>
        <w:rPr>
          <w:b w:val="0"/>
        </w:rPr>
        <w:t xml:space="preserve"> </w:t>
      </w:r>
      <w:r w:rsidR="004E2AAF">
        <w:rPr>
          <w:b w:val="0"/>
        </w:rPr>
        <w:t xml:space="preserve">knowledge as required to deliver sessions </w:t>
      </w:r>
    </w:p>
    <w:p w14:paraId="3A15132B" w14:textId="77777777" w:rsidR="004E2AAF" w:rsidRDefault="00632EBF" w:rsidP="00DB4D5A">
      <w:pPr>
        <w:numPr>
          <w:ilvl w:val="0"/>
          <w:numId w:val="17"/>
        </w:numPr>
        <w:tabs>
          <w:tab w:val="clear" w:pos="851"/>
          <w:tab w:val="clear" w:pos="2694"/>
        </w:tabs>
        <w:contextualSpacing/>
        <w:rPr>
          <w:b w:val="0"/>
        </w:rPr>
      </w:pPr>
      <w:r>
        <w:rPr>
          <w:b w:val="0"/>
        </w:rPr>
        <w:t xml:space="preserve"> </w:t>
      </w:r>
      <w:r w:rsidR="004E2AAF">
        <w:rPr>
          <w:b w:val="0"/>
        </w:rPr>
        <w:t xml:space="preserve">Take part in school meetings and CPD sessions as per the school calendar </w:t>
      </w:r>
    </w:p>
    <w:p w14:paraId="072B3237" w14:textId="1986600B" w:rsidR="009D5FFD" w:rsidRDefault="009D5FFD" w:rsidP="00DB4D5A">
      <w:pPr>
        <w:numPr>
          <w:ilvl w:val="0"/>
          <w:numId w:val="17"/>
        </w:numPr>
        <w:tabs>
          <w:tab w:val="clear" w:pos="851"/>
          <w:tab w:val="clear" w:pos="2694"/>
        </w:tabs>
        <w:contextualSpacing/>
        <w:rPr>
          <w:b w:val="0"/>
        </w:rPr>
      </w:pPr>
      <w:r>
        <w:rPr>
          <w:b w:val="0"/>
        </w:rPr>
        <w:t xml:space="preserve">To ensure all appropriate safeguarding requirements are </w:t>
      </w:r>
      <w:proofErr w:type="gramStart"/>
      <w:r>
        <w:rPr>
          <w:b w:val="0"/>
        </w:rPr>
        <w:t>upheld at all times</w:t>
      </w:r>
      <w:proofErr w:type="gramEnd"/>
      <w:r>
        <w:rPr>
          <w:b w:val="0"/>
        </w:rPr>
        <w:t xml:space="preserve">.  </w:t>
      </w:r>
    </w:p>
    <w:p w14:paraId="558D3DD9" w14:textId="77777777" w:rsidR="00632EBF" w:rsidRDefault="00632EBF" w:rsidP="00632EBF">
      <w:pPr>
        <w:numPr>
          <w:ilvl w:val="0"/>
          <w:numId w:val="17"/>
        </w:numPr>
        <w:tabs>
          <w:tab w:val="clear" w:pos="851"/>
          <w:tab w:val="clear" w:pos="2694"/>
        </w:tabs>
        <w:contextualSpacing/>
        <w:rPr>
          <w:b w:val="0"/>
        </w:rPr>
      </w:pPr>
      <w:r w:rsidRPr="00DB4D5A">
        <w:rPr>
          <w:b w:val="0"/>
        </w:rPr>
        <w:t>To undertake any duties that the Headteacher may reasonably request.</w:t>
      </w:r>
    </w:p>
    <w:p w14:paraId="268A96E2" w14:textId="77777777" w:rsidR="00DB4D5A" w:rsidRDefault="00DB4D5A" w:rsidP="00DB4D5A">
      <w:pPr>
        <w:tabs>
          <w:tab w:val="left" w:pos="1134"/>
        </w:tabs>
        <w:rPr>
          <w:b w:val="0"/>
        </w:rPr>
      </w:pPr>
    </w:p>
    <w:p w14:paraId="57A2ABAC" w14:textId="77777777" w:rsidR="00100C15" w:rsidRPr="00042A1C" w:rsidRDefault="00100C15" w:rsidP="00DB4D5A">
      <w:pPr>
        <w:tabs>
          <w:tab w:val="left" w:pos="1134"/>
        </w:tabs>
        <w:rPr>
          <w:b w:val="0"/>
        </w:rPr>
      </w:pPr>
    </w:p>
    <w:p w14:paraId="2DCB28E8" w14:textId="77777777" w:rsidR="00632EBF" w:rsidRPr="00632EBF" w:rsidRDefault="00632EBF" w:rsidP="00632EBF">
      <w:r w:rsidRPr="00632EBF">
        <w:t>Note:</w:t>
      </w:r>
    </w:p>
    <w:p w14:paraId="65ED06B9" w14:textId="77777777" w:rsidR="00632EBF" w:rsidRPr="00632EBF" w:rsidRDefault="00632EBF" w:rsidP="00632EBF">
      <w:pPr>
        <w:rPr>
          <w:rFonts w:cs="Arial"/>
          <w:b w:val="0"/>
          <w:bCs/>
        </w:rPr>
      </w:pPr>
    </w:p>
    <w:p w14:paraId="5127DB1F" w14:textId="77777777" w:rsidR="00632EBF" w:rsidRPr="00632EBF" w:rsidRDefault="00632EBF" w:rsidP="00632EBF">
      <w:pPr>
        <w:numPr>
          <w:ilvl w:val="0"/>
          <w:numId w:val="22"/>
        </w:numPr>
        <w:tabs>
          <w:tab w:val="clear" w:pos="851"/>
          <w:tab w:val="clear" w:pos="2694"/>
        </w:tabs>
        <w:rPr>
          <w:rFonts w:cs="Arial"/>
          <w:b w:val="0"/>
        </w:rPr>
      </w:pPr>
      <w:r w:rsidRPr="00632EBF">
        <w:rPr>
          <w:rFonts w:cs="Arial"/>
          <w:b w:val="0"/>
        </w:rPr>
        <w:t>The above responsibilities are subject to the standards, general duties and responsibilities contained in the statement of Conditions of Employment, having due regard to the requirements of the curriculum, the school’s aims, objectives and schemes of work and any policies of the Governing Body.</w:t>
      </w:r>
    </w:p>
    <w:p w14:paraId="010E0E08" w14:textId="77777777" w:rsidR="00632EBF" w:rsidRPr="00632EBF" w:rsidRDefault="00632EBF" w:rsidP="00632EBF">
      <w:pPr>
        <w:numPr>
          <w:ilvl w:val="0"/>
          <w:numId w:val="22"/>
        </w:numPr>
        <w:tabs>
          <w:tab w:val="clear" w:pos="851"/>
          <w:tab w:val="clear" w:pos="2694"/>
        </w:tabs>
        <w:rPr>
          <w:rFonts w:cs="Arial"/>
          <w:b w:val="0"/>
          <w:bCs/>
        </w:rPr>
      </w:pPr>
      <w:r w:rsidRPr="00632EBF">
        <w:rPr>
          <w:rFonts w:cs="Arial"/>
          <w:b w:val="0"/>
        </w:rPr>
        <w:t>This job description is not necessarily a comprehensive definition of the post.  It will be reviewed and may be subject to modification or amendment at any time after consultation with the post holder.</w:t>
      </w:r>
    </w:p>
    <w:p w14:paraId="133CED40" w14:textId="77777777" w:rsidR="0013295B" w:rsidRDefault="0013295B" w:rsidP="0013295B">
      <w:pPr>
        <w:rPr>
          <w:b w:val="0"/>
        </w:rPr>
      </w:pPr>
    </w:p>
    <w:p w14:paraId="32D524BD" w14:textId="77777777" w:rsidR="000B2983" w:rsidRDefault="000B2983" w:rsidP="0013295B"/>
    <w:p w14:paraId="33348695" w14:textId="77777777" w:rsidR="000B2983" w:rsidRDefault="000B2983" w:rsidP="0013295B"/>
    <w:p w14:paraId="1364A7D6" w14:textId="35EF2A3F" w:rsidR="0013295B" w:rsidRDefault="0013295B" w:rsidP="0013295B">
      <w:pPr>
        <w:rPr>
          <w:b w:val="0"/>
        </w:rPr>
      </w:pPr>
      <w:r>
        <w:t>ORGANISATION</w:t>
      </w:r>
      <w:r w:rsidR="00632EBF">
        <w:t>:</w:t>
      </w:r>
    </w:p>
    <w:p w14:paraId="17876F52" w14:textId="77777777" w:rsidR="0013295B" w:rsidRDefault="0013295B" w:rsidP="0013295B">
      <w:pPr>
        <w:rPr>
          <w:b w:val="0"/>
        </w:rPr>
      </w:pPr>
    </w:p>
    <w:p w14:paraId="12126A44" w14:textId="6C132D11" w:rsidR="0013295B" w:rsidRPr="00963BF3" w:rsidRDefault="00DE69DA" w:rsidP="0013295B">
      <w:pPr>
        <w:jc w:val="center"/>
        <w:rPr>
          <w:b w:val="0"/>
        </w:rPr>
      </w:pPr>
      <w:r>
        <w:rPr>
          <w:b w:val="0"/>
        </w:rPr>
        <w:t>Assistant Headteacher (</w:t>
      </w:r>
      <w:r w:rsidR="0032760C">
        <w:rPr>
          <w:b w:val="0"/>
        </w:rPr>
        <w:t>Engagement</w:t>
      </w:r>
      <w:r>
        <w:rPr>
          <w:b w:val="0"/>
        </w:rPr>
        <w:t>)</w:t>
      </w:r>
      <w:r w:rsidR="002B78C2">
        <w:rPr>
          <w:b w:val="0"/>
        </w:rPr>
        <w:t xml:space="preserve"> </w:t>
      </w:r>
    </w:p>
    <w:p w14:paraId="67835BFD" w14:textId="77777777" w:rsidR="004F13E1" w:rsidRPr="00963BF3" w:rsidRDefault="004F13E1" w:rsidP="004F13E1">
      <w:pPr>
        <w:jc w:val="center"/>
        <w:rPr>
          <w:b w:val="0"/>
        </w:rPr>
      </w:pPr>
      <w:r w:rsidRPr="00963BF3">
        <w:rPr>
          <w:b w:val="0"/>
        </w:rPr>
        <w:t>↓</w:t>
      </w:r>
    </w:p>
    <w:p w14:paraId="2B597BDD" w14:textId="2C306E3F" w:rsidR="0013295B" w:rsidRDefault="000B2983" w:rsidP="0013295B">
      <w:pPr>
        <w:jc w:val="center"/>
        <w:rPr>
          <w:b w:val="0"/>
        </w:rPr>
      </w:pPr>
      <w:r w:rsidRPr="005D6892">
        <w:rPr>
          <w:b w:val="0"/>
          <w:bCs/>
        </w:rPr>
        <w:t>Alternative to Suspension unit (</w:t>
      </w:r>
      <w:r>
        <w:rPr>
          <w:b w:val="0"/>
        </w:rPr>
        <w:t xml:space="preserve">ASU) </w:t>
      </w:r>
      <w:r w:rsidR="00744A18">
        <w:rPr>
          <w:b w:val="0"/>
        </w:rPr>
        <w:t>Co-</w:t>
      </w:r>
      <w:r>
        <w:rPr>
          <w:b w:val="0"/>
        </w:rPr>
        <w:t xml:space="preserve">Leader/Duty Manager   </w:t>
      </w:r>
    </w:p>
    <w:p w14:paraId="666B2662" w14:textId="77777777" w:rsidR="000B2983" w:rsidRDefault="000B2983" w:rsidP="0013295B"/>
    <w:p w14:paraId="243471E1" w14:textId="77777777" w:rsidR="000B2983" w:rsidRDefault="000B2983" w:rsidP="0013295B"/>
    <w:p w14:paraId="6B2D2A01" w14:textId="77777777" w:rsidR="000B2983" w:rsidRDefault="000B2983" w:rsidP="0013295B"/>
    <w:p w14:paraId="2804D212" w14:textId="37AC61B5" w:rsidR="0013295B" w:rsidRPr="00632EBF" w:rsidRDefault="0013295B" w:rsidP="0013295B">
      <w:r w:rsidRPr="00632EBF">
        <w:t>Agreed by:</w:t>
      </w:r>
    </w:p>
    <w:p w14:paraId="5BFBCA50" w14:textId="77777777" w:rsidR="0013295B" w:rsidRDefault="0013295B" w:rsidP="0013295B">
      <w:pPr>
        <w:rPr>
          <w:b w:val="0"/>
        </w:rPr>
      </w:pPr>
    </w:p>
    <w:p w14:paraId="658D4DBB" w14:textId="77777777" w:rsidR="004C3E67" w:rsidRPr="00940469" w:rsidRDefault="004C3E67" w:rsidP="004C3E67">
      <w:pPr>
        <w:jc w:val="both"/>
        <w:rPr>
          <w:b w:val="0"/>
          <w:u w:val="single"/>
        </w:rPr>
      </w:pPr>
      <w:r w:rsidRPr="00940469">
        <w:rPr>
          <w:b w:val="0"/>
        </w:rPr>
        <w:t xml:space="preserve">Postholder: </w:t>
      </w:r>
      <w:r w:rsidRPr="00940469">
        <w:rPr>
          <w:b w:val="0"/>
          <w:u w:val="single"/>
        </w:rPr>
        <w:tab/>
      </w:r>
      <w:r w:rsidRPr="00940469">
        <w:rPr>
          <w:b w:val="0"/>
          <w:u w:val="single"/>
        </w:rPr>
        <w:tab/>
      </w:r>
      <w:r w:rsidRPr="00940469">
        <w:rPr>
          <w:b w:val="0"/>
          <w:u w:val="single"/>
        </w:rPr>
        <w:tab/>
      </w:r>
      <w:r w:rsidRPr="00940469">
        <w:rPr>
          <w:b w:val="0"/>
          <w:u w:val="single"/>
        </w:rPr>
        <w:tab/>
      </w:r>
      <w:r w:rsidRPr="00940469">
        <w:rPr>
          <w:b w:val="0"/>
          <w:u w:val="single"/>
        </w:rPr>
        <w:tab/>
      </w:r>
      <w:r w:rsidRPr="00940469">
        <w:rPr>
          <w:b w:val="0"/>
        </w:rPr>
        <w:tab/>
      </w:r>
      <w:r w:rsidRPr="00940469">
        <w:rPr>
          <w:b w:val="0"/>
        </w:rPr>
        <w:tab/>
        <w:t xml:space="preserve">Date: </w:t>
      </w:r>
      <w:r w:rsidRPr="00940469">
        <w:rPr>
          <w:b w:val="0"/>
          <w:u w:val="single"/>
        </w:rPr>
        <w:tab/>
      </w:r>
      <w:r w:rsidRPr="00940469">
        <w:rPr>
          <w:b w:val="0"/>
          <w:u w:val="single"/>
        </w:rPr>
        <w:tab/>
      </w:r>
      <w:r w:rsidRPr="00940469">
        <w:rPr>
          <w:b w:val="0"/>
          <w:u w:val="single"/>
        </w:rPr>
        <w:tab/>
      </w:r>
      <w:r w:rsidRPr="00940469">
        <w:rPr>
          <w:b w:val="0"/>
          <w:u w:val="single"/>
        </w:rPr>
        <w:tab/>
      </w:r>
    </w:p>
    <w:p w14:paraId="78EBE3A2" w14:textId="77777777" w:rsidR="004C3E67" w:rsidRPr="00940469" w:rsidRDefault="004C3E67" w:rsidP="004C3E67">
      <w:pPr>
        <w:jc w:val="both"/>
        <w:rPr>
          <w:b w:val="0"/>
        </w:rPr>
      </w:pPr>
    </w:p>
    <w:p w14:paraId="0C88C2DA" w14:textId="77777777" w:rsidR="004C3E67" w:rsidRPr="00940469" w:rsidRDefault="004C3E67" w:rsidP="004C3E67">
      <w:pPr>
        <w:jc w:val="both"/>
        <w:rPr>
          <w:b w:val="0"/>
        </w:rPr>
      </w:pPr>
      <w:r>
        <w:rPr>
          <w:b w:val="0"/>
        </w:rPr>
        <w:t xml:space="preserve">Print Name: </w:t>
      </w:r>
      <w:r w:rsidRPr="00940469">
        <w:rPr>
          <w:b w:val="0"/>
          <w:u w:val="single"/>
        </w:rPr>
        <w:tab/>
      </w:r>
      <w:r w:rsidRPr="00940469">
        <w:rPr>
          <w:b w:val="0"/>
          <w:u w:val="single"/>
        </w:rPr>
        <w:tab/>
      </w:r>
      <w:r w:rsidRPr="00940469">
        <w:rPr>
          <w:b w:val="0"/>
          <w:u w:val="single"/>
        </w:rPr>
        <w:tab/>
      </w:r>
      <w:r w:rsidRPr="00940469">
        <w:rPr>
          <w:b w:val="0"/>
          <w:u w:val="single"/>
        </w:rPr>
        <w:tab/>
      </w:r>
      <w:r>
        <w:rPr>
          <w:b w:val="0"/>
          <w:u w:val="single"/>
        </w:rPr>
        <w:t>______</w:t>
      </w:r>
      <w:r w:rsidRPr="00940469">
        <w:rPr>
          <w:b w:val="0"/>
        </w:rPr>
        <w:tab/>
      </w:r>
      <w:r w:rsidRPr="00940469">
        <w:rPr>
          <w:b w:val="0"/>
        </w:rPr>
        <w:tab/>
      </w:r>
      <w:r w:rsidRPr="00940469">
        <w:rPr>
          <w:b w:val="0"/>
        </w:rPr>
        <w:tab/>
      </w:r>
      <w:r w:rsidRPr="00940469">
        <w:rPr>
          <w:b w:val="0"/>
        </w:rPr>
        <w:tab/>
      </w:r>
    </w:p>
    <w:p w14:paraId="75A7E88E" w14:textId="77777777" w:rsidR="004C3E67" w:rsidRPr="00940469" w:rsidRDefault="004C3E67" w:rsidP="004C3E67">
      <w:pPr>
        <w:jc w:val="both"/>
        <w:rPr>
          <w:b w:val="0"/>
        </w:rPr>
      </w:pPr>
    </w:p>
    <w:p w14:paraId="459174BD" w14:textId="77777777" w:rsidR="004C3E67" w:rsidRPr="00940469" w:rsidRDefault="004C3E67" w:rsidP="004C3E67">
      <w:pPr>
        <w:jc w:val="both"/>
        <w:rPr>
          <w:rFonts w:cs="Arial"/>
          <w:b w:val="0"/>
        </w:rPr>
      </w:pPr>
      <w:r w:rsidRPr="00940469">
        <w:rPr>
          <w:b w:val="0"/>
        </w:rPr>
        <w:t>Headteacher</w:t>
      </w:r>
      <w:r>
        <w:rPr>
          <w:b w:val="0"/>
        </w:rPr>
        <w:t>:</w:t>
      </w:r>
      <w:r w:rsidRPr="00940469">
        <w:rPr>
          <w:b w:val="0"/>
        </w:rPr>
        <w:t xml:space="preserve"> </w:t>
      </w:r>
      <w:r w:rsidRPr="00940469">
        <w:rPr>
          <w:b w:val="0"/>
          <w:u w:val="single"/>
        </w:rPr>
        <w:tab/>
      </w:r>
      <w:r w:rsidRPr="00940469">
        <w:rPr>
          <w:b w:val="0"/>
          <w:u w:val="single"/>
        </w:rPr>
        <w:tab/>
      </w:r>
      <w:r w:rsidRPr="00940469">
        <w:rPr>
          <w:b w:val="0"/>
          <w:u w:val="single"/>
        </w:rPr>
        <w:tab/>
      </w:r>
      <w:r w:rsidRPr="00940469">
        <w:rPr>
          <w:b w:val="0"/>
          <w:u w:val="single"/>
        </w:rPr>
        <w:tab/>
      </w:r>
      <w:r w:rsidRPr="00940469">
        <w:rPr>
          <w:b w:val="0"/>
          <w:u w:val="single"/>
        </w:rPr>
        <w:tab/>
      </w:r>
      <w:r w:rsidRPr="00940469">
        <w:rPr>
          <w:b w:val="0"/>
        </w:rPr>
        <w:t xml:space="preserve">   </w:t>
      </w:r>
      <w:r w:rsidRPr="00940469">
        <w:rPr>
          <w:b w:val="0"/>
        </w:rPr>
        <w:tab/>
      </w:r>
      <w:r w:rsidRPr="00940469">
        <w:rPr>
          <w:b w:val="0"/>
        </w:rPr>
        <w:tab/>
        <w:t xml:space="preserve">Date:  </w:t>
      </w:r>
      <w:r w:rsidRPr="00940469">
        <w:rPr>
          <w:b w:val="0"/>
          <w:u w:val="single"/>
        </w:rPr>
        <w:tab/>
      </w:r>
      <w:r w:rsidRPr="00940469">
        <w:rPr>
          <w:b w:val="0"/>
          <w:u w:val="single"/>
        </w:rPr>
        <w:tab/>
      </w:r>
      <w:r w:rsidRPr="00940469">
        <w:rPr>
          <w:b w:val="0"/>
          <w:u w:val="single"/>
        </w:rPr>
        <w:tab/>
      </w:r>
      <w:r w:rsidRPr="00940469">
        <w:rPr>
          <w:b w:val="0"/>
          <w:u w:val="single"/>
        </w:rPr>
        <w:tab/>
      </w:r>
    </w:p>
    <w:p w14:paraId="783858E3" w14:textId="77777777" w:rsidR="004C3E67" w:rsidRPr="00A96282" w:rsidRDefault="004C3E67" w:rsidP="004C3E67"/>
    <w:p w14:paraId="24B701B0" w14:textId="77777777" w:rsidR="004C3E67" w:rsidRDefault="004C3E67" w:rsidP="0013295B">
      <w:pPr>
        <w:rPr>
          <w:b w:val="0"/>
        </w:rPr>
      </w:pPr>
    </w:p>
    <w:p w14:paraId="2FB90640" w14:textId="77777777" w:rsidR="00100C15" w:rsidRDefault="00100C15" w:rsidP="0013295B">
      <w:pPr>
        <w:rPr>
          <w:b w:val="0"/>
        </w:rPr>
      </w:pPr>
    </w:p>
    <w:p w14:paraId="4DEB5DFE" w14:textId="77777777" w:rsidR="00100C15" w:rsidRDefault="00100C15" w:rsidP="0013295B">
      <w:pPr>
        <w:rPr>
          <w:b w:val="0"/>
        </w:rPr>
      </w:pPr>
    </w:p>
    <w:p w14:paraId="5DB328DF" w14:textId="77777777" w:rsidR="00100C15" w:rsidRDefault="00100C15" w:rsidP="0013295B">
      <w:pPr>
        <w:rPr>
          <w:b w:val="0"/>
        </w:rPr>
      </w:pPr>
    </w:p>
    <w:p w14:paraId="0AFE0E10" w14:textId="77777777" w:rsidR="00100C15" w:rsidRDefault="00100C15" w:rsidP="0013295B">
      <w:pPr>
        <w:rPr>
          <w:b w:val="0"/>
        </w:rPr>
      </w:pPr>
    </w:p>
    <w:p w14:paraId="53943EF9" w14:textId="77777777" w:rsidR="00100C15" w:rsidRDefault="00100C15" w:rsidP="0013295B">
      <w:pPr>
        <w:rPr>
          <w:b w:val="0"/>
        </w:rPr>
      </w:pPr>
    </w:p>
    <w:p w14:paraId="432534DB" w14:textId="77777777" w:rsidR="00100C15" w:rsidRDefault="00100C15" w:rsidP="0013295B">
      <w:pPr>
        <w:rPr>
          <w:b w:val="0"/>
        </w:rPr>
      </w:pPr>
    </w:p>
    <w:p w14:paraId="3FAEB6B5" w14:textId="77777777" w:rsidR="00100C15" w:rsidRDefault="00100C15" w:rsidP="0013295B">
      <w:pPr>
        <w:rPr>
          <w:b w:val="0"/>
        </w:rPr>
      </w:pPr>
    </w:p>
    <w:p w14:paraId="2D667CB0" w14:textId="77777777" w:rsidR="00100C15" w:rsidRDefault="00100C15" w:rsidP="0013295B">
      <w:pPr>
        <w:rPr>
          <w:b w:val="0"/>
        </w:rPr>
      </w:pPr>
    </w:p>
    <w:p w14:paraId="19D323C9" w14:textId="77777777" w:rsidR="00100C15" w:rsidRDefault="00100C15" w:rsidP="0013295B">
      <w:pPr>
        <w:rPr>
          <w:b w:val="0"/>
        </w:rPr>
      </w:pPr>
    </w:p>
    <w:p w14:paraId="18BFA717" w14:textId="77777777" w:rsidR="00100C15" w:rsidRDefault="00100C15" w:rsidP="0013295B">
      <w:pPr>
        <w:rPr>
          <w:b w:val="0"/>
        </w:rPr>
      </w:pPr>
    </w:p>
    <w:p w14:paraId="5A84161A" w14:textId="77777777" w:rsidR="00100C15" w:rsidRDefault="00100C15" w:rsidP="0013295B">
      <w:pPr>
        <w:rPr>
          <w:b w:val="0"/>
        </w:rPr>
      </w:pPr>
    </w:p>
    <w:p w14:paraId="6F65C990" w14:textId="77777777" w:rsidR="00100C15" w:rsidRDefault="00100C15" w:rsidP="0013295B">
      <w:pPr>
        <w:rPr>
          <w:b w:val="0"/>
        </w:rPr>
      </w:pPr>
    </w:p>
    <w:p w14:paraId="2C4E6AD2" w14:textId="77777777" w:rsidR="00100C15" w:rsidRDefault="00100C15" w:rsidP="0013295B">
      <w:pPr>
        <w:rPr>
          <w:b w:val="0"/>
        </w:rPr>
      </w:pPr>
    </w:p>
    <w:p w14:paraId="51DD2B27" w14:textId="77777777" w:rsidR="00100C15" w:rsidRDefault="00100C15" w:rsidP="0013295B">
      <w:pPr>
        <w:rPr>
          <w:b w:val="0"/>
        </w:rPr>
      </w:pPr>
    </w:p>
    <w:p w14:paraId="5B05B2C5" w14:textId="77777777" w:rsidR="00100C15" w:rsidRDefault="00100C15" w:rsidP="0013295B">
      <w:pPr>
        <w:rPr>
          <w:b w:val="0"/>
        </w:rPr>
      </w:pPr>
    </w:p>
    <w:p w14:paraId="3E218515" w14:textId="77777777" w:rsidR="00100C15" w:rsidRDefault="00100C15" w:rsidP="0013295B">
      <w:pPr>
        <w:rPr>
          <w:b w:val="0"/>
        </w:rPr>
      </w:pPr>
    </w:p>
    <w:p w14:paraId="11848631" w14:textId="77777777" w:rsidR="00100C15" w:rsidRDefault="00100C15" w:rsidP="0013295B">
      <w:pPr>
        <w:rPr>
          <w:b w:val="0"/>
        </w:rPr>
      </w:pPr>
    </w:p>
    <w:p w14:paraId="7F49EFF3" w14:textId="77777777" w:rsidR="00100C15" w:rsidRDefault="00100C15" w:rsidP="0013295B">
      <w:pPr>
        <w:rPr>
          <w:b w:val="0"/>
        </w:rPr>
      </w:pPr>
    </w:p>
    <w:p w14:paraId="291D8BB5" w14:textId="77777777" w:rsidR="00100C15" w:rsidRDefault="00100C15" w:rsidP="0013295B">
      <w:pPr>
        <w:rPr>
          <w:b w:val="0"/>
        </w:rPr>
      </w:pPr>
    </w:p>
    <w:p w14:paraId="2FB60757" w14:textId="77777777" w:rsidR="00100C15" w:rsidRDefault="00100C15" w:rsidP="0013295B">
      <w:pPr>
        <w:rPr>
          <w:b w:val="0"/>
        </w:rPr>
      </w:pPr>
    </w:p>
    <w:p w14:paraId="58CA5113" w14:textId="77777777" w:rsidR="00100C15" w:rsidRDefault="00100C15" w:rsidP="0013295B">
      <w:pPr>
        <w:rPr>
          <w:b w:val="0"/>
        </w:rPr>
      </w:pPr>
    </w:p>
    <w:p w14:paraId="48EC8250" w14:textId="77777777" w:rsidR="00100C15" w:rsidRDefault="00100C15" w:rsidP="0013295B">
      <w:pPr>
        <w:rPr>
          <w:b w:val="0"/>
        </w:rPr>
      </w:pPr>
    </w:p>
    <w:p w14:paraId="01B8DC29" w14:textId="77777777" w:rsidR="00100C15" w:rsidRDefault="00100C15" w:rsidP="0013295B">
      <w:pPr>
        <w:rPr>
          <w:b w:val="0"/>
        </w:rPr>
      </w:pPr>
    </w:p>
    <w:p w14:paraId="3304DFAC" w14:textId="77777777" w:rsidR="00100C15" w:rsidRDefault="00100C15" w:rsidP="0013295B">
      <w:pPr>
        <w:rPr>
          <w:b w:val="0"/>
        </w:rPr>
      </w:pPr>
    </w:p>
    <w:p w14:paraId="3CCD5386" w14:textId="77777777" w:rsidR="00100C15" w:rsidRDefault="00100C15" w:rsidP="0013295B">
      <w:pPr>
        <w:rPr>
          <w:b w:val="0"/>
        </w:rPr>
      </w:pPr>
    </w:p>
    <w:p w14:paraId="17841C8A" w14:textId="77777777" w:rsidR="00100C15" w:rsidRDefault="00100C15" w:rsidP="0013295B">
      <w:pPr>
        <w:rPr>
          <w:b w:val="0"/>
        </w:rPr>
      </w:pPr>
    </w:p>
    <w:p w14:paraId="4D4FD402" w14:textId="77777777" w:rsidR="00100C15" w:rsidRDefault="00100C15" w:rsidP="0013295B">
      <w:pPr>
        <w:rPr>
          <w:b w:val="0"/>
        </w:rPr>
      </w:pPr>
    </w:p>
    <w:p w14:paraId="32CFE210" w14:textId="77777777" w:rsidR="00100C15" w:rsidRDefault="00100C15" w:rsidP="0013295B">
      <w:pPr>
        <w:rPr>
          <w:b w:val="0"/>
        </w:rPr>
      </w:pPr>
    </w:p>
    <w:p w14:paraId="2EDD1BB2" w14:textId="77777777" w:rsidR="00100C15" w:rsidRDefault="00100C15" w:rsidP="0013295B">
      <w:pPr>
        <w:rPr>
          <w:b w:val="0"/>
        </w:rPr>
      </w:pPr>
    </w:p>
    <w:p w14:paraId="09F4F9F5" w14:textId="77777777" w:rsidR="00100C15" w:rsidRDefault="00100C15" w:rsidP="0013295B">
      <w:pPr>
        <w:rPr>
          <w:b w:val="0"/>
        </w:rPr>
      </w:pPr>
    </w:p>
    <w:p w14:paraId="4520CD2F" w14:textId="77777777" w:rsidR="00100C15" w:rsidRDefault="00100C15" w:rsidP="0013295B">
      <w:pPr>
        <w:rPr>
          <w:b w:val="0"/>
        </w:rPr>
      </w:pPr>
    </w:p>
    <w:p w14:paraId="1EEEF5FA" w14:textId="77777777" w:rsidR="00C7111C" w:rsidRDefault="00C7111C" w:rsidP="0013295B">
      <w:pPr>
        <w:rPr>
          <w:b w:val="0"/>
        </w:rPr>
      </w:pPr>
    </w:p>
    <w:p w14:paraId="5855D095" w14:textId="468E42F3" w:rsidR="00C7111C" w:rsidRPr="00C7111C" w:rsidRDefault="00C7111C" w:rsidP="00C7111C">
      <w:pPr>
        <w:tabs>
          <w:tab w:val="clear" w:pos="851"/>
          <w:tab w:val="clear" w:pos="2694"/>
        </w:tabs>
        <w:rPr>
          <w:rFonts w:eastAsia="Times New Roman" w:cs="Arial"/>
          <w:b w:val="0"/>
        </w:rPr>
      </w:pPr>
      <w:r w:rsidRPr="00C7111C">
        <w:rPr>
          <w:rFonts w:ascii="Times New Roman" w:eastAsia="Times New Roman" w:hAnsi="Times New Roman"/>
          <w:b w:val="0"/>
          <w:noProof/>
        </w:rPr>
        <w:drawing>
          <wp:anchor distT="0" distB="0" distL="114300" distR="114300" simplePos="0" relativeHeight="251659776" behindDoc="0" locked="0" layoutInCell="1" allowOverlap="1" wp14:anchorId="5B2FEAF6" wp14:editId="7A69C3ED">
            <wp:simplePos x="0" y="0"/>
            <wp:positionH relativeFrom="margin">
              <wp:posOffset>4500245</wp:posOffset>
            </wp:positionH>
            <wp:positionV relativeFrom="paragraph">
              <wp:posOffset>-423545</wp:posOffset>
            </wp:positionV>
            <wp:extent cx="1243965" cy="422910"/>
            <wp:effectExtent l="0" t="0" r="0" b="0"/>
            <wp:wrapNone/>
            <wp:docPr id="128997102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22910"/>
                    </a:xfrm>
                    <a:prstGeom prst="rect">
                      <a:avLst/>
                    </a:prstGeom>
                    <a:noFill/>
                  </pic:spPr>
                </pic:pic>
              </a:graphicData>
            </a:graphic>
            <wp14:sizeRelH relativeFrom="page">
              <wp14:pctWidth>0</wp14:pctWidth>
            </wp14:sizeRelH>
            <wp14:sizeRelV relativeFrom="page">
              <wp14:pctHeight>0</wp14:pctHeight>
            </wp14:sizeRelV>
          </wp:anchor>
        </w:drawing>
      </w:r>
      <w:r w:rsidRPr="00C7111C">
        <w:rPr>
          <w:rFonts w:eastAsia="Times New Roman" w:cs="Calibri"/>
          <w:bCs/>
        </w:rPr>
        <w:t xml:space="preserve">Person Specification </w:t>
      </w:r>
    </w:p>
    <w:p w14:paraId="6F2FCF93" w14:textId="77777777" w:rsidR="00C7111C" w:rsidRPr="00C7111C" w:rsidRDefault="00C7111C" w:rsidP="00C7111C">
      <w:pPr>
        <w:rPr>
          <w:rFonts w:eastAsia="Times New Roman" w:cs="Arial"/>
          <w:b w:val="0"/>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080"/>
      </w:tblGrid>
      <w:tr w:rsidR="00C7111C" w:rsidRPr="00C7111C" w14:paraId="265B5122" w14:textId="77777777" w:rsidTr="00E62F25">
        <w:trPr>
          <w:trHeight w:val="594"/>
        </w:trPr>
        <w:tc>
          <w:tcPr>
            <w:tcW w:w="1951" w:type="dxa"/>
          </w:tcPr>
          <w:p w14:paraId="183B2660" w14:textId="77777777" w:rsidR="00C7111C" w:rsidRPr="00C7111C" w:rsidRDefault="00C7111C" w:rsidP="00C7111C">
            <w:pPr>
              <w:keepNext/>
              <w:outlineLvl w:val="0"/>
              <w:rPr>
                <w:rFonts w:eastAsia="Times New Roman" w:cs="Calibri"/>
                <w:b w:val="0"/>
                <w:bCs/>
                <w:lang w:eastAsia="en-GB"/>
              </w:rPr>
            </w:pPr>
          </w:p>
          <w:p w14:paraId="303C00FA" w14:textId="77777777" w:rsidR="00C7111C" w:rsidRPr="00C7111C" w:rsidRDefault="00C7111C" w:rsidP="00C7111C">
            <w:pPr>
              <w:keepNext/>
              <w:outlineLvl w:val="0"/>
              <w:rPr>
                <w:rFonts w:eastAsia="Times New Roman" w:cs="Calibri"/>
                <w:b w:val="0"/>
                <w:bCs/>
                <w:lang w:eastAsia="en-GB"/>
              </w:rPr>
            </w:pPr>
            <w:r w:rsidRPr="00C7111C">
              <w:rPr>
                <w:rFonts w:eastAsia="Times New Roman" w:cs="Calibri"/>
                <w:b w:val="0"/>
                <w:bCs/>
                <w:lang w:eastAsia="en-GB"/>
              </w:rPr>
              <w:t>Qualifications</w:t>
            </w:r>
          </w:p>
        </w:tc>
        <w:tc>
          <w:tcPr>
            <w:tcW w:w="8080" w:type="dxa"/>
          </w:tcPr>
          <w:p w14:paraId="08FE30F8" w14:textId="77777777" w:rsidR="00C7111C" w:rsidRPr="00C7111C" w:rsidRDefault="00C7111C" w:rsidP="00C7111C">
            <w:pPr>
              <w:rPr>
                <w:rFonts w:eastAsia="Times New Roman" w:cs="Calibri"/>
                <w:b w:val="0"/>
                <w:bCs/>
              </w:rPr>
            </w:pPr>
          </w:p>
          <w:p w14:paraId="1AA94BC6" w14:textId="77777777"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GCSE in English and Maths at a minimum of a Grade C – or equivalent</w:t>
            </w:r>
          </w:p>
          <w:p w14:paraId="6BCCAED0" w14:textId="77777777" w:rsidR="00C7111C" w:rsidRPr="00C7111C" w:rsidRDefault="00C7111C" w:rsidP="00C7111C">
            <w:pPr>
              <w:tabs>
                <w:tab w:val="clear" w:pos="851"/>
                <w:tab w:val="clear" w:pos="2694"/>
              </w:tabs>
              <w:ind w:left="360"/>
              <w:rPr>
                <w:rFonts w:eastAsia="Times New Roman" w:cs="Calibri"/>
                <w:bCs/>
              </w:rPr>
            </w:pPr>
          </w:p>
        </w:tc>
      </w:tr>
      <w:tr w:rsidR="00C7111C" w:rsidRPr="00C7111C" w14:paraId="316A7514" w14:textId="77777777" w:rsidTr="00E62F25">
        <w:trPr>
          <w:trHeight w:val="626"/>
        </w:trPr>
        <w:tc>
          <w:tcPr>
            <w:tcW w:w="1951" w:type="dxa"/>
          </w:tcPr>
          <w:p w14:paraId="18444AAA" w14:textId="77777777" w:rsidR="00C7111C" w:rsidRPr="00C7111C" w:rsidRDefault="00C7111C" w:rsidP="00C7111C">
            <w:pPr>
              <w:rPr>
                <w:rFonts w:eastAsia="Times New Roman" w:cs="Calibri"/>
                <w:b w:val="0"/>
                <w:bCs/>
              </w:rPr>
            </w:pPr>
          </w:p>
          <w:p w14:paraId="0EF10FE9" w14:textId="77777777" w:rsidR="00C7111C" w:rsidRPr="00C7111C" w:rsidRDefault="00C7111C" w:rsidP="00C7111C">
            <w:pPr>
              <w:rPr>
                <w:rFonts w:eastAsia="Times New Roman" w:cs="Calibri"/>
                <w:b w:val="0"/>
                <w:bCs/>
              </w:rPr>
            </w:pPr>
            <w:r w:rsidRPr="00C7111C">
              <w:rPr>
                <w:rFonts w:eastAsia="Times New Roman" w:cs="Calibri"/>
                <w:b w:val="0"/>
                <w:bCs/>
              </w:rPr>
              <w:t>Experience</w:t>
            </w:r>
          </w:p>
        </w:tc>
        <w:tc>
          <w:tcPr>
            <w:tcW w:w="8080" w:type="dxa"/>
          </w:tcPr>
          <w:p w14:paraId="50FC214E" w14:textId="77777777"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Working effectively with young people in education or another related area</w:t>
            </w:r>
          </w:p>
          <w:p w14:paraId="739687FF" w14:textId="4AAAB8E1"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Working in an educational environment or setting</w:t>
            </w:r>
            <w:r>
              <w:rPr>
                <w:rFonts w:eastAsia="Times New Roman" w:cs="Calibri"/>
                <w:b w:val="0"/>
                <w:bCs/>
              </w:rPr>
              <w:t xml:space="preserve"> </w:t>
            </w:r>
            <w:proofErr w:type="gramStart"/>
            <w:r>
              <w:rPr>
                <w:rFonts w:eastAsia="Times New Roman" w:cs="Calibri"/>
                <w:b w:val="0"/>
                <w:bCs/>
              </w:rPr>
              <w:t>in particular SEMH</w:t>
            </w:r>
            <w:proofErr w:type="gramEnd"/>
            <w:r>
              <w:rPr>
                <w:rFonts w:eastAsia="Times New Roman" w:cs="Calibri"/>
                <w:b w:val="0"/>
                <w:bCs/>
              </w:rPr>
              <w:t xml:space="preserve"> provisions and programmes</w:t>
            </w:r>
          </w:p>
          <w:p w14:paraId="70EC3998" w14:textId="77777777" w:rsidR="00C7111C" w:rsidRPr="00C7111C" w:rsidRDefault="00C7111C" w:rsidP="00C7111C">
            <w:pPr>
              <w:numPr>
                <w:ilvl w:val="0"/>
                <w:numId w:val="26"/>
              </w:numPr>
              <w:tabs>
                <w:tab w:val="clear" w:pos="851"/>
                <w:tab w:val="clear" w:pos="2694"/>
              </w:tabs>
              <w:rPr>
                <w:rFonts w:eastAsia="Times New Roman" w:cs="Calibri"/>
                <w:bCs/>
              </w:rPr>
            </w:pPr>
            <w:r w:rsidRPr="00C7111C">
              <w:rPr>
                <w:rFonts w:eastAsia="Times New Roman" w:cs="Calibri"/>
                <w:b w:val="0"/>
                <w:bCs/>
              </w:rPr>
              <w:t>Operational experience of administration and office systems</w:t>
            </w:r>
          </w:p>
        </w:tc>
      </w:tr>
      <w:tr w:rsidR="00C7111C" w:rsidRPr="00C7111C" w14:paraId="0EC487E2" w14:textId="77777777" w:rsidTr="00E62F25">
        <w:trPr>
          <w:trHeight w:val="2908"/>
        </w:trPr>
        <w:tc>
          <w:tcPr>
            <w:tcW w:w="1951" w:type="dxa"/>
          </w:tcPr>
          <w:p w14:paraId="5C1A59A7" w14:textId="77777777" w:rsidR="00C7111C" w:rsidRPr="00C7111C" w:rsidRDefault="00C7111C" w:rsidP="00C7111C">
            <w:pPr>
              <w:rPr>
                <w:rFonts w:eastAsia="Times New Roman" w:cs="Calibri"/>
                <w:b w:val="0"/>
                <w:bCs/>
              </w:rPr>
            </w:pPr>
          </w:p>
          <w:p w14:paraId="79EE5041" w14:textId="77777777" w:rsidR="00C7111C" w:rsidRPr="00C7111C" w:rsidRDefault="00C7111C" w:rsidP="00C7111C">
            <w:pPr>
              <w:rPr>
                <w:rFonts w:eastAsia="Times New Roman" w:cs="Calibri"/>
                <w:b w:val="0"/>
                <w:bCs/>
              </w:rPr>
            </w:pPr>
            <w:r w:rsidRPr="00C7111C">
              <w:rPr>
                <w:rFonts w:eastAsia="Times New Roman" w:cs="Calibri"/>
                <w:b w:val="0"/>
                <w:bCs/>
              </w:rPr>
              <w:t>Skills and Abilities</w:t>
            </w:r>
          </w:p>
        </w:tc>
        <w:tc>
          <w:tcPr>
            <w:tcW w:w="8080" w:type="dxa"/>
          </w:tcPr>
          <w:p w14:paraId="4689BFBB" w14:textId="77777777"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Ability to motivate young people by establishing empathetic and supportive relationships</w:t>
            </w:r>
          </w:p>
          <w:p w14:paraId="2D8D34FD" w14:textId="77777777" w:rsid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Ability to demonstrate a positive and enthusiastic approach</w:t>
            </w:r>
          </w:p>
          <w:p w14:paraId="79E61FE0" w14:textId="668F7ACE" w:rsidR="00100C15" w:rsidRDefault="00100C15" w:rsidP="00C7111C">
            <w:pPr>
              <w:numPr>
                <w:ilvl w:val="0"/>
                <w:numId w:val="26"/>
              </w:numPr>
              <w:tabs>
                <w:tab w:val="clear" w:pos="851"/>
                <w:tab w:val="clear" w:pos="2694"/>
              </w:tabs>
              <w:rPr>
                <w:rFonts w:eastAsia="Times New Roman" w:cs="Calibri"/>
                <w:b w:val="0"/>
                <w:bCs/>
              </w:rPr>
            </w:pPr>
            <w:r>
              <w:rPr>
                <w:rFonts w:eastAsia="Times New Roman" w:cs="Calibri"/>
                <w:b w:val="0"/>
                <w:bCs/>
              </w:rPr>
              <w:t>Ability to demonstrate a calm manner whilst setting high expectations</w:t>
            </w:r>
          </w:p>
          <w:p w14:paraId="7313E95E" w14:textId="30ADB541" w:rsidR="00100C15" w:rsidRPr="00C7111C" w:rsidRDefault="00100C15" w:rsidP="00C7111C">
            <w:pPr>
              <w:numPr>
                <w:ilvl w:val="0"/>
                <w:numId w:val="26"/>
              </w:numPr>
              <w:tabs>
                <w:tab w:val="clear" w:pos="851"/>
                <w:tab w:val="clear" w:pos="2694"/>
              </w:tabs>
              <w:rPr>
                <w:rFonts w:eastAsia="Times New Roman" w:cs="Calibri"/>
                <w:b w:val="0"/>
                <w:bCs/>
              </w:rPr>
            </w:pPr>
            <w:r>
              <w:rPr>
                <w:rFonts w:eastAsia="Times New Roman" w:cs="Calibri"/>
                <w:b w:val="0"/>
                <w:bCs/>
              </w:rPr>
              <w:t>Ability to manage high emotions when needed</w:t>
            </w:r>
          </w:p>
          <w:p w14:paraId="1D368F66" w14:textId="77777777"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Ability to organise and prioritise workload to achieve deadlines</w:t>
            </w:r>
          </w:p>
          <w:p w14:paraId="51280C74" w14:textId="77777777"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Good communication and interpersonal skills</w:t>
            </w:r>
          </w:p>
          <w:p w14:paraId="6EB60479" w14:textId="535CF848" w:rsidR="00100C15" w:rsidRPr="00C7111C" w:rsidRDefault="00C7111C" w:rsidP="00100C15">
            <w:pPr>
              <w:numPr>
                <w:ilvl w:val="0"/>
                <w:numId w:val="26"/>
              </w:numPr>
              <w:tabs>
                <w:tab w:val="clear" w:pos="851"/>
                <w:tab w:val="clear" w:pos="2694"/>
              </w:tabs>
              <w:rPr>
                <w:rFonts w:eastAsia="Times New Roman" w:cs="Calibri"/>
                <w:b w:val="0"/>
                <w:bCs/>
              </w:rPr>
            </w:pPr>
            <w:r w:rsidRPr="00C7111C">
              <w:rPr>
                <w:rFonts w:eastAsia="Times New Roman" w:cs="Calibri"/>
                <w:b w:val="0"/>
                <w:bCs/>
              </w:rPr>
              <w:t xml:space="preserve">Being friendly and </w:t>
            </w:r>
            <w:proofErr w:type="gramStart"/>
            <w:r w:rsidRPr="00C7111C">
              <w:rPr>
                <w:rFonts w:eastAsia="Times New Roman" w:cs="Calibri"/>
                <w:b w:val="0"/>
                <w:bCs/>
              </w:rPr>
              <w:t>welcoming at all times</w:t>
            </w:r>
            <w:proofErr w:type="gramEnd"/>
            <w:r w:rsidRPr="00C7111C">
              <w:rPr>
                <w:rFonts w:eastAsia="Times New Roman" w:cs="Calibri"/>
                <w:b w:val="0"/>
                <w:bCs/>
              </w:rPr>
              <w:t xml:space="preserve"> to students, staff, parents and visitors</w:t>
            </w:r>
          </w:p>
          <w:p w14:paraId="2EAAB074" w14:textId="77777777"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 xml:space="preserve">Ability to effectively use ICT and other specialist equipment/resources. </w:t>
            </w:r>
          </w:p>
          <w:p w14:paraId="65401786" w14:textId="77777777"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Ability to work under pressure and work efficiently to meet deadlines</w:t>
            </w:r>
          </w:p>
          <w:p w14:paraId="66D35129" w14:textId="77777777"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Ability to work effectively in a team but also take initiative and work independently where required</w:t>
            </w:r>
          </w:p>
          <w:p w14:paraId="53DD77CC" w14:textId="77777777" w:rsidR="00C7111C" w:rsidRPr="00C7111C" w:rsidRDefault="00C7111C" w:rsidP="00C7111C">
            <w:pPr>
              <w:numPr>
                <w:ilvl w:val="0"/>
                <w:numId w:val="26"/>
              </w:numPr>
              <w:tabs>
                <w:tab w:val="clear" w:pos="851"/>
                <w:tab w:val="clear" w:pos="2694"/>
              </w:tabs>
              <w:rPr>
                <w:rFonts w:eastAsia="Times New Roman" w:cs="Calibri"/>
                <w:b w:val="0"/>
                <w:bCs/>
              </w:rPr>
            </w:pPr>
            <w:r w:rsidRPr="00C7111C">
              <w:rPr>
                <w:rFonts w:eastAsia="Times New Roman" w:cs="Calibri"/>
                <w:b w:val="0"/>
                <w:bCs/>
              </w:rPr>
              <w:t>Ability to work confidentially</w:t>
            </w:r>
          </w:p>
          <w:p w14:paraId="7249A825" w14:textId="41CCC2E0" w:rsidR="00100C15" w:rsidRPr="00C7111C" w:rsidRDefault="00C7111C" w:rsidP="00100C15">
            <w:pPr>
              <w:numPr>
                <w:ilvl w:val="0"/>
                <w:numId w:val="26"/>
              </w:numPr>
              <w:tabs>
                <w:tab w:val="clear" w:pos="851"/>
                <w:tab w:val="clear" w:pos="2694"/>
              </w:tabs>
              <w:rPr>
                <w:rFonts w:eastAsia="Times New Roman" w:cs="Calibri"/>
                <w:b w:val="0"/>
                <w:bCs/>
              </w:rPr>
            </w:pPr>
            <w:r w:rsidRPr="00C7111C">
              <w:rPr>
                <w:rFonts w:eastAsia="Times New Roman" w:cs="Calibri"/>
                <w:b w:val="0"/>
                <w:bCs/>
              </w:rPr>
              <w:t>Display commitment to</w:t>
            </w:r>
            <w:r w:rsidR="00100C15">
              <w:rPr>
                <w:rFonts w:eastAsia="Times New Roman" w:cs="Calibri"/>
                <w:b w:val="0"/>
                <w:bCs/>
              </w:rPr>
              <w:t xml:space="preserve"> own development and willing to experiment and learn in the role</w:t>
            </w:r>
          </w:p>
        </w:tc>
      </w:tr>
      <w:tr w:rsidR="00C7111C" w:rsidRPr="00C7111C" w14:paraId="4B76772F" w14:textId="77777777" w:rsidTr="00E62F25">
        <w:trPr>
          <w:trHeight w:val="1285"/>
        </w:trPr>
        <w:tc>
          <w:tcPr>
            <w:tcW w:w="1951" w:type="dxa"/>
          </w:tcPr>
          <w:p w14:paraId="249DA712" w14:textId="77777777" w:rsidR="00C7111C" w:rsidRPr="00C7111C" w:rsidRDefault="00C7111C" w:rsidP="00C7111C">
            <w:pPr>
              <w:rPr>
                <w:rFonts w:eastAsia="Times New Roman" w:cs="Calibri"/>
                <w:b w:val="0"/>
                <w:bCs/>
              </w:rPr>
            </w:pPr>
            <w:r w:rsidRPr="00C7111C">
              <w:rPr>
                <w:rFonts w:eastAsia="Times New Roman" w:cs="Calibri"/>
                <w:b w:val="0"/>
                <w:bCs/>
              </w:rPr>
              <w:t>Knowledge</w:t>
            </w:r>
          </w:p>
        </w:tc>
        <w:tc>
          <w:tcPr>
            <w:tcW w:w="8080" w:type="dxa"/>
          </w:tcPr>
          <w:p w14:paraId="4F1F1955" w14:textId="033FBE12" w:rsidR="00C7111C" w:rsidRPr="00C7111C" w:rsidRDefault="00C7111C" w:rsidP="00C7111C">
            <w:pPr>
              <w:numPr>
                <w:ilvl w:val="0"/>
                <w:numId w:val="27"/>
              </w:numPr>
              <w:tabs>
                <w:tab w:val="clear" w:pos="851"/>
                <w:tab w:val="clear" w:pos="2694"/>
              </w:tabs>
              <w:rPr>
                <w:rFonts w:eastAsia="Times New Roman" w:cs="Calibri"/>
                <w:b w:val="0"/>
                <w:bCs/>
              </w:rPr>
            </w:pPr>
            <w:r w:rsidRPr="00C7111C">
              <w:rPr>
                <w:rFonts w:eastAsia="Times New Roman" w:cs="Calibri"/>
                <w:b w:val="0"/>
                <w:bCs/>
              </w:rPr>
              <w:t xml:space="preserve">Knowledge of </w:t>
            </w:r>
            <w:r>
              <w:rPr>
                <w:rFonts w:eastAsia="Times New Roman" w:cs="Calibri"/>
                <w:b w:val="0"/>
                <w:bCs/>
              </w:rPr>
              <w:t xml:space="preserve">the </w:t>
            </w:r>
            <w:r w:rsidR="00100C15">
              <w:rPr>
                <w:rFonts w:eastAsia="Times New Roman" w:cs="Calibri"/>
                <w:b w:val="0"/>
                <w:bCs/>
              </w:rPr>
              <w:t>principles</w:t>
            </w:r>
            <w:r>
              <w:rPr>
                <w:rFonts w:eastAsia="Times New Roman" w:cs="Calibri"/>
                <w:b w:val="0"/>
                <w:bCs/>
              </w:rPr>
              <w:t xml:space="preserve"> involved in effective behaviour management </w:t>
            </w:r>
          </w:p>
          <w:p w14:paraId="771BA9C4" w14:textId="77777777" w:rsidR="00C7111C" w:rsidRPr="00C7111C" w:rsidRDefault="00C7111C" w:rsidP="00C7111C">
            <w:pPr>
              <w:numPr>
                <w:ilvl w:val="0"/>
                <w:numId w:val="27"/>
              </w:numPr>
              <w:tabs>
                <w:tab w:val="clear" w:pos="851"/>
                <w:tab w:val="clear" w:pos="2694"/>
              </w:tabs>
              <w:rPr>
                <w:rFonts w:eastAsia="Times New Roman" w:cs="Calibri"/>
                <w:b w:val="0"/>
                <w:bCs/>
              </w:rPr>
            </w:pPr>
            <w:r w:rsidRPr="00C7111C">
              <w:rPr>
                <w:rFonts w:eastAsia="Times New Roman" w:cs="Calibri"/>
                <w:b w:val="0"/>
                <w:bCs/>
              </w:rPr>
              <w:t xml:space="preserve">Understanding of Child Protection procedures </w:t>
            </w:r>
          </w:p>
          <w:p w14:paraId="7B4CC6E0" w14:textId="77777777" w:rsidR="00C7111C" w:rsidRPr="00C7111C" w:rsidRDefault="00C7111C" w:rsidP="00C7111C">
            <w:pPr>
              <w:numPr>
                <w:ilvl w:val="0"/>
                <w:numId w:val="27"/>
              </w:numPr>
              <w:tabs>
                <w:tab w:val="clear" w:pos="851"/>
                <w:tab w:val="clear" w:pos="2694"/>
              </w:tabs>
              <w:rPr>
                <w:rFonts w:eastAsia="Times New Roman" w:cs="Calibri"/>
                <w:b w:val="0"/>
                <w:bCs/>
              </w:rPr>
            </w:pPr>
            <w:r w:rsidRPr="00C7111C">
              <w:rPr>
                <w:rFonts w:eastAsia="Times New Roman" w:cs="Calibri"/>
                <w:b w:val="0"/>
                <w:bCs/>
              </w:rPr>
              <w:t>Awareness of Data Protection and confidentiality issues</w:t>
            </w:r>
          </w:p>
        </w:tc>
      </w:tr>
      <w:tr w:rsidR="00C7111C" w:rsidRPr="00C7111C" w14:paraId="1878EE43" w14:textId="77777777" w:rsidTr="00E62F25">
        <w:trPr>
          <w:trHeight w:val="1696"/>
        </w:trPr>
        <w:tc>
          <w:tcPr>
            <w:tcW w:w="1951" w:type="dxa"/>
            <w:tcBorders>
              <w:top w:val="single" w:sz="4" w:space="0" w:color="auto"/>
              <w:left w:val="single" w:sz="4" w:space="0" w:color="auto"/>
              <w:bottom w:val="single" w:sz="4" w:space="0" w:color="auto"/>
              <w:right w:val="single" w:sz="4" w:space="0" w:color="auto"/>
            </w:tcBorders>
          </w:tcPr>
          <w:p w14:paraId="1AC73100" w14:textId="77777777" w:rsidR="00C7111C" w:rsidRPr="00C7111C" w:rsidRDefault="00C7111C" w:rsidP="00C7111C">
            <w:pPr>
              <w:rPr>
                <w:rFonts w:eastAsia="Times New Roman" w:cs="Calibri"/>
                <w:b w:val="0"/>
                <w:bCs/>
              </w:rPr>
            </w:pPr>
            <w:r w:rsidRPr="00C7111C">
              <w:rPr>
                <w:rFonts w:eastAsia="Times New Roman" w:cs="Calibri"/>
                <w:b w:val="0"/>
                <w:bCs/>
              </w:rPr>
              <w:t>Behaviours</w:t>
            </w:r>
          </w:p>
        </w:tc>
        <w:tc>
          <w:tcPr>
            <w:tcW w:w="8080" w:type="dxa"/>
            <w:tcBorders>
              <w:top w:val="single" w:sz="4" w:space="0" w:color="auto"/>
              <w:left w:val="single" w:sz="4" w:space="0" w:color="auto"/>
              <w:bottom w:val="single" w:sz="4" w:space="0" w:color="auto"/>
              <w:right w:val="single" w:sz="4" w:space="0" w:color="auto"/>
            </w:tcBorders>
          </w:tcPr>
          <w:p w14:paraId="66AF8831" w14:textId="77777777" w:rsidR="00C7111C" w:rsidRPr="00C7111C" w:rsidRDefault="00C7111C" w:rsidP="00C7111C">
            <w:pPr>
              <w:rPr>
                <w:rFonts w:eastAsia="Times New Roman" w:cs="Calibri"/>
                <w:b w:val="0"/>
                <w:bCs/>
              </w:rPr>
            </w:pPr>
            <w:r w:rsidRPr="00C7111C">
              <w:rPr>
                <w:rFonts w:eastAsia="Times New Roman" w:cs="Calibri"/>
                <w:b w:val="0"/>
                <w:bCs/>
              </w:rPr>
              <w:t>Behaviours which are compatible with our school vision, including:</w:t>
            </w:r>
          </w:p>
          <w:p w14:paraId="7708ACAB" w14:textId="77777777" w:rsidR="00C7111C" w:rsidRPr="00C7111C" w:rsidRDefault="00C7111C" w:rsidP="00C7111C">
            <w:pPr>
              <w:rPr>
                <w:rFonts w:eastAsia="Times New Roman" w:cs="Calibri"/>
                <w:b w:val="0"/>
                <w:bCs/>
              </w:rPr>
            </w:pPr>
          </w:p>
          <w:p w14:paraId="22D51967" w14:textId="77777777" w:rsidR="00C7111C" w:rsidRPr="00C7111C" w:rsidRDefault="00C7111C" w:rsidP="00C7111C">
            <w:pPr>
              <w:numPr>
                <w:ilvl w:val="0"/>
                <w:numId w:val="28"/>
              </w:numPr>
              <w:tabs>
                <w:tab w:val="clear" w:pos="851"/>
                <w:tab w:val="clear" w:pos="2694"/>
              </w:tabs>
              <w:rPr>
                <w:rFonts w:eastAsia="Times New Roman" w:cs="Calibri"/>
                <w:b w:val="0"/>
                <w:bCs/>
              </w:rPr>
            </w:pPr>
            <w:r w:rsidRPr="00C7111C">
              <w:rPr>
                <w:rFonts w:eastAsia="Times New Roman" w:cs="Calibri"/>
                <w:b w:val="0"/>
                <w:bCs/>
              </w:rPr>
              <w:t>We achieve the best outcomes when all staff work together in a supportive collaborative environment</w:t>
            </w:r>
          </w:p>
          <w:p w14:paraId="643C52DE" w14:textId="77777777" w:rsidR="00C7111C" w:rsidRPr="00C7111C" w:rsidRDefault="00C7111C" w:rsidP="00C7111C">
            <w:pPr>
              <w:numPr>
                <w:ilvl w:val="0"/>
                <w:numId w:val="28"/>
              </w:numPr>
              <w:tabs>
                <w:tab w:val="clear" w:pos="851"/>
                <w:tab w:val="clear" w:pos="2694"/>
              </w:tabs>
              <w:rPr>
                <w:rFonts w:eastAsia="Times New Roman" w:cs="Calibri"/>
                <w:b w:val="0"/>
                <w:bCs/>
              </w:rPr>
            </w:pPr>
            <w:r w:rsidRPr="00C7111C">
              <w:rPr>
                <w:rFonts w:eastAsia="Times New Roman" w:cs="Calibri"/>
                <w:b w:val="0"/>
                <w:bCs/>
              </w:rPr>
              <w:t xml:space="preserve">High expectations in all aspects of our work </w:t>
            </w:r>
          </w:p>
          <w:p w14:paraId="7943EF4E" w14:textId="77777777" w:rsidR="00C7111C" w:rsidRPr="00C7111C" w:rsidRDefault="00C7111C" w:rsidP="00C7111C">
            <w:pPr>
              <w:numPr>
                <w:ilvl w:val="0"/>
                <w:numId w:val="28"/>
              </w:numPr>
              <w:tabs>
                <w:tab w:val="clear" w:pos="851"/>
                <w:tab w:val="clear" w:pos="2694"/>
              </w:tabs>
              <w:rPr>
                <w:rFonts w:eastAsia="Times New Roman" w:cs="Calibri"/>
                <w:b w:val="0"/>
                <w:bCs/>
              </w:rPr>
            </w:pPr>
            <w:r w:rsidRPr="00C7111C">
              <w:rPr>
                <w:rFonts w:eastAsia="Times New Roman" w:cs="Calibri"/>
                <w:b w:val="0"/>
                <w:bCs/>
              </w:rPr>
              <w:t>Staff and students can ‘enjoy the journey’</w:t>
            </w:r>
          </w:p>
          <w:p w14:paraId="3E406950" w14:textId="77777777" w:rsidR="00C7111C" w:rsidRPr="00C7111C" w:rsidRDefault="00C7111C" w:rsidP="00C7111C">
            <w:pPr>
              <w:rPr>
                <w:rFonts w:eastAsia="Times New Roman" w:cs="Calibri"/>
                <w:b w:val="0"/>
                <w:bCs/>
              </w:rPr>
            </w:pPr>
          </w:p>
          <w:p w14:paraId="48150425" w14:textId="77777777" w:rsidR="00C7111C" w:rsidRPr="00C7111C" w:rsidRDefault="00C7111C" w:rsidP="00C7111C">
            <w:pPr>
              <w:rPr>
                <w:rFonts w:eastAsia="Times New Roman" w:cs="Calibri"/>
                <w:b w:val="0"/>
                <w:bCs/>
              </w:rPr>
            </w:pPr>
            <w:r w:rsidRPr="00C7111C">
              <w:rPr>
                <w:rFonts w:eastAsia="Times New Roman" w:cs="Calibri"/>
                <w:b w:val="0"/>
                <w:bCs/>
              </w:rPr>
              <w:t xml:space="preserve">In addition, we expect the following: </w:t>
            </w:r>
          </w:p>
          <w:p w14:paraId="694CD05D" w14:textId="77777777" w:rsidR="00C7111C" w:rsidRPr="00C7111C" w:rsidRDefault="00C7111C" w:rsidP="00C7111C">
            <w:pPr>
              <w:numPr>
                <w:ilvl w:val="0"/>
                <w:numId w:val="29"/>
              </w:numPr>
              <w:tabs>
                <w:tab w:val="clear" w:pos="851"/>
                <w:tab w:val="clear" w:pos="2694"/>
              </w:tabs>
              <w:rPr>
                <w:rFonts w:eastAsia="Times New Roman" w:cs="Calibri"/>
                <w:b w:val="0"/>
                <w:bCs/>
              </w:rPr>
            </w:pPr>
            <w:r w:rsidRPr="00C7111C">
              <w:rPr>
                <w:rFonts w:eastAsia="Times New Roman" w:cs="Calibri"/>
                <w:b w:val="0"/>
                <w:bCs/>
              </w:rPr>
              <w:t>A ‘can do’ attitude where all possible avenues are explored to achieve the best outcomes for students</w:t>
            </w:r>
          </w:p>
          <w:p w14:paraId="42E26038" w14:textId="77777777" w:rsidR="00C7111C" w:rsidRPr="00C7111C" w:rsidRDefault="00C7111C" w:rsidP="00C7111C">
            <w:pPr>
              <w:numPr>
                <w:ilvl w:val="0"/>
                <w:numId w:val="29"/>
              </w:numPr>
              <w:tabs>
                <w:tab w:val="clear" w:pos="851"/>
                <w:tab w:val="clear" w:pos="2694"/>
              </w:tabs>
              <w:rPr>
                <w:rFonts w:eastAsia="Times New Roman" w:cs="Calibri"/>
                <w:b w:val="0"/>
                <w:bCs/>
              </w:rPr>
            </w:pPr>
            <w:r w:rsidRPr="00C7111C">
              <w:rPr>
                <w:rFonts w:eastAsia="Times New Roman" w:cs="Calibri"/>
                <w:b w:val="0"/>
                <w:bCs/>
              </w:rPr>
              <w:t>Flexibility to work as required to achieve the best outcomes for students</w:t>
            </w:r>
          </w:p>
          <w:p w14:paraId="0192156C" w14:textId="77777777" w:rsidR="00C7111C" w:rsidRPr="00C7111C" w:rsidRDefault="00C7111C" w:rsidP="00C7111C">
            <w:pPr>
              <w:numPr>
                <w:ilvl w:val="0"/>
                <w:numId w:val="29"/>
              </w:numPr>
              <w:tabs>
                <w:tab w:val="clear" w:pos="851"/>
                <w:tab w:val="clear" w:pos="2694"/>
              </w:tabs>
              <w:rPr>
                <w:rFonts w:eastAsia="Times New Roman" w:cs="Calibri"/>
                <w:b w:val="0"/>
                <w:bCs/>
              </w:rPr>
            </w:pPr>
            <w:r w:rsidRPr="00C7111C">
              <w:rPr>
                <w:rFonts w:eastAsia="Times New Roman" w:cs="Calibri"/>
                <w:b w:val="0"/>
                <w:bCs/>
              </w:rPr>
              <w:t xml:space="preserve">Integrity and professional pride to do the job properly </w:t>
            </w:r>
          </w:p>
          <w:p w14:paraId="5C4C71E0" w14:textId="77777777" w:rsidR="00C7111C" w:rsidRPr="00C7111C" w:rsidRDefault="00C7111C" w:rsidP="00C7111C">
            <w:pPr>
              <w:numPr>
                <w:ilvl w:val="0"/>
                <w:numId w:val="29"/>
              </w:numPr>
              <w:tabs>
                <w:tab w:val="clear" w:pos="851"/>
                <w:tab w:val="clear" w:pos="2694"/>
              </w:tabs>
              <w:rPr>
                <w:rFonts w:eastAsia="Times New Roman" w:cs="Calibri"/>
                <w:b w:val="0"/>
                <w:bCs/>
              </w:rPr>
            </w:pPr>
            <w:r w:rsidRPr="00C7111C">
              <w:rPr>
                <w:rFonts w:eastAsia="Times New Roman" w:cs="Calibri"/>
                <w:b w:val="0"/>
                <w:bCs/>
              </w:rPr>
              <w:t xml:space="preserve">Rigorous, consistent and logical approach to ensuring all procedures and policies </w:t>
            </w:r>
            <w:proofErr w:type="gramStart"/>
            <w:r w:rsidRPr="00C7111C">
              <w:rPr>
                <w:rFonts w:eastAsia="Times New Roman" w:cs="Calibri"/>
                <w:b w:val="0"/>
                <w:bCs/>
              </w:rPr>
              <w:t>are</w:t>
            </w:r>
            <w:proofErr w:type="gramEnd"/>
            <w:r w:rsidRPr="00C7111C">
              <w:rPr>
                <w:rFonts w:eastAsia="Times New Roman" w:cs="Calibri"/>
                <w:b w:val="0"/>
                <w:bCs/>
              </w:rPr>
              <w:t xml:space="preserve"> followed</w:t>
            </w:r>
          </w:p>
          <w:p w14:paraId="7BB98D91" w14:textId="77777777" w:rsidR="00C7111C" w:rsidRPr="00C7111C" w:rsidRDefault="00C7111C" w:rsidP="00C7111C">
            <w:pPr>
              <w:numPr>
                <w:ilvl w:val="0"/>
                <w:numId w:val="29"/>
              </w:numPr>
              <w:tabs>
                <w:tab w:val="clear" w:pos="851"/>
                <w:tab w:val="clear" w:pos="2694"/>
              </w:tabs>
              <w:rPr>
                <w:rFonts w:eastAsia="Times New Roman" w:cs="Calibri"/>
                <w:b w:val="0"/>
                <w:bCs/>
              </w:rPr>
            </w:pPr>
            <w:r w:rsidRPr="00C7111C">
              <w:rPr>
                <w:rFonts w:eastAsia="Times New Roman" w:cs="Calibri"/>
                <w:b w:val="0"/>
                <w:bCs/>
              </w:rPr>
              <w:t xml:space="preserve">Good sense of humour and ability to relate to colleagues, </w:t>
            </w:r>
            <w:proofErr w:type="gramStart"/>
            <w:r w:rsidRPr="00C7111C">
              <w:rPr>
                <w:rFonts w:eastAsia="Times New Roman" w:cs="Calibri"/>
                <w:b w:val="0"/>
                <w:bCs/>
              </w:rPr>
              <w:t>parents</w:t>
            </w:r>
            <w:proofErr w:type="gramEnd"/>
            <w:r w:rsidRPr="00C7111C">
              <w:rPr>
                <w:rFonts w:eastAsia="Times New Roman" w:cs="Calibri"/>
                <w:b w:val="0"/>
                <w:bCs/>
              </w:rPr>
              <w:t xml:space="preserve"> and students </w:t>
            </w:r>
          </w:p>
        </w:tc>
      </w:tr>
    </w:tbl>
    <w:p w14:paraId="71656DBD" w14:textId="77777777" w:rsidR="00C7111C" w:rsidRDefault="00C7111C" w:rsidP="0013295B">
      <w:pPr>
        <w:rPr>
          <w:b w:val="0"/>
        </w:rPr>
      </w:pPr>
    </w:p>
    <w:sectPr w:rsidR="00C7111C" w:rsidSect="00F46901">
      <w:headerReference w:type="even" r:id="rId12"/>
      <w:headerReference w:type="default" r:id="rId13"/>
      <w:footerReference w:type="even" r:id="rId14"/>
      <w:footerReference w:type="default" r:id="rId15"/>
      <w:headerReference w:type="first" r:id="rId16"/>
      <w:footerReference w:type="first" r:id="rId17"/>
      <w:pgSz w:w="11906" w:h="16838"/>
      <w:pgMar w:top="45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31FA" w14:textId="77777777" w:rsidR="00951FEB" w:rsidRDefault="00951FEB" w:rsidP="0013295B">
      <w:r>
        <w:separator/>
      </w:r>
    </w:p>
  </w:endnote>
  <w:endnote w:type="continuationSeparator" w:id="0">
    <w:p w14:paraId="01E484A1" w14:textId="77777777" w:rsidR="00951FEB" w:rsidRDefault="00951FEB" w:rsidP="0013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13BE" w14:textId="77777777" w:rsidR="000020D3" w:rsidRDefault="00002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CC38" w14:textId="77777777" w:rsidR="000020D3" w:rsidRDefault="00002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DD7D" w14:textId="77777777" w:rsidR="000020D3" w:rsidRDefault="00002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829F" w14:textId="77777777" w:rsidR="00951FEB" w:rsidRDefault="00951FEB" w:rsidP="0013295B">
      <w:r>
        <w:separator/>
      </w:r>
    </w:p>
  </w:footnote>
  <w:footnote w:type="continuationSeparator" w:id="0">
    <w:p w14:paraId="6BCB0DA8" w14:textId="77777777" w:rsidR="00951FEB" w:rsidRDefault="00951FEB" w:rsidP="0013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7150" w14:textId="77777777" w:rsidR="004108F7" w:rsidRDefault="00744A18">
    <w:pPr>
      <w:pStyle w:val="Header"/>
    </w:pPr>
    <w:r>
      <w:rPr>
        <w:noProof/>
      </w:rPr>
      <w:pict w14:anchorId="4013F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28844" o:spid="_x0000_s1026" type="#_x0000_t136" style="position:absolute;margin-left:0;margin-top:0;width:552pt;height:127.35pt;rotation:315;z-index:-251658752;mso-position-horizontal:center;mso-position-horizontal-relative:margin;mso-position-vertical:center;mso-position-vertical-relative:margin" o:allowincell="f" fillcolor="silver" stroked="f">
          <v:fill opacity=".5"/>
          <v:textpath style="font-family:&quot;Calibri&quot;;font-size:1pt" string="November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165A" w14:textId="77777777" w:rsidR="004108F7" w:rsidRDefault="00744A18">
    <w:pPr>
      <w:pStyle w:val="Header"/>
    </w:pPr>
    <w:r>
      <w:rPr>
        <w:noProof/>
      </w:rPr>
      <w:pict w14:anchorId="586E1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28845" o:spid="_x0000_s1027" type="#_x0000_t136" style="position:absolute;margin-left:0;margin-top:0;width:552pt;height:127.35pt;rotation:315;z-index:-251657728;mso-position-horizontal:center;mso-position-horizontal-relative:margin;mso-position-vertical:center;mso-position-vertical-relative:margin" o:allowincell="f" fillcolor="silver" stroked="f">
          <v:fill opacity=".5"/>
          <v:textpath style="font-family:&quot;Calibri&quot;;font-size:1pt" string="November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02BF" w14:textId="77777777" w:rsidR="004108F7" w:rsidRDefault="00744A18">
    <w:pPr>
      <w:pStyle w:val="Header"/>
    </w:pPr>
    <w:r>
      <w:rPr>
        <w:noProof/>
      </w:rPr>
      <w:pict w14:anchorId="134ED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28843" o:spid="_x0000_s1025" type="#_x0000_t136" style="position:absolute;margin-left:0;margin-top:0;width:552pt;height:127.35pt;rotation:315;z-index:-251659776;mso-position-horizontal:center;mso-position-horizontal-relative:margin;mso-position-vertical:center;mso-position-vertical-relative:margin" o:allowincell="f" fillcolor="silver" stroked="f">
          <v:fill opacity=".5"/>
          <v:textpath style="font-family:&quot;Calibri&quot;;font-size:1pt" string="November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5A6"/>
    <w:multiLevelType w:val="hybridMultilevel"/>
    <w:tmpl w:val="3F7011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1F256E"/>
    <w:multiLevelType w:val="hybridMultilevel"/>
    <w:tmpl w:val="67824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D60877"/>
    <w:multiLevelType w:val="hybridMultilevel"/>
    <w:tmpl w:val="B96283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ADA78E2"/>
    <w:multiLevelType w:val="hybridMultilevel"/>
    <w:tmpl w:val="4D88C2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684149"/>
    <w:multiLevelType w:val="hybridMultilevel"/>
    <w:tmpl w:val="82407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DA1D40"/>
    <w:multiLevelType w:val="hybridMultilevel"/>
    <w:tmpl w:val="9D8EDE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96A0487"/>
    <w:multiLevelType w:val="hybridMultilevel"/>
    <w:tmpl w:val="C21A04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57996"/>
    <w:multiLevelType w:val="hybridMultilevel"/>
    <w:tmpl w:val="66C4C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F57DC4"/>
    <w:multiLevelType w:val="hybridMultilevel"/>
    <w:tmpl w:val="E95C2BE4"/>
    <w:lvl w:ilvl="0" w:tplc="3ABA5EE0">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4420D3"/>
    <w:multiLevelType w:val="hybridMultilevel"/>
    <w:tmpl w:val="F968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E76EA"/>
    <w:multiLevelType w:val="hybridMultilevel"/>
    <w:tmpl w:val="89F4FB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A65BC6"/>
    <w:multiLevelType w:val="hybridMultilevel"/>
    <w:tmpl w:val="04E4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A0C84"/>
    <w:multiLevelType w:val="hybridMultilevel"/>
    <w:tmpl w:val="B56E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9236B"/>
    <w:multiLevelType w:val="hybridMultilevel"/>
    <w:tmpl w:val="08C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B4662"/>
    <w:multiLevelType w:val="hybridMultilevel"/>
    <w:tmpl w:val="B5A05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FA2E08"/>
    <w:multiLevelType w:val="hybridMultilevel"/>
    <w:tmpl w:val="54F80440"/>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7" w15:restartNumberingAfterBreak="0">
    <w:nsid w:val="47FA7CE1"/>
    <w:multiLevelType w:val="hybridMultilevel"/>
    <w:tmpl w:val="36666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BD358C"/>
    <w:multiLevelType w:val="hybridMultilevel"/>
    <w:tmpl w:val="7BEA2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17605F"/>
    <w:multiLevelType w:val="hybridMultilevel"/>
    <w:tmpl w:val="B41415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E7513"/>
    <w:multiLevelType w:val="hybridMultilevel"/>
    <w:tmpl w:val="7A1E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E57FC"/>
    <w:multiLevelType w:val="hybridMultilevel"/>
    <w:tmpl w:val="604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37430"/>
    <w:multiLevelType w:val="hybridMultilevel"/>
    <w:tmpl w:val="42E23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45419A"/>
    <w:multiLevelType w:val="hybridMultilevel"/>
    <w:tmpl w:val="48625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E0AE5"/>
    <w:multiLevelType w:val="hybridMultilevel"/>
    <w:tmpl w:val="59D80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DA2A40"/>
    <w:multiLevelType w:val="hybridMultilevel"/>
    <w:tmpl w:val="4D16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55E92"/>
    <w:multiLevelType w:val="hybridMultilevel"/>
    <w:tmpl w:val="7AC8B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4654B8"/>
    <w:multiLevelType w:val="hybridMultilevel"/>
    <w:tmpl w:val="A3F0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E5EBD"/>
    <w:multiLevelType w:val="hybridMultilevel"/>
    <w:tmpl w:val="8C0E9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2201383">
    <w:abstractNumId w:val="23"/>
  </w:num>
  <w:num w:numId="2" w16cid:durableId="486626187">
    <w:abstractNumId w:val="18"/>
  </w:num>
  <w:num w:numId="3" w16cid:durableId="597642363">
    <w:abstractNumId w:val="5"/>
  </w:num>
  <w:num w:numId="4" w16cid:durableId="1280524456">
    <w:abstractNumId w:val="10"/>
  </w:num>
  <w:num w:numId="5" w16cid:durableId="1142886035">
    <w:abstractNumId w:val="26"/>
  </w:num>
  <w:num w:numId="6" w16cid:durableId="1825853817">
    <w:abstractNumId w:val="6"/>
  </w:num>
  <w:num w:numId="7" w16cid:durableId="1351029155">
    <w:abstractNumId w:val="9"/>
  </w:num>
  <w:num w:numId="8" w16cid:durableId="1179080307">
    <w:abstractNumId w:val="2"/>
  </w:num>
  <w:num w:numId="9" w16cid:durableId="877158514">
    <w:abstractNumId w:val="8"/>
  </w:num>
  <w:num w:numId="10" w16cid:durableId="431627071">
    <w:abstractNumId w:val="3"/>
  </w:num>
  <w:num w:numId="11" w16cid:durableId="116799105">
    <w:abstractNumId w:val="1"/>
  </w:num>
  <w:num w:numId="12" w16cid:durableId="1850564656">
    <w:abstractNumId w:val="16"/>
  </w:num>
  <w:num w:numId="13" w16cid:durableId="1115324359">
    <w:abstractNumId w:val="12"/>
  </w:num>
  <w:num w:numId="14" w16cid:durableId="42798274">
    <w:abstractNumId w:val="20"/>
  </w:num>
  <w:num w:numId="15" w16cid:durableId="1072582949">
    <w:abstractNumId w:val="13"/>
  </w:num>
  <w:num w:numId="16" w16cid:durableId="6443979">
    <w:abstractNumId w:val="7"/>
  </w:num>
  <w:num w:numId="17" w16cid:durableId="2092387748">
    <w:abstractNumId w:val="22"/>
  </w:num>
  <w:num w:numId="18" w16cid:durableId="1020938815">
    <w:abstractNumId w:val="17"/>
  </w:num>
  <w:num w:numId="19" w16cid:durableId="1569881160">
    <w:abstractNumId w:val="27"/>
  </w:num>
  <w:num w:numId="20" w16cid:durableId="260913352">
    <w:abstractNumId w:val="14"/>
  </w:num>
  <w:num w:numId="21" w16cid:durableId="538010759">
    <w:abstractNumId w:val="4"/>
  </w:num>
  <w:num w:numId="22" w16cid:durableId="599027872">
    <w:abstractNumId w:val="24"/>
  </w:num>
  <w:num w:numId="23" w16cid:durableId="2140103657">
    <w:abstractNumId w:val="19"/>
  </w:num>
  <w:num w:numId="24" w16cid:durableId="1979996504">
    <w:abstractNumId w:val="28"/>
  </w:num>
  <w:num w:numId="25" w16cid:durableId="644698733">
    <w:abstractNumId w:val="25"/>
  </w:num>
  <w:num w:numId="26" w16cid:durableId="1412849543">
    <w:abstractNumId w:val="0"/>
  </w:num>
  <w:num w:numId="27" w16cid:durableId="149179550">
    <w:abstractNumId w:val="15"/>
  </w:num>
  <w:num w:numId="28" w16cid:durableId="69468360">
    <w:abstractNumId w:val="11"/>
  </w:num>
  <w:num w:numId="29" w16cid:durableId="760876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06"/>
    <w:rsid w:val="000020D3"/>
    <w:rsid w:val="0001200A"/>
    <w:rsid w:val="0002685E"/>
    <w:rsid w:val="000438F8"/>
    <w:rsid w:val="00061A04"/>
    <w:rsid w:val="0006343D"/>
    <w:rsid w:val="00065231"/>
    <w:rsid w:val="00074553"/>
    <w:rsid w:val="00090E92"/>
    <w:rsid w:val="00093C41"/>
    <w:rsid w:val="000B2983"/>
    <w:rsid w:val="000B720E"/>
    <w:rsid w:val="000C1F0F"/>
    <w:rsid w:val="000F4680"/>
    <w:rsid w:val="00100C15"/>
    <w:rsid w:val="00102472"/>
    <w:rsid w:val="001032FD"/>
    <w:rsid w:val="00111804"/>
    <w:rsid w:val="0013295B"/>
    <w:rsid w:val="00150F92"/>
    <w:rsid w:val="001561EA"/>
    <w:rsid w:val="00160950"/>
    <w:rsid w:val="00166FBB"/>
    <w:rsid w:val="00183144"/>
    <w:rsid w:val="001849F7"/>
    <w:rsid w:val="00193920"/>
    <w:rsid w:val="001C20E4"/>
    <w:rsid w:val="001C49EE"/>
    <w:rsid w:val="001E1EE1"/>
    <w:rsid w:val="0020452C"/>
    <w:rsid w:val="0022772C"/>
    <w:rsid w:val="00234889"/>
    <w:rsid w:val="00234AB7"/>
    <w:rsid w:val="002519DC"/>
    <w:rsid w:val="002709DE"/>
    <w:rsid w:val="002737E6"/>
    <w:rsid w:val="00281E76"/>
    <w:rsid w:val="00292625"/>
    <w:rsid w:val="002B2F9B"/>
    <w:rsid w:val="002B5738"/>
    <w:rsid w:val="002B580C"/>
    <w:rsid w:val="002B747C"/>
    <w:rsid w:val="002B78C2"/>
    <w:rsid w:val="002C4E69"/>
    <w:rsid w:val="002C5328"/>
    <w:rsid w:val="0032760C"/>
    <w:rsid w:val="00334C97"/>
    <w:rsid w:val="00334FB1"/>
    <w:rsid w:val="00347EBA"/>
    <w:rsid w:val="00352FA6"/>
    <w:rsid w:val="00354E4B"/>
    <w:rsid w:val="00366726"/>
    <w:rsid w:val="003730DE"/>
    <w:rsid w:val="00377502"/>
    <w:rsid w:val="0037772A"/>
    <w:rsid w:val="003C01BA"/>
    <w:rsid w:val="003C594D"/>
    <w:rsid w:val="003C7CC4"/>
    <w:rsid w:val="003D4EAA"/>
    <w:rsid w:val="003D6B60"/>
    <w:rsid w:val="003E25BC"/>
    <w:rsid w:val="003E46E3"/>
    <w:rsid w:val="003F139A"/>
    <w:rsid w:val="003F25FC"/>
    <w:rsid w:val="00402B30"/>
    <w:rsid w:val="004108F7"/>
    <w:rsid w:val="0042176C"/>
    <w:rsid w:val="00437819"/>
    <w:rsid w:val="004961FB"/>
    <w:rsid w:val="004A58DE"/>
    <w:rsid w:val="004C3E67"/>
    <w:rsid w:val="004E2AAF"/>
    <w:rsid w:val="004F13E1"/>
    <w:rsid w:val="00500A56"/>
    <w:rsid w:val="0050367C"/>
    <w:rsid w:val="0051234E"/>
    <w:rsid w:val="00533AB0"/>
    <w:rsid w:val="0055633D"/>
    <w:rsid w:val="005717C7"/>
    <w:rsid w:val="005836E4"/>
    <w:rsid w:val="00586100"/>
    <w:rsid w:val="00593E1C"/>
    <w:rsid w:val="00594BA0"/>
    <w:rsid w:val="005B405D"/>
    <w:rsid w:val="005D6892"/>
    <w:rsid w:val="005D6DEF"/>
    <w:rsid w:val="005D7397"/>
    <w:rsid w:val="005E76E0"/>
    <w:rsid w:val="005F1835"/>
    <w:rsid w:val="005F22F4"/>
    <w:rsid w:val="00600557"/>
    <w:rsid w:val="006267E0"/>
    <w:rsid w:val="00632EBF"/>
    <w:rsid w:val="00633665"/>
    <w:rsid w:val="0064108F"/>
    <w:rsid w:val="00653E7A"/>
    <w:rsid w:val="00653F98"/>
    <w:rsid w:val="00670FA5"/>
    <w:rsid w:val="00670FE1"/>
    <w:rsid w:val="00672734"/>
    <w:rsid w:val="00672D46"/>
    <w:rsid w:val="00674B06"/>
    <w:rsid w:val="00680342"/>
    <w:rsid w:val="006846DB"/>
    <w:rsid w:val="00686767"/>
    <w:rsid w:val="006A5429"/>
    <w:rsid w:val="006B3462"/>
    <w:rsid w:val="006D413B"/>
    <w:rsid w:val="006F1886"/>
    <w:rsid w:val="006F3E79"/>
    <w:rsid w:val="006F4CF1"/>
    <w:rsid w:val="006F7450"/>
    <w:rsid w:val="00705141"/>
    <w:rsid w:val="007210FA"/>
    <w:rsid w:val="00732A33"/>
    <w:rsid w:val="00744A18"/>
    <w:rsid w:val="00751F55"/>
    <w:rsid w:val="00756C42"/>
    <w:rsid w:val="00772D67"/>
    <w:rsid w:val="007761A3"/>
    <w:rsid w:val="007B0B60"/>
    <w:rsid w:val="007B39AC"/>
    <w:rsid w:val="007B412F"/>
    <w:rsid w:val="007C00CF"/>
    <w:rsid w:val="007C52A1"/>
    <w:rsid w:val="007E02CE"/>
    <w:rsid w:val="007E7641"/>
    <w:rsid w:val="007F738F"/>
    <w:rsid w:val="00806290"/>
    <w:rsid w:val="00816C22"/>
    <w:rsid w:val="00817412"/>
    <w:rsid w:val="00831A0A"/>
    <w:rsid w:val="00832602"/>
    <w:rsid w:val="00835450"/>
    <w:rsid w:val="00845170"/>
    <w:rsid w:val="008800AF"/>
    <w:rsid w:val="008A63F8"/>
    <w:rsid w:val="008B2346"/>
    <w:rsid w:val="008B3CD8"/>
    <w:rsid w:val="008C563F"/>
    <w:rsid w:val="008E394E"/>
    <w:rsid w:val="0090062F"/>
    <w:rsid w:val="00900F75"/>
    <w:rsid w:val="00904776"/>
    <w:rsid w:val="0092060D"/>
    <w:rsid w:val="0092700C"/>
    <w:rsid w:val="00951FEB"/>
    <w:rsid w:val="00963BF3"/>
    <w:rsid w:val="0098389C"/>
    <w:rsid w:val="00991C43"/>
    <w:rsid w:val="009B1CA1"/>
    <w:rsid w:val="009B6F0E"/>
    <w:rsid w:val="009D5FFD"/>
    <w:rsid w:val="009E149D"/>
    <w:rsid w:val="009F01F7"/>
    <w:rsid w:val="00A05F84"/>
    <w:rsid w:val="00A171CB"/>
    <w:rsid w:val="00A17C09"/>
    <w:rsid w:val="00A24133"/>
    <w:rsid w:val="00A2752F"/>
    <w:rsid w:val="00A4070A"/>
    <w:rsid w:val="00A450FD"/>
    <w:rsid w:val="00A46FAE"/>
    <w:rsid w:val="00A50EF6"/>
    <w:rsid w:val="00A51395"/>
    <w:rsid w:val="00A72D44"/>
    <w:rsid w:val="00A84E66"/>
    <w:rsid w:val="00A94FD1"/>
    <w:rsid w:val="00A96282"/>
    <w:rsid w:val="00A966DD"/>
    <w:rsid w:val="00A9779D"/>
    <w:rsid w:val="00AA075F"/>
    <w:rsid w:val="00AA0D1F"/>
    <w:rsid w:val="00AA15A2"/>
    <w:rsid w:val="00AA6F7C"/>
    <w:rsid w:val="00AE247B"/>
    <w:rsid w:val="00AE5383"/>
    <w:rsid w:val="00AF4BA7"/>
    <w:rsid w:val="00B0646A"/>
    <w:rsid w:val="00B0792C"/>
    <w:rsid w:val="00B16876"/>
    <w:rsid w:val="00B3234E"/>
    <w:rsid w:val="00B325C9"/>
    <w:rsid w:val="00B4346B"/>
    <w:rsid w:val="00B45733"/>
    <w:rsid w:val="00B478EC"/>
    <w:rsid w:val="00B55057"/>
    <w:rsid w:val="00B558A8"/>
    <w:rsid w:val="00B857A0"/>
    <w:rsid w:val="00BC392B"/>
    <w:rsid w:val="00BC3BD3"/>
    <w:rsid w:val="00BC41EE"/>
    <w:rsid w:val="00C05D3D"/>
    <w:rsid w:val="00C26D49"/>
    <w:rsid w:val="00C33826"/>
    <w:rsid w:val="00C42838"/>
    <w:rsid w:val="00C7111C"/>
    <w:rsid w:val="00C71CC2"/>
    <w:rsid w:val="00C87803"/>
    <w:rsid w:val="00C90465"/>
    <w:rsid w:val="00CA04F6"/>
    <w:rsid w:val="00CB109C"/>
    <w:rsid w:val="00CB70E5"/>
    <w:rsid w:val="00CD6E56"/>
    <w:rsid w:val="00CE1FEE"/>
    <w:rsid w:val="00CE7EB3"/>
    <w:rsid w:val="00CF1D39"/>
    <w:rsid w:val="00D24040"/>
    <w:rsid w:val="00D41907"/>
    <w:rsid w:val="00D45AF1"/>
    <w:rsid w:val="00D54D31"/>
    <w:rsid w:val="00D64C7B"/>
    <w:rsid w:val="00D845D8"/>
    <w:rsid w:val="00D87B36"/>
    <w:rsid w:val="00D97175"/>
    <w:rsid w:val="00DA066B"/>
    <w:rsid w:val="00DB4D5A"/>
    <w:rsid w:val="00DE69DA"/>
    <w:rsid w:val="00DF6F03"/>
    <w:rsid w:val="00E04560"/>
    <w:rsid w:val="00E14CA4"/>
    <w:rsid w:val="00E16124"/>
    <w:rsid w:val="00E41E1E"/>
    <w:rsid w:val="00E87E30"/>
    <w:rsid w:val="00ED2F39"/>
    <w:rsid w:val="00EE2029"/>
    <w:rsid w:val="00EE548A"/>
    <w:rsid w:val="00F00706"/>
    <w:rsid w:val="00F07DDE"/>
    <w:rsid w:val="00F32BF3"/>
    <w:rsid w:val="00F33C32"/>
    <w:rsid w:val="00F46901"/>
    <w:rsid w:val="00F7119E"/>
    <w:rsid w:val="00F71630"/>
    <w:rsid w:val="00F7595B"/>
    <w:rsid w:val="00F81400"/>
    <w:rsid w:val="00F83CCE"/>
    <w:rsid w:val="00F96E39"/>
    <w:rsid w:val="00F9720E"/>
    <w:rsid w:val="00F97A9F"/>
    <w:rsid w:val="00FA6612"/>
    <w:rsid w:val="00FD6EA8"/>
    <w:rsid w:val="00FE66D8"/>
    <w:rsid w:val="00FE7ACD"/>
    <w:rsid w:val="00FF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B8E0"/>
  <w15:chartTrackingRefBased/>
  <w15:docId w15:val="{CE44FA21-57F8-48CD-A715-22586221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82"/>
    <w:pPr>
      <w:tabs>
        <w:tab w:val="left" w:pos="851"/>
        <w:tab w:val="left" w:pos="2694"/>
      </w:tabs>
    </w:pPr>
    <w:rPr>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82"/>
    <w:pPr>
      <w:ind w:left="720"/>
      <w:contextualSpacing/>
    </w:pPr>
  </w:style>
  <w:style w:type="paragraph" w:styleId="Header">
    <w:name w:val="header"/>
    <w:basedOn w:val="Normal"/>
    <w:link w:val="HeaderChar"/>
    <w:uiPriority w:val="99"/>
    <w:semiHidden/>
    <w:unhideWhenUsed/>
    <w:rsid w:val="0013295B"/>
    <w:pPr>
      <w:tabs>
        <w:tab w:val="clear" w:pos="851"/>
        <w:tab w:val="clear" w:pos="2694"/>
        <w:tab w:val="center" w:pos="4513"/>
        <w:tab w:val="right" w:pos="9026"/>
      </w:tabs>
    </w:pPr>
  </w:style>
  <w:style w:type="character" w:customStyle="1" w:styleId="HeaderChar">
    <w:name w:val="Header Char"/>
    <w:link w:val="Header"/>
    <w:uiPriority w:val="99"/>
    <w:semiHidden/>
    <w:rsid w:val="0013295B"/>
    <w:rPr>
      <w:b/>
      <w:sz w:val="24"/>
      <w:szCs w:val="24"/>
    </w:rPr>
  </w:style>
  <w:style w:type="paragraph" w:styleId="Footer">
    <w:name w:val="footer"/>
    <w:basedOn w:val="Normal"/>
    <w:link w:val="FooterChar"/>
    <w:uiPriority w:val="99"/>
    <w:unhideWhenUsed/>
    <w:rsid w:val="0013295B"/>
    <w:pPr>
      <w:tabs>
        <w:tab w:val="clear" w:pos="851"/>
        <w:tab w:val="clear" w:pos="2694"/>
        <w:tab w:val="center" w:pos="4513"/>
        <w:tab w:val="right" w:pos="9026"/>
      </w:tabs>
    </w:pPr>
  </w:style>
  <w:style w:type="character" w:customStyle="1" w:styleId="FooterChar">
    <w:name w:val="Footer Char"/>
    <w:link w:val="Footer"/>
    <w:uiPriority w:val="99"/>
    <w:rsid w:val="0013295B"/>
    <w:rPr>
      <w:b/>
      <w:sz w:val="24"/>
      <w:szCs w:val="24"/>
    </w:rPr>
  </w:style>
  <w:style w:type="paragraph" w:styleId="BalloonText">
    <w:name w:val="Balloon Text"/>
    <w:basedOn w:val="Normal"/>
    <w:link w:val="BalloonTextChar"/>
    <w:uiPriority w:val="99"/>
    <w:semiHidden/>
    <w:unhideWhenUsed/>
    <w:rsid w:val="00F46901"/>
    <w:rPr>
      <w:rFonts w:ascii="Tahoma" w:hAnsi="Tahoma" w:cs="Tahoma"/>
      <w:sz w:val="16"/>
      <w:szCs w:val="16"/>
    </w:rPr>
  </w:style>
  <w:style w:type="character" w:customStyle="1" w:styleId="BalloonTextChar">
    <w:name w:val="Balloon Text Char"/>
    <w:link w:val="BalloonText"/>
    <w:uiPriority w:val="99"/>
    <w:semiHidden/>
    <w:rsid w:val="00F46901"/>
    <w:rPr>
      <w:rFonts w:ascii="Tahoma" w:hAnsi="Tahoma" w:cs="Tahoma"/>
      <w:b/>
      <w:sz w:val="16"/>
      <w:szCs w:val="16"/>
      <w:lang w:eastAsia="en-US"/>
    </w:rPr>
  </w:style>
  <w:style w:type="paragraph" w:styleId="BodyText">
    <w:name w:val="Body Text"/>
    <w:basedOn w:val="Normal"/>
    <w:link w:val="BodyTextChar"/>
    <w:semiHidden/>
    <w:rsid w:val="00632EBF"/>
    <w:pPr>
      <w:tabs>
        <w:tab w:val="clear" w:pos="851"/>
        <w:tab w:val="clear" w:pos="2694"/>
      </w:tabs>
    </w:pPr>
    <w:rPr>
      <w:rFonts w:ascii="Arial" w:eastAsia="Times New Roman" w:hAnsi="Arial" w:cs="Arial"/>
      <w:bCs/>
    </w:rPr>
  </w:style>
  <w:style w:type="character" w:customStyle="1" w:styleId="BodyTextChar">
    <w:name w:val="Body Text Char"/>
    <w:link w:val="BodyText"/>
    <w:semiHidden/>
    <w:rsid w:val="00632EBF"/>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5e1e1-39d6-49b0-8a57-a23f88617a56">
      <Terms xmlns="http://schemas.microsoft.com/office/infopath/2007/PartnerControls"/>
    </lcf76f155ced4ddcb4097134ff3c332f>
    <TaxCatchAll xmlns="20153e95-2753-4bfc-b423-3f8f546686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898FB1F09F774891D15BC5B974ADD9" ma:contentTypeVersion="16" ma:contentTypeDescription="Create a new document." ma:contentTypeScope="" ma:versionID="9c91649dcc43fd38cf82d8cddca6be3d">
  <xsd:schema xmlns:xsd="http://www.w3.org/2001/XMLSchema" xmlns:xs="http://www.w3.org/2001/XMLSchema" xmlns:p="http://schemas.microsoft.com/office/2006/metadata/properties" xmlns:ns2="ac95e1e1-39d6-49b0-8a57-a23f88617a56" xmlns:ns3="20153e95-2753-4bfc-b423-3f8f546686ee" targetNamespace="http://schemas.microsoft.com/office/2006/metadata/properties" ma:root="true" ma:fieldsID="58fbd35f54d11169cf7d84bda62b4f04" ns2:_="" ns3:_="">
    <xsd:import namespace="ac95e1e1-39d6-49b0-8a57-a23f88617a56"/>
    <xsd:import namespace="20153e95-2753-4bfc-b423-3f8f54668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5e1e1-39d6-49b0-8a57-a23f88617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aa4732-7f70-4f77-bb0e-fee921633a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53e95-2753-4bfc-b423-3f8f546686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ed2912-321a-469d-87f8-de992fd0c02a}" ma:internalName="TaxCatchAll" ma:showField="CatchAllData" ma:web="20153e95-2753-4bfc-b423-3f8f54668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CB8EC-B801-4352-A781-A18D758E9892}">
  <ds:schemaRefs>
    <ds:schemaRef ds:uri="http://purl.org/dc/elements/1.1/"/>
    <ds:schemaRef ds:uri="http://purl.org/dc/terms/"/>
    <ds:schemaRef ds:uri="http://www.w3.org/XML/1998/namespace"/>
    <ds:schemaRef ds:uri="http://schemas.microsoft.com/office/2006/documentManagement/types"/>
    <ds:schemaRef ds:uri="20153e95-2753-4bfc-b423-3f8f546686ee"/>
    <ds:schemaRef ds:uri="http://purl.org/dc/dcmitype/"/>
    <ds:schemaRef ds:uri="http://schemas.microsoft.com/office/infopath/2007/PartnerControls"/>
    <ds:schemaRef ds:uri="ac95e1e1-39d6-49b0-8a57-a23f88617a56"/>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DE37223-DCE8-4AFC-B9EC-5CCE66C3DF2B}">
  <ds:schemaRefs>
    <ds:schemaRef ds:uri="http://schemas.microsoft.com/sharepoint/v3/contenttype/forms"/>
  </ds:schemaRefs>
</ds:datastoreItem>
</file>

<file path=customXml/itemProps3.xml><?xml version="1.0" encoding="utf-8"?>
<ds:datastoreItem xmlns:ds="http://schemas.openxmlformats.org/officeDocument/2006/customXml" ds:itemID="{9E55868B-1605-47E1-9ABA-61094E971EEA}">
  <ds:schemaRefs>
    <ds:schemaRef ds:uri="http://schemas.openxmlformats.org/officeDocument/2006/bibliography"/>
  </ds:schemaRefs>
</ds:datastoreItem>
</file>

<file path=customXml/itemProps4.xml><?xml version="1.0" encoding="utf-8"?>
<ds:datastoreItem xmlns:ds="http://schemas.openxmlformats.org/officeDocument/2006/customXml" ds:itemID="{40945A65-CD0F-41AF-A721-834335DBF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5e1e1-39d6-49b0-8a57-a23f88617a56"/>
    <ds:schemaRef ds:uri="20153e95-2753-4bfc-b423-3f8f54668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Northfleet School for Girls</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ChisholmS</dc:creator>
  <cp:keywords/>
  <cp:lastModifiedBy>Johanna Annable</cp:lastModifiedBy>
  <cp:revision>2</cp:revision>
  <cp:lastPrinted>2023-12-08T14:20:00Z</cp:lastPrinted>
  <dcterms:created xsi:type="dcterms:W3CDTF">2023-12-18T14:35:00Z</dcterms:created>
  <dcterms:modified xsi:type="dcterms:W3CDTF">2023-12-18T14:35:00Z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0x0101006DCE3D33EEDA0049AD75333D373035AB</vt:lpwstr>
  </property>
  <property fmtid="{D5CDD505-2E9C-101B-9397-08002B2CF9AE}" pid="3" name="MediaServiceImageTags">
    <vt:lpwstr/>
  </property>
</Properties>
</file>