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9A" w:rsidRDefault="0026739A" w:rsidP="0026739A">
      <w:pPr>
        <w:pStyle w:val="Heading1"/>
        <w:jc w:val="center"/>
      </w:pPr>
      <w:r>
        <w:t>Person specification</w:t>
      </w:r>
      <w:r>
        <w:t xml:space="preserve"> – Class Teacher Lydden and River Primary Schools Federation</w:t>
      </w:r>
    </w:p>
    <w:p w:rsidR="0026739A" w:rsidRPr="0026739A" w:rsidRDefault="0026739A" w:rsidP="0026739A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369"/>
      </w:tblGrid>
      <w:tr w:rsidR="0026739A" w:rsidTr="00EA6629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26739A" w:rsidRPr="00522F69" w:rsidRDefault="0026739A" w:rsidP="00EA662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26739A" w:rsidRPr="00522F69" w:rsidRDefault="0026739A" w:rsidP="00EA662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26739A" w:rsidTr="00EA6629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26739A" w:rsidRPr="00522F69" w:rsidRDefault="0026739A" w:rsidP="00EA662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 xml:space="preserve">and </w:t>
            </w: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 w:rsidRPr="00EB3F78">
              <w:t xml:space="preserve">Qualified teacher status </w:t>
            </w:r>
            <w:r>
              <w:t>(QTS)</w:t>
            </w:r>
          </w:p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Degree</w:t>
            </w:r>
            <w:r>
              <w:t xml:space="preserve"> level qualification </w:t>
            </w:r>
          </w:p>
          <w:p w:rsidR="0026739A" w:rsidRPr="00EB3F78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Successful primary teaching experience </w:t>
            </w:r>
            <w:r>
              <w:t>– reflect on this in application. For ECTs placement schools can be included.</w:t>
            </w:r>
          </w:p>
          <w:p w:rsidR="0026739A" w:rsidRPr="00522F69" w:rsidRDefault="0026739A" w:rsidP="00EA6629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26739A" w:rsidTr="00EA6629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26739A" w:rsidRPr="00522F69" w:rsidRDefault="0026739A" w:rsidP="00EA662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Knowledge of the National Curriculum</w:t>
            </w:r>
          </w:p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Knowledge of effective teaching and learning strategies</w:t>
            </w:r>
          </w:p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 good understanding of how children learn</w:t>
            </w:r>
          </w:p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Ability to adapt teaching to meet pupils’ needs</w:t>
            </w:r>
          </w:p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Ability to build effective working relationships with pupils</w:t>
            </w:r>
          </w:p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Knowledge of guidance and requirements around safeguarding children</w:t>
            </w:r>
          </w:p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Knowledge of effective </w:t>
            </w:r>
            <w:proofErr w:type="spellStart"/>
            <w:r>
              <w:t>behaviour</w:t>
            </w:r>
            <w:proofErr w:type="spellEnd"/>
            <w:r>
              <w:t xml:space="preserve"> management strategies</w:t>
            </w:r>
          </w:p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Good ICT skills, particularly using ICT to support learning</w:t>
            </w:r>
          </w:p>
          <w:p w:rsidR="0026739A" w:rsidRPr="00522F69" w:rsidRDefault="0026739A" w:rsidP="00EA6629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26739A" w:rsidTr="00EA6629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26739A" w:rsidRPr="00522F69" w:rsidRDefault="0026739A" w:rsidP="00EA6629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 commitment to getting the best outcomes for all pupils and promoting the ethos and values of the school</w:t>
            </w:r>
          </w:p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High expectations for children’s attainment and progress</w:t>
            </w:r>
          </w:p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</w:t>
            </w:r>
          </w:p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Commitment to maintaining confidentiality at all times</w:t>
            </w:r>
          </w:p>
          <w:p w:rsidR="0026739A" w:rsidRDefault="0026739A" w:rsidP="0026739A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Commitment to safeguarding and equality</w:t>
            </w:r>
            <w:bookmarkStart w:id="0" w:name="_GoBack"/>
            <w:bookmarkEnd w:id="0"/>
          </w:p>
          <w:p w:rsidR="0026739A" w:rsidRPr="001571A9" w:rsidRDefault="0026739A" w:rsidP="0026739A">
            <w:pPr>
              <w:pStyle w:val="Tablecopybulleted"/>
              <w:numPr>
                <w:ilvl w:val="0"/>
                <w:numId w:val="0"/>
              </w:numPr>
              <w:ind w:left="340"/>
            </w:pPr>
          </w:p>
        </w:tc>
      </w:tr>
    </w:tbl>
    <w:p w:rsidR="00175DA5" w:rsidRDefault="00B84F6A"/>
    <w:sectPr w:rsidR="00175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9A"/>
    <w:rsid w:val="0026739A"/>
    <w:rsid w:val="00841E4E"/>
    <w:rsid w:val="00A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F5E3"/>
  <w15:chartTrackingRefBased/>
  <w15:docId w15:val="{1A69307C-8905-4330-A6A8-6C21AE8D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739A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26739A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26739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26739A"/>
  </w:style>
  <w:style w:type="character" w:customStyle="1" w:styleId="1bodycopy10ptChar">
    <w:name w:val="1 body copy 10pt Char"/>
    <w:link w:val="1bodycopy10pt"/>
    <w:rsid w:val="0026739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26739A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26739A"/>
    <w:pPr>
      <w:numPr>
        <w:numId w:val="1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Brinicombe</dc:creator>
  <cp:keywords/>
  <dc:description/>
  <cp:lastModifiedBy>Neil Brinicombe</cp:lastModifiedBy>
  <cp:revision>1</cp:revision>
  <dcterms:created xsi:type="dcterms:W3CDTF">2023-06-01T08:46:00Z</dcterms:created>
  <dcterms:modified xsi:type="dcterms:W3CDTF">2023-06-01T08:57:00Z</dcterms:modified>
</cp:coreProperties>
</file>