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B97E" w14:textId="77777777" w:rsidR="00012E6A" w:rsidRPr="00244A5D" w:rsidRDefault="004C639C">
      <w:pPr>
        <w:spacing w:after="41" w:line="259" w:lineRule="auto"/>
        <w:ind w:left="-29" w:right="-47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116C71B3" wp14:editId="3D30F723">
                <wp:extent cx="6229858" cy="478608"/>
                <wp:effectExtent l="0" t="0" r="0" b="0"/>
                <wp:docPr id="3260" name="Group 3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478608"/>
                          <a:chOff x="0" y="397763"/>
                          <a:chExt cx="6229858" cy="478608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18288" y="397763"/>
                            <a:ext cx="1118728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06944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59790" y="39776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03BD0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7702" y="397763"/>
                            <a:ext cx="16857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DDF59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42670" y="39776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06074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100582" y="397763"/>
                            <a:ext cx="109131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54E5B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Second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22241" y="397763"/>
                            <a:ext cx="400821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66378" w14:textId="4B4A6A96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in Charge</w:t>
                              </w:r>
                              <w:r w:rsidR="001D4652">
                                <w:rPr>
                                  <w:b/>
                                  <w:sz w:val="40"/>
                                </w:rPr>
                                <w:t xml:space="preserve"> of Science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 xml:space="preserve"> (2ic)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25063" y="39776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D4576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686434"/>
                            <a:ext cx="11882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49C43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11606" y="6864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8C63D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13714" y="6864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63955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371979" y="6864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116AD" w14:textId="77777777" w:rsidR="00012E6A" w:rsidRDefault="004C63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3" name="Shape 3803"/>
                        <wps:cNvSpPr/>
                        <wps:spPr>
                          <a:xfrm>
                            <a:off x="0" y="841883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C71B3" id="Group 3260" o:spid="_x0000_s1026" style="width:490.55pt;height:37.7pt;mso-position-horizontal-relative:char;mso-position-vertical-relative:line" coordorigin=",3977" coordsize="62298,4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">
                <v:rect id="Rectangle 18" o:spid="_x0000_s1027" style="position:absolute;left:182;top:3977;width:1118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3506944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Teacher</w:t>
                        </w:r>
                      </w:p>
                    </w:txbxContent>
                  </v:textbox>
                </v:rect>
                <v:rect id="Rectangle 19" o:spid="_x0000_s1028" style="position:absolute;left:8597;top:3977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F303BD0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29" style="position:absolute;left:9177;top:3977;width:168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DFDDF59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–</w:t>
                        </w:r>
                      </w:p>
                    </w:txbxContent>
                  </v:textbox>
                </v:rect>
                <v:rect id="Rectangle 21" o:spid="_x0000_s1030" style="position:absolute;left:10426;top:3977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AC06074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11005;top:3977;width:10913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5A54E5B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Second </w:t>
                        </w:r>
                      </w:p>
                    </w:txbxContent>
                  </v:textbox>
                </v:rect>
                <v:rect id="Rectangle 23" o:spid="_x0000_s1032" style="position:absolute;left:19222;top:3977;width:4008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9666378" w14:textId="4B4A6A96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>in Charge</w:t>
                        </w:r>
                        <w:r w:rsidR="001D4652">
                          <w:rPr>
                            <w:b/>
                            <w:sz w:val="40"/>
                          </w:rPr>
                          <w:t xml:space="preserve"> of Science</w:t>
                        </w:r>
                        <w:r>
                          <w:rPr>
                            <w:b/>
                            <w:sz w:val="40"/>
                          </w:rPr>
                          <w:t xml:space="preserve"> (2ic)</w:t>
                        </w:r>
                      </w:p>
                    </w:txbxContent>
                  </v:textbox>
                </v:rect>
                <v:rect id="Rectangle 24" o:spid="_x0000_s1033" style="position:absolute;left:34250;top:3977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8FD4576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4" style="position:absolute;left:182;top:6864;width:1188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6E49C43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Job Description</w:t>
                        </w:r>
                      </w:p>
                    </w:txbxContent>
                  </v:textbox>
                </v:rect>
                <v:rect id="Rectangle 26" o:spid="_x0000_s1035" style="position:absolute;left:9116;top:68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278C63D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6" style="position:absolute;left:10137;top:68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A363955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7" style="position:absolute;left:23719;top:68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2E116AD" w14:textId="77777777" w:rsidR="00012E6A" w:rsidRDefault="004C639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03" o:spid="_x0000_s1038" style="position:absolute;top:8418;width:62298;height:92;visibility:visible;mso-wrap-style:square;v-text-anchor:top" coordsize="6229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" path="m,l6229858,r,9144l,9144,,e" fillcolor="black" stroked="f" strokeweight="0">
                  <v:stroke miterlimit="83231f" joinstyle="miter"/>
                  <v:path arrowok="t" textboxrect="0,0,6229858,9144"/>
                </v:shape>
                <w10:anchorlock/>
              </v:group>
            </w:pict>
          </mc:Fallback>
        </mc:AlternateContent>
      </w:r>
    </w:p>
    <w:p w14:paraId="6C791A32" w14:textId="77777777" w:rsidR="00012E6A" w:rsidRPr="00244A5D" w:rsidRDefault="004C639C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7CEEE114" w14:textId="77777777" w:rsidR="00012E6A" w:rsidRPr="00244A5D" w:rsidRDefault="004C639C">
      <w:pPr>
        <w:shd w:val="clear" w:color="auto" w:fill="D9D9D9"/>
        <w:spacing w:after="0" w:line="259" w:lineRule="auto"/>
        <w:ind w:left="-5" w:hanging="1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Core Purpose  </w:t>
      </w:r>
    </w:p>
    <w:p w14:paraId="733DB246" w14:textId="77777777" w:rsidR="00012E6A" w:rsidRPr="00244A5D" w:rsidRDefault="004C639C">
      <w:pPr>
        <w:spacing w:after="24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6B7EFA07" w14:textId="4A02564E" w:rsidR="00484021" w:rsidRPr="00244A5D" w:rsidRDefault="004C639C" w:rsidP="001D4652">
      <w:pPr>
        <w:numPr>
          <w:ilvl w:val="0"/>
          <w:numId w:val="1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To </w:t>
      </w:r>
      <w:r w:rsidR="001D4652" w:rsidRPr="00244A5D">
        <w:rPr>
          <w:rFonts w:asciiTheme="majorHAnsi" w:hAnsiTheme="majorHAnsi" w:cstheme="majorHAnsi"/>
        </w:rPr>
        <w:t xml:space="preserve">assist </w:t>
      </w:r>
      <w:r w:rsidR="00484021" w:rsidRPr="00244A5D">
        <w:rPr>
          <w:rFonts w:asciiTheme="majorHAnsi" w:hAnsiTheme="majorHAnsi" w:cstheme="majorHAnsi"/>
        </w:rPr>
        <w:t>the Head of Science in managing the science department within the Academy.</w:t>
      </w:r>
    </w:p>
    <w:p w14:paraId="05B7E41F" w14:textId="2056F1E7" w:rsidR="00484021" w:rsidRPr="00244A5D" w:rsidRDefault="00484021" w:rsidP="001D4652">
      <w:pPr>
        <w:numPr>
          <w:ilvl w:val="0"/>
          <w:numId w:val="1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assist the Head of Science in leading and managing the teaching, learning and work of the science department.</w:t>
      </w:r>
    </w:p>
    <w:p w14:paraId="3DA213C3" w14:textId="664EB454" w:rsidR="00484021" w:rsidRPr="00244A5D" w:rsidRDefault="00484021" w:rsidP="001D4652">
      <w:pPr>
        <w:numPr>
          <w:ilvl w:val="0"/>
          <w:numId w:val="1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assist the Head of Science in developing and communicating a clear strategic vision of how the science department will develop successfully.</w:t>
      </w:r>
    </w:p>
    <w:p w14:paraId="64B234AB" w14:textId="37AA0077" w:rsidR="00012E6A" w:rsidRPr="00244A5D" w:rsidRDefault="00484021" w:rsidP="001D4652">
      <w:pPr>
        <w:numPr>
          <w:ilvl w:val="0"/>
          <w:numId w:val="1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deputise for the Head of Science in their absence.</w:t>
      </w:r>
    </w:p>
    <w:p w14:paraId="0FE0B930" w14:textId="33F59013" w:rsidR="00484021" w:rsidRPr="00244A5D" w:rsidRDefault="00484021" w:rsidP="001D4652">
      <w:pPr>
        <w:numPr>
          <w:ilvl w:val="0"/>
          <w:numId w:val="1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carry out the duties of a teacher as set out in the current Schoolteachers’ Pay and Conditions document</w:t>
      </w:r>
    </w:p>
    <w:p w14:paraId="239B64B5" w14:textId="77777777" w:rsidR="00012E6A" w:rsidRPr="00244A5D" w:rsidRDefault="004C639C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1B732C67" w14:textId="77777777" w:rsidR="00012E6A" w:rsidRPr="00244A5D" w:rsidRDefault="004C639C">
      <w:pPr>
        <w:shd w:val="clear" w:color="auto" w:fill="D9D9D9"/>
        <w:spacing w:after="0" w:line="259" w:lineRule="auto"/>
        <w:ind w:left="-5" w:hanging="1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Key Responsibilities  </w:t>
      </w:r>
    </w:p>
    <w:p w14:paraId="2C7B2B2F" w14:textId="77777777" w:rsidR="00012E6A" w:rsidRPr="00244A5D" w:rsidRDefault="004C639C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  <w:i/>
        </w:rPr>
        <w:t xml:space="preserve"> </w:t>
      </w:r>
    </w:p>
    <w:p w14:paraId="0C3473A8" w14:textId="45B9C174" w:rsidR="00012E6A" w:rsidRPr="00244A5D" w:rsidRDefault="004C639C">
      <w:pPr>
        <w:pStyle w:val="Heading1"/>
        <w:ind w:left="-5"/>
        <w:rPr>
          <w:rFonts w:asciiTheme="majorHAnsi" w:hAnsiTheme="majorHAnsi" w:cstheme="majorHAnsi"/>
          <w:b w:val="0"/>
        </w:rPr>
      </w:pPr>
      <w:r w:rsidRPr="00244A5D">
        <w:rPr>
          <w:rFonts w:asciiTheme="majorHAnsi" w:hAnsiTheme="majorHAnsi" w:cstheme="majorHAnsi"/>
          <w:b w:val="0"/>
        </w:rPr>
        <w:t xml:space="preserve">Strategic Development </w:t>
      </w:r>
    </w:p>
    <w:p w14:paraId="5345B5BE" w14:textId="49F8C393" w:rsidR="00012E6A" w:rsidRPr="00244A5D" w:rsidRDefault="00484021" w:rsidP="00484021">
      <w:pPr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To assist the Head of Science in: </w:t>
      </w:r>
      <w:r w:rsidR="004C639C" w:rsidRPr="00244A5D">
        <w:rPr>
          <w:rFonts w:asciiTheme="majorHAnsi" w:hAnsiTheme="majorHAnsi" w:cstheme="majorHAnsi"/>
        </w:rPr>
        <w:t xml:space="preserve"> </w:t>
      </w:r>
    </w:p>
    <w:p w14:paraId="2610D2AD" w14:textId="4FF4B484" w:rsidR="00484021" w:rsidRPr="00244A5D" w:rsidRDefault="00484021" w:rsidP="00484021">
      <w:pPr>
        <w:numPr>
          <w:ilvl w:val="0"/>
          <w:numId w:val="2"/>
        </w:numPr>
        <w:spacing w:after="8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Preparing, </w:t>
      </w:r>
      <w:proofErr w:type="gramStart"/>
      <w:r w:rsidRPr="00244A5D">
        <w:rPr>
          <w:rFonts w:asciiTheme="majorHAnsi" w:hAnsiTheme="majorHAnsi" w:cstheme="majorHAnsi"/>
        </w:rPr>
        <w:t>implementing</w:t>
      </w:r>
      <w:proofErr w:type="gramEnd"/>
      <w:r w:rsidRPr="00244A5D">
        <w:rPr>
          <w:rFonts w:asciiTheme="majorHAnsi" w:hAnsiTheme="majorHAnsi" w:cstheme="majorHAnsi"/>
        </w:rPr>
        <w:t xml:space="preserve"> and reviewing the annual Departmental Improvement Plan and termly departmental Raising Achievement Plans</w:t>
      </w:r>
    </w:p>
    <w:p w14:paraId="0070A32D" w14:textId="5A68E7FA" w:rsidR="00012E6A" w:rsidRPr="00244A5D" w:rsidRDefault="00484021">
      <w:pPr>
        <w:numPr>
          <w:ilvl w:val="0"/>
          <w:numId w:val="2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P</w:t>
      </w:r>
      <w:r w:rsidR="004C639C" w:rsidRPr="00244A5D">
        <w:rPr>
          <w:rFonts w:asciiTheme="majorHAnsi" w:hAnsiTheme="majorHAnsi" w:cstheme="majorHAnsi"/>
        </w:rPr>
        <w:t xml:space="preserve">ersonalising education through innovative approaches to learning, support, </w:t>
      </w:r>
      <w:proofErr w:type="gramStart"/>
      <w:r w:rsidR="004C639C" w:rsidRPr="00244A5D">
        <w:rPr>
          <w:rFonts w:asciiTheme="majorHAnsi" w:hAnsiTheme="majorHAnsi" w:cstheme="majorHAnsi"/>
        </w:rPr>
        <w:t>experience</w:t>
      </w:r>
      <w:proofErr w:type="gramEnd"/>
      <w:r w:rsidR="004C639C" w:rsidRPr="00244A5D">
        <w:rPr>
          <w:rFonts w:asciiTheme="majorHAnsi" w:hAnsiTheme="majorHAnsi" w:cstheme="majorHAnsi"/>
        </w:rPr>
        <w:t xml:space="preserve"> and leadership within the Subject / Department.  </w:t>
      </w:r>
    </w:p>
    <w:p w14:paraId="7C3097A9" w14:textId="57602958" w:rsidR="00012E6A" w:rsidRPr="00244A5D" w:rsidRDefault="00484021">
      <w:pPr>
        <w:numPr>
          <w:ilvl w:val="0"/>
          <w:numId w:val="2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Generating </w:t>
      </w:r>
      <w:r w:rsidR="004C639C" w:rsidRPr="00244A5D">
        <w:rPr>
          <w:rFonts w:asciiTheme="majorHAnsi" w:hAnsiTheme="majorHAnsi" w:cstheme="majorHAnsi"/>
        </w:rPr>
        <w:t xml:space="preserve">accurate and appropriate performance indicators for </w:t>
      </w:r>
      <w:r w:rsidR="004470A5">
        <w:rPr>
          <w:rFonts w:asciiTheme="majorHAnsi" w:hAnsiTheme="majorHAnsi" w:cstheme="majorHAnsi"/>
        </w:rPr>
        <w:t>pupil</w:t>
      </w:r>
      <w:r w:rsidR="004C639C" w:rsidRPr="00244A5D">
        <w:rPr>
          <w:rFonts w:asciiTheme="majorHAnsi" w:hAnsiTheme="majorHAnsi" w:cstheme="majorHAnsi"/>
        </w:rPr>
        <w:t xml:space="preserve">s and staff within the Subject/ Department and hold everyone accountable for them. </w:t>
      </w:r>
    </w:p>
    <w:p w14:paraId="231BE634" w14:textId="77777777" w:rsidR="00561739" w:rsidRPr="00244A5D" w:rsidRDefault="00561739" w:rsidP="00561739">
      <w:pPr>
        <w:ind w:left="0" w:firstLine="0"/>
        <w:rPr>
          <w:rFonts w:asciiTheme="majorHAnsi" w:hAnsiTheme="majorHAnsi" w:cstheme="majorHAnsi"/>
        </w:rPr>
      </w:pPr>
    </w:p>
    <w:p w14:paraId="13536D26" w14:textId="22C05A53" w:rsidR="00561739" w:rsidRPr="00244A5D" w:rsidRDefault="00561739" w:rsidP="00561739">
      <w:pPr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Additionally: </w:t>
      </w:r>
    </w:p>
    <w:p w14:paraId="6F3735F0" w14:textId="211685F9" w:rsidR="00012E6A" w:rsidRPr="00244A5D" w:rsidRDefault="00561739">
      <w:pPr>
        <w:numPr>
          <w:ilvl w:val="0"/>
          <w:numId w:val="2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p</w:t>
      </w:r>
      <w:r w:rsidR="004C639C" w:rsidRPr="00244A5D">
        <w:rPr>
          <w:rFonts w:asciiTheme="majorHAnsi" w:hAnsiTheme="majorHAnsi" w:cstheme="majorHAnsi"/>
        </w:rPr>
        <w:t>romot</w:t>
      </w:r>
      <w:r w:rsidRPr="00244A5D">
        <w:rPr>
          <w:rFonts w:asciiTheme="majorHAnsi" w:hAnsiTheme="majorHAnsi" w:cstheme="majorHAnsi"/>
        </w:rPr>
        <w:t>e</w:t>
      </w:r>
      <w:r w:rsidR="004C639C" w:rsidRPr="00244A5D">
        <w:rPr>
          <w:rFonts w:asciiTheme="majorHAnsi" w:hAnsiTheme="majorHAnsi" w:cstheme="majorHAnsi"/>
        </w:rPr>
        <w:t xml:space="preserve"> the effective use of data in the Department </w:t>
      </w:r>
      <w:r w:rsidRPr="00244A5D">
        <w:rPr>
          <w:rFonts w:asciiTheme="majorHAnsi" w:hAnsiTheme="majorHAnsi" w:cstheme="majorHAnsi"/>
        </w:rPr>
        <w:t>to</w:t>
      </w:r>
      <w:r w:rsidR="004C639C" w:rsidRPr="00244A5D">
        <w:rPr>
          <w:rFonts w:asciiTheme="majorHAnsi" w:hAnsiTheme="majorHAnsi" w:cstheme="majorHAnsi"/>
        </w:rPr>
        <w:t xml:space="preserve"> raise standards.  </w:t>
      </w:r>
    </w:p>
    <w:p w14:paraId="5F682D51" w14:textId="0C49E473" w:rsidR="00012E6A" w:rsidRPr="00244A5D" w:rsidRDefault="00561739">
      <w:pPr>
        <w:numPr>
          <w:ilvl w:val="0"/>
          <w:numId w:val="2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c</w:t>
      </w:r>
      <w:r w:rsidR="004C639C" w:rsidRPr="00244A5D">
        <w:rPr>
          <w:rFonts w:asciiTheme="majorHAnsi" w:hAnsiTheme="majorHAnsi" w:cstheme="majorHAnsi"/>
        </w:rPr>
        <w:t xml:space="preserve">ontribute to designated sections of the School Improvement Plan as required. </w:t>
      </w:r>
    </w:p>
    <w:p w14:paraId="3A9F5D62" w14:textId="0473C211" w:rsidR="00012E6A" w:rsidRPr="00244A5D" w:rsidRDefault="00561739">
      <w:pPr>
        <w:numPr>
          <w:ilvl w:val="0"/>
          <w:numId w:val="2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e</w:t>
      </w:r>
      <w:r w:rsidR="004C639C" w:rsidRPr="00244A5D">
        <w:rPr>
          <w:rFonts w:asciiTheme="majorHAnsi" w:hAnsiTheme="majorHAnsi" w:cstheme="majorHAnsi"/>
        </w:rPr>
        <w:t xml:space="preserve">nsure that </w:t>
      </w:r>
      <w:r w:rsidR="004470A5">
        <w:rPr>
          <w:rFonts w:asciiTheme="majorHAnsi" w:hAnsiTheme="majorHAnsi" w:cstheme="majorHAnsi"/>
        </w:rPr>
        <w:t>pupil</w:t>
      </w:r>
      <w:r w:rsidR="004C639C" w:rsidRPr="00244A5D">
        <w:rPr>
          <w:rFonts w:asciiTheme="majorHAnsi" w:hAnsiTheme="majorHAnsi" w:cstheme="majorHAnsi"/>
        </w:rPr>
        <w:t xml:space="preserve"> tracking systems in the Department support identif</w:t>
      </w:r>
      <w:r w:rsidRPr="00244A5D">
        <w:rPr>
          <w:rFonts w:asciiTheme="majorHAnsi" w:hAnsiTheme="majorHAnsi" w:cstheme="majorHAnsi"/>
        </w:rPr>
        <w:t>ication and underperformance</w:t>
      </w:r>
      <w:r w:rsidR="004C639C" w:rsidRPr="00244A5D">
        <w:rPr>
          <w:rFonts w:asciiTheme="majorHAnsi" w:hAnsiTheme="majorHAnsi" w:cstheme="majorHAnsi"/>
        </w:rPr>
        <w:t xml:space="preserve"> </w:t>
      </w:r>
      <w:r w:rsidRPr="00244A5D">
        <w:rPr>
          <w:rFonts w:asciiTheme="majorHAnsi" w:hAnsiTheme="majorHAnsi" w:cstheme="majorHAnsi"/>
        </w:rPr>
        <w:t xml:space="preserve">that </w:t>
      </w:r>
      <w:r w:rsidR="004C639C" w:rsidRPr="00244A5D">
        <w:rPr>
          <w:rFonts w:asciiTheme="majorHAnsi" w:hAnsiTheme="majorHAnsi" w:cstheme="majorHAnsi"/>
        </w:rPr>
        <w:t>enab</w:t>
      </w:r>
      <w:r w:rsidRPr="00244A5D">
        <w:rPr>
          <w:rFonts w:asciiTheme="majorHAnsi" w:hAnsiTheme="majorHAnsi" w:cstheme="majorHAnsi"/>
        </w:rPr>
        <w:t>le</w:t>
      </w:r>
      <w:r w:rsidR="004C639C" w:rsidRPr="00244A5D">
        <w:rPr>
          <w:rFonts w:asciiTheme="majorHAnsi" w:hAnsiTheme="majorHAnsi" w:cstheme="majorHAnsi"/>
        </w:rPr>
        <w:t xml:space="preserve"> appropriate and timely intervention. </w:t>
      </w:r>
    </w:p>
    <w:p w14:paraId="584F0444" w14:textId="05D38228" w:rsidR="00012E6A" w:rsidRPr="00244A5D" w:rsidRDefault="00561739" w:rsidP="00561739">
      <w:pPr>
        <w:numPr>
          <w:ilvl w:val="0"/>
          <w:numId w:val="2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To s</w:t>
      </w:r>
      <w:r w:rsidR="004C639C" w:rsidRPr="00244A5D">
        <w:rPr>
          <w:rFonts w:asciiTheme="majorHAnsi" w:hAnsiTheme="majorHAnsi" w:cstheme="majorHAnsi"/>
        </w:rPr>
        <w:t>ecure the development of an effective high performing Department team through mentoring and coaching</w:t>
      </w:r>
      <w:r w:rsidRPr="00244A5D">
        <w:rPr>
          <w:rFonts w:asciiTheme="majorHAnsi" w:hAnsiTheme="majorHAnsi" w:cstheme="majorHAnsi"/>
        </w:rPr>
        <w:t xml:space="preserve"> as required. </w:t>
      </w:r>
    </w:p>
    <w:p w14:paraId="1E34F7D9" w14:textId="77777777" w:rsidR="008D3A79" w:rsidRPr="00244A5D" w:rsidRDefault="008D3A79" w:rsidP="008D3A79">
      <w:pPr>
        <w:ind w:left="705" w:firstLine="0"/>
        <w:rPr>
          <w:rFonts w:asciiTheme="majorHAnsi" w:hAnsiTheme="majorHAnsi" w:cstheme="majorHAnsi"/>
        </w:rPr>
      </w:pPr>
    </w:p>
    <w:p w14:paraId="6A639638" w14:textId="77777777" w:rsidR="00012E6A" w:rsidRPr="00244A5D" w:rsidRDefault="004C639C">
      <w:pPr>
        <w:pStyle w:val="Heading1"/>
        <w:ind w:left="-5"/>
        <w:rPr>
          <w:rFonts w:asciiTheme="majorHAnsi" w:hAnsiTheme="majorHAnsi" w:cstheme="majorHAnsi"/>
          <w:b w:val="0"/>
        </w:rPr>
      </w:pPr>
      <w:r w:rsidRPr="00244A5D">
        <w:rPr>
          <w:rFonts w:asciiTheme="majorHAnsi" w:hAnsiTheme="majorHAnsi" w:cstheme="majorHAnsi"/>
          <w:b w:val="0"/>
        </w:rPr>
        <w:t xml:space="preserve">Teaching and Learning </w:t>
      </w:r>
    </w:p>
    <w:p w14:paraId="0986C34E" w14:textId="77777777" w:rsidR="00012E6A" w:rsidRPr="00244A5D" w:rsidRDefault="004C639C">
      <w:pPr>
        <w:spacing w:after="24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5D059680" w14:textId="7B35A5F6" w:rsidR="008D3A79" w:rsidRPr="00244A5D" w:rsidRDefault="008D3A79">
      <w:pPr>
        <w:numPr>
          <w:ilvl w:val="0"/>
          <w:numId w:val="3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Teach all key stages and disciplines in accordance with the needs of the department and in line with the Schemes of Work in place.  </w:t>
      </w:r>
    </w:p>
    <w:p w14:paraId="11FF3C77" w14:textId="68A250C2" w:rsidR="00012E6A" w:rsidRPr="00244A5D" w:rsidRDefault="004C639C">
      <w:pPr>
        <w:numPr>
          <w:ilvl w:val="0"/>
          <w:numId w:val="3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Provide leadership for curriculum development and delivery that meets the needs of individual </w:t>
      </w:r>
      <w:r w:rsidR="004470A5">
        <w:rPr>
          <w:rFonts w:asciiTheme="majorHAnsi" w:hAnsiTheme="majorHAnsi" w:cstheme="majorHAnsi"/>
        </w:rPr>
        <w:t>pupil</w:t>
      </w:r>
      <w:r w:rsidRPr="00244A5D">
        <w:rPr>
          <w:rFonts w:asciiTheme="majorHAnsi" w:hAnsiTheme="majorHAnsi" w:cstheme="majorHAnsi"/>
        </w:rPr>
        <w:t xml:space="preserve">s and maximizes the opportunity for </w:t>
      </w:r>
      <w:r w:rsidR="008D3A79" w:rsidRPr="00244A5D">
        <w:rPr>
          <w:rFonts w:asciiTheme="majorHAnsi" w:hAnsiTheme="majorHAnsi" w:cstheme="majorHAnsi"/>
        </w:rPr>
        <w:t>everyone</w:t>
      </w:r>
      <w:r w:rsidRPr="00244A5D">
        <w:rPr>
          <w:rFonts w:asciiTheme="majorHAnsi" w:hAnsiTheme="majorHAnsi" w:cstheme="majorHAnsi"/>
        </w:rPr>
        <w:t xml:space="preserve"> to achieve excellent outcomes. </w:t>
      </w:r>
    </w:p>
    <w:p w14:paraId="07BF4C65" w14:textId="49E7E706" w:rsidR="00012E6A" w:rsidRPr="00244A5D" w:rsidRDefault="008D3A79">
      <w:pPr>
        <w:numPr>
          <w:ilvl w:val="0"/>
          <w:numId w:val="3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Uphold high standards of preparation, teaching and discipline in the classroom and across the department</w:t>
      </w:r>
    </w:p>
    <w:p w14:paraId="50E263C8" w14:textId="30610CA7" w:rsidR="00012E6A" w:rsidRPr="00244A5D" w:rsidRDefault="008D3A79">
      <w:pPr>
        <w:numPr>
          <w:ilvl w:val="0"/>
          <w:numId w:val="3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Assist the Head of Science </w:t>
      </w:r>
      <w:r w:rsidR="004C639C" w:rsidRPr="00244A5D">
        <w:rPr>
          <w:rFonts w:asciiTheme="majorHAnsi" w:hAnsiTheme="majorHAnsi" w:cstheme="majorHAnsi"/>
        </w:rPr>
        <w:t xml:space="preserve">in monitoring the quality of learning and teaching.  </w:t>
      </w:r>
    </w:p>
    <w:p w14:paraId="5C23FA71" w14:textId="604990AC" w:rsidR="008D3A79" w:rsidRPr="00244A5D" w:rsidRDefault="008D3A79" w:rsidP="008D3A79">
      <w:pPr>
        <w:numPr>
          <w:ilvl w:val="0"/>
          <w:numId w:val="3"/>
        </w:numPr>
        <w:spacing w:after="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Liaise with the Head of Science</w:t>
      </w:r>
      <w:r w:rsidR="004C639C" w:rsidRPr="00244A5D">
        <w:rPr>
          <w:rFonts w:asciiTheme="majorHAnsi" w:hAnsiTheme="majorHAnsi" w:cstheme="majorHAnsi"/>
        </w:rPr>
        <w:t xml:space="preserve"> to ensure that </w:t>
      </w:r>
      <w:r w:rsidR="004470A5">
        <w:rPr>
          <w:rFonts w:asciiTheme="majorHAnsi" w:hAnsiTheme="majorHAnsi" w:cstheme="majorHAnsi"/>
        </w:rPr>
        <w:t>pupil</w:t>
      </w:r>
      <w:r w:rsidR="004C639C" w:rsidRPr="00244A5D">
        <w:rPr>
          <w:rFonts w:asciiTheme="majorHAnsi" w:hAnsiTheme="majorHAnsi" w:cstheme="majorHAnsi"/>
        </w:rPr>
        <w:t xml:space="preserve"> setting and grouping arrangements are accurate and effective. </w:t>
      </w:r>
    </w:p>
    <w:p w14:paraId="41E6CCA9" w14:textId="77777777" w:rsidR="00A25984" w:rsidRPr="00244A5D" w:rsidRDefault="008D3A79">
      <w:pPr>
        <w:numPr>
          <w:ilvl w:val="0"/>
          <w:numId w:val="3"/>
        </w:numPr>
        <w:spacing w:after="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Ensure </w:t>
      </w:r>
      <w:r w:rsidR="00A25984" w:rsidRPr="00244A5D">
        <w:rPr>
          <w:rFonts w:asciiTheme="majorHAnsi" w:hAnsiTheme="majorHAnsi" w:cstheme="majorHAnsi"/>
        </w:rPr>
        <w:t xml:space="preserve">current research within science, pedagogy and national strategies are shared and prioritised within the curriculum. </w:t>
      </w:r>
    </w:p>
    <w:p w14:paraId="4F4F754A" w14:textId="15E8ED9D" w:rsidR="008D3A79" w:rsidRPr="00244A5D" w:rsidRDefault="00A25984">
      <w:pPr>
        <w:numPr>
          <w:ilvl w:val="0"/>
          <w:numId w:val="3"/>
        </w:numPr>
        <w:spacing w:after="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Monitor and review the curriculum offer at Key Stage 3 and liaise with the Head of Science to ensure it is fit for purpose.  </w:t>
      </w:r>
    </w:p>
    <w:p w14:paraId="23F04B92" w14:textId="0EF03AF0" w:rsidR="00A25984" w:rsidRPr="00244A5D" w:rsidRDefault="00A25984">
      <w:pPr>
        <w:numPr>
          <w:ilvl w:val="0"/>
          <w:numId w:val="3"/>
        </w:numPr>
        <w:spacing w:after="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Assist the Head of Science to ensure the curriculum offer at Key Stage 4 is suitable for the needs of individual </w:t>
      </w:r>
      <w:r w:rsidR="004470A5">
        <w:rPr>
          <w:rFonts w:asciiTheme="majorHAnsi" w:hAnsiTheme="majorHAnsi" w:cstheme="majorHAnsi"/>
        </w:rPr>
        <w:t>pupil</w:t>
      </w:r>
      <w:r w:rsidRPr="00244A5D">
        <w:rPr>
          <w:rFonts w:asciiTheme="majorHAnsi" w:hAnsiTheme="majorHAnsi" w:cstheme="majorHAnsi"/>
        </w:rPr>
        <w:t xml:space="preserve">s. </w:t>
      </w:r>
    </w:p>
    <w:p w14:paraId="537CE0A9" w14:textId="77777777" w:rsidR="00012E6A" w:rsidRPr="00244A5D" w:rsidRDefault="004C639C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78C38896" w14:textId="048FACD4" w:rsidR="00012E6A" w:rsidRPr="00244A5D" w:rsidRDefault="004C639C">
      <w:pPr>
        <w:pStyle w:val="Heading1"/>
        <w:ind w:left="-5"/>
        <w:rPr>
          <w:rFonts w:asciiTheme="majorHAnsi" w:hAnsiTheme="majorHAnsi" w:cstheme="majorHAnsi"/>
          <w:b w:val="0"/>
        </w:rPr>
      </w:pPr>
      <w:r w:rsidRPr="00244A5D">
        <w:rPr>
          <w:rFonts w:asciiTheme="majorHAnsi" w:hAnsiTheme="majorHAnsi" w:cstheme="majorHAnsi"/>
          <w:b w:val="0"/>
        </w:rPr>
        <w:lastRenderedPageBreak/>
        <w:t xml:space="preserve">Leading and Managing </w:t>
      </w:r>
    </w:p>
    <w:p w14:paraId="005BD07E" w14:textId="77777777" w:rsidR="00012E6A" w:rsidRPr="00244A5D" w:rsidRDefault="004C639C">
      <w:pPr>
        <w:spacing w:after="24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5D5A17C3" w14:textId="77777777" w:rsidR="00012E6A" w:rsidRPr="00244A5D" w:rsidRDefault="004C639C">
      <w:pPr>
        <w:numPr>
          <w:ilvl w:val="0"/>
          <w:numId w:val="4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Exercise effective staff management, lead and motivate others and generate effective working relationships at all levels. </w:t>
      </w:r>
    </w:p>
    <w:p w14:paraId="3059A631" w14:textId="77777777" w:rsidR="00012E6A" w:rsidRPr="00244A5D" w:rsidRDefault="004C639C">
      <w:pPr>
        <w:numPr>
          <w:ilvl w:val="0"/>
          <w:numId w:val="4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Create and maintain good working relationships among all members of the Academy community. </w:t>
      </w:r>
    </w:p>
    <w:p w14:paraId="7A497885" w14:textId="77777777" w:rsidR="00012E6A" w:rsidRPr="00244A5D" w:rsidRDefault="004C639C">
      <w:pPr>
        <w:numPr>
          <w:ilvl w:val="0"/>
          <w:numId w:val="4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Sustain their own motivation and that of staff for whom they are accountable. </w:t>
      </w:r>
    </w:p>
    <w:p w14:paraId="6FA17489" w14:textId="25B6C890" w:rsidR="00012E6A" w:rsidRPr="00244A5D" w:rsidRDefault="004C639C">
      <w:pPr>
        <w:numPr>
          <w:ilvl w:val="0"/>
          <w:numId w:val="4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Promote the Academy</w:t>
      </w:r>
      <w:r w:rsidR="0058291E" w:rsidRPr="00244A5D">
        <w:rPr>
          <w:rFonts w:asciiTheme="majorHAnsi" w:hAnsiTheme="majorHAnsi" w:cstheme="majorHAnsi"/>
        </w:rPr>
        <w:t xml:space="preserve"> vision and mission statements</w:t>
      </w:r>
      <w:r w:rsidRPr="00244A5D">
        <w:rPr>
          <w:rFonts w:asciiTheme="majorHAnsi" w:hAnsiTheme="majorHAnsi" w:cstheme="majorHAnsi"/>
        </w:rPr>
        <w:t xml:space="preserve"> in which the highest achievements are expected from all members of the Academy community. </w:t>
      </w:r>
    </w:p>
    <w:p w14:paraId="20008D1B" w14:textId="40FFD584" w:rsidR="00012E6A" w:rsidRPr="00244A5D" w:rsidRDefault="004C639C">
      <w:pPr>
        <w:numPr>
          <w:ilvl w:val="0"/>
          <w:numId w:val="4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Contribute to an effective and rigorous Performance Management process. </w:t>
      </w:r>
    </w:p>
    <w:p w14:paraId="31AEF18F" w14:textId="6EF29DB7" w:rsidR="00A25984" w:rsidRPr="00244A5D" w:rsidRDefault="00875B00">
      <w:pPr>
        <w:numPr>
          <w:ilvl w:val="0"/>
          <w:numId w:val="4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Participate in staff training and be an integral part of the professional development of departmental staff</w:t>
      </w:r>
    </w:p>
    <w:p w14:paraId="6C997023" w14:textId="15134B76" w:rsidR="00001176" w:rsidRPr="00244A5D" w:rsidRDefault="0058291E">
      <w:pPr>
        <w:numPr>
          <w:ilvl w:val="0"/>
          <w:numId w:val="4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Promote the Academy and the Science Department through community cohesion including supporting and coordinating Open Evening and other events as required. </w:t>
      </w:r>
    </w:p>
    <w:p w14:paraId="5031F67C" w14:textId="77777777" w:rsidR="00012E6A" w:rsidRPr="00244A5D" w:rsidRDefault="004C639C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27C9DD4C" w14:textId="77777777" w:rsidR="00012E6A" w:rsidRPr="00244A5D" w:rsidRDefault="004C639C">
      <w:pPr>
        <w:pStyle w:val="Heading1"/>
        <w:ind w:left="-5"/>
        <w:rPr>
          <w:rFonts w:asciiTheme="majorHAnsi" w:hAnsiTheme="majorHAnsi" w:cstheme="majorHAnsi"/>
          <w:b w:val="0"/>
        </w:rPr>
      </w:pPr>
      <w:r w:rsidRPr="00244A5D">
        <w:rPr>
          <w:rFonts w:asciiTheme="majorHAnsi" w:hAnsiTheme="majorHAnsi" w:cstheme="majorHAnsi"/>
          <w:b w:val="0"/>
        </w:rPr>
        <w:t xml:space="preserve">Efficient and effective use of staff and resources </w:t>
      </w:r>
    </w:p>
    <w:p w14:paraId="063B75D1" w14:textId="77777777" w:rsidR="00012E6A" w:rsidRPr="00244A5D" w:rsidRDefault="004C639C">
      <w:pPr>
        <w:spacing w:after="24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 </w:t>
      </w:r>
    </w:p>
    <w:p w14:paraId="1A913071" w14:textId="68EE28DD" w:rsidR="00012E6A" w:rsidRPr="00244A5D" w:rsidRDefault="004C639C">
      <w:pPr>
        <w:numPr>
          <w:ilvl w:val="0"/>
          <w:numId w:val="5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Work with </w:t>
      </w:r>
      <w:r w:rsidR="00001176" w:rsidRPr="00244A5D">
        <w:rPr>
          <w:rFonts w:asciiTheme="majorHAnsi" w:hAnsiTheme="majorHAnsi" w:cstheme="majorHAnsi"/>
        </w:rPr>
        <w:t>the Head of Science and other leaders</w:t>
      </w:r>
      <w:r w:rsidRPr="00244A5D">
        <w:rPr>
          <w:rFonts w:asciiTheme="majorHAnsi" w:hAnsiTheme="majorHAnsi" w:cstheme="majorHAnsi"/>
        </w:rPr>
        <w:t xml:space="preserve"> to deploy all staff effectively </w:t>
      </w:r>
      <w:proofErr w:type="gramStart"/>
      <w:r w:rsidRPr="00244A5D">
        <w:rPr>
          <w:rFonts w:asciiTheme="majorHAnsi" w:hAnsiTheme="majorHAnsi" w:cstheme="majorHAnsi"/>
        </w:rPr>
        <w:t>in order to</w:t>
      </w:r>
      <w:proofErr w:type="gramEnd"/>
      <w:r w:rsidRPr="00244A5D">
        <w:rPr>
          <w:rFonts w:asciiTheme="majorHAnsi" w:hAnsiTheme="majorHAnsi" w:cstheme="majorHAnsi"/>
        </w:rPr>
        <w:t xml:space="preserve"> improve the quality of education provided.  </w:t>
      </w:r>
    </w:p>
    <w:p w14:paraId="4EFC26D5" w14:textId="55024A5C" w:rsidR="00012E6A" w:rsidRPr="00244A5D" w:rsidRDefault="004C639C">
      <w:pPr>
        <w:numPr>
          <w:ilvl w:val="0"/>
          <w:numId w:val="5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Support the </w:t>
      </w:r>
      <w:r w:rsidR="00001176" w:rsidRPr="00244A5D">
        <w:rPr>
          <w:rFonts w:asciiTheme="majorHAnsi" w:hAnsiTheme="majorHAnsi" w:cstheme="majorHAnsi"/>
        </w:rPr>
        <w:t>Head of Science</w:t>
      </w:r>
      <w:r w:rsidRPr="00244A5D">
        <w:rPr>
          <w:rFonts w:asciiTheme="majorHAnsi" w:hAnsiTheme="majorHAnsi" w:cstheme="majorHAnsi"/>
        </w:rPr>
        <w:t xml:space="preserve"> to plan, manage and monitor the </w:t>
      </w:r>
      <w:r w:rsidR="00C26910" w:rsidRPr="00244A5D">
        <w:rPr>
          <w:rFonts w:asciiTheme="majorHAnsi" w:hAnsiTheme="majorHAnsi" w:cstheme="majorHAnsi"/>
        </w:rPr>
        <w:t>Science</w:t>
      </w:r>
      <w:r w:rsidRPr="00244A5D">
        <w:rPr>
          <w:rFonts w:asciiTheme="majorHAnsi" w:hAnsiTheme="majorHAnsi" w:cstheme="majorHAnsi"/>
        </w:rPr>
        <w:t xml:space="preserve"> curriculum within the agreed budget.  </w:t>
      </w:r>
    </w:p>
    <w:p w14:paraId="3A6A93AB" w14:textId="77777777" w:rsidR="00012E6A" w:rsidRPr="00244A5D" w:rsidRDefault="004C639C">
      <w:pPr>
        <w:numPr>
          <w:ilvl w:val="0"/>
          <w:numId w:val="5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Ensure that the Department timetable effectively delivers the agreed curriculum outcomes through planning and monitoring. </w:t>
      </w:r>
    </w:p>
    <w:p w14:paraId="25AFDC3E" w14:textId="77777777" w:rsidR="00012E6A" w:rsidRPr="00244A5D" w:rsidRDefault="004C639C">
      <w:pPr>
        <w:numPr>
          <w:ilvl w:val="0"/>
          <w:numId w:val="5"/>
        </w:numPr>
        <w:spacing w:after="1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Ensure that ICT is an effective learning, teaching and administrative tool in the Department. </w:t>
      </w:r>
    </w:p>
    <w:p w14:paraId="66A0F72F" w14:textId="3B1857DD" w:rsidR="00012E6A" w:rsidRPr="00244A5D" w:rsidRDefault="004C639C">
      <w:pPr>
        <w:numPr>
          <w:ilvl w:val="0"/>
          <w:numId w:val="5"/>
        </w:numPr>
        <w:spacing w:after="0"/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Support the </w:t>
      </w:r>
      <w:r w:rsidR="00001176" w:rsidRPr="00244A5D">
        <w:rPr>
          <w:rFonts w:asciiTheme="majorHAnsi" w:hAnsiTheme="majorHAnsi" w:cstheme="majorHAnsi"/>
        </w:rPr>
        <w:t>Head of Science and Senior Technician</w:t>
      </w:r>
      <w:r w:rsidRPr="00244A5D">
        <w:rPr>
          <w:rFonts w:asciiTheme="majorHAnsi" w:hAnsiTheme="majorHAnsi" w:cstheme="majorHAnsi"/>
        </w:rPr>
        <w:t xml:space="preserve"> in managing and organising </w:t>
      </w:r>
      <w:r w:rsidR="00001176" w:rsidRPr="00244A5D">
        <w:rPr>
          <w:rFonts w:asciiTheme="majorHAnsi" w:hAnsiTheme="majorHAnsi" w:cstheme="majorHAnsi"/>
        </w:rPr>
        <w:t xml:space="preserve">teaching areas </w:t>
      </w:r>
      <w:r w:rsidRPr="00244A5D">
        <w:rPr>
          <w:rFonts w:asciiTheme="majorHAnsi" w:hAnsiTheme="majorHAnsi" w:cstheme="majorHAnsi"/>
        </w:rPr>
        <w:t xml:space="preserve">efficiently and </w:t>
      </w:r>
      <w:r w:rsidR="00001176" w:rsidRPr="00244A5D">
        <w:rPr>
          <w:rFonts w:asciiTheme="majorHAnsi" w:hAnsiTheme="majorHAnsi" w:cstheme="majorHAnsi"/>
        </w:rPr>
        <w:t xml:space="preserve">resources </w:t>
      </w:r>
      <w:r w:rsidRPr="00244A5D">
        <w:rPr>
          <w:rFonts w:asciiTheme="majorHAnsi" w:hAnsiTheme="majorHAnsi" w:cstheme="majorHAnsi"/>
        </w:rPr>
        <w:t xml:space="preserve">effectively to ensure that </w:t>
      </w:r>
      <w:r w:rsidR="00001176" w:rsidRPr="00244A5D">
        <w:rPr>
          <w:rFonts w:asciiTheme="majorHAnsi" w:hAnsiTheme="majorHAnsi" w:cstheme="majorHAnsi"/>
        </w:rPr>
        <w:t>they</w:t>
      </w:r>
      <w:r w:rsidRPr="00244A5D">
        <w:rPr>
          <w:rFonts w:asciiTheme="majorHAnsi" w:hAnsiTheme="majorHAnsi" w:cstheme="majorHAnsi"/>
        </w:rPr>
        <w:t xml:space="preserve"> meet the needs of the curriculum and health and safety requirements. </w:t>
      </w:r>
    </w:p>
    <w:p w14:paraId="4837BCE9" w14:textId="77777777" w:rsidR="00012E6A" w:rsidRPr="00244A5D" w:rsidRDefault="004C639C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  <w:i/>
        </w:rPr>
        <w:t xml:space="preserve"> </w:t>
      </w:r>
    </w:p>
    <w:p w14:paraId="1D5713A2" w14:textId="77777777" w:rsidR="00012E6A" w:rsidRPr="00244A5D" w:rsidRDefault="004C639C">
      <w:pPr>
        <w:pStyle w:val="Heading1"/>
        <w:ind w:left="-5"/>
        <w:rPr>
          <w:rFonts w:asciiTheme="majorHAnsi" w:hAnsiTheme="majorHAnsi" w:cstheme="majorHAnsi"/>
          <w:b w:val="0"/>
        </w:rPr>
      </w:pPr>
      <w:r w:rsidRPr="00244A5D">
        <w:rPr>
          <w:rFonts w:asciiTheme="majorHAnsi" w:hAnsiTheme="majorHAnsi" w:cstheme="majorHAnsi"/>
          <w:b w:val="0"/>
        </w:rPr>
        <w:t xml:space="preserve">Standards  </w:t>
      </w:r>
    </w:p>
    <w:p w14:paraId="3098F14A" w14:textId="77777777" w:rsidR="00012E6A" w:rsidRPr="00244A5D" w:rsidRDefault="004C639C">
      <w:pPr>
        <w:spacing w:after="24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  <w:i/>
        </w:rPr>
        <w:t xml:space="preserve"> </w:t>
      </w:r>
    </w:p>
    <w:p w14:paraId="766D69A3" w14:textId="4311B315" w:rsidR="00012E6A" w:rsidRPr="00244A5D" w:rsidRDefault="004C639C">
      <w:pPr>
        <w:numPr>
          <w:ilvl w:val="0"/>
          <w:numId w:val="6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Support the </w:t>
      </w:r>
      <w:r w:rsidR="00001176" w:rsidRPr="00244A5D">
        <w:rPr>
          <w:rFonts w:asciiTheme="majorHAnsi" w:hAnsiTheme="majorHAnsi" w:cstheme="majorHAnsi"/>
        </w:rPr>
        <w:t>Head of Science</w:t>
      </w:r>
      <w:r w:rsidRPr="00244A5D">
        <w:rPr>
          <w:rFonts w:asciiTheme="majorHAnsi" w:hAnsiTheme="majorHAnsi" w:cstheme="majorHAnsi"/>
        </w:rPr>
        <w:t xml:space="preserve"> in regular and systematic reviews of standards to ensure early identification of strengths and weaknesses ensuring effective interventions are made.</w:t>
      </w:r>
      <w:r w:rsidRPr="00244A5D">
        <w:rPr>
          <w:rFonts w:asciiTheme="majorHAnsi" w:hAnsiTheme="majorHAnsi" w:cstheme="majorHAnsi"/>
          <w:i/>
        </w:rPr>
        <w:t xml:space="preserve"> </w:t>
      </w:r>
    </w:p>
    <w:p w14:paraId="5E7A9689" w14:textId="105A449E" w:rsidR="00012E6A" w:rsidRPr="00244A5D" w:rsidRDefault="004C639C">
      <w:pPr>
        <w:numPr>
          <w:ilvl w:val="0"/>
          <w:numId w:val="6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Motivate </w:t>
      </w:r>
      <w:r w:rsidR="004470A5">
        <w:rPr>
          <w:rFonts w:asciiTheme="majorHAnsi" w:hAnsiTheme="majorHAnsi" w:cstheme="majorHAnsi"/>
        </w:rPr>
        <w:t>pupil</w:t>
      </w:r>
      <w:r w:rsidRPr="00244A5D">
        <w:rPr>
          <w:rFonts w:asciiTheme="majorHAnsi" w:hAnsiTheme="majorHAnsi" w:cstheme="majorHAnsi"/>
        </w:rPr>
        <w:t xml:space="preserve">s and staff to achieve the highest possible standards and secure the best possible outcomes.  </w:t>
      </w:r>
    </w:p>
    <w:p w14:paraId="037F8A86" w14:textId="0EBA3DA0" w:rsidR="00C26910" w:rsidRPr="00244A5D" w:rsidRDefault="004C639C" w:rsidP="00C26910">
      <w:pPr>
        <w:numPr>
          <w:ilvl w:val="0"/>
          <w:numId w:val="6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Establish and maintain clear improvement plans, milestones, </w:t>
      </w:r>
      <w:proofErr w:type="gramStart"/>
      <w:r w:rsidRPr="00244A5D">
        <w:rPr>
          <w:rFonts w:asciiTheme="majorHAnsi" w:hAnsiTheme="majorHAnsi" w:cstheme="majorHAnsi"/>
        </w:rPr>
        <w:t>targets</w:t>
      </w:r>
      <w:proofErr w:type="gramEnd"/>
      <w:r w:rsidRPr="00244A5D">
        <w:rPr>
          <w:rFonts w:asciiTheme="majorHAnsi" w:hAnsiTheme="majorHAnsi" w:cstheme="majorHAnsi"/>
        </w:rPr>
        <w:t xml:space="preserve"> and expectations in relation to standards, quality and achievem</w:t>
      </w:r>
      <w:r w:rsidR="00C26910" w:rsidRPr="00244A5D">
        <w:rPr>
          <w:rFonts w:asciiTheme="majorHAnsi" w:hAnsiTheme="majorHAnsi" w:cstheme="majorHAnsi"/>
        </w:rPr>
        <w:t>e</w:t>
      </w:r>
      <w:r w:rsidRPr="00244A5D">
        <w:rPr>
          <w:rFonts w:asciiTheme="majorHAnsi" w:hAnsiTheme="majorHAnsi" w:cstheme="majorHAnsi"/>
        </w:rPr>
        <w:t xml:space="preserve">nt.  </w:t>
      </w:r>
    </w:p>
    <w:p w14:paraId="7AFCDC07" w14:textId="4256A20C" w:rsidR="00C26910" w:rsidRPr="00244A5D" w:rsidRDefault="00C26910" w:rsidP="00C26910">
      <w:pPr>
        <w:numPr>
          <w:ilvl w:val="0"/>
          <w:numId w:val="6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Uphold all Academy policies.</w:t>
      </w:r>
    </w:p>
    <w:p w14:paraId="07B7FE89" w14:textId="2ADDE30F" w:rsidR="00C26910" w:rsidRPr="00244A5D" w:rsidRDefault="00C26910" w:rsidP="00C26910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Support extended day and/or enrichment activities to enhance pupils’ learning experiences and overall outcomes.</w:t>
      </w:r>
    </w:p>
    <w:p w14:paraId="0826019E" w14:textId="19DADE79" w:rsidR="00012E6A" w:rsidRPr="00244A5D" w:rsidRDefault="00012E6A">
      <w:pPr>
        <w:spacing w:after="0" w:line="259" w:lineRule="auto"/>
        <w:ind w:left="0" w:firstLine="0"/>
        <w:rPr>
          <w:rFonts w:asciiTheme="majorHAnsi" w:hAnsiTheme="majorHAnsi" w:cstheme="majorHAnsi"/>
        </w:rPr>
      </w:pPr>
    </w:p>
    <w:p w14:paraId="69B314AA" w14:textId="45E53742" w:rsidR="00012E6A" w:rsidRPr="00244A5D" w:rsidRDefault="004C639C">
      <w:pPr>
        <w:spacing w:after="0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The post holder will also be expected to undertake any other tasks as reasonably required by the </w:t>
      </w:r>
      <w:r w:rsidR="0058291E" w:rsidRPr="00244A5D">
        <w:rPr>
          <w:rFonts w:asciiTheme="majorHAnsi" w:hAnsiTheme="majorHAnsi" w:cstheme="majorHAnsi"/>
        </w:rPr>
        <w:t>Headteacher</w:t>
      </w:r>
      <w:r w:rsidRPr="00244A5D">
        <w:rPr>
          <w:rFonts w:asciiTheme="majorHAnsi" w:hAnsiTheme="majorHAnsi" w:cstheme="majorHAnsi"/>
        </w:rPr>
        <w:t xml:space="preserve"> to ensure the efficient and effective operation of the Academy</w:t>
      </w:r>
      <w:r w:rsidR="00001176" w:rsidRPr="00244A5D">
        <w:rPr>
          <w:rFonts w:asciiTheme="majorHAnsi" w:hAnsiTheme="majorHAnsi" w:cstheme="majorHAnsi"/>
        </w:rPr>
        <w:t xml:space="preserve"> including but not limited to: </w:t>
      </w:r>
    </w:p>
    <w:p w14:paraId="6FB27BC4" w14:textId="77777777" w:rsidR="00001176" w:rsidRPr="00244A5D" w:rsidRDefault="00001176">
      <w:pPr>
        <w:spacing w:after="0"/>
        <w:ind w:left="0" w:firstLine="0"/>
        <w:rPr>
          <w:rFonts w:asciiTheme="majorHAnsi" w:hAnsiTheme="majorHAnsi" w:cstheme="majorHAnsi"/>
        </w:rPr>
      </w:pPr>
    </w:p>
    <w:p w14:paraId="49530826" w14:textId="705B7D77" w:rsidR="00012E6A" w:rsidRPr="00244A5D" w:rsidRDefault="00001176" w:rsidP="00001176">
      <w:pPr>
        <w:numPr>
          <w:ilvl w:val="0"/>
          <w:numId w:val="6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Attendance at </w:t>
      </w:r>
      <w:r w:rsidR="00C26910" w:rsidRPr="00244A5D">
        <w:rPr>
          <w:rFonts w:asciiTheme="majorHAnsi" w:hAnsiTheme="majorHAnsi" w:cstheme="majorHAnsi"/>
        </w:rPr>
        <w:t>p</w:t>
      </w:r>
      <w:r w:rsidRPr="00244A5D">
        <w:rPr>
          <w:rFonts w:asciiTheme="majorHAnsi" w:hAnsiTheme="majorHAnsi" w:cstheme="majorHAnsi"/>
        </w:rPr>
        <w:t xml:space="preserve">arents’ evenings, </w:t>
      </w:r>
      <w:r w:rsidR="00C26910" w:rsidRPr="00244A5D">
        <w:rPr>
          <w:rFonts w:asciiTheme="majorHAnsi" w:hAnsiTheme="majorHAnsi" w:cstheme="majorHAnsi"/>
        </w:rPr>
        <w:t>o</w:t>
      </w:r>
      <w:r w:rsidRPr="00244A5D">
        <w:rPr>
          <w:rFonts w:asciiTheme="majorHAnsi" w:hAnsiTheme="majorHAnsi" w:cstheme="majorHAnsi"/>
        </w:rPr>
        <w:t>pen evenings</w:t>
      </w:r>
      <w:r w:rsidR="0058291E" w:rsidRPr="00244A5D">
        <w:rPr>
          <w:rFonts w:asciiTheme="majorHAnsi" w:hAnsiTheme="majorHAnsi" w:cstheme="majorHAnsi"/>
        </w:rPr>
        <w:t xml:space="preserve"> and additional events</w:t>
      </w:r>
      <w:r w:rsidR="00C26910" w:rsidRPr="00244A5D">
        <w:rPr>
          <w:rFonts w:asciiTheme="majorHAnsi" w:hAnsiTheme="majorHAnsi" w:cstheme="majorHAnsi"/>
        </w:rPr>
        <w:t xml:space="preserve"> when </w:t>
      </w:r>
      <w:proofErr w:type="gramStart"/>
      <w:r w:rsidR="00C26910" w:rsidRPr="00244A5D">
        <w:rPr>
          <w:rFonts w:asciiTheme="majorHAnsi" w:hAnsiTheme="majorHAnsi" w:cstheme="majorHAnsi"/>
        </w:rPr>
        <w:t>required</w:t>
      </w:r>
      <w:r w:rsidR="0058291E" w:rsidRPr="00244A5D">
        <w:rPr>
          <w:rFonts w:asciiTheme="majorHAnsi" w:hAnsiTheme="majorHAnsi" w:cstheme="majorHAnsi"/>
        </w:rPr>
        <w:t>;</w:t>
      </w:r>
      <w:proofErr w:type="gramEnd"/>
      <w:r w:rsidR="0058291E" w:rsidRPr="00244A5D">
        <w:rPr>
          <w:rFonts w:asciiTheme="majorHAnsi" w:hAnsiTheme="majorHAnsi" w:cstheme="majorHAnsi"/>
        </w:rPr>
        <w:t xml:space="preserve"> </w:t>
      </w:r>
    </w:p>
    <w:p w14:paraId="0826DA7D" w14:textId="2BB31A22" w:rsidR="0058291E" w:rsidRPr="00244A5D" w:rsidRDefault="0058291E" w:rsidP="00001176">
      <w:pPr>
        <w:numPr>
          <w:ilvl w:val="0"/>
          <w:numId w:val="6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>Carrying out duties</w:t>
      </w:r>
      <w:r w:rsidR="00C26910" w:rsidRPr="00244A5D">
        <w:rPr>
          <w:rFonts w:asciiTheme="majorHAnsi" w:hAnsiTheme="majorHAnsi" w:cstheme="majorHAnsi"/>
        </w:rPr>
        <w:t xml:space="preserve">, attending </w:t>
      </w:r>
      <w:proofErr w:type="gramStart"/>
      <w:r w:rsidR="00C26910" w:rsidRPr="00244A5D">
        <w:rPr>
          <w:rFonts w:asciiTheme="majorHAnsi" w:hAnsiTheme="majorHAnsi" w:cstheme="majorHAnsi"/>
        </w:rPr>
        <w:t>meetings;</w:t>
      </w:r>
      <w:proofErr w:type="gramEnd"/>
      <w:r w:rsidR="00C26910" w:rsidRPr="00244A5D">
        <w:rPr>
          <w:rFonts w:asciiTheme="majorHAnsi" w:hAnsiTheme="majorHAnsi" w:cstheme="majorHAnsi"/>
        </w:rPr>
        <w:t xml:space="preserve"> </w:t>
      </w:r>
    </w:p>
    <w:p w14:paraId="10FE4972" w14:textId="1D5C768E" w:rsidR="00C26910" w:rsidRPr="00244A5D" w:rsidRDefault="00C26910" w:rsidP="00001176">
      <w:pPr>
        <w:numPr>
          <w:ilvl w:val="0"/>
          <w:numId w:val="6"/>
        </w:numPr>
        <w:ind w:hanging="36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t xml:space="preserve">Carry out the role of a </w:t>
      </w:r>
      <w:proofErr w:type="gramStart"/>
      <w:r w:rsidRPr="00244A5D">
        <w:rPr>
          <w:rFonts w:asciiTheme="majorHAnsi" w:hAnsiTheme="majorHAnsi" w:cstheme="majorHAnsi"/>
        </w:rPr>
        <w:t>tutor;</w:t>
      </w:r>
      <w:proofErr w:type="gramEnd"/>
      <w:r w:rsidRPr="00244A5D">
        <w:rPr>
          <w:rFonts w:asciiTheme="majorHAnsi" w:hAnsiTheme="majorHAnsi" w:cstheme="majorHAnsi"/>
        </w:rPr>
        <w:t xml:space="preserve"> </w:t>
      </w:r>
    </w:p>
    <w:p w14:paraId="7F3CD4F9" w14:textId="5BC36388" w:rsidR="00C26910" w:rsidRPr="00244A5D" w:rsidRDefault="00C26910" w:rsidP="00C26910">
      <w:pPr>
        <w:rPr>
          <w:rFonts w:asciiTheme="majorHAnsi" w:hAnsiTheme="majorHAnsi" w:cstheme="majorHAnsi"/>
        </w:rPr>
      </w:pPr>
    </w:p>
    <w:p w14:paraId="71CE3F6E" w14:textId="106455CD" w:rsidR="00C26910" w:rsidRPr="00244A5D" w:rsidRDefault="00C26910" w:rsidP="00C26910">
      <w:pPr>
        <w:rPr>
          <w:rFonts w:asciiTheme="majorHAnsi" w:hAnsiTheme="majorHAnsi" w:cstheme="majorHAnsi"/>
        </w:rPr>
      </w:pPr>
    </w:p>
    <w:p w14:paraId="743C503E" w14:textId="48DF5242" w:rsidR="00C26910" w:rsidRPr="00244A5D" w:rsidRDefault="00C26910" w:rsidP="00C26910">
      <w:pPr>
        <w:rPr>
          <w:rFonts w:asciiTheme="majorHAnsi" w:hAnsiTheme="majorHAnsi" w:cstheme="majorHAnsi"/>
        </w:rPr>
      </w:pPr>
    </w:p>
    <w:p w14:paraId="3A639202" w14:textId="18E51D03" w:rsidR="00C26910" w:rsidRPr="00244A5D" w:rsidRDefault="00C26910" w:rsidP="00C26910">
      <w:pPr>
        <w:rPr>
          <w:rFonts w:asciiTheme="majorHAnsi" w:hAnsiTheme="majorHAnsi" w:cstheme="majorHAnsi"/>
        </w:rPr>
      </w:pPr>
    </w:p>
    <w:p w14:paraId="2896BE1A" w14:textId="3A07C642" w:rsidR="00C26910" w:rsidRPr="00244A5D" w:rsidRDefault="00C26910">
      <w:pPr>
        <w:spacing w:after="160" w:line="259" w:lineRule="auto"/>
        <w:ind w:left="0" w:firstLine="0"/>
        <w:rPr>
          <w:rFonts w:asciiTheme="majorHAnsi" w:hAnsiTheme="majorHAnsi" w:cstheme="majorHAnsi"/>
        </w:rPr>
      </w:pPr>
      <w:r w:rsidRPr="00244A5D">
        <w:rPr>
          <w:rFonts w:asciiTheme="majorHAnsi" w:hAnsiTheme="majorHAnsi" w:cstheme="majorHAnsi"/>
        </w:rPr>
        <w:br w:type="page"/>
      </w:r>
    </w:p>
    <w:p w14:paraId="7B922822" w14:textId="048AFFB1" w:rsidR="00C26910" w:rsidRPr="00244A5D" w:rsidRDefault="00C26910" w:rsidP="00C26910">
      <w:pPr>
        <w:pStyle w:val="Heading1"/>
        <w:ind w:left="3286" w:right="3241" w:hanging="178"/>
        <w:jc w:val="center"/>
        <w:rPr>
          <w:rFonts w:asciiTheme="majorHAnsi" w:hAnsiTheme="majorHAnsi" w:cstheme="majorHAnsi"/>
          <w:b w:val="0"/>
        </w:rPr>
      </w:pPr>
      <w:r w:rsidRPr="00244A5D">
        <w:rPr>
          <w:rFonts w:asciiTheme="majorHAnsi" w:hAnsiTheme="majorHAnsi" w:cstheme="majorHAnsi"/>
          <w:b w:val="0"/>
        </w:rPr>
        <w:lastRenderedPageBreak/>
        <w:t>Person Specification Job Title:  2iC Science</w:t>
      </w:r>
    </w:p>
    <w:tbl>
      <w:tblPr>
        <w:tblStyle w:val="TableGrid"/>
        <w:tblW w:w="10049" w:type="dxa"/>
        <w:tblInd w:w="-273" w:type="dxa"/>
        <w:tblCellMar>
          <w:left w:w="115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7034"/>
        <w:gridCol w:w="1507"/>
        <w:gridCol w:w="1508"/>
      </w:tblGrid>
      <w:tr w:rsidR="00C26910" w:rsidRPr="00244A5D" w14:paraId="21AFF591" w14:textId="77777777" w:rsidTr="00244A5D">
        <w:trPr>
          <w:trHeight w:val="342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95FD" w14:textId="77777777" w:rsidR="00C26910" w:rsidRPr="00244A5D" w:rsidRDefault="00C26910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eastAsia="Trebuchet MS" w:hAnsiTheme="majorHAnsi" w:cstheme="majorHAnsi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EBA4" w14:textId="35331062" w:rsidR="00C26910" w:rsidRPr="00244A5D" w:rsidRDefault="00C26910" w:rsidP="00244A5D">
            <w:pPr>
              <w:spacing w:after="0" w:line="259" w:lineRule="auto"/>
              <w:ind w:left="10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eastAsia="Trebuchet MS" w:hAnsiTheme="majorHAnsi" w:cstheme="majorHAnsi"/>
              </w:rPr>
              <w:t>Essential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DF86" w14:textId="0308413E" w:rsidR="00C26910" w:rsidRPr="00244A5D" w:rsidRDefault="00C26910" w:rsidP="00244A5D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eastAsia="Trebuchet MS" w:hAnsiTheme="majorHAnsi" w:cstheme="majorHAnsi"/>
              </w:rPr>
              <w:t>Desirable</w:t>
            </w:r>
          </w:p>
        </w:tc>
      </w:tr>
      <w:tr w:rsidR="00C26910" w:rsidRPr="00244A5D" w14:paraId="3C354D14" w14:textId="77777777" w:rsidTr="00244A5D">
        <w:trPr>
          <w:trHeight w:val="336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66C8600" w14:textId="77777777" w:rsidR="00C26910" w:rsidRPr="00244A5D" w:rsidRDefault="00C26910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eastAsia="Trebuchet MS" w:hAnsiTheme="majorHAnsi" w:cstheme="majorHAnsi"/>
              </w:rPr>
              <w:t>Qualifications</w:t>
            </w: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C5DB565" w14:textId="77777777" w:rsidR="00C26910" w:rsidRPr="00244A5D" w:rsidRDefault="00C26910" w:rsidP="00995514">
            <w:pPr>
              <w:spacing w:after="0" w:line="259" w:lineRule="auto"/>
              <w:ind w:left="0" w:right="54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204C638" w14:textId="77777777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26910" w:rsidRPr="00244A5D" w14:paraId="164E3D77" w14:textId="77777777" w:rsidTr="00244A5D">
        <w:trPr>
          <w:trHeight w:val="408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AC01F" w14:textId="1DD2AE6F" w:rsidR="00C26910" w:rsidRPr="00244A5D" w:rsidRDefault="00C26910" w:rsidP="00995514">
            <w:pPr>
              <w:spacing w:after="0" w:line="259" w:lineRule="auto"/>
              <w:ind w:left="10" w:firstLine="0"/>
              <w:jc w:val="both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Educated to </w:t>
            </w:r>
            <w:r w:rsidR="004A2216" w:rsidRPr="00244A5D">
              <w:rPr>
                <w:rFonts w:asciiTheme="majorHAnsi" w:hAnsiTheme="majorHAnsi" w:cstheme="majorHAnsi"/>
              </w:rPr>
              <w:t>d</w:t>
            </w:r>
            <w:r w:rsidRPr="00244A5D">
              <w:rPr>
                <w:rFonts w:asciiTheme="majorHAnsi" w:hAnsiTheme="majorHAnsi" w:cstheme="majorHAnsi"/>
              </w:rPr>
              <w:t>egree level or equivalent in</w:t>
            </w:r>
            <w:r w:rsidR="004A2216" w:rsidRPr="00244A5D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4A2216" w:rsidRPr="00244A5D">
              <w:rPr>
                <w:rFonts w:asciiTheme="majorHAnsi" w:hAnsiTheme="majorHAnsi" w:cstheme="majorHAnsi"/>
              </w:rPr>
              <w:t>Science</w:t>
            </w:r>
            <w:proofErr w:type="gramEnd"/>
            <w:r w:rsidR="004A2216" w:rsidRPr="00244A5D">
              <w:rPr>
                <w:rFonts w:asciiTheme="majorHAnsi" w:hAnsiTheme="majorHAnsi" w:cstheme="majorHAnsi"/>
              </w:rPr>
              <w:t xml:space="preserve"> </w:t>
            </w:r>
            <w:r w:rsidRPr="00244A5D">
              <w:rPr>
                <w:rFonts w:asciiTheme="majorHAnsi" w:hAnsiTheme="majorHAnsi" w:cstheme="majorHAnsi"/>
              </w:rPr>
              <w:t xml:space="preserve">related discipline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94684" w14:textId="0D62CE0B" w:rsidR="00C26910" w:rsidRPr="00244A5D" w:rsidRDefault="00C26910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32D51" w14:textId="77777777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26910" w:rsidRPr="00244A5D" w14:paraId="1387A114" w14:textId="77777777" w:rsidTr="00244A5D">
        <w:trPr>
          <w:trHeight w:val="34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8CB2E" w14:textId="77777777" w:rsidR="00C26910" w:rsidRPr="00244A5D" w:rsidRDefault="00C26910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Qualified Teacher status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79274" w14:textId="2287255C" w:rsidR="00C26910" w:rsidRPr="00244A5D" w:rsidRDefault="00C26910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A57CF" w14:textId="77777777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A2216" w:rsidRPr="00244A5D" w14:paraId="0049D17F" w14:textId="77777777" w:rsidTr="00244A5D">
        <w:trPr>
          <w:trHeight w:val="34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B5E13" w14:textId="7003AA26" w:rsidR="004A2216" w:rsidRPr="00244A5D" w:rsidRDefault="004A2216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Subject Specialist teaching to at least GCSE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4DD3E" w14:textId="5822FCFF" w:rsidR="004A2216" w:rsidRPr="00244A5D" w:rsidRDefault="004A2216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83AF0" w14:textId="77777777" w:rsidR="004A2216" w:rsidRPr="00244A5D" w:rsidRDefault="004A2216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2216" w:rsidRPr="00244A5D" w14:paraId="1560F079" w14:textId="77777777" w:rsidTr="00244A5D">
        <w:trPr>
          <w:trHeight w:val="34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63A64" w14:textId="33B6D4F8" w:rsidR="004A2216" w:rsidRPr="00244A5D" w:rsidRDefault="004A2216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Subject specialist teaching to Advanced level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AD30A" w14:textId="77777777" w:rsidR="004A2216" w:rsidRPr="00244A5D" w:rsidRDefault="004A2216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EEFC3" w14:textId="52FA159C" w:rsidR="004A2216" w:rsidRPr="00244A5D" w:rsidRDefault="004A2216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4A2216" w:rsidRPr="00244A5D" w14:paraId="01EE242E" w14:textId="77777777" w:rsidTr="00244A5D">
        <w:trPr>
          <w:trHeight w:val="34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C0817" w14:textId="20593174" w:rsidR="004A2216" w:rsidRPr="00244A5D" w:rsidRDefault="004A2216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Evidence of further relevant professional study relating to Education (Advanced Diploma, Masters, NPQML, NPQSL etc)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F316C" w14:textId="77777777" w:rsidR="004A2216" w:rsidRPr="00244A5D" w:rsidRDefault="004A2216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7D89F" w14:textId="5439229F" w:rsidR="004A2216" w:rsidRPr="00244A5D" w:rsidRDefault="004A2216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C26910" w:rsidRPr="00244A5D" w14:paraId="1D250D93" w14:textId="77777777" w:rsidTr="00244A5D">
        <w:trPr>
          <w:trHeight w:val="34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CAFE3" w14:textId="32790FA7" w:rsidR="00C26910" w:rsidRPr="00244A5D" w:rsidRDefault="004A2216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A commitment to continued personal and professional development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45595" w14:textId="38149269" w:rsidR="00C26910" w:rsidRPr="00244A5D" w:rsidRDefault="004A2216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eastAsia="Trebuchet MS" w:hAnsiTheme="majorHAnsi" w:cstheme="majorHAnsi"/>
              </w:rPr>
            </w:pPr>
            <w:r w:rsidRPr="00244A5D">
              <w:rPr>
                <w:rFonts w:asciiTheme="majorHAnsi" w:eastAsia="Trebuchet MS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3FEDB" w14:textId="3C3DC780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479F461C" w14:textId="77777777" w:rsidTr="00244A5D">
        <w:trPr>
          <w:trHeight w:val="338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53B3FED" w14:textId="77777777" w:rsidR="00C26910" w:rsidRPr="00244A5D" w:rsidRDefault="00C26910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eastAsia="Trebuchet MS" w:hAnsiTheme="majorHAnsi" w:cstheme="majorHAnsi"/>
              </w:rPr>
              <w:t>Experience</w:t>
            </w: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D1041C2" w14:textId="77777777" w:rsidR="00C26910" w:rsidRPr="00244A5D" w:rsidRDefault="00C26910" w:rsidP="00995514">
            <w:pPr>
              <w:spacing w:after="0" w:line="259" w:lineRule="auto"/>
              <w:ind w:left="0" w:right="54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3B7A770" w14:textId="77777777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26910" w:rsidRPr="00244A5D" w14:paraId="3C6CFCE6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D099" w14:textId="3F74F4C4" w:rsidR="00C26910" w:rsidRPr="00244A5D" w:rsidRDefault="004A2216" w:rsidP="004A2216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A consistently good or outstanding teacher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6A73" w14:textId="04DEE776" w:rsidR="00C26910" w:rsidRPr="00244A5D" w:rsidRDefault="004A2216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BB0F" w14:textId="0841A96E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026DF907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E436" w14:textId="06DDEB0E" w:rsidR="00C26910" w:rsidRPr="00244A5D" w:rsidRDefault="004A2216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Proven success in teaching to GCSE level, as evidenced in </w:t>
            </w:r>
            <w:r w:rsidR="004470A5">
              <w:rPr>
                <w:rFonts w:asciiTheme="majorHAnsi" w:hAnsiTheme="majorHAnsi" w:cstheme="majorHAnsi"/>
              </w:rPr>
              <w:t>pupil</w:t>
            </w:r>
            <w:r w:rsidRPr="00244A5D">
              <w:rPr>
                <w:rFonts w:asciiTheme="majorHAnsi" w:hAnsiTheme="majorHAnsi" w:cstheme="majorHAnsi"/>
              </w:rPr>
              <w:t xml:space="preserve"> outcomes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D198" w14:textId="0D6F459E" w:rsidR="00C26910" w:rsidRPr="00244A5D" w:rsidRDefault="004A2216" w:rsidP="00995514">
            <w:pPr>
              <w:spacing w:after="0" w:line="259" w:lineRule="auto"/>
              <w:ind w:left="0" w:right="54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963B" w14:textId="10B5B513" w:rsidR="00C26910" w:rsidRPr="00244A5D" w:rsidRDefault="00C26910" w:rsidP="00995514">
            <w:pPr>
              <w:spacing w:after="0" w:line="259" w:lineRule="auto"/>
              <w:ind w:left="0" w:right="111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519F71FD" w14:textId="77777777" w:rsidTr="00244A5D">
        <w:trPr>
          <w:trHeight w:val="487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FBC" w14:textId="42620243" w:rsidR="00C26910" w:rsidRPr="00244A5D" w:rsidRDefault="005047E5" w:rsidP="004A2216">
            <w:pPr>
              <w:spacing w:after="0" w:line="259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A detailed knowledge of the National Curriculum and experience in managing its development, planning, </w:t>
            </w:r>
            <w:proofErr w:type="gramStart"/>
            <w:r w:rsidRPr="00244A5D">
              <w:rPr>
                <w:rFonts w:asciiTheme="majorHAnsi" w:hAnsiTheme="majorHAnsi" w:cstheme="majorHAnsi"/>
              </w:rPr>
              <w:t>delivery</w:t>
            </w:r>
            <w:proofErr w:type="gramEnd"/>
            <w:r w:rsidRPr="00244A5D">
              <w:rPr>
                <w:rFonts w:asciiTheme="majorHAnsi" w:hAnsiTheme="majorHAnsi" w:cstheme="majorHAnsi"/>
              </w:rPr>
              <w:t xml:space="preserve"> and assessment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DFFF" w14:textId="08F6DE01" w:rsidR="00C26910" w:rsidRPr="00244A5D" w:rsidRDefault="005047E5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1C2A" w14:textId="4E5AFB51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4277E619" w14:textId="77777777" w:rsidTr="00244A5D">
        <w:trPr>
          <w:trHeight w:val="466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E4FA" w14:textId="31676668" w:rsidR="00C26910" w:rsidRPr="00244A5D" w:rsidRDefault="005047E5" w:rsidP="00995514">
            <w:pPr>
              <w:spacing w:after="0" w:line="259" w:lineRule="auto"/>
              <w:ind w:left="9" w:firstLine="0"/>
              <w:jc w:val="both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Proven success managing </w:t>
            </w:r>
            <w:r w:rsidR="004470A5">
              <w:rPr>
                <w:rFonts w:asciiTheme="majorHAnsi" w:hAnsiTheme="majorHAnsi" w:cstheme="majorHAnsi"/>
              </w:rPr>
              <w:t>pupil</w:t>
            </w:r>
            <w:r w:rsidRPr="00244A5D">
              <w:rPr>
                <w:rFonts w:asciiTheme="majorHAnsi" w:hAnsiTheme="majorHAnsi" w:cstheme="majorHAnsi"/>
              </w:rPr>
              <w:t xml:space="preserve"> assessment, </w:t>
            </w:r>
            <w:proofErr w:type="gramStart"/>
            <w:r w:rsidRPr="00244A5D">
              <w:rPr>
                <w:rFonts w:asciiTheme="majorHAnsi" w:hAnsiTheme="majorHAnsi" w:cstheme="majorHAnsi"/>
              </w:rPr>
              <w:t>attainment</w:t>
            </w:r>
            <w:proofErr w:type="gramEnd"/>
            <w:r w:rsidRPr="00244A5D">
              <w:rPr>
                <w:rFonts w:asciiTheme="majorHAnsi" w:hAnsiTheme="majorHAnsi" w:cstheme="majorHAnsi"/>
              </w:rPr>
              <w:t xml:space="preserve"> and accreditation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4482" w14:textId="511A68A9" w:rsidR="00C26910" w:rsidRPr="00244A5D" w:rsidRDefault="005047E5" w:rsidP="00995514">
            <w:pPr>
              <w:spacing w:after="0" w:line="259" w:lineRule="auto"/>
              <w:ind w:left="0" w:right="110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E21B" w14:textId="1EA21C70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2FA8EE65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115" w14:textId="1FCEC094" w:rsidR="00C26910" w:rsidRPr="00244A5D" w:rsidRDefault="005047E5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Proven success in presenting outcomes to a range of audiences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77F" w14:textId="58109044" w:rsidR="00C26910" w:rsidRPr="00244A5D" w:rsidRDefault="00C26910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4B2" w14:textId="52A2607C" w:rsidR="00C26910" w:rsidRPr="00244A5D" w:rsidRDefault="005047E5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C26910" w:rsidRPr="00244A5D" w14:paraId="08CCE2EA" w14:textId="77777777" w:rsidTr="00244A5D">
        <w:trPr>
          <w:trHeight w:val="338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ABC" w14:textId="6920F8E8" w:rsidR="00C26910" w:rsidRPr="00244A5D" w:rsidRDefault="005047E5" w:rsidP="005047E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Able to collate, analyse and use data effectively and formatively, with a view to informing teaching for learning, and maintaining high standards in attainment and progress across school.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AA87" w14:textId="44AF6038" w:rsidR="00C26910" w:rsidRPr="00244A5D" w:rsidRDefault="005047E5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D2E" w14:textId="6D84CBB4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14A5D060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DD23" w14:textId="65563C4E" w:rsidR="00C26910" w:rsidRPr="00244A5D" w:rsidRDefault="005047E5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Sound knowledge, experience and understanding of SIMS and methods and system of data tracking and analysis.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F0C" w14:textId="1B9BD24F" w:rsidR="00C26910" w:rsidRPr="00244A5D" w:rsidRDefault="00C26910" w:rsidP="00995514">
            <w:pPr>
              <w:spacing w:after="0" w:line="259" w:lineRule="auto"/>
              <w:ind w:left="0" w:right="54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5634" w14:textId="2543DEC1" w:rsidR="00C26910" w:rsidRPr="00244A5D" w:rsidRDefault="005047E5" w:rsidP="00995514">
            <w:pPr>
              <w:spacing w:after="0" w:line="259" w:lineRule="auto"/>
              <w:ind w:left="0" w:right="110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C26910" w:rsidRPr="00244A5D" w14:paraId="1EED88F7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14B" w14:textId="1FD7F048" w:rsidR="00C26910" w:rsidRPr="00244A5D" w:rsidRDefault="005047E5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Up-to-date knowledge of current educational </w:t>
            </w:r>
            <w:r w:rsidR="00C576E3" w:rsidRPr="00244A5D">
              <w:rPr>
                <w:rFonts w:asciiTheme="majorHAnsi" w:hAnsiTheme="majorHAnsi" w:cstheme="majorHAnsi"/>
              </w:rPr>
              <w:t xml:space="preserve">and science </w:t>
            </w:r>
            <w:r w:rsidRPr="00244A5D">
              <w:rPr>
                <w:rFonts w:asciiTheme="majorHAnsi" w:hAnsiTheme="majorHAnsi" w:cstheme="majorHAnsi"/>
              </w:rPr>
              <w:t>policy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497C" w14:textId="59BCB7FC" w:rsidR="00C26910" w:rsidRPr="00244A5D" w:rsidRDefault="00C26910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FF93" w14:textId="11EB2BDE" w:rsidR="00C26910" w:rsidRPr="00244A5D" w:rsidRDefault="005047E5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C26910" w:rsidRPr="00244A5D" w14:paraId="08C737A4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80D" w14:textId="2378DA3D" w:rsidR="00C26910" w:rsidRPr="00244A5D" w:rsidRDefault="005047E5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Knowledge of, and involvement in, teacher appraisals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36A9" w14:textId="7646279C" w:rsidR="00C26910" w:rsidRPr="00244A5D" w:rsidRDefault="00C26910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FD96" w14:textId="602B9591" w:rsidR="00C26910" w:rsidRPr="00244A5D" w:rsidRDefault="005047E5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</w:tr>
      <w:tr w:rsidR="005047E5" w:rsidRPr="00244A5D" w14:paraId="70E9B9A1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397B" w14:textId="28CE9EC4" w:rsidR="005047E5" w:rsidRPr="00244A5D" w:rsidRDefault="00C576E3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Up to date experience of </w:t>
            </w:r>
            <w:proofErr w:type="spellStart"/>
            <w:r w:rsidRPr="00244A5D">
              <w:rPr>
                <w:rFonts w:asciiTheme="majorHAnsi" w:hAnsiTheme="majorHAnsi" w:cstheme="majorHAnsi"/>
              </w:rPr>
              <w:t>OfSTED</w:t>
            </w:r>
            <w:proofErr w:type="spellEnd"/>
            <w:r w:rsidRPr="00244A5D">
              <w:rPr>
                <w:rFonts w:asciiTheme="majorHAnsi" w:hAnsiTheme="majorHAnsi" w:cstheme="majorHAnsi"/>
              </w:rPr>
              <w:t xml:space="preserve"> inspection criteria and processes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1187" w14:textId="77777777" w:rsidR="005047E5" w:rsidRPr="00244A5D" w:rsidRDefault="005047E5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CF9" w14:textId="6EBAD4DC" w:rsidR="005047E5" w:rsidRPr="00244A5D" w:rsidRDefault="00C576E3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5047E5" w:rsidRPr="00244A5D" w14:paraId="4C140139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0D5" w14:textId="576BCF85" w:rsidR="005047E5" w:rsidRPr="00244A5D" w:rsidRDefault="00C576E3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Knowledge of the key principles and areas within the Teachers’ Standards in England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ED3" w14:textId="592818EA" w:rsidR="005047E5" w:rsidRPr="00244A5D" w:rsidRDefault="00C576E3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B4E8" w14:textId="77777777" w:rsidR="005047E5" w:rsidRPr="00244A5D" w:rsidRDefault="005047E5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4A0AA40D" w14:textId="77777777" w:rsidTr="00244A5D">
        <w:trPr>
          <w:trHeight w:val="337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DAE4161" w14:textId="77777777" w:rsidR="00C26910" w:rsidRPr="00244A5D" w:rsidRDefault="00C26910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eastAsia="Trebuchet MS" w:hAnsiTheme="majorHAnsi" w:cstheme="majorHAnsi"/>
              </w:rPr>
              <w:t>Skills</w:t>
            </w: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10F05ED" w14:textId="77777777" w:rsidR="00C26910" w:rsidRPr="00244A5D" w:rsidRDefault="00C26910" w:rsidP="00995514">
            <w:pPr>
              <w:spacing w:after="0" w:line="259" w:lineRule="auto"/>
              <w:ind w:left="0" w:right="54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6306DA" w14:textId="77777777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26910" w:rsidRPr="00244A5D" w14:paraId="69ACC558" w14:textId="77777777" w:rsidTr="00244A5D">
        <w:trPr>
          <w:trHeight w:val="342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5746" w14:textId="055E4741" w:rsidR="00C26910" w:rsidRPr="00244A5D" w:rsidRDefault="00C576E3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Ability to work cooperatively within and across staff teams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604" w14:textId="45476DDB" w:rsidR="00C26910" w:rsidRPr="00244A5D" w:rsidRDefault="00C576E3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637E" w14:textId="35EE6007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38ADEE53" w14:textId="77777777" w:rsidTr="00244A5D">
        <w:trPr>
          <w:trHeight w:val="338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A274" w14:textId="50D00A0E" w:rsidR="00C26910" w:rsidRPr="00244A5D" w:rsidRDefault="00C576E3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Ability to apply problem-solving skills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FBAE" w14:textId="469D3C02" w:rsidR="00C26910" w:rsidRPr="00244A5D" w:rsidRDefault="00C576E3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D41" w14:textId="4BE57200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4BB8A78B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CA56" w14:textId="52B43C11" w:rsidR="00C26910" w:rsidRPr="00244A5D" w:rsidRDefault="00C576E3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Ability to provide an excellent role model for all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319" w14:textId="7B10CA65" w:rsidR="00C26910" w:rsidRPr="00244A5D" w:rsidRDefault="00C576E3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E638" w14:textId="7C755177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287E86A2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7FE" w14:textId="686A232E" w:rsidR="00C26910" w:rsidRPr="00244A5D" w:rsidRDefault="00C576E3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Sound organisational skills to plan, co-ordinate and administer </w:t>
            </w:r>
            <w:r w:rsidR="004470A5">
              <w:rPr>
                <w:rFonts w:asciiTheme="majorHAnsi" w:hAnsiTheme="majorHAnsi" w:cstheme="majorHAnsi"/>
              </w:rPr>
              <w:t>pupil</w:t>
            </w:r>
            <w:r w:rsidRPr="00244A5D">
              <w:rPr>
                <w:rFonts w:asciiTheme="majorHAnsi" w:hAnsiTheme="majorHAnsi" w:cstheme="majorHAnsi"/>
              </w:rPr>
              <w:t xml:space="preserve"> exams and other forms of accreditation, in conjunction with staff and examination boards regulations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C3E" w14:textId="26DCC01B" w:rsidR="00C26910" w:rsidRPr="00244A5D" w:rsidRDefault="00C26910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D5D" w14:textId="455B9B39" w:rsidR="00C26910" w:rsidRPr="00244A5D" w:rsidRDefault="00C576E3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C26910" w:rsidRPr="00244A5D" w14:paraId="1D6EE2D9" w14:textId="77777777" w:rsidTr="00244A5D">
        <w:trPr>
          <w:trHeight w:val="172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B345" w14:textId="38F41F28" w:rsidR="00C26910" w:rsidRPr="00244A5D" w:rsidRDefault="00C576E3" w:rsidP="00C576E3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Ability to build good home-school relations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1D4F" w14:textId="55F86B5E" w:rsidR="00C26910" w:rsidRPr="00244A5D" w:rsidRDefault="00C576E3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1EDD" w14:textId="2AD33719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38CB8712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B26" w14:textId="0E58424C" w:rsidR="00C26910" w:rsidRPr="00244A5D" w:rsidRDefault="00C576E3" w:rsidP="00C576E3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Able to work collaboratively with a range of audiences and professionals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A31C" w14:textId="2D5F77A1" w:rsidR="00C26910" w:rsidRPr="00244A5D" w:rsidRDefault="00C576E3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4EFF" w14:textId="33B6B568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1ACA63F6" w14:textId="77777777" w:rsidTr="00244A5D">
        <w:trPr>
          <w:trHeight w:val="385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8FE2" w14:textId="66645754" w:rsidR="00C26910" w:rsidRPr="00244A5D" w:rsidRDefault="00C576E3" w:rsidP="00995514">
            <w:pPr>
              <w:spacing w:after="0" w:line="259" w:lineRule="auto"/>
              <w:ind w:left="10" w:right="275" w:firstLine="0"/>
              <w:jc w:val="both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Able to plan and </w:t>
            </w:r>
            <w:r w:rsidR="00C0315A" w:rsidRPr="00244A5D">
              <w:rPr>
                <w:rFonts w:asciiTheme="majorHAnsi" w:hAnsiTheme="majorHAnsi" w:cstheme="majorHAnsi"/>
              </w:rPr>
              <w:t>prioritise</w:t>
            </w:r>
            <w:r w:rsidRPr="00244A5D">
              <w:rPr>
                <w:rFonts w:asciiTheme="majorHAnsi" w:hAnsiTheme="majorHAnsi" w:cstheme="majorHAnsi"/>
              </w:rPr>
              <w:t xml:space="preserve"> tasks</w:t>
            </w:r>
            <w:r w:rsidR="00C0315A" w:rsidRPr="00244A5D">
              <w:rPr>
                <w:rFonts w:asciiTheme="majorHAnsi" w:hAnsiTheme="majorHAnsi" w:cstheme="majorHAnsi"/>
              </w:rPr>
              <w:t xml:space="preserve">, and work to deadlines.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C2D8" w14:textId="011A67B7" w:rsidR="00C26910" w:rsidRPr="00244A5D" w:rsidRDefault="00C0315A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A81D" w14:textId="320572D0" w:rsidR="00C26910" w:rsidRPr="00244A5D" w:rsidRDefault="00C26910" w:rsidP="00995514">
            <w:pPr>
              <w:spacing w:after="0" w:line="259" w:lineRule="auto"/>
              <w:ind w:left="0" w:right="54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3E362145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EEB" w14:textId="6CAC2C51" w:rsidR="00C26910" w:rsidRPr="00244A5D" w:rsidRDefault="00C0315A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Able to assimilate, analyse and interpret key data to inform planning and implement initiatives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34F" w14:textId="6AA2593B" w:rsidR="00C26910" w:rsidRPr="00244A5D" w:rsidRDefault="00C0315A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13CA" w14:textId="6433D926" w:rsidR="00C26910" w:rsidRPr="00244A5D" w:rsidRDefault="00C26910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3B600671" w14:textId="77777777" w:rsidTr="00244A5D">
        <w:trPr>
          <w:trHeight w:val="341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3BB1" w14:textId="224C4EFB" w:rsidR="00C26910" w:rsidRPr="00244A5D" w:rsidRDefault="00C0315A" w:rsidP="00995514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Competent ICT skills for teaching and administration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728" w14:textId="0C5BD399" w:rsidR="00C26910" w:rsidRPr="00244A5D" w:rsidRDefault="00C0315A" w:rsidP="00995514">
            <w:pPr>
              <w:spacing w:after="0" w:line="259" w:lineRule="auto"/>
              <w:ind w:left="0" w:right="54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FBEA" w14:textId="6EA8F980" w:rsidR="00C26910" w:rsidRPr="00244A5D" w:rsidRDefault="00C26910" w:rsidP="00995514">
            <w:pPr>
              <w:spacing w:after="0" w:line="259" w:lineRule="auto"/>
              <w:ind w:left="0" w:right="110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0F1B9308" w14:textId="77777777" w:rsidTr="00244A5D">
        <w:trPr>
          <w:trHeight w:val="566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ECFF" w14:textId="1F5D7431" w:rsidR="00C26910" w:rsidRPr="00244A5D" w:rsidRDefault="00C0315A" w:rsidP="00995514">
            <w:pPr>
              <w:spacing w:after="0" w:line="259" w:lineRule="auto"/>
              <w:ind w:left="10" w:right="76" w:firstLine="0"/>
              <w:jc w:val="both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Holder of a valid manual driving licence and willingness to undertake a minibus driving test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EB92" w14:textId="1114C93C" w:rsidR="00C26910" w:rsidRPr="00244A5D" w:rsidRDefault="00C26910" w:rsidP="00995514">
            <w:pPr>
              <w:spacing w:after="0" w:line="259" w:lineRule="auto"/>
              <w:ind w:left="0" w:right="109" w:firstLin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2079" w14:textId="2DD8D4C5" w:rsidR="00C26910" w:rsidRPr="00244A5D" w:rsidRDefault="00C0315A" w:rsidP="00995514">
            <w:pPr>
              <w:spacing w:after="0" w:line="259" w:lineRule="auto"/>
              <w:ind w:left="0" w:right="5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</w:tr>
      <w:tr w:rsidR="00C26910" w:rsidRPr="00244A5D" w14:paraId="3A406CD0" w14:textId="77777777" w:rsidTr="00244A5D">
        <w:tblPrEx>
          <w:tblCellMar>
            <w:top w:w="102" w:type="dxa"/>
            <w:left w:w="125" w:type="dxa"/>
            <w:bottom w:w="0" w:type="dxa"/>
            <w:right w:w="233" w:type="dxa"/>
          </w:tblCellMar>
        </w:tblPrEx>
        <w:trPr>
          <w:trHeight w:val="355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8D16D6" w14:textId="2FC89FC7" w:rsidR="00C26910" w:rsidRPr="00244A5D" w:rsidRDefault="00C26910" w:rsidP="0099551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  <w:r w:rsidR="00C0315A" w:rsidRPr="00244A5D">
              <w:rPr>
                <w:rFonts w:asciiTheme="majorHAnsi" w:hAnsiTheme="majorHAnsi" w:cstheme="majorHAnsi"/>
              </w:rPr>
              <w:t>Personal Attributes</w:t>
            </w: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B1FEDD" w14:textId="77777777" w:rsidR="00C26910" w:rsidRPr="00244A5D" w:rsidRDefault="00C26910" w:rsidP="00995514">
            <w:pPr>
              <w:spacing w:after="0" w:line="259" w:lineRule="auto"/>
              <w:ind w:left="161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8B2613" w14:textId="77777777" w:rsidR="00C26910" w:rsidRPr="00244A5D" w:rsidRDefault="00C26910" w:rsidP="00995514">
            <w:pPr>
              <w:spacing w:after="0" w:line="259" w:lineRule="auto"/>
              <w:ind w:left="161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26910" w:rsidRPr="00244A5D" w14:paraId="066A13AA" w14:textId="77777777" w:rsidTr="00244A5D">
        <w:tblPrEx>
          <w:tblCellMar>
            <w:top w:w="102" w:type="dxa"/>
            <w:left w:w="125" w:type="dxa"/>
            <w:bottom w:w="0" w:type="dxa"/>
            <w:right w:w="233" w:type="dxa"/>
          </w:tblCellMar>
        </w:tblPrEx>
        <w:trPr>
          <w:trHeight w:val="359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2D18" w14:textId="4C8F1500" w:rsidR="00C26910" w:rsidRPr="00244A5D" w:rsidRDefault="00C0315A" w:rsidP="0099551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Honesty and integrity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E123" w14:textId="69ADA51D" w:rsidR="00C26910" w:rsidRPr="00244A5D" w:rsidRDefault="00C0315A" w:rsidP="00995514">
            <w:pPr>
              <w:spacing w:after="0" w:line="259" w:lineRule="auto"/>
              <w:ind w:left="106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D95F" w14:textId="58D98528" w:rsidR="00C26910" w:rsidRPr="00244A5D" w:rsidRDefault="00C26910" w:rsidP="00995514">
            <w:pPr>
              <w:spacing w:after="0" w:line="259" w:lineRule="auto"/>
              <w:ind w:left="161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740F95E5" w14:textId="77777777" w:rsidTr="00244A5D">
        <w:tblPrEx>
          <w:tblCellMar>
            <w:top w:w="102" w:type="dxa"/>
            <w:left w:w="125" w:type="dxa"/>
            <w:bottom w:w="0" w:type="dxa"/>
            <w:right w:w="233" w:type="dxa"/>
          </w:tblCellMar>
        </w:tblPrEx>
        <w:trPr>
          <w:trHeight w:val="360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27DE" w14:textId="33F37B6A" w:rsidR="00C26910" w:rsidRPr="00244A5D" w:rsidRDefault="00C0315A" w:rsidP="0099551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lastRenderedPageBreak/>
              <w:t>Flexibility, and able to adapt to changing circumstances and new ideas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3196" w14:textId="2B876C96" w:rsidR="00C26910" w:rsidRPr="00244A5D" w:rsidRDefault="00C0315A" w:rsidP="00995514">
            <w:pPr>
              <w:spacing w:after="0" w:line="259" w:lineRule="auto"/>
              <w:ind w:left="10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1B56" w14:textId="534E9B27" w:rsidR="00C26910" w:rsidRPr="00244A5D" w:rsidRDefault="00C26910" w:rsidP="00995514">
            <w:pPr>
              <w:spacing w:after="0" w:line="259" w:lineRule="auto"/>
              <w:ind w:left="161" w:firstLine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6910" w:rsidRPr="00244A5D" w14:paraId="7A16BE11" w14:textId="77777777" w:rsidTr="00244A5D">
        <w:tblPrEx>
          <w:tblCellMar>
            <w:top w:w="102" w:type="dxa"/>
            <w:left w:w="125" w:type="dxa"/>
            <w:bottom w:w="0" w:type="dxa"/>
            <w:right w:w="233" w:type="dxa"/>
          </w:tblCellMar>
        </w:tblPrEx>
        <w:trPr>
          <w:trHeight w:val="358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625D" w14:textId="0D53F237" w:rsidR="00C26910" w:rsidRPr="00244A5D" w:rsidRDefault="00C0315A" w:rsidP="0099551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>A good work attendance record and strong emotional resilience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3A1D" w14:textId="7B66D2EE" w:rsidR="00C26910" w:rsidRPr="00244A5D" w:rsidRDefault="00C0315A" w:rsidP="00995514">
            <w:pPr>
              <w:spacing w:after="0" w:line="259" w:lineRule="auto"/>
              <w:ind w:left="105" w:firstLine="0"/>
              <w:jc w:val="center"/>
              <w:rPr>
                <w:rFonts w:asciiTheme="majorHAnsi" w:hAnsiTheme="majorHAnsi" w:cstheme="majorHAnsi"/>
              </w:rPr>
            </w:pPr>
            <w:r w:rsidRPr="00244A5D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4A71" w14:textId="74EFE2D7" w:rsidR="00C26910" w:rsidRPr="00244A5D" w:rsidRDefault="00C26910" w:rsidP="00995514">
            <w:pPr>
              <w:spacing w:after="0" w:line="259" w:lineRule="auto"/>
              <w:ind w:left="161" w:firstLine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74DB182" w14:textId="77777777" w:rsidR="00C26910" w:rsidRPr="00244A5D" w:rsidRDefault="00C26910" w:rsidP="00C26910">
      <w:pPr>
        <w:rPr>
          <w:rFonts w:asciiTheme="majorHAnsi" w:hAnsiTheme="majorHAnsi" w:cstheme="majorHAnsi"/>
        </w:rPr>
      </w:pPr>
    </w:p>
    <w:sectPr w:rsidR="00C26910" w:rsidRPr="00244A5D">
      <w:pgSz w:w="11906" w:h="16838"/>
      <w:pgMar w:top="585" w:right="1093" w:bottom="708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22E"/>
    <w:multiLevelType w:val="hybridMultilevel"/>
    <w:tmpl w:val="CDB07428"/>
    <w:lvl w:ilvl="0" w:tplc="A968AC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C47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3423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C51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C51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E90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431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CC1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6CF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8A31A1"/>
    <w:multiLevelType w:val="hybridMultilevel"/>
    <w:tmpl w:val="5E58E1B2"/>
    <w:lvl w:ilvl="0" w:tplc="F39A26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23F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A58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8F3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232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24D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901C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342F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DA5A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62E1E"/>
    <w:multiLevelType w:val="hybridMultilevel"/>
    <w:tmpl w:val="C0EA812C"/>
    <w:lvl w:ilvl="0" w:tplc="D61A2B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4D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326F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450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CA5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0AFA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A831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7059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81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B01D5"/>
    <w:multiLevelType w:val="hybridMultilevel"/>
    <w:tmpl w:val="CD223730"/>
    <w:lvl w:ilvl="0" w:tplc="75B8B0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45D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035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29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C25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0E16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8ED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012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88B2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7072A"/>
    <w:multiLevelType w:val="hybridMultilevel"/>
    <w:tmpl w:val="08D2D6A6"/>
    <w:lvl w:ilvl="0" w:tplc="54EA24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E16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6C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6D1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E61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043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066B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69A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EBE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7652F5"/>
    <w:multiLevelType w:val="hybridMultilevel"/>
    <w:tmpl w:val="7E32CAB8"/>
    <w:lvl w:ilvl="0" w:tplc="831675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E89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20A7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E22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0F2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083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8FA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4A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CA0A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61D8B"/>
    <w:multiLevelType w:val="hybridMultilevel"/>
    <w:tmpl w:val="187A6E5C"/>
    <w:lvl w:ilvl="0" w:tplc="546C3D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AF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615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2429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6EC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A0D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0A5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02E6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6D8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AE4495"/>
    <w:multiLevelType w:val="hybridMultilevel"/>
    <w:tmpl w:val="7E063FBA"/>
    <w:lvl w:ilvl="0" w:tplc="0F3CD4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C95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2C6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4CE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4F8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E0BC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EF7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0F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52CA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6A"/>
    <w:rsid w:val="00001176"/>
    <w:rsid w:val="00012E6A"/>
    <w:rsid w:val="001D4652"/>
    <w:rsid w:val="00244A5D"/>
    <w:rsid w:val="002B6DA7"/>
    <w:rsid w:val="004470A5"/>
    <w:rsid w:val="00484021"/>
    <w:rsid w:val="004A2216"/>
    <w:rsid w:val="004C639C"/>
    <w:rsid w:val="005047E5"/>
    <w:rsid w:val="00561739"/>
    <w:rsid w:val="0058291E"/>
    <w:rsid w:val="00875B00"/>
    <w:rsid w:val="008D3A79"/>
    <w:rsid w:val="00A25984"/>
    <w:rsid w:val="00C0315A"/>
    <w:rsid w:val="00C26910"/>
    <w:rsid w:val="00C576E3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5CB8"/>
  <w15:docId w15:val="{4DD3AA88-C1FF-4D0E-9678-A81A67CB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76"/>
    <w:pPr>
      <w:spacing w:after="37" w:line="248" w:lineRule="auto"/>
      <w:ind w:left="73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rsid w:val="00C269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1114</Words>
  <Characters>6351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Couzins</dc:creator>
  <cp:keywords/>
  <cp:lastModifiedBy>Rachel Neaves</cp:lastModifiedBy>
  <cp:revision>2</cp:revision>
  <dcterms:created xsi:type="dcterms:W3CDTF">2022-01-25T21:12:00Z</dcterms:created>
  <dcterms:modified xsi:type="dcterms:W3CDTF">2022-01-25T21:12:00Z</dcterms:modified>
</cp:coreProperties>
</file>