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D23" w:rsidP="009F1B58" w:rsidRDefault="009F1B58" w14:paraId="440AAB89" w14:textId="2D67B45A">
      <w:pPr>
        <w:spacing w:after="104" w:line="259" w:lineRule="auto"/>
        <w:ind w:left="61" w:firstLine="0"/>
        <w:rPr>
          <w:b/>
          <w:sz w:val="28"/>
        </w:rPr>
      </w:pPr>
      <w:r>
        <w:rPr>
          <w:b/>
          <w:sz w:val="28"/>
        </w:rPr>
        <w:t>J</w:t>
      </w:r>
      <w:r w:rsidR="002B5E8A">
        <w:rPr>
          <w:b/>
          <w:sz w:val="28"/>
        </w:rPr>
        <w:t xml:space="preserve">ob Description </w:t>
      </w:r>
    </w:p>
    <w:p w:rsidR="00CA2E89" w:rsidRDefault="00CA2E89" w14:paraId="75C6CCB2" w14:textId="77777777">
      <w:pPr>
        <w:spacing w:after="0" w:line="259" w:lineRule="auto"/>
        <w:ind w:left="0" w:right="4" w:firstLine="0"/>
        <w:jc w:val="center"/>
      </w:pPr>
    </w:p>
    <w:tbl>
      <w:tblPr>
        <w:tblStyle w:val="TableGrid"/>
        <w:tblW w:w="10335" w:type="dxa"/>
        <w:tblInd w:w="0" w:type="dxa"/>
        <w:tblLook w:val="04A0" w:firstRow="1" w:lastRow="0" w:firstColumn="1" w:lastColumn="0" w:noHBand="0" w:noVBand="1"/>
      </w:tblPr>
      <w:tblGrid>
        <w:gridCol w:w="1888"/>
        <w:gridCol w:w="1888"/>
        <w:gridCol w:w="6559"/>
      </w:tblGrid>
      <w:tr w:rsidRPr="004D4779" w:rsidR="00D12D23" w:rsidTr="4CD73C00" w14:paraId="2EC3B493" w14:textId="77777777">
        <w:trPr>
          <w:trHeight w:val="361"/>
        </w:trPr>
        <w:tc>
          <w:tcPr>
            <w:tcW w:w="1888" w:type="dxa"/>
            <w:tcBorders>
              <w:top w:val="nil"/>
              <w:left w:val="nil"/>
              <w:right w:val="nil"/>
            </w:tcBorders>
            <w:tcMar/>
          </w:tcPr>
          <w:p w:rsidRPr="00CA2E89" w:rsidR="00D12D23" w:rsidRDefault="002B5E8A" w14:paraId="03CDD0D3" w14:textId="77777777">
            <w:pPr>
              <w:spacing w:after="0" w:line="259" w:lineRule="auto"/>
              <w:ind w:left="108" w:firstLine="0"/>
              <w:rPr>
                <w:b/>
                <w:sz w:val="24"/>
                <w:szCs w:val="24"/>
              </w:rPr>
            </w:pPr>
            <w:r w:rsidRPr="00CA2E89">
              <w:rPr>
                <w:b/>
                <w:sz w:val="24"/>
                <w:szCs w:val="24"/>
              </w:rPr>
              <w:t xml:space="preserve">Title: </w:t>
            </w:r>
          </w:p>
        </w:tc>
        <w:tc>
          <w:tcPr>
            <w:tcW w:w="1888" w:type="dxa"/>
            <w:tcBorders>
              <w:top w:val="nil"/>
              <w:left w:val="nil"/>
              <w:right w:val="nil"/>
            </w:tcBorders>
            <w:tcMar/>
          </w:tcPr>
          <w:p w:rsidR="4CD73C00" w:rsidP="4CD73C00" w:rsidRDefault="4CD73C00" w14:paraId="753EE395" w14:textId="3B88FB12">
            <w:pPr>
              <w:pStyle w:val="Normal"/>
              <w:spacing w:line="259" w:lineRule="auto"/>
              <w:rPr>
                <w:b w:val="1"/>
                <w:bCs w:val="1"/>
                <w:sz w:val="24"/>
                <w:szCs w:val="24"/>
              </w:rPr>
            </w:pPr>
          </w:p>
        </w:tc>
        <w:tc>
          <w:tcPr>
            <w:tcW w:w="6559" w:type="dxa"/>
            <w:tcBorders>
              <w:top w:val="nil"/>
              <w:left w:val="nil"/>
              <w:right w:val="nil"/>
            </w:tcBorders>
            <w:tcMar/>
          </w:tcPr>
          <w:p w:rsidRPr="00E32EB7" w:rsidR="00D12D23" w:rsidRDefault="00D12CFB" w14:paraId="2FAD8492" w14:textId="1D732DB6">
            <w:pPr>
              <w:spacing w:after="0" w:line="259" w:lineRule="auto"/>
              <w:ind w:left="0" w:firstLine="0"/>
              <w:rPr>
                <w:b/>
                <w:bCs/>
                <w:sz w:val="24"/>
                <w:szCs w:val="24"/>
              </w:rPr>
            </w:pPr>
            <w:r w:rsidRPr="3DC96B3D">
              <w:rPr>
                <w:b/>
                <w:bCs/>
                <w:sz w:val="24"/>
                <w:szCs w:val="24"/>
              </w:rPr>
              <w:t xml:space="preserve">Cluster </w:t>
            </w:r>
            <w:r w:rsidRPr="3DC96B3D" w:rsidR="002B5E8A">
              <w:rPr>
                <w:b/>
                <w:bCs/>
                <w:sz w:val="24"/>
                <w:szCs w:val="24"/>
              </w:rPr>
              <w:t xml:space="preserve">Deputy </w:t>
            </w:r>
            <w:r w:rsidRPr="3DC96B3D" w:rsidR="418AB709">
              <w:rPr>
                <w:b/>
                <w:bCs/>
                <w:sz w:val="24"/>
                <w:szCs w:val="24"/>
              </w:rPr>
              <w:t>Inclusion Manager and SENC</w:t>
            </w:r>
            <w:r w:rsidR="00E32EB7">
              <w:rPr>
                <w:b/>
                <w:bCs/>
                <w:sz w:val="24"/>
                <w:szCs w:val="24"/>
              </w:rPr>
              <w:t>o</w:t>
            </w:r>
          </w:p>
        </w:tc>
      </w:tr>
      <w:tr w:rsidRPr="004D4779" w:rsidR="00D12D23" w:rsidTr="4CD73C00" w14:paraId="593BF432" w14:textId="77777777">
        <w:trPr>
          <w:trHeight w:val="463"/>
        </w:trPr>
        <w:tc>
          <w:tcPr>
            <w:tcW w:w="1888" w:type="dxa"/>
            <w:tcBorders>
              <w:top w:val="nil"/>
              <w:left w:val="nil"/>
              <w:bottom w:val="nil"/>
              <w:right w:val="nil"/>
            </w:tcBorders>
            <w:tcMar/>
          </w:tcPr>
          <w:p w:rsidRPr="00CA2E89" w:rsidR="00D12D23" w:rsidRDefault="002C20CF" w14:paraId="24F33595" w14:textId="04F3D18A">
            <w:pPr>
              <w:spacing w:after="0" w:line="259" w:lineRule="auto"/>
              <w:ind w:left="108" w:firstLine="0"/>
              <w:rPr>
                <w:b/>
                <w:sz w:val="24"/>
                <w:szCs w:val="24"/>
              </w:rPr>
            </w:pPr>
            <w:r w:rsidRPr="00CA2E89">
              <w:rPr>
                <w:b/>
                <w:sz w:val="24"/>
                <w:szCs w:val="24"/>
              </w:rPr>
              <w:t>Responsible to:</w:t>
            </w:r>
          </w:p>
        </w:tc>
        <w:tc>
          <w:tcPr>
            <w:tcW w:w="1888" w:type="dxa"/>
            <w:tcBorders>
              <w:top w:val="nil"/>
              <w:left w:val="nil"/>
              <w:bottom w:val="nil"/>
              <w:right w:val="nil"/>
            </w:tcBorders>
            <w:tcMar/>
          </w:tcPr>
          <w:p w:rsidR="4CD73C00" w:rsidP="4CD73C00" w:rsidRDefault="4CD73C00" w14:paraId="5247A453" w14:textId="7D6DC0DE">
            <w:pPr>
              <w:pStyle w:val="Normal"/>
              <w:spacing w:line="259" w:lineRule="auto"/>
              <w:rPr>
                <w:b w:val="1"/>
                <w:bCs w:val="1"/>
                <w:sz w:val="24"/>
                <w:szCs w:val="24"/>
              </w:rPr>
            </w:pPr>
          </w:p>
        </w:tc>
        <w:tc>
          <w:tcPr>
            <w:tcW w:w="6559" w:type="dxa"/>
            <w:tcBorders>
              <w:top w:val="nil"/>
              <w:left w:val="nil"/>
              <w:bottom w:val="nil"/>
              <w:right w:val="nil"/>
            </w:tcBorders>
            <w:tcMar/>
          </w:tcPr>
          <w:p w:rsidRPr="00CA2E89" w:rsidR="009F1B58" w:rsidP="3DC96B3D" w:rsidRDefault="0F209364" w14:paraId="65D28B6E" w14:textId="373B396C">
            <w:pPr>
              <w:spacing w:after="0" w:line="259" w:lineRule="auto"/>
              <w:ind w:left="0" w:firstLine="0"/>
              <w:rPr>
                <w:b/>
                <w:bCs/>
                <w:sz w:val="24"/>
                <w:szCs w:val="24"/>
              </w:rPr>
            </w:pPr>
            <w:r w:rsidRPr="3DC96B3D">
              <w:rPr>
                <w:b/>
                <w:bCs/>
                <w:sz w:val="24"/>
                <w:szCs w:val="24"/>
              </w:rPr>
              <w:t>Cluster Inclusion Manager</w:t>
            </w:r>
          </w:p>
        </w:tc>
      </w:tr>
      <w:tr w:rsidRPr="004D4779" w:rsidR="009F1B58" w:rsidTr="4CD73C00" w14:paraId="6FFE4F5A" w14:textId="77777777">
        <w:trPr>
          <w:trHeight w:val="463"/>
        </w:trPr>
        <w:tc>
          <w:tcPr>
            <w:tcW w:w="1888" w:type="dxa"/>
            <w:tcBorders>
              <w:top w:val="nil"/>
              <w:left w:val="nil"/>
              <w:bottom w:val="nil"/>
              <w:right w:val="nil"/>
            </w:tcBorders>
            <w:tcMar/>
          </w:tcPr>
          <w:p w:rsidRPr="00CA2E89" w:rsidR="009F1B58" w:rsidRDefault="009F1B58" w14:paraId="0AE7701C" w14:textId="14D56D5A">
            <w:pPr>
              <w:spacing w:after="0" w:line="259" w:lineRule="auto"/>
              <w:ind w:left="108" w:firstLine="0"/>
              <w:rPr>
                <w:b/>
                <w:sz w:val="24"/>
                <w:szCs w:val="24"/>
              </w:rPr>
            </w:pPr>
            <w:r>
              <w:rPr>
                <w:b/>
                <w:sz w:val="24"/>
                <w:szCs w:val="24"/>
              </w:rPr>
              <w:t>Salary</w:t>
            </w:r>
          </w:p>
        </w:tc>
        <w:tc>
          <w:tcPr>
            <w:tcW w:w="1888" w:type="dxa"/>
            <w:tcBorders>
              <w:top w:val="nil"/>
              <w:left w:val="nil"/>
              <w:bottom w:val="nil"/>
              <w:right w:val="nil"/>
            </w:tcBorders>
            <w:tcMar/>
          </w:tcPr>
          <w:p w:rsidR="4CD73C00" w:rsidP="4CD73C00" w:rsidRDefault="4CD73C00" w14:paraId="75073294" w14:textId="3D1A6815">
            <w:pPr>
              <w:pStyle w:val="Normal"/>
              <w:spacing w:line="259" w:lineRule="auto"/>
              <w:rPr>
                <w:b w:val="1"/>
                <w:bCs w:val="1"/>
                <w:sz w:val="24"/>
                <w:szCs w:val="24"/>
              </w:rPr>
            </w:pPr>
          </w:p>
        </w:tc>
        <w:tc>
          <w:tcPr>
            <w:tcW w:w="6559" w:type="dxa"/>
            <w:tcBorders>
              <w:top w:val="nil"/>
              <w:left w:val="nil"/>
              <w:bottom w:val="nil"/>
              <w:right w:val="nil"/>
            </w:tcBorders>
            <w:tcMar/>
          </w:tcPr>
          <w:p w:rsidRPr="3DC96B3D" w:rsidR="009F1B58" w:rsidP="3DC96B3D" w:rsidRDefault="009F1B58" w14:paraId="6BC497BE" w14:textId="7369D69B">
            <w:pPr>
              <w:spacing w:after="0" w:line="259" w:lineRule="auto"/>
              <w:ind w:left="0" w:firstLine="0"/>
              <w:rPr>
                <w:b w:val="1"/>
                <w:bCs w:val="1"/>
                <w:sz w:val="24"/>
                <w:szCs w:val="24"/>
              </w:rPr>
            </w:pPr>
            <w:r w:rsidRPr="4CD73C00" w:rsidR="5BC803EA">
              <w:rPr>
                <w:b w:val="1"/>
                <w:bCs w:val="1"/>
                <w:sz w:val="24"/>
                <w:szCs w:val="24"/>
              </w:rPr>
              <w:t>Competitive</w:t>
            </w:r>
          </w:p>
        </w:tc>
      </w:tr>
    </w:tbl>
    <w:p w:rsidRPr="004D4779" w:rsidR="00CD653C" w:rsidP="17E6E1E6" w:rsidRDefault="2E8B5FF5" w14:paraId="0CDE3A13" w14:textId="558BB00E">
      <w:pPr>
        <w:spacing w:after="177" w:line="259" w:lineRule="auto"/>
        <w:ind w:left="0" w:firstLine="0"/>
        <w:rPr>
          <w:b/>
          <w:bCs/>
          <w:sz w:val="24"/>
          <w:szCs w:val="24"/>
        </w:rPr>
      </w:pPr>
      <w:r w:rsidRPr="004D4779">
        <w:rPr>
          <w:b/>
          <w:bCs/>
          <w:sz w:val="24"/>
          <w:szCs w:val="24"/>
        </w:rPr>
        <w:t>Main job purpose</w:t>
      </w:r>
    </w:p>
    <w:p w:rsidRPr="004D4779" w:rsidR="00CD653C" w:rsidRDefault="007A3DD3" w14:paraId="230A7D6D" w14:textId="21EA31EE">
      <w:pPr>
        <w:spacing w:after="177" w:line="259" w:lineRule="auto"/>
        <w:ind w:left="0" w:firstLine="0"/>
        <w:rPr>
          <w:sz w:val="24"/>
          <w:szCs w:val="24"/>
        </w:rPr>
      </w:pPr>
      <w:r w:rsidRPr="004D4779">
        <w:rPr>
          <w:sz w:val="24"/>
          <w:szCs w:val="24"/>
        </w:rPr>
        <w:t xml:space="preserve">You will be responsible in supporting the successful continued development </w:t>
      </w:r>
      <w:r w:rsidRPr="004D4779" w:rsidR="003078E4">
        <w:rPr>
          <w:sz w:val="24"/>
          <w:szCs w:val="24"/>
        </w:rPr>
        <w:t>and implementation of</w:t>
      </w:r>
      <w:r w:rsidRPr="004D4779" w:rsidR="008D7AF6">
        <w:rPr>
          <w:sz w:val="24"/>
          <w:szCs w:val="24"/>
        </w:rPr>
        <w:t xml:space="preserve"> the schools</w:t>
      </w:r>
      <w:r w:rsidR="0001627C">
        <w:rPr>
          <w:sz w:val="24"/>
          <w:szCs w:val="24"/>
        </w:rPr>
        <w:t>’</w:t>
      </w:r>
      <w:r w:rsidRPr="004D4779" w:rsidR="008D7AF6">
        <w:rPr>
          <w:sz w:val="24"/>
          <w:szCs w:val="24"/>
        </w:rPr>
        <w:t xml:space="preserve"> </w:t>
      </w:r>
      <w:r w:rsidRPr="004D4779" w:rsidR="003078E4">
        <w:rPr>
          <w:sz w:val="24"/>
          <w:szCs w:val="24"/>
        </w:rPr>
        <w:t>SEND offer to young people with special educational needs and disabilities. You will work with an experienced SENDC</w:t>
      </w:r>
      <w:r w:rsidR="0077417F">
        <w:rPr>
          <w:sz w:val="24"/>
          <w:szCs w:val="24"/>
        </w:rPr>
        <w:t>o</w:t>
      </w:r>
      <w:r w:rsidRPr="004D4779" w:rsidR="003078E4">
        <w:rPr>
          <w:sz w:val="24"/>
          <w:szCs w:val="24"/>
        </w:rPr>
        <w:t xml:space="preserve"> and team to implement the inclusive vision of </w:t>
      </w:r>
      <w:r w:rsidR="0089744F">
        <w:rPr>
          <w:sz w:val="24"/>
          <w:szCs w:val="24"/>
        </w:rPr>
        <w:t>Chilmington Green School and Wye School</w:t>
      </w:r>
      <w:r w:rsidRPr="004D4779" w:rsidR="003078E4">
        <w:rPr>
          <w:sz w:val="24"/>
          <w:szCs w:val="24"/>
        </w:rPr>
        <w:t>.</w:t>
      </w:r>
      <w:r w:rsidRPr="004D4779" w:rsidR="008D7AF6">
        <w:rPr>
          <w:sz w:val="24"/>
          <w:szCs w:val="24"/>
        </w:rPr>
        <w:t xml:space="preserve"> </w:t>
      </w:r>
    </w:p>
    <w:p w:rsidRPr="004D4779" w:rsidR="00D12D23" w:rsidP="00E83CAF" w:rsidRDefault="002B5E8A" w14:paraId="1988CD5F" w14:textId="180599FD">
      <w:pPr>
        <w:pStyle w:val="Heading1"/>
        <w:spacing w:line="276" w:lineRule="auto"/>
        <w:ind w:left="-5"/>
        <w:rPr>
          <w:szCs w:val="24"/>
        </w:rPr>
      </w:pPr>
      <w:r w:rsidRPr="004D4779">
        <w:rPr>
          <w:szCs w:val="24"/>
        </w:rPr>
        <w:t xml:space="preserve">Key Accountabilities  </w:t>
      </w:r>
    </w:p>
    <w:p w:rsidRPr="004D4779" w:rsidR="00D12D23" w:rsidP="00E83CAF" w:rsidRDefault="003E0B90" w14:paraId="303B6697" w14:textId="56FF6F23">
      <w:pPr>
        <w:numPr>
          <w:ilvl w:val="0"/>
          <w:numId w:val="1"/>
        </w:numPr>
        <w:spacing w:line="276" w:lineRule="auto"/>
        <w:ind w:hanging="360"/>
        <w:rPr>
          <w:sz w:val="24"/>
          <w:szCs w:val="24"/>
        </w:rPr>
      </w:pPr>
      <w:r w:rsidRPr="004D4779">
        <w:rPr>
          <w:sz w:val="24"/>
          <w:szCs w:val="24"/>
        </w:rPr>
        <w:t xml:space="preserve">To </w:t>
      </w:r>
      <w:r w:rsidRPr="004D4779" w:rsidR="002B5E8A">
        <w:rPr>
          <w:sz w:val="24"/>
          <w:szCs w:val="24"/>
        </w:rPr>
        <w:t>identif</w:t>
      </w:r>
      <w:r w:rsidRPr="004D4779">
        <w:rPr>
          <w:sz w:val="24"/>
          <w:szCs w:val="24"/>
        </w:rPr>
        <w:t>y</w:t>
      </w:r>
      <w:r w:rsidRPr="004D4779" w:rsidR="002B5E8A">
        <w:rPr>
          <w:sz w:val="24"/>
          <w:szCs w:val="24"/>
        </w:rPr>
        <w:t>, asses</w:t>
      </w:r>
      <w:r w:rsidRPr="004D4779">
        <w:rPr>
          <w:sz w:val="24"/>
          <w:szCs w:val="24"/>
        </w:rPr>
        <w:t>s</w:t>
      </w:r>
      <w:r w:rsidRPr="004D4779" w:rsidR="002B5E8A">
        <w:rPr>
          <w:sz w:val="24"/>
          <w:szCs w:val="24"/>
        </w:rPr>
        <w:t xml:space="preserve"> and</w:t>
      </w:r>
      <w:r w:rsidRPr="004D4779">
        <w:rPr>
          <w:sz w:val="24"/>
          <w:szCs w:val="24"/>
        </w:rPr>
        <w:t xml:space="preserve"> continue to develop the </w:t>
      </w:r>
      <w:r w:rsidRPr="004D4779" w:rsidR="002B5E8A">
        <w:rPr>
          <w:sz w:val="24"/>
          <w:szCs w:val="24"/>
        </w:rPr>
        <w:t xml:space="preserve">provision for all students with Special Educational Needs or Disabilities and to deputise for the SENDCo </w:t>
      </w:r>
      <w:r w:rsidRPr="004D4779" w:rsidR="003F2D9F">
        <w:rPr>
          <w:sz w:val="24"/>
          <w:szCs w:val="24"/>
        </w:rPr>
        <w:t>when</w:t>
      </w:r>
      <w:r w:rsidRPr="004D4779" w:rsidR="002B5E8A">
        <w:rPr>
          <w:sz w:val="24"/>
          <w:szCs w:val="24"/>
        </w:rPr>
        <w:t xml:space="preserve"> required.  </w:t>
      </w:r>
    </w:p>
    <w:p w:rsidRPr="004D4779" w:rsidR="00D12D23" w:rsidP="00E83CAF" w:rsidRDefault="002B5E8A" w14:paraId="0DF28805" w14:textId="70B68AF9">
      <w:pPr>
        <w:numPr>
          <w:ilvl w:val="0"/>
          <w:numId w:val="1"/>
        </w:numPr>
        <w:spacing w:line="276" w:lineRule="auto"/>
        <w:ind w:hanging="360"/>
        <w:rPr>
          <w:sz w:val="24"/>
          <w:szCs w:val="24"/>
        </w:rPr>
      </w:pPr>
      <w:r w:rsidRPr="3DC96B3D">
        <w:rPr>
          <w:sz w:val="24"/>
          <w:szCs w:val="24"/>
        </w:rPr>
        <w:t>Aiding the SENDCo with exam access arrangement</w:t>
      </w:r>
      <w:r w:rsidRPr="3DC96B3D" w:rsidR="7234C5DB">
        <w:rPr>
          <w:sz w:val="24"/>
          <w:szCs w:val="24"/>
        </w:rPr>
        <w:t xml:space="preserve">s. </w:t>
      </w:r>
    </w:p>
    <w:p w:rsidRPr="004D4779" w:rsidR="00D12D23" w:rsidP="00E83CAF" w:rsidRDefault="002B5E8A" w14:paraId="2C58EA21" w14:textId="210992AC">
      <w:pPr>
        <w:numPr>
          <w:ilvl w:val="0"/>
          <w:numId w:val="2"/>
        </w:numPr>
        <w:spacing w:line="276" w:lineRule="auto"/>
        <w:ind w:hanging="360"/>
        <w:rPr>
          <w:sz w:val="24"/>
          <w:szCs w:val="24"/>
        </w:rPr>
      </w:pPr>
      <w:r w:rsidRPr="3DC96B3D">
        <w:rPr>
          <w:sz w:val="24"/>
          <w:szCs w:val="24"/>
        </w:rPr>
        <w:t xml:space="preserve">Supporting the SENDCo with providing a strategic vision for the Department.  </w:t>
      </w:r>
    </w:p>
    <w:p w:rsidRPr="004D4779" w:rsidR="00D12D23" w:rsidP="00E83CAF" w:rsidRDefault="002B5E8A" w14:paraId="6A1AC44F" w14:textId="77777777">
      <w:pPr>
        <w:numPr>
          <w:ilvl w:val="0"/>
          <w:numId w:val="2"/>
        </w:numPr>
        <w:spacing w:line="276" w:lineRule="auto"/>
        <w:ind w:hanging="360"/>
        <w:rPr>
          <w:sz w:val="24"/>
          <w:szCs w:val="24"/>
        </w:rPr>
      </w:pPr>
      <w:r w:rsidRPr="004D4779">
        <w:rPr>
          <w:sz w:val="24"/>
          <w:szCs w:val="24"/>
        </w:rPr>
        <w:t xml:space="preserve">Raising standards of SEND student inclusion, attainment and achievement by monitoring and supporting student progress.  </w:t>
      </w:r>
    </w:p>
    <w:p w:rsidRPr="004D4779" w:rsidR="00D12D23" w:rsidP="00E83CAF" w:rsidRDefault="002B5E8A" w14:paraId="1FEA001D" w14:textId="600BF268">
      <w:pPr>
        <w:numPr>
          <w:ilvl w:val="0"/>
          <w:numId w:val="2"/>
        </w:numPr>
        <w:spacing w:line="276" w:lineRule="auto"/>
        <w:ind w:hanging="360"/>
        <w:rPr>
          <w:sz w:val="24"/>
          <w:szCs w:val="24"/>
        </w:rPr>
      </w:pPr>
      <w:r w:rsidRPr="004D4779">
        <w:rPr>
          <w:sz w:val="24"/>
          <w:szCs w:val="24"/>
        </w:rPr>
        <w:t xml:space="preserve">Advising staff with developing a </w:t>
      </w:r>
      <w:r w:rsidRPr="004D4779" w:rsidR="0065770B">
        <w:rPr>
          <w:sz w:val="24"/>
          <w:szCs w:val="24"/>
        </w:rPr>
        <w:t xml:space="preserve">research based </w:t>
      </w:r>
      <w:r w:rsidRPr="004D4779">
        <w:rPr>
          <w:sz w:val="24"/>
          <w:szCs w:val="24"/>
        </w:rPr>
        <w:t xml:space="preserve">broad, balanced and inclusive curriculum to help SEND learners succeed.   </w:t>
      </w:r>
    </w:p>
    <w:p w:rsidRPr="004D4779" w:rsidR="0008126F" w:rsidP="00E83CAF" w:rsidRDefault="002B5E8A" w14:paraId="5E28E86A" w14:textId="61EDDCCF">
      <w:pPr>
        <w:numPr>
          <w:ilvl w:val="0"/>
          <w:numId w:val="2"/>
        </w:numPr>
        <w:spacing w:line="276" w:lineRule="auto"/>
        <w:ind w:hanging="360"/>
        <w:rPr>
          <w:sz w:val="24"/>
          <w:szCs w:val="24"/>
        </w:rPr>
      </w:pPr>
      <w:r w:rsidRPr="004D4779">
        <w:rPr>
          <w:sz w:val="24"/>
          <w:szCs w:val="24"/>
        </w:rPr>
        <w:t xml:space="preserve">Liaising with Learning Support staff, Heads of Department, class teachers and </w:t>
      </w:r>
      <w:r w:rsidRPr="004D4779" w:rsidR="0065770B">
        <w:rPr>
          <w:sz w:val="24"/>
          <w:szCs w:val="24"/>
        </w:rPr>
        <w:t>Progress team</w:t>
      </w:r>
      <w:r w:rsidRPr="004D4779">
        <w:rPr>
          <w:sz w:val="24"/>
          <w:szCs w:val="24"/>
        </w:rPr>
        <w:t xml:space="preserve"> about students with SEN</w:t>
      </w:r>
      <w:r w:rsidR="0077417F">
        <w:rPr>
          <w:sz w:val="24"/>
          <w:szCs w:val="24"/>
        </w:rPr>
        <w:t>D</w:t>
      </w:r>
      <w:r w:rsidRPr="004D4779" w:rsidR="0008126F">
        <w:rPr>
          <w:sz w:val="24"/>
          <w:szCs w:val="24"/>
        </w:rPr>
        <w:t xml:space="preserve">. </w:t>
      </w:r>
    </w:p>
    <w:p w:rsidRPr="004D4779" w:rsidR="00D12D23" w:rsidP="00E83CAF" w:rsidRDefault="0008126F" w14:paraId="6F132436" w14:textId="4BEA5A87">
      <w:pPr>
        <w:numPr>
          <w:ilvl w:val="0"/>
          <w:numId w:val="2"/>
        </w:numPr>
        <w:spacing w:line="276" w:lineRule="auto"/>
        <w:ind w:hanging="360"/>
        <w:rPr>
          <w:sz w:val="24"/>
          <w:szCs w:val="24"/>
        </w:rPr>
      </w:pPr>
      <w:r w:rsidRPr="004D4779">
        <w:rPr>
          <w:sz w:val="24"/>
          <w:szCs w:val="24"/>
        </w:rPr>
        <w:t>Complete referral</w:t>
      </w:r>
      <w:r w:rsidR="004B3A78">
        <w:rPr>
          <w:sz w:val="24"/>
          <w:szCs w:val="24"/>
        </w:rPr>
        <w:t>s</w:t>
      </w:r>
      <w:r w:rsidRPr="004D4779">
        <w:rPr>
          <w:sz w:val="24"/>
          <w:szCs w:val="24"/>
        </w:rPr>
        <w:t xml:space="preserve"> for</w:t>
      </w:r>
      <w:r w:rsidRPr="004D4779" w:rsidR="002B5E8A">
        <w:rPr>
          <w:sz w:val="24"/>
          <w:szCs w:val="24"/>
        </w:rPr>
        <w:t xml:space="preserve"> students to the appropriate external agencies for further support</w:t>
      </w:r>
      <w:r w:rsidRPr="004D4779" w:rsidR="00410C2C">
        <w:rPr>
          <w:sz w:val="24"/>
          <w:szCs w:val="24"/>
        </w:rPr>
        <w:t xml:space="preserve"> in a timely manner and in line with guidance</w:t>
      </w:r>
      <w:r w:rsidRPr="004D4779" w:rsidR="002B5E8A">
        <w:rPr>
          <w:sz w:val="24"/>
          <w:szCs w:val="24"/>
        </w:rPr>
        <w:t xml:space="preserve">. </w:t>
      </w:r>
    </w:p>
    <w:p w:rsidRPr="004D4779" w:rsidR="00D12D23" w:rsidP="00E83CAF" w:rsidRDefault="002B5E8A" w14:paraId="43BBCCFD" w14:textId="1E0B1281">
      <w:pPr>
        <w:numPr>
          <w:ilvl w:val="0"/>
          <w:numId w:val="2"/>
        </w:numPr>
        <w:spacing w:line="276" w:lineRule="auto"/>
        <w:ind w:hanging="360"/>
        <w:rPr>
          <w:sz w:val="24"/>
          <w:szCs w:val="24"/>
        </w:rPr>
      </w:pPr>
      <w:r w:rsidRPr="004D4779">
        <w:rPr>
          <w:sz w:val="24"/>
          <w:szCs w:val="24"/>
        </w:rPr>
        <w:t>Engag</w:t>
      </w:r>
      <w:r w:rsidRPr="004D4779" w:rsidR="00410C2C">
        <w:rPr>
          <w:sz w:val="24"/>
          <w:szCs w:val="24"/>
        </w:rPr>
        <w:t xml:space="preserve">e and in some cases take a leading role in </w:t>
      </w:r>
      <w:r w:rsidRPr="004D4779">
        <w:rPr>
          <w:sz w:val="24"/>
          <w:szCs w:val="24"/>
        </w:rPr>
        <w:t>meetings with appropriate outside agencies, under di</w:t>
      </w:r>
      <w:r w:rsidRPr="004D4779" w:rsidR="00410C2C">
        <w:rPr>
          <w:sz w:val="24"/>
          <w:szCs w:val="24"/>
        </w:rPr>
        <w:t>rection of the SENDC</w:t>
      </w:r>
      <w:r w:rsidR="0077417F">
        <w:rPr>
          <w:sz w:val="24"/>
          <w:szCs w:val="24"/>
        </w:rPr>
        <w:t>o</w:t>
      </w:r>
      <w:r w:rsidRPr="004D4779" w:rsidR="00410C2C">
        <w:rPr>
          <w:sz w:val="24"/>
          <w:szCs w:val="24"/>
        </w:rPr>
        <w:t xml:space="preserve"> </w:t>
      </w:r>
      <w:r w:rsidRPr="004D4779">
        <w:rPr>
          <w:sz w:val="24"/>
          <w:szCs w:val="24"/>
        </w:rPr>
        <w:t>e.g</w:t>
      </w:r>
      <w:r w:rsidRPr="004D4779" w:rsidR="009B6A76">
        <w:rPr>
          <w:sz w:val="24"/>
          <w:szCs w:val="24"/>
        </w:rPr>
        <w:t>.,</w:t>
      </w:r>
      <w:r w:rsidRPr="004D4779">
        <w:rPr>
          <w:sz w:val="24"/>
          <w:szCs w:val="24"/>
        </w:rPr>
        <w:t xml:space="preserve"> Ed Psych, Speech and Language service, AOT service, etc. and to facilitate opportunities for external agencies to work with students and staff when appropriate.   </w:t>
      </w:r>
    </w:p>
    <w:p w:rsidRPr="004D4779" w:rsidR="00D12D23" w:rsidP="00E83CAF" w:rsidRDefault="00C50E80" w14:paraId="16B3E107" w14:textId="227FAF17">
      <w:pPr>
        <w:numPr>
          <w:ilvl w:val="0"/>
          <w:numId w:val="2"/>
        </w:numPr>
        <w:spacing w:line="276" w:lineRule="auto"/>
        <w:ind w:hanging="360"/>
        <w:rPr>
          <w:sz w:val="24"/>
          <w:szCs w:val="24"/>
        </w:rPr>
      </w:pPr>
      <w:r w:rsidRPr="004D4779">
        <w:rPr>
          <w:sz w:val="24"/>
          <w:szCs w:val="24"/>
        </w:rPr>
        <w:t xml:space="preserve">Ensure effective line management of learning support staff </w:t>
      </w:r>
      <w:r w:rsidRPr="004D4779" w:rsidR="00212719">
        <w:rPr>
          <w:sz w:val="24"/>
          <w:szCs w:val="24"/>
        </w:rPr>
        <w:t xml:space="preserve">to quality assure intervention progress, target setting and delivery of interventions. </w:t>
      </w:r>
    </w:p>
    <w:p w:rsidRPr="004D4779" w:rsidR="00D12D23" w:rsidP="00E83CAF" w:rsidRDefault="002B5E8A" w14:paraId="0DCC783A" w14:textId="59819016">
      <w:pPr>
        <w:numPr>
          <w:ilvl w:val="0"/>
          <w:numId w:val="2"/>
        </w:numPr>
        <w:spacing w:line="276" w:lineRule="auto"/>
        <w:ind w:hanging="360"/>
        <w:rPr>
          <w:sz w:val="24"/>
          <w:szCs w:val="24"/>
        </w:rPr>
      </w:pPr>
      <w:r w:rsidRPr="004D4779">
        <w:rPr>
          <w:sz w:val="24"/>
          <w:szCs w:val="24"/>
        </w:rPr>
        <w:t xml:space="preserve">Monitoring student progress through the use of IEP’s, </w:t>
      </w:r>
      <w:r w:rsidRPr="004D4779" w:rsidR="00212719">
        <w:rPr>
          <w:sz w:val="24"/>
          <w:szCs w:val="24"/>
        </w:rPr>
        <w:t xml:space="preserve">behaviour action plans </w:t>
      </w:r>
      <w:r w:rsidRPr="004D4779">
        <w:rPr>
          <w:sz w:val="24"/>
          <w:szCs w:val="24"/>
        </w:rPr>
        <w:t xml:space="preserve">and other school wide or departmental assessment data to ensure that appropriate intervention strategies that raise overall standards are implemented.  </w:t>
      </w:r>
    </w:p>
    <w:p w:rsidRPr="004D4779" w:rsidR="00D12D23" w:rsidP="00E83CAF" w:rsidRDefault="002B5E8A" w14:paraId="782D02C3" w14:textId="77777777">
      <w:pPr>
        <w:numPr>
          <w:ilvl w:val="0"/>
          <w:numId w:val="2"/>
        </w:numPr>
        <w:spacing w:line="276" w:lineRule="auto"/>
        <w:ind w:hanging="360"/>
        <w:rPr>
          <w:sz w:val="24"/>
          <w:szCs w:val="24"/>
        </w:rPr>
      </w:pPr>
      <w:r w:rsidRPr="004D4779">
        <w:rPr>
          <w:sz w:val="24"/>
          <w:szCs w:val="24"/>
        </w:rPr>
        <w:t xml:space="preserve">Promoting a collegiate approach so that the staff in the Department work as a team. </w:t>
      </w:r>
    </w:p>
    <w:p w:rsidRPr="004D4779" w:rsidR="00D12D23" w:rsidP="004B3A78" w:rsidRDefault="002B5E8A" w14:paraId="71CFEDCB" w14:textId="77777777">
      <w:pPr>
        <w:numPr>
          <w:ilvl w:val="0"/>
          <w:numId w:val="2"/>
        </w:numPr>
        <w:spacing w:after="0" w:line="276" w:lineRule="auto"/>
        <w:ind w:hanging="360"/>
        <w:rPr>
          <w:sz w:val="24"/>
          <w:szCs w:val="24"/>
        </w:rPr>
      </w:pPr>
      <w:r w:rsidRPr="004D4779">
        <w:rPr>
          <w:sz w:val="24"/>
          <w:szCs w:val="24"/>
        </w:rPr>
        <w:t xml:space="preserve">Managing and deploying available resources including, under direction from the SENDCo, assisting in the day-to-day line-management of staff working within the department.   </w:t>
      </w:r>
    </w:p>
    <w:p w:rsidR="004B3A78" w:rsidP="004B3A78" w:rsidRDefault="002C508F" w14:paraId="698D5735" w14:textId="574AA55A">
      <w:pPr>
        <w:numPr>
          <w:ilvl w:val="0"/>
          <w:numId w:val="12"/>
        </w:numPr>
        <w:spacing w:after="0" w:line="276" w:lineRule="auto"/>
        <w:ind w:left="709" w:hanging="425"/>
        <w:rPr>
          <w:sz w:val="24"/>
          <w:szCs w:val="24"/>
        </w:rPr>
      </w:pPr>
      <w:r w:rsidRPr="004B3A78">
        <w:rPr>
          <w:sz w:val="24"/>
          <w:szCs w:val="24"/>
        </w:rPr>
        <w:t>Support in overseeing the SEND provisions at the school</w:t>
      </w:r>
      <w:r w:rsidR="0001627C">
        <w:rPr>
          <w:sz w:val="24"/>
          <w:szCs w:val="24"/>
        </w:rPr>
        <w:t>s</w:t>
      </w:r>
      <w:r w:rsidRPr="004B3A78">
        <w:rPr>
          <w:sz w:val="24"/>
          <w:szCs w:val="24"/>
        </w:rPr>
        <w:t xml:space="preserve"> such as </w:t>
      </w:r>
      <w:r w:rsidRPr="004B3A78" w:rsidR="00C1483F">
        <w:rPr>
          <w:sz w:val="24"/>
          <w:szCs w:val="24"/>
        </w:rPr>
        <w:t xml:space="preserve">Gateway, TLC and the well-being offer. </w:t>
      </w:r>
    </w:p>
    <w:p w:rsidRPr="004B3A78" w:rsidR="006B0A94" w:rsidP="004B3A78" w:rsidRDefault="009B2EDB" w14:paraId="28CC3306" w14:textId="0AB1FEEC">
      <w:pPr>
        <w:numPr>
          <w:ilvl w:val="0"/>
          <w:numId w:val="12"/>
        </w:numPr>
        <w:spacing w:after="0" w:line="276" w:lineRule="auto"/>
        <w:ind w:left="709" w:hanging="425"/>
        <w:rPr>
          <w:sz w:val="24"/>
          <w:szCs w:val="24"/>
        </w:rPr>
      </w:pPr>
      <w:r w:rsidRPr="004B3A78">
        <w:rPr>
          <w:sz w:val="24"/>
          <w:szCs w:val="24"/>
        </w:rPr>
        <w:t xml:space="preserve">Support in developing the </w:t>
      </w:r>
      <w:r w:rsidRPr="004B3A78" w:rsidR="009B6A76">
        <w:rPr>
          <w:sz w:val="24"/>
          <w:szCs w:val="24"/>
        </w:rPr>
        <w:t>school's</w:t>
      </w:r>
      <w:r w:rsidRPr="004B3A78">
        <w:rPr>
          <w:sz w:val="24"/>
          <w:szCs w:val="24"/>
        </w:rPr>
        <w:t xml:space="preserve"> response to raising literacy standards across the school</w:t>
      </w:r>
      <w:r w:rsidRPr="004B3A78" w:rsidR="006B0A94">
        <w:rPr>
          <w:sz w:val="24"/>
          <w:szCs w:val="24"/>
        </w:rPr>
        <w:t xml:space="preserve">. </w:t>
      </w:r>
    </w:p>
    <w:p w:rsidRPr="004D4779" w:rsidR="009B2EDB" w:rsidP="004B3A78" w:rsidRDefault="00505D50" w14:paraId="7181B3FA" w14:textId="6C57B5E6">
      <w:pPr>
        <w:pStyle w:val="ListParagraph"/>
        <w:numPr>
          <w:ilvl w:val="0"/>
          <w:numId w:val="12"/>
        </w:numPr>
        <w:spacing w:after="0" w:line="276" w:lineRule="auto"/>
        <w:ind w:left="709" w:hanging="425"/>
        <w:rPr>
          <w:sz w:val="24"/>
          <w:szCs w:val="24"/>
        </w:rPr>
      </w:pPr>
      <w:r w:rsidRPr="004D4779">
        <w:rPr>
          <w:sz w:val="24"/>
          <w:szCs w:val="24"/>
        </w:rPr>
        <w:t xml:space="preserve">Work to ensure SEND students </w:t>
      </w:r>
      <w:r w:rsidRPr="004D4779" w:rsidR="003C07DF">
        <w:rPr>
          <w:sz w:val="24"/>
          <w:szCs w:val="24"/>
        </w:rPr>
        <w:t xml:space="preserve">are not over or </w:t>
      </w:r>
      <w:r w:rsidRPr="004D4779" w:rsidR="009B6A76">
        <w:rPr>
          <w:sz w:val="24"/>
          <w:szCs w:val="24"/>
        </w:rPr>
        <w:t>underrepresented</w:t>
      </w:r>
      <w:r w:rsidRPr="004D4779" w:rsidR="003C07DF">
        <w:rPr>
          <w:sz w:val="24"/>
          <w:szCs w:val="24"/>
        </w:rPr>
        <w:t xml:space="preserve"> in </w:t>
      </w:r>
      <w:r w:rsidRPr="004D4779" w:rsidR="009712ED">
        <w:rPr>
          <w:sz w:val="24"/>
          <w:szCs w:val="24"/>
        </w:rPr>
        <w:t>areas such as attendance, fixed term suspension and extra</w:t>
      </w:r>
      <w:r w:rsidRPr="004D4779" w:rsidR="00051507">
        <w:rPr>
          <w:sz w:val="24"/>
          <w:szCs w:val="24"/>
        </w:rPr>
        <w:t>-</w:t>
      </w:r>
      <w:r w:rsidRPr="004D4779" w:rsidR="009712ED">
        <w:rPr>
          <w:sz w:val="24"/>
          <w:szCs w:val="24"/>
        </w:rPr>
        <w:t xml:space="preserve">curricular </w:t>
      </w:r>
      <w:r w:rsidRPr="004D4779" w:rsidR="00051507">
        <w:rPr>
          <w:sz w:val="24"/>
          <w:szCs w:val="24"/>
        </w:rPr>
        <w:t xml:space="preserve">activities. </w:t>
      </w:r>
      <w:r w:rsidRPr="004D4779" w:rsidR="009712ED">
        <w:rPr>
          <w:sz w:val="24"/>
          <w:szCs w:val="24"/>
        </w:rPr>
        <w:t xml:space="preserve"> </w:t>
      </w:r>
      <w:r w:rsidRPr="004D4779" w:rsidR="009B2EDB">
        <w:rPr>
          <w:sz w:val="24"/>
          <w:szCs w:val="24"/>
        </w:rPr>
        <w:t xml:space="preserve"> </w:t>
      </w:r>
    </w:p>
    <w:p w:rsidRPr="004D4779" w:rsidR="008D7AF6" w:rsidP="004B3A78" w:rsidRDefault="008D7AF6" w14:paraId="18949C3E" w14:textId="56708C95">
      <w:pPr>
        <w:pStyle w:val="ListParagraph"/>
        <w:numPr>
          <w:ilvl w:val="0"/>
          <w:numId w:val="12"/>
        </w:numPr>
        <w:spacing w:after="183" w:line="276" w:lineRule="auto"/>
        <w:ind w:left="709" w:hanging="425"/>
        <w:rPr>
          <w:sz w:val="24"/>
          <w:szCs w:val="24"/>
        </w:rPr>
      </w:pPr>
      <w:r w:rsidRPr="3DC96B3D">
        <w:rPr>
          <w:sz w:val="24"/>
          <w:szCs w:val="24"/>
        </w:rPr>
        <w:lastRenderedPageBreak/>
        <w:t>Supporting the SENDC</w:t>
      </w:r>
      <w:r w:rsidRPr="3DC96B3D" w:rsidR="7944D3B4">
        <w:rPr>
          <w:sz w:val="24"/>
          <w:szCs w:val="24"/>
        </w:rPr>
        <w:t>o</w:t>
      </w:r>
      <w:r w:rsidRPr="3DC96B3D">
        <w:rPr>
          <w:sz w:val="24"/>
          <w:szCs w:val="24"/>
        </w:rPr>
        <w:t xml:space="preserve"> in developing the SEND offer </w:t>
      </w:r>
      <w:r w:rsidRPr="3DC96B3D" w:rsidR="3CFE1290">
        <w:rPr>
          <w:sz w:val="24"/>
          <w:szCs w:val="24"/>
        </w:rPr>
        <w:t>in keeping with appropriate legislation and policies</w:t>
      </w:r>
      <w:r w:rsidRPr="3DC96B3D" w:rsidR="60A25B50">
        <w:rPr>
          <w:sz w:val="24"/>
          <w:szCs w:val="24"/>
        </w:rPr>
        <w:t xml:space="preserve">. </w:t>
      </w:r>
    </w:p>
    <w:p w:rsidR="657631E3" w:rsidP="3DC96B3D" w:rsidRDefault="657631E3" w14:paraId="1B483495" w14:textId="443D7A42">
      <w:pPr>
        <w:pStyle w:val="ListParagraph"/>
        <w:numPr>
          <w:ilvl w:val="0"/>
          <w:numId w:val="12"/>
        </w:numPr>
        <w:spacing w:after="183" w:line="276" w:lineRule="auto"/>
        <w:ind w:left="709" w:hanging="425"/>
        <w:rPr>
          <w:color w:val="000000" w:themeColor="text1"/>
          <w:sz w:val="24"/>
          <w:szCs w:val="24"/>
        </w:rPr>
      </w:pPr>
      <w:r w:rsidRPr="3DC96B3D">
        <w:rPr>
          <w:color w:val="000000" w:themeColor="text1"/>
          <w:sz w:val="24"/>
          <w:szCs w:val="24"/>
        </w:rPr>
        <w:t>Be a part of the schools’ safeguarding team.</w:t>
      </w:r>
    </w:p>
    <w:p w:rsidRPr="004D4779" w:rsidR="00972EE4" w:rsidP="00980B39" w:rsidRDefault="00972EE4" w14:paraId="64822E55" w14:textId="77777777">
      <w:pPr>
        <w:pStyle w:val="ListParagraph"/>
        <w:spacing w:after="0"/>
        <w:ind w:left="1080" w:firstLine="0"/>
        <w:rPr>
          <w:sz w:val="24"/>
          <w:szCs w:val="24"/>
        </w:rPr>
      </w:pPr>
    </w:p>
    <w:p w:rsidRPr="004D4779" w:rsidR="00D12D23" w:rsidP="00E83CAF" w:rsidRDefault="002B5E8A" w14:paraId="50E287CC" w14:textId="77777777">
      <w:pPr>
        <w:pStyle w:val="Heading1"/>
        <w:spacing w:line="360" w:lineRule="auto"/>
        <w:ind w:left="-5"/>
        <w:rPr>
          <w:szCs w:val="24"/>
        </w:rPr>
      </w:pPr>
      <w:r w:rsidRPr="004D4779">
        <w:rPr>
          <w:b w:val="0"/>
          <w:szCs w:val="24"/>
        </w:rPr>
        <w:t xml:space="preserve"> </w:t>
      </w:r>
      <w:r w:rsidRPr="004D4779">
        <w:rPr>
          <w:szCs w:val="24"/>
        </w:rPr>
        <w:t xml:space="preserve">Key Tasks  </w:t>
      </w:r>
    </w:p>
    <w:p w:rsidRPr="004D4779" w:rsidR="00D12D23" w:rsidP="00E83CAF" w:rsidRDefault="002B5E8A" w14:paraId="1D806B1D" w14:textId="77777777">
      <w:pPr>
        <w:numPr>
          <w:ilvl w:val="0"/>
          <w:numId w:val="3"/>
        </w:numPr>
        <w:spacing w:after="0" w:line="276" w:lineRule="auto"/>
        <w:ind w:left="851" w:hanging="425"/>
        <w:rPr>
          <w:sz w:val="24"/>
          <w:szCs w:val="24"/>
        </w:rPr>
      </w:pPr>
      <w:r w:rsidRPr="004D4779">
        <w:rPr>
          <w:sz w:val="24"/>
          <w:szCs w:val="24"/>
        </w:rPr>
        <w:t xml:space="preserve">Assist with the smooth day-to-day running of the Department. </w:t>
      </w:r>
    </w:p>
    <w:p w:rsidRPr="004D4779" w:rsidR="00D12D23" w:rsidP="00E83CAF" w:rsidRDefault="002B5E8A" w14:paraId="465AFDF1" w14:textId="35A0FAB1">
      <w:pPr>
        <w:numPr>
          <w:ilvl w:val="0"/>
          <w:numId w:val="3"/>
        </w:numPr>
        <w:spacing w:after="0" w:line="276" w:lineRule="auto"/>
        <w:ind w:left="851" w:hanging="425"/>
        <w:rPr>
          <w:sz w:val="24"/>
          <w:szCs w:val="24"/>
        </w:rPr>
      </w:pPr>
      <w:r w:rsidRPr="004D4779">
        <w:rPr>
          <w:sz w:val="24"/>
          <w:szCs w:val="24"/>
        </w:rPr>
        <w:t xml:space="preserve">Keep up to date with national developments in the departmental area, and to remain informed of recommended teaching practice and methodology. </w:t>
      </w:r>
    </w:p>
    <w:p w:rsidRPr="004D4779" w:rsidR="00D12D23" w:rsidP="00E83CAF" w:rsidRDefault="002B5E8A" w14:paraId="2BCCE650" w14:textId="77777777">
      <w:pPr>
        <w:numPr>
          <w:ilvl w:val="0"/>
          <w:numId w:val="3"/>
        </w:numPr>
        <w:spacing w:after="0" w:line="276" w:lineRule="auto"/>
        <w:ind w:left="851" w:hanging="425"/>
        <w:rPr>
          <w:sz w:val="24"/>
          <w:szCs w:val="24"/>
        </w:rPr>
      </w:pPr>
      <w:r w:rsidRPr="004D4779">
        <w:rPr>
          <w:sz w:val="24"/>
          <w:szCs w:val="24"/>
        </w:rPr>
        <w:t xml:space="preserve">Planning and delivering, in consultation with the SENDCo, suitable programmes of work and in-class support strategies for students with SEND. </w:t>
      </w:r>
    </w:p>
    <w:p w:rsidRPr="004D4779" w:rsidR="00D12D23" w:rsidP="00E83CAF" w:rsidRDefault="002B5E8A" w14:paraId="6EAC43C8" w14:textId="77777777">
      <w:pPr>
        <w:numPr>
          <w:ilvl w:val="0"/>
          <w:numId w:val="3"/>
        </w:numPr>
        <w:spacing w:after="0" w:line="276" w:lineRule="auto"/>
        <w:ind w:left="851" w:hanging="425"/>
        <w:rPr>
          <w:sz w:val="24"/>
          <w:szCs w:val="24"/>
        </w:rPr>
      </w:pPr>
      <w:r w:rsidRPr="004D4779">
        <w:rPr>
          <w:sz w:val="24"/>
          <w:szCs w:val="24"/>
        </w:rPr>
        <w:t xml:space="preserve">Assist with staff development and INSET training with regard to SEND where appropriate. </w:t>
      </w:r>
    </w:p>
    <w:p w:rsidRPr="004D4779" w:rsidR="00D12D23" w:rsidP="00E83CAF" w:rsidRDefault="002B5E8A" w14:paraId="61B13CC0" w14:textId="6D823FFA">
      <w:pPr>
        <w:numPr>
          <w:ilvl w:val="0"/>
          <w:numId w:val="3"/>
        </w:numPr>
        <w:spacing w:after="0" w:line="276" w:lineRule="auto"/>
        <w:ind w:left="851" w:hanging="425"/>
        <w:rPr>
          <w:sz w:val="24"/>
          <w:szCs w:val="24"/>
        </w:rPr>
      </w:pPr>
      <w:r w:rsidRPr="004D4779">
        <w:rPr>
          <w:sz w:val="24"/>
          <w:szCs w:val="24"/>
        </w:rPr>
        <w:t xml:space="preserve">Work with the SENDCo to ensure that students are awarded appropriate examination concessions in respect of their needs and trained in their usage.  To deploy support staff to assist with such concessions as appropriate.  </w:t>
      </w:r>
    </w:p>
    <w:p w:rsidRPr="004D4779" w:rsidR="00D12D23" w:rsidP="00E83CAF" w:rsidRDefault="002B5E8A" w14:paraId="67747D92" w14:textId="77777777">
      <w:pPr>
        <w:numPr>
          <w:ilvl w:val="0"/>
          <w:numId w:val="3"/>
        </w:numPr>
        <w:spacing w:after="0" w:line="276" w:lineRule="auto"/>
        <w:ind w:left="851" w:hanging="425"/>
        <w:rPr>
          <w:sz w:val="24"/>
          <w:szCs w:val="24"/>
        </w:rPr>
      </w:pPr>
      <w:r w:rsidRPr="004D4779">
        <w:rPr>
          <w:sz w:val="24"/>
          <w:szCs w:val="24"/>
        </w:rPr>
        <w:t xml:space="preserve">Report termly to the SENDCo on departmental intervention performance and resultant student progress so that interventions can be refocused as appropriate. </w:t>
      </w:r>
    </w:p>
    <w:p w:rsidRPr="004D4779" w:rsidR="00D12D23" w:rsidP="00E83CAF" w:rsidRDefault="002B5E8A" w14:paraId="7B02327C" w14:textId="77777777">
      <w:pPr>
        <w:numPr>
          <w:ilvl w:val="0"/>
          <w:numId w:val="3"/>
        </w:numPr>
        <w:spacing w:after="0" w:line="276" w:lineRule="auto"/>
        <w:ind w:left="851" w:hanging="425"/>
        <w:rPr>
          <w:sz w:val="24"/>
          <w:szCs w:val="24"/>
        </w:rPr>
      </w:pPr>
      <w:r w:rsidRPr="004D4779">
        <w:rPr>
          <w:sz w:val="24"/>
          <w:szCs w:val="24"/>
        </w:rPr>
        <w:t xml:space="preserve">Keep detailed records of the progress of key students receiving Learning Support, including writing and reviewing IEP’s and Annual Reviews.   </w:t>
      </w:r>
    </w:p>
    <w:p w:rsidRPr="004D4779" w:rsidR="00D12D23" w:rsidP="00E83CAF" w:rsidRDefault="002B5E8A" w14:paraId="1E57C732" w14:textId="35584999">
      <w:pPr>
        <w:numPr>
          <w:ilvl w:val="0"/>
          <w:numId w:val="3"/>
        </w:numPr>
        <w:spacing w:after="0" w:line="276" w:lineRule="auto"/>
        <w:ind w:left="851" w:hanging="425"/>
        <w:rPr>
          <w:sz w:val="24"/>
          <w:szCs w:val="24"/>
        </w:rPr>
      </w:pPr>
      <w:r w:rsidRPr="004D4779">
        <w:rPr>
          <w:sz w:val="24"/>
          <w:szCs w:val="24"/>
        </w:rPr>
        <w:t>To have input into</w:t>
      </w:r>
      <w:r w:rsidRPr="004D4779" w:rsidR="00280216">
        <w:rPr>
          <w:sz w:val="24"/>
          <w:szCs w:val="24"/>
        </w:rPr>
        <w:t xml:space="preserve"> behaviour action plans and inclusion plans </w:t>
      </w:r>
      <w:r w:rsidRPr="004D4779">
        <w:rPr>
          <w:sz w:val="24"/>
          <w:szCs w:val="24"/>
        </w:rPr>
        <w:t xml:space="preserve">as appropriate. Where necessary, to have input into records kept by other staff on students with potential learning inclusion issues.  </w:t>
      </w:r>
    </w:p>
    <w:p w:rsidRPr="004D4779" w:rsidR="00D12D23" w:rsidP="00E83CAF" w:rsidRDefault="002B5E8A" w14:paraId="28817E4A" w14:textId="77777777">
      <w:pPr>
        <w:numPr>
          <w:ilvl w:val="0"/>
          <w:numId w:val="3"/>
        </w:numPr>
        <w:spacing w:after="0" w:line="276" w:lineRule="auto"/>
        <w:ind w:left="851" w:hanging="425"/>
        <w:rPr>
          <w:sz w:val="24"/>
          <w:szCs w:val="24"/>
        </w:rPr>
      </w:pPr>
      <w:r w:rsidRPr="004D4779">
        <w:rPr>
          <w:sz w:val="24"/>
          <w:szCs w:val="24"/>
        </w:rPr>
        <w:t xml:space="preserve">Taking every opportunity to positively engage with parents and carers, forming strong links, in order to communicate regarding all SEND issues related to their children.  </w:t>
      </w:r>
    </w:p>
    <w:p w:rsidRPr="004D4779" w:rsidR="00D12D23" w:rsidP="00E83CAF" w:rsidRDefault="002B5E8A" w14:paraId="0AD6AE69" w14:textId="77777777">
      <w:pPr>
        <w:numPr>
          <w:ilvl w:val="0"/>
          <w:numId w:val="3"/>
        </w:numPr>
        <w:spacing w:after="0" w:line="276" w:lineRule="auto"/>
        <w:ind w:left="851" w:hanging="425"/>
        <w:rPr>
          <w:sz w:val="24"/>
          <w:szCs w:val="24"/>
        </w:rPr>
      </w:pPr>
      <w:r w:rsidRPr="004D4779">
        <w:rPr>
          <w:sz w:val="24"/>
          <w:szCs w:val="24"/>
        </w:rPr>
        <w:t xml:space="preserve">Write or assist with applications for statutory assessment if required.  </w:t>
      </w:r>
    </w:p>
    <w:p w:rsidRPr="004D4779" w:rsidR="00FF44C5" w:rsidP="00E83CAF" w:rsidRDefault="00FF44C5" w14:paraId="4BB195E8" w14:textId="5047EF0A">
      <w:pPr>
        <w:numPr>
          <w:ilvl w:val="0"/>
          <w:numId w:val="3"/>
        </w:numPr>
        <w:spacing w:after="0" w:line="276" w:lineRule="auto"/>
        <w:ind w:left="851" w:hanging="425"/>
        <w:rPr>
          <w:sz w:val="24"/>
          <w:szCs w:val="24"/>
        </w:rPr>
      </w:pPr>
      <w:r w:rsidRPr="004D4779">
        <w:rPr>
          <w:sz w:val="24"/>
          <w:szCs w:val="24"/>
        </w:rPr>
        <w:t xml:space="preserve">Complete referrals to outside agencies. </w:t>
      </w:r>
    </w:p>
    <w:p w:rsidRPr="004D4779" w:rsidR="00D12D23" w:rsidP="00E83CAF" w:rsidRDefault="00FF44C5" w14:paraId="68ED973B" w14:textId="080EEB75">
      <w:pPr>
        <w:numPr>
          <w:ilvl w:val="0"/>
          <w:numId w:val="3"/>
        </w:numPr>
        <w:spacing w:after="0" w:line="276" w:lineRule="auto"/>
        <w:ind w:left="851" w:hanging="425"/>
        <w:rPr>
          <w:sz w:val="24"/>
          <w:szCs w:val="24"/>
        </w:rPr>
      </w:pPr>
      <w:r w:rsidRPr="004D4779">
        <w:rPr>
          <w:sz w:val="24"/>
          <w:szCs w:val="24"/>
        </w:rPr>
        <w:t>Promote and ensure accurate records are kept of all SEN</w:t>
      </w:r>
      <w:r w:rsidR="008E56B6">
        <w:rPr>
          <w:sz w:val="24"/>
          <w:szCs w:val="24"/>
        </w:rPr>
        <w:t>D</w:t>
      </w:r>
      <w:r w:rsidRPr="004D4779">
        <w:rPr>
          <w:sz w:val="24"/>
          <w:szCs w:val="24"/>
        </w:rPr>
        <w:t xml:space="preserve"> students. </w:t>
      </w:r>
    </w:p>
    <w:p w:rsidRPr="004D4779" w:rsidR="00FF44C5" w:rsidP="00E83CAF" w:rsidRDefault="00FF44C5" w14:paraId="0BA42986" w14:textId="52008AF2">
      <w:pPr>
        <w:numPr>
          <w:ilvl w:val="0"/>
          <w:numId w:val="3"/>
        </w:numPr>
        <w:spacing w:after="0" w:line="276" w:lineRule="auto"/>
        <w:ind w:left="851" w:hanging="425"/>
        <w:rPr>
          <w:sz w:val="24"/>
          <w:szCs w:val="24"/>
        </w:rPr>
      </w:pPr>
      <w:r w:rsidRPr="004D4779">
        <w:rPr>
          <w:sz w:val="24"/>
          <w:szCs w:val="24"/>
        </w:rPr>
        <w:t xml:space="preserve">To </w:t>
      </w:r>
      <w:r w:rsidRPr="004D4779" w:rsidR="00C2469B">
        <w:rPr>
          <w:sz w:val="24"/>
          <w:szCs w:val="24"/>
        </w:rPr>
        <w:t>continue to develop and utilise the schools</w:t>
      </w:r>
      <w:r w:rsidR="00245FD8">
        <w:rPr>
          <w:sz w:val="24"/>
          <w:szCs w:val="24"/>
        </w:rPr>
        <w:t>’</w:t>
      </w:r>
      <w:r w:rsidRPr="004D4779" w:rsidR="00C2469B">
        <w:rPr>
          <w:sz w:val="24"/>
          <w:szCs w:val="24"/>
        </w:rPr>
        <w:t xml:space="preserve"> graduated response to support young people’s special educational needs. </w:t>
      </w:r>
    </w:p>
    <w:p w:rsidRPr="004D4779" w:rsidR="00D12D23" w:rsidP="00E83CAF" w:rsidRDefault="00C2469B" w14:paraId="2D75AD0C" w14:textId="0DFCDAF8">
      <w:pPr>
        <w:numPr>
          <w:ilvl w:val="0"/>
          <w:numId w:val="3"/>
        </w:numPr>
        <w:spacing w:after="0" w:line="276" w:lineRule="auto"/>
        <w:ind w:left="851" w:hanging="425"/>
        <w:rPr>
          <w:sz w:val="24"/>
          <w:szCs w:val="24"/>
        </w:rPr>
      </w:pPr>
      <w:r w:rsidRPr="004D4779">
        <w:rPr>
          <w:sz w:val="24"/>
          <w:szCs w:val="24"/>
        </w:rPr>
        <w:t xml:space="preserve">Quality assure and </w:t>
      </w:r>
      <w:r w:rsidRPr="004D4779" w:rsidR="006B0A94">
        <w:rPr>
          <w:sz w:val="24"/>
          <w:szCs w:val="24"/>
        </w:rPr>
        <w:t xml:space="preserve">ensure the implementation of </w:t>
      </w:r>
      <w:r w:rsidRPr="004D4779" w:rsidR="00DE386B">
        <w:rPr>
          <w:sz w:val="24"/>
          <w:szCs w:val="24"/>
        </w:rPr>
        <w:t>student</w:t>
      </w:r>
      <w:r w:rsidRPr="004D4779" w:rsidR="006B0A94">
        <w:rPr>
          <w:sz w:val="24"/>
          <w:szCs w:val="24"/>
        </w:rPr>
        <w:t xml:space="preserve"> passports and IEPs. </w:t>
      </w:r>
    </w:p>
    <w:p w:rsidRPr="004D4779" w:rsidR="00972EE4" w:rsidP="00E83CAF" w:rsidRDefault="00972EE4" w14:paraId="1AEEFD79" w14:textId="1890DA2F">
      <w:pPr>
        <w:numPr>
          <w:ilvl w:val="0"/>
          <w:numId w:val="3"/>
        </w:numPr>
        <w:spacing w:after="0" w:line="276" w:lineRule="auto"/>
        <w:ind w:left="851" w:hanging="425"/>
        <w:rPr>
          <w:sz w:val="24"/>
          <w:szCs w:val="24"/>
        </w:rPr>
      </w:pPr>
      <w:r w:rsidRPr="004D4779">
        <w:rPr>
          <w:sz w:val="24"/>
          <w:szCs w:val="24"/>
        </w:rPr>
        <w:t>Support the SENDC</w:t>
      </w:r>
      <w:r w:rsidR="008E56B6">
        <w:rPr>
          <w:sz w:val="24"/>
          <w:szCs w:val="24"/>
        </w:rPr>
        <w:t>o</w:t>
      </w:r>
      <w:r w:rsidRPr="004D4779">
        <w:rPr>
          <w:sz w:val="24"/>
          <w:szCs w:val="24"/>
        </w:rPr>
        <w:t xml:space="preserve"> in keeping </w:t>
      </w:r>
      <w:r w:rsidRPr="004D4779" w:rsidR="00A41E2A">
        <w:rPr>
          <w:sz w:val="24"/>
          <w:szCs w:val="24"/>
        </w:rPr>
        <w:t xml:space="preserve">policies </w:t>
      </w:r>
      <w:r w:rsidRPr="004D4779" w:rsidR="003E0297">
        <w:rPr>
          <w:sz w:val="24"/>
          <w:szCs w:val="24"/>
        </w:rPr>
        <w:t>up to</w:t>
      </w:r>
      <w:r w:rsidRPr="004D4779" w:rsidR="00A41E2A">
        <w:rPr>
          <w:sz w:val="24"/>
          <w:szCs w:val="24"/>
        </w:rPr>
        <w:t xml:space="preserve"> date online with DofE and UL expectations. </w:t>
      </w:r>
    </w:p>
    <w:p w:rsidR="00E83CAF" w:rsidRDefault="00E83CAF" w14:paraId="1BA227BD" w14:textId="77777777">
      <w:pPr>
        <w:pStyle w:val="Heading1"/>
        <w:ind w:left="-5"/>
      </w:pPr>
    </w:p>
    <w:p w:rsidR="00D12D23" w:rsidRDefault="00985E65" w14:paraId="167C7F34" w14:textId="6D48C45D">
      <w:pPr>
        <w:pStyle w:val="Heading1"/>
        <w:ind w:left="-5"/>
      </w:pPr>
      <w:r>
        <w:t xml:space="preserve">Other </w:t>
      </w:r>
      <w:r w:rsidR="002B5E8A">
        <w:t xml:space="preserve">Responsibilities  </w:t>
      </w:r>
    </w:p>
    <w:p w:rsidRPr="004D4779" w:rsidR="00C300E7" w:rsidP="007B71ED" w:rsidRDefault="002B5E8A" w14:paraId="73B2C4A4" w14:textId="14671FAB">
      <w:pPr>
        <w:pStyle w:val="ListParagraph"/>
        <w:numPr>
          <w:ilvl w:val="0"/>
          <w:numId w:val="13"/>
        </w:numPr>
        <w:spacing w:after="183" w:line="276" w:lineRule="auto"/>
        <w:rPr>
          <w:rFonts w:asciiTheme="minorHAnsi" w:hAnsiTheme="minorHAnsi" w:cstheme="minorHAnsi"/>
          <w:sz w:val="24"/>
          <w:szCs w:val="24"/>
        </w:rPr>
      </w:pPr>
      <w:r w:rsidRPr="004D4779">
        <w:rPr>
          <w:rFonts w:asciiTheme="minorHAnsi" w:hAnsiTheme="minorHAnsi" w:cstheme="minorHAnsi"/>
          <w:sz w:val="24"/>
          <w:szCs w:val="24"/>
        </w:rPr>
        <w:t>To play a full part in the life of the school community, to support its ethos and to encourage staff and students to follow this example</w:t>
      </w:r>
      <w:r w:rsidRPr="004D4779" w:rsidR="00C300E7">
        <w:rPr>
          <w:rFonts w:asciiTheme="minorHAnsi" w:hAnsiTheme="minorHAnsi" w:cstheme="minorHAnsi"/>
          <w:sz w:val="24"/>
          <w:szCs w:val="24"/>
        </w:rPr>
        <w:t xml:space="preserve">. </w:t>
      </w:r>
    </w:p>
    <w:p w:rsidRPr="004D4779" w:rsidR="00C300E7" w:rsidP="007B71ED" w:rsidRDefault="00C300E7" w14:paraId="2F9F8A30" w14:textId="788CCB6E">
      <w:pPr>
        <w:pStyle w:val="ListParagraph"/>
        <w:numPr>
          <w:ilvl w:val="0"/>
          <w:numId w:val="13"/>
        </w:numPr>
        <w:spacing w:after="0" w:line="276" w:lineRule="auto"/>
        <w:rPr>
          <w:rFonts w:asciiTheme="minorHAnsi" w:hAnsiTheme="minorHAnsi" w:cstheme="minorHAnsi"/>
          <w:sz w:val="24"/>
          <w:szCs w:val="24"/>
        </w:rPr>
      </w:pPr>
      <w:r w:rsidRPr="004D4779">
        <w:rPr>
          <w:rFonts w:asciiTheme="minorHAnsi" w:hAnsiTheme="minorHAnsi" w:cstheme="minorHAnsi"/>
          <w:sz w:val="24"/>
          <w:szCs w:val="24"/>
        </w:rPr>
        <w:t xml:space="preserve">To join the middle leadership team. </w:t>
      </w:r>
    </w:p>
    <w:p w:rsidRPr="004D4779" w:rsidR="00985E65" w:rsidP="007B71ED" w:rsidRDefault="00985E65" w14:paraId="13E0E834" w14:textId="77777777">
      <w:pPr>
        <w:pStyle w:val="paragraph"/>
        <w:numPr>
          <w:ilvl w:val="0"/>
          <w:numId w:val="13"/>
        </w:numPr>
        <w:spacing w:before="0" w:beforeAutospacing="0" w:after="0" w:afterAutospacing="0" w:line="276" w:lineRule="auto"/>
        <w:textAlignment w:val="baseline"/>
        <w:rPr>
          <w:rFonts w:asciiTheme="minorHAnsi" w:hAnsiTheme="minorHAnsi" w:cstheme="minorHAnsi"/>
        </w:rPr>
      </w:pPr>
      <w:r w:rsidRPr="004D4779">
        <w:rPr>
          <w:rStyle w:val="normaltextrun"/>
          <w:rFonts w:eastAsia="Calibri" w:asciiTheme="minorHAnsi" w:hAnsiTheme="minorHAnsi" w:cstheme="minorHAnsi"/>
        </w:rPr>
        <w:t>To teach high quality lessons so that all students make good progress. </w:t>
      </w:r>
      <w:r w:rsidRPr="004D4779">
        <w:rPr>
          <w:rStyle w:val="eop"/>
          <w:rFonts w:asciiTheme="minorHAnsi" w:hAnsiTheme="minorHAnsi" w:cstheme="minorHAnsi"/>
        </w:rPr>
        <w:t> </w:t>
      </w:r>
    </w:p>
    <w:p w:rsidRPr="004D4779" w:rsidR="00985E65" w:rsidP="007B71ED" w:rsidRDefault="00985E65" w14:paraId="3638BC7A" w14:textId="080797E3">
      <w:pPr>
        <w:pStyle w:val="paragraph"/>
        <w:numPr>
          <w:ilvl w:val="0"/>
          <w:numId w:val="13"/>
        </w:numPr>
        <w:spacing w:before="0" w:beforeAutospacing="0" w:after="0" w:afterAutospacing="0" w:line="276" w:lineRule="auto"/>
        <w:textAlignment w:val="baseline"/>
        <w:rPr>
          <w:rFonts w:asciiTheme="minorHAnsi" w:hAnsiTheme="minorHAnsi" w:cstheme="minorHAnsi"/>
        </w:rPr>
      </w:pPr>
      <w:r w:rsidRPr="004D4779">
        <w:rPr>
          <w:rStyle w:val="normaltextrun"/>
          <w:rFonts w:eastAsia="Calibri" w:asciiTheme="minorHAnsi" w:hAnsiTheme="minorHAnsi" w:cstheme="minorHAnsi"/>
        </w:rPr>
        <w:t>To implement and deliver an appropriately broad, balanced, relevant and differentiated curriculum for students</w:t>
      </w:r>
      <w:r w:rsidR="00B13CDC">
        <w:rPr>
          <w:rStyle w:val="normaltextrun"/>
          <w:rFonts w:eastAsia="Calibri" w:asciiTheme="minorHAnsi" w:hAnsiTheme="minorHAnsi" w:cstheme="minorHAnsi"/>
        </w:rPr>
        <w:t>.</w:t>
      </w:r>
      <w:r w:rsidRPr="004D4779">
        <w:rPr>
          <w:rStyle w:val="eop"/>
          <w:rFonts w:asciiTheme="minorHAnsi" w:hAnsiTheme="minorHAnsi" w:cstheme="minorHAnsi"/>
        </w:rPr>
        <w:t> </w:t>
      </w:r>
    </w:p>
    <w:p w:rsidRPr="004D4779" w:rsidR="00985E65" w:rsidP="007B71ED" w:rsidRDefault="00985E65" w14:paraId="39A366E4" w14:textId="265AA0CE">
      <w:pPr>
        <w:pStyle w:val="paragraph"/>
        <w:numPr>
          <w:ilvl w:val="0"/>
          <w:numId w:val="13"/>
        </w:numPr>
        <w:spacing w:before="0" w:beforeAutospacing="0" w:after="0" w:afterAutospacing="0" w:line="276" w:lineRule="auto"/>
        <w:textAlignment w:val="baseline"/>
        <w:rPr>
          <w:rFonts w:asciiTheme="minorHAnsi" w:hAnsiTheme="minorHAnsi" w:cstheme="minorHAnsi"/>
        </w:rPr>
      </w:pPr>
      <w:r w:rsidRPr="004D4779">
        <w:rPr>
          <w:rStyle w:val="normaltextrun"/>
          <w:rFonts w:eastAsia="Calibri" w:asciiTheme="minorHAnsi" w:hAnsiTheme="minorHAnsi" w:cstheme="minorHAnsi"/>
        </w:rPr>
        <w:t>To monitor and support the overall progress and development of students as a teacher &amp; tutor</w:t>
      </w:r>
      <w:r w:rsidR="00B13CDC">
        <w:rPr>
          <w:rStyle w:val="normaltextrun"/>
          <w:rFonts w:eastAsia="Calibri" w:asciiTheme="minorHAnsi" w:hAnsiTheme="minorHAnsi" w:cstheme="minorHAnsi"/>
        </w:rPr>
        <w:t>.</w:t>
      </w:r>
      <w:r w:rsidRPr="004D4779">
        <w:rPr>
          <w:rStyle w:val="eop"/>
          <w:rFonts w:asciiTheme="minorHAnsi" w:hAnsiTheme="minorHAnsi" w:cstheme="minorHAnsi"/>
        </w:rPr>
        <w:t> </w:t>
      </w:r>
    </w:p>
    <w:p w:rsidRPr="004D4779" w:rsidR="00985E65" w:rsidP="007B71ED" w:rsidRDefault="00985E65" w14:paraId="4CAF191C" w14:textId="7DD7C14B">
      <w:pPr>
        <w:pStyle w:val="paragraph"/>
        <w:numPr>
          <w:ilvl w:val="0"/>
          <w:numId w:val="13"/>
        </w:numPr>
        <w:spacing w:before="0" w:beforeAutospacing="0" w:after="0" w:afterAutospacing="0" w:line="276" w:lineRule="auto"/>
        <w:textAlignment w:val="baseline"/>
        <w:rPr>
          <w:rFonts w:asciiTheme="minorHAnsi" w:hAnsiTheme="minorHAnsi" w:cstheme="minorHAnsi"/>
        </w:rPr>
      </w:pPr>
      <w:r w:rsidRPr="004D4779">
        <w:rPr>
          <w:rStyle w:val="normaltextrun"/>
          <w:rFonts w:eastAsia="Calibri" w:asciiTheme="minorHAnsi" w:hAnsiTheme="minorHAnsi" w:cstheme="minorHAnsi"/>
        </w:rPr>
        <w:t>To facilitate and encourage a learning experience which provides students with the opportunity to achieve their individual potential</w:t>
      </w:r>
      <w:r w:rsidR="00B13CDC">
        <w:rPr>
          <w:rStyle w:val="normaltextrun"/>
          <w:rFonts w:eastAsia="Calibri" w:asciiTheme="minorHAnsi" w:hAnsiTheme="minorHAnsi" w:cstheme="minorHAnsi"/>
        </w:rPr>
        <w:t>.</w:t>
      </w:r>
      <w:r w:rsidRPr="004D4779">
        <w:rPr>
          <w:rStyle w:val="eop"/>
          <w:rFonts w:asciiTheme="minorHAnsi" w:hAnsiTheme="minorHAnsi" w:cstheme="minorHAnsi"/>
        </w:rPr>
        <w:t> </w:t>
      </w:r>
    </w:p>
    <w:p w:rsidR="00D12CFB" w:rsidP="00D12CFB" w:rsidRDefault="00D12CFB" w14:paraId="31D6FDFF" w14:textId="77777777">
      <w:pPr>
        <w:pStyle w:val="paragraph"/>
        <w:spacing w:before="0" w:beforeAutospacing="0" w:after="0" w:afterAutospacing="0" w:line="276" w:lineRule="auto"/>
        <w:ind w:left="720"/>
        <w:textAlignment w:val="baseline"/>
        <w:rPr>
          <w:rStyle w:val="normaltextrun"/>
          <w:rFonts w:asciiTheme="minorHAnsi" w:hAnsiTheme="minorHAnsi" w:cstheme="minorHAnsi"/>
        </w:rPr>
      </w:pPr>
    </w:p>
    <w:p w:rsidR="00D12CFB" w:rsidP="00D12CFB" w:rsidRDefault="00D12CFB" w14:paraId="523BE11F" w14:textId="77777777">
      <w:pPr>
        <w:pStyle w:val="paragraph"/>
        <w:spacing w:before="0" w:beforeAutospacing="0" w:after="0" w:afterAutospacing="0" w:line="276" w:lineRule="auto"/>
        <w:ind w:left="720"/>
        <w:textAlignment w:val="baseline"/>
        <w:rPr>
          <w:rStyle w:val="normaltextrun"/>
          <w:rFonts w:asciiTheme="minorHAnsi" w:hAnsiTheme="minorHAnsi" w:cstheme="minorHAnsi"/>
        </w:rPr>
      </w:pPr>
    </w:p>
    <w:p w:rsidR="00D12CFB" w:rsidP="00D12CFB" w:rsidRDefault="00D12CFB" w14:paraId="2FE7B1CA" w14:textId="77777777">
      <w:pPr>
        <w:pStyle w:val="paragraph"/>
        <w:spacing w:before="0" w:beforeAutospacing="0" w:after="0" w:afterAutospacing="0" w:line="276" w:lineRule="auto"/>
        <w:ind w:left="720"/>
        <w:textAlignment w:val="baseline"/>
        <w:rPr>
          <w:rStyle w:val="normaltextrun"/>
          <w:rFonts w:asciiTheme="minorHAnsi" w:hAnsiTheme="minorHAnsi" w:cstheme="minorHAnsi"/>
        </w:rPr>
      </w:pPr>
    </w:p>
    <w:p w:rsidRPr="00D12CFB" w:rsidR="00D12CFB" w:rsidP="00D12CFB" w:rsidRDefault="00D12CFB" w14:paraId="179AB348" w14:textId="77777777">
      <w:pPr>
        <w:pStyle w:val="paragraph"/>
        <w:spacing w:before="0" w:beforeAutospacing="0" w:after="0" w:afterAutospacing="0" w:line="276" w:lineRule="auto"/>
        <w:ind w:left="720"/>
        <w:textAlignment w:val="baseline"/>
        <w:rPr>
          <w:rStyle w:val="normaltextrun"/>
          <w:rFonts w:asciiTheme="minorHAnsi" w:hAnsiTheme="minorHAnsi" w:cstheme="minorHAnsi"/>
        </w:rPr>
      </w:pPr>
    </w:p>
    <w:p w:rsidRPr="004D4779" w:rsidR="00985E65" w:rsidP="007B71ED" w:rsidRDefault="00985E65" w14:paraId="746330AB" w14:textId="591F5EDE">
      <w:pPr>
        <w:pStyle w:val="paragraph"/>
        <w:numPr>
          <w:ilvl w:val="0"/>
          <w:numId w:val="13"/>
        </w:numPr>
        <w:spacing w:before="0" w:beforeAutospacing="0" w:after="0" w:afterAutospacing="0" w:line="276" w:lineRule="auto"/>
        <w:textAlignment w:val="baseline"/>
        <w:rPr>
          <w:rFonts w:asciiTheme="minorHAnsi" w:hAnsiTheme="minorHAnsi" w:cstheme="minorHAnsi"/>
        </w:rPr>
      </w:pPr>
      <w:r w:rsidRPr="004D4779">
        <w:rPr>
          <w:rStyle w:val="normaltextrun"/>
          <w:rFonts w:eastAsia="Calibri" w:asciiTheme="minorHAnsi" w:hAnsiTheme="minorHAnsi" w:cstheme="minorHAnsi"/>
        </w:rPr>
        <w:t>To use the Cornerstone assessment cycle to collect and report accurate student data and to share with all parties (including parents &amp; carers)</w:t>
      </w:r>
      <w:r w:rsidR="00B13CDC">
        <w:rPr>
          <w:rStyle w:val="normaltextrun"/>
          <w:rFonts w:eastAsia="Calibri" w:asciiTheme="minorHAnsi" w:hAnsiTheme="minorHAnsi" w:cstheme="minorHAnsi"/>
        </w:rPr>
        <w:t>.</w:t>
      </w:r>
      <w:r w:rsidRPr="004D4779">
        <w:rPr>
          <w:rStyle w:val="eop"/>
          <w:rFonts w:asciiTheme="minorHAnsi" w:hAnsiTheme="minorHAnsi" w:cstheme="minorHAnsi"/>
        </w:rPr>
        <w:t> </w:t>
      </w:r>
    </w:p>
    <w:p w:rsidRPr="004D4779" w:rsidR="00985E65" w:rsidP="007B71ED" w:rsidRDefault="00985E65" w14:paraId="1EC22275" w14:textId="238757F9">
      <w:pPr>
        <w:pStyle w:val="paragraph"/>
        <w:numPr>
          <w:ilvl w:val="0"/>
          <w:numId w:val="13"/>
        </w:numPr>
        <w:spacing w:before="0" w:beforeAutospacing="0" w:after="0" w:afterAutospacing="0" w:line="276" w:lineRule="auto"/>
        <w:textAlignment w:val="baseline"/>
        <w:rPr>
          <w:rFonts w:asciiTheme="minorHAnsi" w:hAnsiTheme="minorHAnsi" w:cstheme="minorHAnsi"/>
        </w:rPr>
      </w:pPr>
      <w:r w:rsidRPr="004D4779">
        <w:rPr>
          <w:rStyle w:val="normaltextrun"/>
          <w:rFonts w:eastAsia="Calibri" w:asciiTheme="minorHAnsi" w:hAnsiTheme="minorHAnsi" w:cstheme="minorHAnsi"/>
        </w:rPr>
        <w:t>To contribute to raising standards of student attainment</w:t>
      </w:r>
      <w:r w:rsidR="00B13CDC">
        <w:rPr>
          <w:rStyle w:val="normaltextrun"/>
          <w:rFonts w:eastAsia="Calibri" w:asciiTheme="minorHAnsi" w:hAnsiTheme="minorHAnsi" w:cstheme="minorHAnsi"/>
        </w:rPr>
        <w:t>.</w:t>
      </w:r>
      <w:r w:rsidRPr="004D4779">
        <w:rPr>
          <w:rStyle w:val="eop"/>
          <w:rFonts w:asciiTheme="minorHAnsi" w:hAnsiTheme="minorHAnsi" w:cstheme="minorHAnsi"/>
        </w:rPr>
        <w:t> </w:t>
      </w:r>
    </w:p>
    <w:p w:rsidRPr="004D4779" w:rsidR="00985E65" w:rsidP="007B71ED" w:rsidRDefault="00985E65" w14:paraId="18B092E9" w14:textId="1A469F76">
      <w:pPr>
        <w:pStyle w:val="paragraph"/>
        <w:numPr>
          <w:ilvl w:val="0"/>
          <w:numId w:val="13"/>
        </w:numPr>
        <w:spacing w:before="0" w:beforeAutospacing="0" w:after="0" w:afterAutospacing="0" w:line="276" w:lineRule="auto"/>
        <w:textAlignment w:val="baseline"/>
        <w:rPr>
          <w:rFonts w:asciiTheme="minorHAnsi" w:hAnsiTheme="minorHAnsi" w:cstheme="minorHAnsi"/>
        </w:rPr>
      </w:pPr>
      <w:r w:rsidRPr="004D4779">
        <w:rPr>
          <w:rStyle w:val="normaltextrun"/>
          <w:rFonts w:eastAsia="Calibri" w:asciiTheme="minorHAnsi" w:hAnsiTheme="minorHAnsi" w:cstheme="minorHAnsi"/>
        </w:rPr>
        <w:t>To be a member of</w:t>
      </w:r>
      <w:r w:rsidRPr="004D4779" w:rsidR="00F52596">
        <w:rPr>
          <w:rStyle w:val="normaltextrun"/>
          <w:rFonts w:eastAsia="Calibri" w:asciiTheme="minorHAnsi" w:hAnsiTheme="minorHAnsi" w:cstheme="minorHAnsi"/>
        </w:rPr>
        <w:t xml:space="preserve"> </w:t>
      </w:r>
      <w:r w:rsidRPr="004D4779" w:rsidR="00D82CD4">
        <w:rPr>
          <w:rStyle w:val="normaltextrun"/>
          <w:rFonts w:eastAsia="Calibri" w:asciiTheme="minorHAnsi" w:hAnsiTheme="minorHAnsi" w:cstheme="minorHAnsi"/>
        </w:rPr>
        <w:t>a Curriculum</w:t>
      </w:r>
      <w:r w:rsidRPr="004D4779">
        <w:rPr>
          <w:rStyle w:val="normaltextrun"/>
          <w:rFonts w:eastAsia="Calibri" w:asciiTheme="minorHAnsi" w:hAnsiTheme="minorHAnsi" w:cstheme="minorHAnsi"/>
        </w:rPr>
        <w:t xml:space="preserve"> Team and under the direction of the Head of </w:t>
      </w:r>
      <w:r w:rsidRPr="004D4779" w:rsidR="00F52596">
        <w:rPr>
          <w:rStyle w:val="normaltextrun"/>
          <w:rFonts w:eastAsia="Calibri" w:asciiTheme="minorHAnsi" w:hAnsiTheme="minorHAnsi" w:cstheme="minorHAnsi"/>
        </w:rPr>
        <w:t xml:space="preserve">Department </w:t>
      </w:r>
      <w:r w:rsidRPr="004D4779">
        <w:rPr>
          <w:rStyle w:val="normaltextrun"/>
          <w:rFonts w:eastAsia="Calibri" w:asciiTheme="minorHAnsi" w:hAnsiTheme="minorHAnsi" w:cstheme="minorHAnsi"/>
        </w:rPr>
        <w:t xml:space="preserve"> contribute to the high standards of teaching and learning and the raising of standards of achievement</w:t>
      </w:r>
      <w:r w:rsidR="00B13CDC">
        <w:rPr>
          <w:rStyle w:val="normaltextrun"/>
          <w:rFonts w:eastAsia="Calibri" w:asciiTheme="minorHAnsi" w:hAnsiTheme="minorHAnsi" w:cstheme="minorHAnsi"/>
        </w:rPr>
        <w:t>.</w:t>
      </w:r>
      <w:r w:rsidRPr="004D4779">
        <w:rPr>
          <w:rStyle w:val="eop"/>
          <w:rFonts w:asciiTheme="minorHAnsi" w:hAnsiTheme="minorHAnsi" w:cstheme="minorHAnsi"/>
        </w:rPr>
        <w:t> </w:t>
      </w:r>
    </w:p>
    <w:p w:rsidRPr="004D4779" w:rsidR="00F01E7F" w:rsidP="007B71ED" w:rsidRDefault="00F01E7F" w14:paraId="3BC268C8" w14:textId="2E624B60">
      <w:pPr>
        <w:numPr>
          <w:ilvl w:val="0"/>
          <w:numId w:val="13"/>
        </w:numPr>
        <w:tabs>
          <w:tab w:val="left" w:pos="851"/>
        </w:tabs>
        <w:spacing w:after="0" w:line="276" w:lineRule="auto"/>
        <w:rPr>
          <w:sz w:val="24"/>
          <w:szCs w:val="24"/>
        </w:rPr>
      </w:pPr>
      <w:r w:rsidRPr="004D4779">
        <w:rPr>
          <w:sz w:val="24"/>
          <w:szCs w:val="24"/>
        </w:rPr>
        <w:t xml:space="preserve">To comply with the </w:t>
      </w:r>
      <w:r w:rsidR="00ED33D7">
        <w:rPr>
          <w:sz w:val="24"/>
          <w:szCs w:val="24"/>
        </w:rPr>
        <w:t>School</w:t>
      </w:r>
      <w:r w:rsidR="005668E3">
        <w:rPr>
          <w:sz w:val="24"/>
          <w:szCs w:val="24"/>
        </w:rPr>
        <w:t>s’</w:t>
      </w:r>
      <w:r w:rsidRPr="004D4779">
        <w:rPr>
          <w:sz w:val="24"/>
          <w:szCs w:val="24"/>
        </w:rPr>
        <w:t xml:space="preserve"> Health and Safety policy and undertake risk assessments as appropriate</w:t>
      </w:r>
      <w:r w:rsidR="00B13CDC">
        <w:rPr>
          <w:sz w:val="24"/>
          <w:szCs w:val="24"/>
        </w:rPr>
        <w:t>.</w:t>
      </w:r>
    </w:p>
    <w:p w:rsidRPr="004D4779" w:rsidR="00F01E7F" w:rsidP="007B71ED" w:rsidRDefault="00F01E7F" w14:paraId="2C3A855E" w14:textId="5DDBAEC2">
      <w:pPr>
        <w:numPr>
          <w:ilvl w:val="0"/>
          <w:numId w:val="13"/>
        </w:numPr>
        <w:tabs>
          <w:tab w:val="left" w:pos="851"/>
        </w:tabs>
        <w:spacing w:after="0" w:line="276" w:lineRule="auto"/>
        <w:rPr>
          <w:sz w:val="24"/>
          <w:szCs w:val="24"/>
        </w:rPr>
      </w:pPr>
      <w:r w:rsidRPr="004D4779">
        <w:rPr>
          <w:sz w:val="24"/>
          <w:szCs w:val="24"/>
        </w:rPr>
        <w:t>To undertake any other duty as specified not mentioned in the above</w:t>
      </w:r>
      <w:r w:rsidR="00DE7DB8">
        <w:rPr>
          <w:sz w:val="24"/>
          <w:szCs w:val="24"/>
        </w:rPr>
        <w:t xml:space="preserve"> commensurate with your pay scale</w:t>
      </w:r>
      <w:r w:rsidR="00BF3AE0">
        <w:rPr>
          <w:sz w:val="24"/>
          <w:szCs w:val="24"/>
        </w:rPr>
        <w:t xml:space="preserve"> and/or </w:t>
      </w:r>
      <w:r w:rsidR="00B55408">
        <w:rPr>
          <w:sz w:val="24"/>
          <w:szCs w:val="24"/>
        </w:rPr>
        <w:t>of a similar level</w:t>
      </w:r>
      <w:r w:rsidR="00B13CDC">
        <w:rPr>
          <w:sz w:val="24"/>
          <w:szCs w:val="24"/>
        </w:rPr>
        <w:t>.</w:t>
      </w:r>
    </w:p>
    <w:p w:rsidRPr="004D4779" w:rsidR="00F01E7F" w:rsidP="007B71ED" w:rsidRDefault="00F01E7F" w14:paraId="5C1B3047" w14:textId="647DF4AD">
      <w:pPr>
        <w:numPr>
          <w:ilvl w:val="0"/>
          <w:numId w:val="13"/>
        </w:numPr>
        <w:tabs>
          <w:tab w:val="left" w:pos="851"/>
        </w:tabs>
        <w:spacing w:after="0" w:line="276" w:lineRule="auto"/>
        <w:rPr>
          <w:sz w:val="24"/>
          <w:szCs w:val="24"/>
        </w:rPr>
      </w:pPr>
      <w:r w:rsidRPr="3DC96B3D">
        <w:rPr>
          <w:sz w:val="24"/>
          <w:szCs w:val="24"/>
        </w:rPr>
        <w:t xml:space="preserve">To comply with the </w:t>
      </w:r>
      <w:r w:rsidRPr="3DC96B3D" w:rsidR="00ED33D7">
        <w:rPr>
          <w:sz w:val="24"/>
          <w:szCs w:val="24"/>
        </w:rPr>
        <w:t>School</w:t>
      </w:r>
      <w:r w:rsidRPr="3DC96B3D">
        <w:rPr>
          <w:sz w:val="24"/>
          <w:szCs w:val="24"/>
        </w:rPr>
        <w:t>s</w:t>
      </w:r>
      <w:r w:rsidRPr="3DC96B3D" w:rsidR="410684E7">
        <w:rPr>
          <w:sz w:val="24"/>
          <w:szCs w:val="24"/>
        </w:rPr>
        <w:t>’</w:t>
      </w:r>
      <w:r w:rsidRPr="3DC96B3D">
        <w:rPr>
          <w:sz w:val="24"/>
          <w:szCs w:val="24"/>
        </w:rPr>
        <w:t xml:space="preserve"> procedures concerning safeguarding and to ensure that training is accessed</w:t>
      </w:r>
      <w:r w:rsidRPr="3DC96B3D" w:rsidR="00B13CDC">
        <w:rPr>
          <w:sz w:val="24"/>
          <w:szCs w:val="24"/>
        </w:rPr>
        <w:t>.</w:t>
      </w:r>
    </w:p>
    <w:p w:rsidR="00F01E7F" w:rsidP="00D82CD4" w:rsidRDefault="00F01E7F" w14:paraId="39F91D62" w14:textId="77777777">
      <w:pPr>
        <w:spacing w:after="163"/>
        <w:ind w:left="851"/>
      </w:pPr>
    </w:p>
    <w:p w:rsidRPr="00B55408" w:rsidR="00D12D23" w:rsidP="00B55408" w:rsidRDefault="002B5E8A" w14:paraId="66F42FB4" w14:textId="63CA245A">
      <w:pPr>
        <w:spacing w:after="163"/>
        <w:ind w:left="709" w:firstLine="0"/>
        <w:jc w:val="both"/>
        <w:rPr>
          <w:sz w:val="24"/>
          <w:szCs w:val="24"/>
        </w:rPr>
      </w:pPr>
      <w:r w:rsidRPr="00B55408">
        <w:rPr>
          <w:sz w:val="24"/>
          <w:szCs w:val="24"/>
        </w:rPr>
        <w:t xml:space="preserve">The above duties are subject to the general duties and responsibilities contained in the Statement of Conditions of Employment.  The job description allocates duties and responsibilities but does not direct the particular amount of time to be spent on carrying them out and no part of it may be so construed.  This job description is not necessarily a comprehensive definition of the post.  It will be reviewed at least once a year and may be subject to modification or amendment at any time, after consultation with the holder of the post.  </w:t>
      </w:r>
    </w:p>
    <w:p w:rsidR="00D12D23" w:rsidP="00B55408" w:rsidRDefault="002B5E8A" w14:paraId="40D70B2B" w14:textId="6ED11B5E">
      <w:pPr>
        <w:ind w:left="709" w:firstLine="0"/>
        <w:jc w:val="both"/>
        <w:rPr>
          <w:sz w:val="24"/>
          <w:szCs w:val="24"/>
        </w:rPr>
      </w:pPr>
      <w:r w:rsidRPr="00B55408">
        <w:rPr>
          <w:sz w:val="24"/>
          <w:szCs w:val="24"/>
        </w:rPr>
        <w:t xml:space="preserve">The duties may be varied to meet the changing demands of the </w:t>
      </w:r>
      <w:r w:rsidR="00ED33D7">
        <w:rPr>
          <w:sz w:val="24"/>
          <w:szCs w:val="24"/>
        </w:rPr>
        <w:t>School</w:t>
      </w:r>
      <w:r w:rsidR="005668E3">
        <w:rPr>
          <w:sz w:val="24"/>
          <w:szCs w:val="24"/>
        </w:rPr>
        <w:t xml:space="preserve">s </w:t>
      </w:r>
      <w:r w:rsidRPr="00B55408">
        <w:rPr>
          <w:sz w:val="24"/>
          <w:szCs w:val="24"/>
        </w:rPr>
        <w:t xml:space="preserve">at the reasonable discretion of the </w:t>
      </w:r>
      <w:r w:rsidRPr="00B55408" w:rsidR="006B3A66">
        <w:rPr>
          <w:sz w:val="24"/>
          <w:szCs w:val="24"/>
        </w:rPr>
        <w:t>Principal</w:t>
      </w:r>
      <w:r w:rsidR="005668E3">
        <w:rPr>
          <w:sz w:val="24"/>
          <w:szCs w:val="24"/>
        </w:rPr>
        <w:t>s</w:t>
      </w:r>
      <w:r w:rsidRPr="00B55408">
        <w:rPr>
          <w:sz w:val="24"/>
          <w:szCs w:val="24"/>
        </w:rPr>
        <w:t xml:space="preserve">.  This job description does not form part of the contract of employment but describes the way the post-holder is expected and required to perform and complete the particular duties as set out in the preceding document. </w:t>
      </w:r>
    </w:p>
    <w:p w:rsidR="000D7E4A" w:rsidP="00B55408" w:rsidRDefault="000D7E4A" w14:paraId="643FC82A" w14:textId="77777777">
      <w:pPr>
        <w:ind w:left="709" w:firstLine="0"/>
        <w:jc w:val="both"/>
        <w:rPr>
          <w:sz w:val="24"/>
          <w:szCs w:val="24"/>
        </w:rPr>
      </w:pPr>
    </w:p>
    <w:p w:rsidR="00D82CD4" w:rsidRDefault="00D82CD4" w14:paraId="5D8E3B52" w14:textId="77777777">
      <w:pPr>
        <w:ind w:left="10"/>
      </w:pPr>
    </w:p>
    <w:p w:rsidR="005668E3" w:rsidRDefault="005668E3" w14:paraId="34ACCD8C" w14:textId="77777777">
      <w:pPr>
        <w:ind w:left="10"/>
      </w:pPr>
    </w:p>
    <w:p w:rsidR="005668E3" w:rsidRDefault="005668E3" w14:paraId="5CD02AA1" w14:textId="77777777">
      <w:pPr>
        <w:ind w:left="10"/>
      </w:pPr>
    </w:p>
    <w:p w:rsidR="005668E3" w:rsidRDefault="005668E3" w14:paraId="5D4A43D1" w14:textId="77777777">
      <w:pPr>
        <w:ind w:left="10"/>
      </w:pPr>
    </w:p>
    <w:p w:rsidR="005668E3" w:rsidRDefault="005668E3" w14:paraId="1D093514" w14:textId="77777777">
      <w:pPr>
        <w:ind w:left="10"/>
      </w:pPr>
    </w:p>
    <w:p w:rsidR="005668E3" w:rsidRDefault="005668E3" w14:paraId="695F3DC7" w14:textId="77777777">
      <w:pPr>
        <w:ind w:left="10"/>
      </w:pPr>
    </w:p>
    <w:p w:rsidR="005668E3" w:rsidRDefault="005668E3" w14:paraId="6079AD89" w14:textId="77777777">
      <w:pPr>
        <w:ind w:left="10"/>
      </w:pPr>
    </w:p>
    <w:p w:rsidR="005668E3" w:rsidRDefault="005668E3" w14:paraId="14C6637F" w14:textId="77777777">
      <w:pPr>
        <w:ind w:left="10"/>
      </w:pPr>
    </w:p>
    <w:p w:rsidR="005668E3" w:rsidRDefault="005668E3" w14:paraId="5352D426" w14:textId="77777777">
      <w:pPr>
        <w:ind w:left="10"/>
      </w:pPr>
    </w:p>
    <w:p w:rsidR="005668E3" w:rsidRDefault="005668E3" w14:paraId="71E229A9" w14:textId="77777777">
      <w:pPr>
        <w:ind w:left="10"/>
      </w:pPr>
    </w:p>
    <w:p w:rsidR="005668E3" w:rsidRDefault="005668E3" w14:paraId="1FD7B2C0" w14:textId="77777777">
      <w:pPr>
        <w:ind w:left="10"/>
      </w:pPr>
    </w:p>
    <w:p w:rsidR="005668E3" w:rsidRDefault="005668E3" w14:paraId="2D8DDD7E" w14:textId="77777777">
      <w:pPr>
        <w:ind w:left="10"/>
      </w:pPr>
    </w:p>
    <w:p w:rsidR="005668E3" w:rsidRDefault="005668E3" w14:paraId="0F9125DB" w14:textId="77777777">
      <w:pPr>
        <w:ind w:left="10"/>
      </w:pPr>
    </w:p>
    <w:p w:rsidR="005668E3" w:rsidRDefault="005668E3" w14:paraId="3A4E956A" w14:textId="77777777">
      <w:pPr>
        <w:ind w:left="10"/>
      </w:pPr>
    </w:p>
    <w:p w:rsidR="005668E3" w:rsidRDefault="005668E3" w14:paraId="2DD06065" w14:textId="77777777">
      <w:pPr>
        <w:ind w:left="10"/>
      </w:pPr>
    </w:p>
    <w:p w:rsidR="00D82CD4" w:rsidRDefault="00D82CD4" w14:paraId="2B9CA62D" w14:textId="77777777">
      <w:pPr>
        <w:ind w:left="10"/>
      </w:pPr>
    </w:p>
    <w:p w:rsidR="00F01E7F" w:rsidRDefault="00F01E7F" w14:paraId="789FB82F" w14:textId="77777777">
      <w:pPr>
        <w:ind w:left="10"/>
      </w:pPr>
    </w:p>
    <w:p w:rsidR="00F01E7F" w:rsidRDefault="00F01E7F" w14:paraId="52411820" w14:textId="77777777">
      <w:pPr>
        <w:ind w:left="10"/>
      </w:pPr>
    </w:p>
    <w:p w:rsidR="00A51B6C" w:rsidRDefault="00A51B6C" w14:paraId="3D386473" w14:textId="77777777">
      <w:pPr>
        <w:ind w:left="10"/>
      </w:pPr>
    </w:p>
    <w:p w:rsidR="00DB51AF" w:rsidRDefault="00DB51AF" w14:paraId="50C3A8C6" w14:textId="77777777">
      <w:pPr>
        <w:ind w:left="10"/>
      </w:pPr>
    </w:p>
    <w:p w:rsidR="00A51B6C" w:rsidRDefault="00A51B6C" w14:paraId="60480F83" w14:textId="77777777">
      <w:pPr>
        <w:ind w:left="10"/>
      </w:pPr>
    </w:p>
    <w:p w:rsidR="00A51B6C" w:rsidP="00A51B6C" w:rsidRDefault="00A51B6C" w14:paraId="42DD74DF" w14:textId="77777777">
      <w:pPr>
        <w:jc w:val="center"/>
        <w:rPr>
          <w:b/>
          <w:color w:val="052264"/>
          <w:sz w:val="32"/>
          <w:szCs w:val="32"/>
        </w:rPr>
      </w:pPr>
      <w:r>
        <w:rPr>
          <w:b/>
          <w:color w:val="052264"/>
          <w:sz w:val="32"/>
          <w:szCs w:val="32"/>
        </w:rPr>
        <w:t>Person Specification</w:t>
      </w: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9"/>
        <w:gridCol w:w="5718"/>
        <w:gridCol w:w="3111"/>
      </w:tblGrid>
      <w:tr w:rsidRPr="00F73FE5" w:rsidR="00A51B6C" w:rsidTr="3DC96B3D" w14:paraId="41F42983" w14:textId="77777777">
        <w:tc>
          <w:tcPr>
            <w:tcW w:w="1916" w:type="dxa"/>
          </w:tcPr>
          <w:p w:rsidRPr="00F73FE5" w:rsidR="00A51B6C" w:rsidP="005668E3" w:rsidRDefault="00A51B6C" w14:paraId="65898E7E" w14:textId="77777777">
            <w:pPr>
              <w:rPr>
                <w:rFonts w:asciiTheme="minorHAnsi" w:hAnsiTheme="minorHAnsi" w:cstheme="minorHAnsi"/>
                <w:b/>
              </w:rPr>
            </w:pPr>
          </w:p>
        </w:tc>
        <w:tc>
          <w:tcPr>
            <w:tcW w:w="5734" w:type="dxa"/>
          </w:tcPr>
          <w:p w:rsidRPr="00F73FE5" w:rsidR="00A51B6C" w:rsidP="005668E3" w:rsidRDefault="00A51B6C" w14:paraId="692C611F" w14:textId="77777777">
            <w:pPr>
              <w:jc w:val="center"/>
              <w:rPr>
                <w:rFonts w:asciiTheme="minorHAnsi" w:hAnsiTheme="minorHAnsi" w:cstheme="minorHAnsi"/>
                <w:b/>
              </w:rPr>
            </w:pPr>
            <w:r w:rsidRPr="00F73FE5">
              <w:rPr>
                <w:rFonts w:asciiTheme="minorHAnsi" w:hAnsiTheme="minorHAnsi" w:cstheme="minorHAnsi"/>
                <w:b/>
              </w:rPr>
              <w:t>ESSENTIAL</w:t>
            </w:r>
          </w:p>
        </w:tc>
        <w:tc>
          <w:tcPr>
            <w:tcW w:w="3118" w:type="dxa"/>
          </w:tcPr>
          <w:p w:rsidRPr="00F73FE5" w:rsidR="00A51B6C" w:rsidP="005668E3" w:rsidRDefault="00A51B6C" w14:paraId="6696CAEF" w14:textId="77777777">
            <w:pPr>
              <w:jc w:val="center"/>
              <w:rPr>
                <w:rFonts w:asciiTheme="minorHAnsi" w:hAnsiTheme="minorHAnsi" w:cstheme="minorHAnsi"/>
                <w:b/>
              </w:rPr>
            </w:pPr>
            <w:r w:rsidRPr="00F73FE5">
              <w:rPr>
                <w:rFonts w:asciiTheme="minorHAnsi" w:hAnsiTheme="minorHAnsi" w:cstheme="minorHAnsi"/>
                <w:b/>
              </w:rPr>
              <w:t>DESIRABLE</w:t>
            </w:r>
          </w:p>
        </w:tc>
      </w:tr>
      <w:tr w:rsidRPr="00F73FE5" w:rsidR="00A51B6C" w:rsidTr="3DC96B3D" w14:paraId="42460FB8" w14:textId="77777777">
        <w:tc>
          <w:tcPr>
            <w:tcW w:w="1916" w:type="dxa"/>
          </w:tcPr>
          <w:p w:rsidRPr="00F73FE5" w:rsidR="00A51B6C" w:rsidP="00B57D1E" w:rsidRDefault="00A51B6C" w14:paraId="4EE955A3" w14:textId="77777777">
            <w:pPr>
              <w:ind w:hanging="202"/>
              <w:rPr>
                <w:rFonts w:asciiTheme="minorHAnsi" w:hAnsiTheme="minorHAnsi" w:cstheme="minorHAnsi"/>
                <w:b/>
              </w:rPr>
            </w:pPr>
          </w:p>
          <w:p w:rsidRPr="00F73FE5" w:rsidR="00A51B6C" w:rsidP="00B57D1E" w:rsidRDefault="00A51B6C" w14:paraId="68874041" w14:textId="77777777">
            <w:pPr>
              <w:ind w:hanging="202"/>
              <w:rPr>
                <w:rFonts w:asciiTheme="minorHAnsi" w:hAnsiTheme="minorHAnsi" w:cstheme="minorHAnsi"/>
                <w:b/>
              </w:rPr>
            </w:pPr>
            <w:r w:rsidRPr="00F73FE5">
              <w:rPr>
                <w:rFonts w:asciiTheme="minorHAnsi" w:hAnsiTheme="minorHAnsi" w:cstheme="minorHAnsi"/>
                <w:b/>
              </w:rPr>
              <w:t>QUALIFICATIONS</w:t>
            </w:r>
          </w:p>
        </w:tc>
        <w:tc>
          <w:tcPr>
            <w:tcW w:w="5734" w:type="dxa"/>
          </w:tcPr>
          <w:p w:rsidR="00226205" w:rsidP="005668E3" w:rsidRDefault="00226205" w14:paraId="3C2A4F4D" w14:textId="77777777">
            <w:pPr>
              <w:rPr>
                <w:rFonts w:asciiTheme="minorHAnsi" w:hAnsiTheme="minorHAnsi" w:cstheme="minorHAnsi"/>
              </w:rPr>
            </w:pPr>
          </w:p>
          <w:p w:rsidRPr="00F73FE5" w:rsidR="00A51B6C" w:rsidP="005668E3" w:rsidRDefault="00A51B6C" w14:paraId="7BCEF08C" w14:textId="1AB48961">
            <w:pPr>
              <w:rPr>
                <w:rFonts w:asciiTheme="minorHAnsi" w:hAnsiTheme="minorHAnsi" w:cstheme="minorHAnsi"/>
              </w:rPr>
            </w:pPr>
            <w:r w:rsidRPr="00F73FE5">
              <w:rPr>
                <w:rFonts w:asciiTheme="minorHAnsi" w:hAnsiTheme="minorHAnsi" w:cstheme="minorHAnsi"/>
              </w:rPr>
              <w:t>Qualified Teacher Status.</w:t>
            </w:r>
          </w:p>
          <w:p w:rsidR="00A51B6C" w:rsidP="005668E3" w:rsidRDefault="00A51B6C" w14:paraId="0D796064" w14:textId="77777777">
            <w:pPr>
              <w:rPr>
                <w:rFonts w:asciiTheme="minorHAnsi" w:hAnsiTheme="minorHAnsi" w:cstheme="minorHAnsi"/>
              </w:rPr>
            </w:pPr>
            <w:r w:rsidRPr="00F73FE5">
              <w:rPr>
                <w:rFonts w:asciiTheme="minorHAnsi" w:hAnsiTheme="minorHAnsi" w:cstheme="minorHAnsi"/>
              </w:rPr>
              <w:t xml:space="preserve">Ability to teach across KS3 &amp; 4 </w:t>
            </w:r>
          </w:p>
          <w:p w:rsidRPr="00F73FE5" w:rsidR="00A51B6C" w:rsidP="005668E3" w:rsidRDefault="00A51B6C" w14:paraId="04739C9F" w14:textId="77777777">
            <w:pPr>
              <w:rPr>
                <w:rFonts w:asciiTheme="minorHAnsi" w:hAnsiTheme="minorHAnsi" w:cstheme="minorHAnsi"/>
              </w:rPr>
            </w:pPr>
          </w:p>
        </w:tc>
        <w:tc>
          <w:tcPr>
            <w:tcW w:w="3118" w:type="dxa"/>
          </w:tcPr>
          <w:p w:rsidR="00A51B6C" w:rsidP="00226205" w:rsidRDefault="00A51B6C" w14:paraId="1F7646EC" w14:textId="77777777">
            <w:pPr>
              <w:ind w:left="15" w:firstLine="0"/>
              <w:rPr>
                <w:rFonts w:asciiTheme="minorHAnsi" w:hAnsiTheme="minorHAnsi" w:cstheme="minorHAnsi"/>
              </w:rPr>
            </w:pPr>
            <w:r w:rsidRPr="00F73FE5">
              <w:rPr>
                <w:rFonts w:asciiTheme="minorHAnsi" w:hAnsiTheme="minorHAnsi" w:cstheme="minorHAnsi"/>
              </w:rPr>
              <w:t>Further professional qualifications related to management and/or education</w:t>
            </w:r>
          </w:p>
          <w:p w:rsidRPr="00F73FE5" w:rsidR="00034A41" w:rsidP="00226205" w:rsidRDefault="00034A41" w14:paraId="6D07D936" w14:textId="77777777">
            <w:pPr>
              <w:ind w:left="15" w:firstLine="0"/>
              <w:rPr>
                <w:rFonts w:asciiTheme="minorHAnsi" w:hAnsiTheme="minorHAnsi" w:cstheme="minorHAnsi"/>
              </w:rPr>
            </w:pPr>
          </w:p>
          <w:p w:rsidRPr="00F73FE5" w:rsidR="00A51B6C" w:rsidP="00226205" w:rsidRDefault="00A51B6C" w14:paraId="5FB873F9" w14:textId="77777777">
            <w:pPr>
              <w:ind w:left="15" w:firstLine="0"/>
              <w:rPr>
                <w:rFonts w:asciiTheme="minorHAnsi" w:hAnsiTheme="minorHAnsi" w:cstheme="minorHAnsi"/>
              </w:rPr>
            </w:pPr>
            <w:r w:rsidRPr="00F73FE5">
              <w:rPr>
                <w:rFonts w:asciiTheme="minorHAnsi" w:hAnsiTheme="minorHAnsi" w:cstheme="minorHAnsi"/>
              </w:rPr>
              <w:t>Appropriate in-service training / CPD</w:t>
            </w:r>
          </w:p>
        </w:tc>
      </w:tr>
      <w:tr w:rsidRPr="00F73FE5" w:rsidR="00A51B6C" w:rsidTr="3DC96B3D" w14:paraId="7F75F58E" w14:textId="77777777">
        <w:tc>
          <w:tcPr>
            <w:tcW w:w="1916" w:type="dxa"/>
          </w:tcPr>
          <w:p w:rsidRPr="00F73FE5" w:rsidR="00A51B6C" w:rsidP="00B57D1E" w:rsidRDefault="00A51B6C" w14:paraId="14D5CDC7" w14:textId="77777777">
            <w:pPr>
              <w:ind w:hanging="202"/>
              <w:rPr>
                <w:rFonts w:asciiTheme="minorHAnsi" w:hAnsiTheme="minorHAnsi" w:cstheme="minorHAnsi"/>
                <w:b/>
              </w:rPr>
            </w:pPr>
          </w:p>
          <w:p w:rsidRPr="00F73FE5" w:rsidR="00A51B6C" w:rsidP="00B57D1E" w:rsidRDefault="00B57D1E" w14:paraId="69440D27" w14:textId="036CA97A">
            <w:pPr>
              <w:ind w:hanging="202"/>
              <w:rPr>
                <w:rFonts w:asciiTheme="minorHAnsi" w:hAnsiTheme="minorHAnsi" w:cstheme="minorHAnsi"/>
                <w:b/>
              </w:rPr>
            </w:pPr>
            <w:r>
              <w:rPr>
                <w:rFonts w:asciiTheme="minorHAnsi" w:hAnsiTheme="minorHAnsi" w:cstheme="minorHAnsi"/>
                <w:b/>
              </w:rPr>
              <w:t xml:space="preserve">KNOWLEDGE &amp; </w:t>
            </w:r>
            <w:r w:rsidRPr="00F73FE5" w:rsidR="00A51B6C">
              <w:rPr>
                <w:rFonts w:asciiTheme="minorHAnsi" w:hAnsiTheme="minorHAnsi" w:cstheme="minorHAnsi"/>
                <w:b/>
              </w:rPr>
              <w:t xml:space="preserve"> </w:t>
            </w:r>
          </w:p>
          <w:p w:rsidRPr="00F73FE5" w:rsidR="00A51B6C" w:rsidP="00B57D1E" w:rsidRDefault="00A51B6C" w14:paraId="72B98468" w14:textId="77777777">
            <w:pPr>
              <w:ind w:hanging="202"/>
              <w:rPr>
                <w:rFonts w:asciiTheme="minorHAnsi" w:hAnsiTheme="minorHAnsi" w:cstheme="minorHAnsi"/>
                <w:b/>
              </w:rPr>
            </w:pPr>
            <w:r w:rsidRPr="00F73FE5">
              <w:rPr>
                <w:rFonts w:asciiTheme="minorHAnsi" w:hAnsiTheme="minorHAnsi" w:cstheme="minorHAnsi"/>
                <w:b/>
              </w:rPr>
              <w:t>EXPERIENCE</w:t>
            </w:r>
          </w:p>
        </w:tc>
        <w:tc>
          <w:tcPr>
            <w:tcW w:w="5734" w:type="dxa"/>
          </w:tcPr>
          <w:p w:rsidR="00B57D1E" w:rsidP="006B39DF" w:rsidRDefault="00B57D1E" w14:paraId="3F269AB1" w14:textId="48D09E8C">
            <w:pPr>
              <w:numPr>
                <w:ilvl w:val="0"/>
                <w:numId w:val="4"/>
              </w:numPr>
              <w:ind w:left="354" w:hanging="283"/>
            </w:pPr>
            <w:r>
              <w:t xml:space="preserve">History of strong teaching and learning practice for all </w:t>
            </w:r>
            <w:r w:rsidR="00DE386B">
              <w:t>student</w:t>
            </w:r>
            <w:r>
              <w:t xml:space="preserve">s. </w:t>
            </w:r>
          </w:p>
          <w:p w:rsidR="00B57D1E" w:rsidP="006B39DF" w:rsidRDefault="00B57D1E" w14:paraId="4709597C" w14:textId="77777777">
            <w:pPr>
              <w:numPr>
                <w:ilvl w:val="0"/>
                <w:numId w:val="4"/>
              </w:numPr>
              <w:ind w:left="354" w:hanging="283"/>
            </w:pPr>
            <w:r>
              <w:t xml:space="preserve">Knowledge and understanding of SEND and best practice in its support and remediation. </w:t>
            </w:r>
          </w:p>
          <w:p w:rsidRPr="00CD653C" w:rsidR="00B57D1E" w:rsidP="006B39DF" w:rsidRDefault="00B57D1E" w14:paraId="4CBAB413" w14:textId="77777777">
            <w:pPr>
              <w:numPr>
                <w:ilvl w:val="0"/>
                <w:numId w:val="4"/>
              </w:numPr>
              <w:ind w:left="354" w:hanging="283"/>
            </w:pPr>
            <w:r w:rsidRPr="00CD653C">
              <w:t xml:space="preserve">Evidence of an active contribution to the successful development of students with SEND related issues or other significant vulnerabilities. </w:t>
            </w:r>
          </w:p>
          <w:p w:rsidRPr="00CD653C" w:rsidR="00B57D1E" w:rsidP="006B39DF" w:rsidRDefault="785C8DA4" w14:paraId="319B286D" w14:textId="4CE2C9E6">
            <w:pPr>
              <w:numPr>
                <w:ilvl w:val="0"/>
                <w:numId w:val="4"/>
              </w:numPr>
              <w:spacing w:after="163"/>
              <w:ind w:left="354" w:hanging="283"/>
            </w:pPr>
            <w:r>
              <w:t xml:space="preserve">Evidence of commitment to personal CPD and be prepared to study for the SENDCo qualification </w:t>
            </w:r>
          </w:p>
          <w:p w:rsidRPr="006765F4" w:rsidR="00A51B6C" w:rsidP="006B39DF" w:rsidRDefault="00A51B6C" w14:paraId="181CF740" w14:textId="77777777">
            <w:pPr>
              <w:ind w:hanging="299"/>
              <w:rPr>
                <w:rFonts w:asciiTheme="minorHAnsi" w:hAnsiTheme="minorHAnsi" w:cstheme="minorHAnsi"/>
                <w:b/>
                <w:bCs/>
              </w:rPr>
            </w:pPr>
            <w:r w:rsidRPr="006765F4">
              <w:rPr>
                <w:rFonts w:asciiTheme="minorHAnsi" w:hAnsiTheme="minorHAnsi" w:cstheme="minorHAnsi"/>
                <w:b/>
                <w:bCs/>
              </w:rPr>
              <w:t>Involvement in</w:t>
            </w:r>
          </w:p>
          <w:p w:rsidRPr="00F73FE5" w:rsidR="00A51B6C" w:rsidP="006B39DF" w:rsidRDefault="00A51B6C" w14:paraId="2A461550" w14:textId="3D4DFFB8">
            <w:pPr>
              <w:numPr>
                <w:ilvl w:val="0"/>
                <w:numId w:val="8"/>
              </w:numPr>
              <w:tabs>
                <w:tab w:val="clear" w:pos="720"/>
                <w:tab w:val="num" w:pos="354"/>
              </w:tabs>
              <w:spacing w:after="0" w:line="240" w:lineRule="auto"/>
              <w:ind w:left="354" w:hanging="268"/>
              <w:rPr>
                <w:rFonts w:asciiTheme="minorHAnsi" w:hAnsiTheme="minorHAnsi" w:cstheme="minorHAnsi"/>
              </w:rPr>
            </w:pPr>
            <w:r w:rsidRPr="00F73FE5">
              <w:rPr>
                <w:rFonts w:asciiTheme="minorHAnsi" w:hAnsiTheme="minorHAnsi" w:cstheme="minorHAnsi"/>
              </w:rPr>
              <w:t xml:space="preserve">shaping and implementing the vision </w:t>
            </w:r>
            <w:r w:rsidR="00B57D1E">
              <w:rPr>
                <w:rFonts w:asciiTheme="minorHAnsi" w:hAnsiTheme="minorHAnsi" w:cstheme="minorHAnsi"/>
              </w:rPr>
              <w:t xml:space="preserve">in the relevant subject area </w:t>
            </w:r>
          </w:p>
          <w:p w:rsidR="00A51B6C" w:rsidP="3DC96B3D" w:rsidRDefault="00A51B6C" w14:paraId="14C8379B" w14:textId="496A0D7C">
            <w:pPr>
              <w:numPr>
                <w:ilvl w:val="0"/>
                <w:numId w:val="8"/>
              </w:numPr>
              <w:tabs>
                <w:tab w:val="clear" w:pos="720"/>
                <w:tab w:val="num" w:pos="354"/>
              </w:tabs>
              <w:spacing w:after="0" w:line="240" w:lineRule="auto"/>
              <w:ind w:left="354" w:hanging="268"/>
              <w:rPr>
                <w:color w:val="000000" w:themeColor="text1"/>
              </w:rPr>
            </w:pPr>
            <w:r w:rsidRPr="3DC96B3D">
              <w:rPr>
                <w:rFonts w:asciiTheme="minorHAnsi" w:hAnsiTheme="minorHAnsi" w:cstheme="minorBidi"/>
              </w:rPr>
              <w:t>developing and implementing departmental policy and practice</w:t>
            </w:r>
          </w:p>
          <w:p w:rsidR="00A51B6C" w:rsidP="3DC96B3D" w:rsidRDefault="00A51B6C" w14:paraId="489FBAC2" w14:textId="6395B31A">
            <w:pPr>
              <w:numPr>
                <w:ilvl w:val="0"/>
                <w:numId w:val="8"/>
              </w:numPr>
              <w:tabs>
                <w:tab w:val="clear" w:pos="720"/>
                <w:tab w:val="num" w:pos="354"/>
              </w:tabs>
              <w:spacing w:after="0" w:line="240" w:lineRule="auto"/>
              <w:ind w:left="354" w:hanging="268"/>
              <w:rPr>
                <w:color w:val="000000" w:themeColor="text1"/>
              </w:rPr>
            </w:pPr>
            <w:r w:rsidRPr="3DC96B3D">
              <w:rPr>
                <w:rFonts w:asciiTheme="minorHAnsi" w:hAnsiTheme="minorHAnsi" w:cstheme="minorBidi"/>
              </w:rPr>
              <w:t>Scheme of Work/Lesson Plan development</w:t>
            </w:r>
          </w:p>
          <w:p w:rsidRPr="00F73FE5" w:rsidR="00034A41" w:rsidP="00034A41" w:rsidRDefault="00034A41" w14:paraId="7C53D268" w14:textId="29ED54CA">
            <w:pPr>
              <w:pStyle w:val="ListParagraph"/>
              <w:spacing w:after="0" w:line="240" w:lineRule="auto"/>
              <w:ind w:firstLine="0"/>
              <w:rPr>
                <w:rFonts w:asciiTheme="minorHAnsi" w:hAnsiTheme="minorHAnsi" w:cstheme="minorHAnsi"/>
              </w:rPr>
            </w:pPr>
          </w:p>
        </w:tc>
        <w:tc>
          <w:tcPr>
            <w:tcW w:w="3118" w:type="dxa"/>
          </w:tcPr>
          <w:p w:rsidRPr="00F73FE5" w:rsidR="00A51B6C" w:rsidP="005668E3" w:rsidRDefault="00A51B6C" w14:paraId="63D1B768" w14:textId="77777777">
            <w:pPr>
              <w:rPr>
                <w:rFonts w:asciiTheme="minorHAnsi" w:hAnsiTheme="minorHAnsi" w:cstheme="minorHAnsi"/>
              </w:rPr>
            </w:pPr>
          </w:p>
        </w:tc>
      </w:tr>
      <w:tr w:rsidRPr="00F73FE5" w:rsidR="00A51B6C" w:rsidTr="3DC96B3D" w14:paraId="251E1565" w14:textId="77777777">
        <w:tc>
          <w:tcPr>
            <w:tcW w:w="1916" w:type="dxa"/>
          </w:tcPr>
          <w:p w:rsidRPr="00F73FE5" w:rsidR="00A51B6C" w:rsidP="006B39DF" w:rsidRDefault="00A51B6C" w14:paraId="6B5A548D" w14:textId="77777777">
            <w:pPr>
              <w:spacing w:after="0"/>
              <w:ind w:hanging="202"/>
              <w:rPr>
                <w:rFonts w:asciiTheme="minorHAnsi" w:hAnsiTheme="minorHAnsi" w:cstheme="minorHAnsi"/>
                <w:b/>
              </w:rPr>
            </w:pPr>
          </w:p>
          <w:p w:rsidRPr="00F73FE5" w:rsidR="00A51B6C" w:rsidP="006B39DF" w:rsidRDefault="00A51B6C" w14:paraId="036A8AC1" w14:textId="77777777">
            <w:pPr>
              <w:spacing w:after="0"/>
              <w:ind w:hanging="202"/>
              <w:rPr>
                <w:rFonts w:asciiTheme="minorHAnsi" w:hAnsiTheme="minorHAnsi" w:cstheme="minorHAnsi"/>
                <w:b/>
              </w:rPr>
            </w:pPr>
            <w:r w:rsidRPr="00F73FE5">
              <w:rPr>
                <w:rFonts w:asciiTheme="minorHAnsi" w:hAnsiTheme="minorHAnsi" w:cstheme="minorHAnsi"/>
                <w:b/>
              </w:rPr>
              <w:t>PROFESSIONAL COMPETENCE</w:t>
            </w:r>
          </w:p>
        </w:tc>
        <w:tc>
          <w:tcPr>
            <w:tcW w:w="5734" w:type="dxa"/>
          </w:tcPr>
          <w:p w:rsidRPr="006B39DF" w:rsidR="00A51B6C" w:rsidP="006B39DF" w:rsidRDefault="00A51B6C" w14:paraId="057D8070" w14:textId="1B414DF8">
            <w:pPr>
              <w:pStyle w:val="ListParagraph"/>
              <w:numPr>
                <w:ilvl w:val="0"/>
                <w:numId w:val="10"/>
              </w:numPr>
              <w:spacing w:after="0" w:line="240" w:lineRule="auto"/>
              <w:ind w:left="354" w:hanging="283"/>
              <w:rPr>
                <w:rFonts w:asciiTheme="minorHAnsi" w:hAnsiTheme="minorHAnsi" w:cstheme="minorHAnsi"/>
              </w:rPr>
            </w:pPr>
            <w:r w:rsidRPr="006B39DF">
              <w:rPr>
                <w:rFonts w:asciiTheme="minorHAnsi" w:hAnsiTheme="minorHAnsi" w:cstheme="minorHAnsi"/>
              </w:rPr>
              <w:t xml:space="preserve">Knowledge of curriculum developments </w:t>
            </w:r>
          </w:p>
          <w:p w:rsidRPr="006B39DF" w:rsidR="00A51B6C" w:rsidP="006B39DF" w:rsidRDefault="00A51B6C" w14:paraId="3AB5089A" w14:textId="77777777">
            <w:pPr>
              <w:pStyle w:val="ListParagraph"/>
              <w:numPr>
                <w:ilvl w:val="0"/>
                <w:numId w:val="10"/>
              </w:numPr>
              <w:spacing w:after="0" w:line="240" w:lineRule="auto"/>
              <w:ind w:left="354" w:hanging="283"/>
              <w:rPr>
                <w:rFonts w:asciiTheme="minorHAnsi" w:hAnsiTheme="minorHAnsi" w:cstheme="minorHAnsi"/>
              </w:rPr>
            </w:pPr>
            <w:r w:rsidRPr="006B39DF">
              <w:rPr>
                <w:rFonts w:asciiTheme="minorHAnsi" w:hAnsiTheme="minorHAnsi" w:cstheme="minorHAnsi"/>
              </w:rPr>
              <w:t>Ability to articulate characteristics of effective teaching and learning with evidence of good practice</w:t>
            </w:r>
          </w:p>
          <w:p w:rsidRPr="006B39DF" w:rsidR="00A51B6C" w:rsidP="006B39DF" w:rsidRDefault="00A51B6C" w14:paraId="031835B4" w14:textId="77777777">
            <w:pPr>
              <w:pStyle w:val="ListParagraph"/>
              <w:numPr>
                <w:ilvl w:val="0"/>
                <w:numId w:val="10"/>
              </w:numPr>
              <w:spacing w:after="0" w:line="240" w:lineRule="auto"/>
              <w:ind w:left="354" w:hanging="283"/>
              <w:rPr>
                <w:rFonts w:asciiTheme="minorHAnsi" w:hAnsiTheme="minorHAnsi" w:cstheme="minorHAnsi"/>
              </w:rPr>
            </w:pPr>
            <w:r w:rsidRPr="006B39DF">
              <w:rPr>
                <w:rFonts w:asciiTheme="minorHAnsi" w:hAnsiTheme="minorHAnsi" w:cstheme="minorHAnsi"/>
              </w:rPr>
              <w:t>Good classroom management technique</w:t>
            </w:r>
          </w:p>
          <w:p w:rsidRPr="006B39DF" w:rsidR="00A51B6C" w:rsidP="006B39DF" w:rsidRDefault="00A51B6C" w14:paraId="3616BA3E" w14:textId="77777777">
            <w:pPr>
              <w:pStyle w:val="ListParagraph"/>
              <w:numPr>
                <w:ilvl w:val="0"/>
                <w:numId w:val="10"/>
              </w:numPr>
              <w:spacing w:after="0" w:line="240" w:lineRule="auto"/>
              <w:ind w:left="354" w:hanging="283"/>
              <w:rPr>
                <w:rFonts w:asciiTheme="minorHAnsi" w:hAnsiTheme="minorHAnsi" w:cstheme="minorHAnsi"/>
              </w:rPr>
            </w:pPr>
            <w:r w:rsidRPr="006B39DF">
              <w:rPr>
                <w:rFonts w:asciiTheme="minorHAnsi" w:hAnsiTheme="minorHAnsi" w:cstheme="minorHAnsi"/>
              </w:rPr>
              <w:t>Knowledge and understanding of effective assessment and its contribution to learning and progression</w:t>
            </w:r>
          </w:p>
          <w:p w:rsidRPr="006B39DF" w:rsidR="00A51B6C" w:rsidP="006B39DF" w:rsidRDefault="00A51B6C" w14:paraId="411ADA49" w14:textId="77777777">
            <w:pPr>
              <w:pStyle w:val="ListParagraph"/>
              <w:numPr>
                <w:ilvl w:val="0"/>
                <w:numId w:val="10"/>
              </w:numPr>
              <w:spacing w:after="0" w:line="240" w:lineRule="auto"/>
              <w:ind w:left="354" w:hanging="283"/>
              <w:rPr>
                <w:rFonts w:asciiTheme="minorHAnsi" w:hAnsiTheme="minorHAnsi" w:cstheme="minorHAnsi"/>
              </w:rPr>
            </w:pPr>
            <w:r w:rsidRPr="006B39DF">
              <w:rPr>
                <w:rFonts w:asciiTheme="minorHAnsi" w:hAnsiTheme="minorHAnsi" w:cstheme="minorHAnsi"/>
              </w:rPr>
              <w:t>Understanding and experience of raising attainment strategies and improvement planning at a departmental level</w:t>
            </w:r>
          </w:p>
          <w:p w:rsidRPr="006B39DF" w:rsidR="00A51B6C" w:rsidP="006B39DF" w:rsidRDefault="00A51B6C" w14:paraId="0FFBFB88" w14:textId="77777777">
            <w:pPr>
              <w:pStyle w:val="ListParagraph"/>
              <w:numPr>
                <w:ilvl w:val="0"/>
                <w:numId w:val="10"/>
              </w:numPr>
              <w:spacing w:after="0" w:line="240" w:lineRule="auto"/>
              <w:ind w:left="354" w:hanging="283"/>
              <w:rPr>
                <w:rFonts w:asciiTheme="minorHAnsi" w:hAnsiTheme="minorHAnsi" w:cstheme="minorHAnsi"/>
              </w:rPr>
            </w:pPr>
            <w:r w:rsidRPr="006B39DF">
              <w:rPr>
                <w:rFonts w:asciiTheme="minorHAnsi" w:hAnsiTheme="minorHAnsi" w:cstheme="minorHAnsi"/>
              </w:rPr>
              <w:t>The ability to use data to evaluate student performance and take effective action on the basis of this data</w:t>
            </w:r>
          </w:p>
          <w:p w:rsidRPr="006B39DF" w:rsidR="00A51B6C" w:rsidP="006B39DF" w:rsidRDefault="00A51B6C" w14:paraId="3918895C" w14:textId="77777777">
            <w:pPr>
              <w:pStyle w:val="ListParagraph"/>
              <w:numPr>
                <w:ilvl w:val="0"/>
                <w:numId w:val="10"/>
              </w:numPr>
              <w:spacing w:after="0" w:line="240" w:lineRule="auto"/>
              <w:ind w:left="354" w:hanging="283"/>
              <w:rPr>
                <w:rFonts w:asciiTheme="minorHAnsi" w:hAnsiTheme="minorHAnsi" w:cstheme="minorHAnsi"/>
              </w:rPr>
            </w:pPr>
            <w:r w:rsidRPr="006B39DF">
              <w:rPr>
                <w:rFonts w:asciiTheme="minorHAnsi" w:hAnsiTheme="minorHAnsi" w:cstheme="minorHAnsi"/>
              </w:rPr>
              <w:t>Excellent communication and organisational skills</w:t>
            </w:r>
          </w:p>
          <w:p w:rsidRPr="00F73FE5" w:rsidR="00A51B6C" w:rsidP="006B39DF" w:rsidRDefault="00A51B6C" w14:paraId="7D5A6D81" w14:textId="77777777">
            <w:pPr>
              <w:spacing w:after="0" w:line="240" w:lineRule="auto"/>
              <w:ind w:left="354" w:hanging="283"/>
              <w:rPr>
                <w:rFonts w:asciiTheme="minorHAnsi" w:hAnsiTheme="minorHAnsi" w:cstheme="minorHAnsi"/>
              </w:rPr>
            </w:pPr>
          </w:p>
        </w:tc>
        <w:tc>
          <w:tcPr>
            <w:tcW w:w="3118" w:type="dxa"/>
          </w:tcPr>
          <w:p w:rsidRPr="00F73FE5" w:rsidR="00A51B6C" w:rsidP="006B39DF" w:rsidRDefault="00A51B6C" w14:paraId="4107D4D3" w14:textId="0BF265B0">
            <w:pPr>
              <w:spacing w:after="0"/>
              <w:ind w:left="27" w:firstLine="0"/>
              <w:rPr>
                <w:rFonts w:asciiTheme="minorHAnsi" w:hAnsiTheme="minorHAnsi" w:cstheme="minorHAnsi"/>
              </w:rPr>
            </w:pPr>
            <w:r w:rsidRPr="00F73FE5">
              <w:rPr>
                <w:rFonts w:asciiTheme="minorHAnsi" w:hAnsiTheme="minorHAnsi" w:cstheme="minorHAnsi"/>
              </w:rPr>
              <w:t xml:space="preserve">Excellent ICT skills, and an awareness of its potential within the </w:t>
            </w:r>
            <w:r w:rsidR="00ED33D7">
              <w:rPr>
                <w:rFonts w:asciiTheme="minorHAnsi" w:hAnsiTheme="minorHAnsi" w:cstheme="minorHAnsi"/>
              </w:rPr>
              <w:t>School</w:t>
            </w:r>
            <w:r w:rsidR="005668E3">
              <w:rPr>
                <w:rFonts w:asciiTheme="minorHAnsi" w:hAnsiTheme="minorHAnsi" w:cstheme="minorHAnsi"/>
              </w:rPr>
              <w:t>s</w:t>
            </w:r>
          </w:p>
          <w:p w:rsidRPr="00F73FE5" w:rsidR="00A51B6C" w:rsidP="006B39DF" w:rsidRDefault="00A51B6C" w14:paraId="647C8B1A" w14:textId="77777777">
            <w:pPr>
              <w:spacing w:after="0"/>
              <w:ind w:left="27" w:firstLine="0"/>
              <w:rPr>
                <w:rFonts w:asciiTheme="minorHAnsi" w:hAnsiTheme="minorHAnsi" w:cstheme="minorHAnsi"/>
              </w:rPr>
            </w:pPr>
          </w:p>
          <w:p w:rsidRPr="00F73FE5" w:rsidR="00A51B6C" w:rsidP="006B39DF" w:rsidRDefault="00A51B6C" w14:paraId="18F1463B" w14:textId="6D33D32C">
            <w:pPr>
              <w:spacing w:after="0"/>
              <w:ind w:left="27" w:firstLine="0"/>
              <w:rPr>
                <w:rFonts w:asciiTheme="minorHAnsi" w:hAnsiTheme="minorHAnsi" w:cstheme="minorHAnsi"/>
              </w:rPr>
            </w:pPr>
            <w:r w:rsidRPr="00F73FE5">
              <w:rPr>
                <w:rFonts w:asciiTheme="minorHAnsi" w:hAnsiTheme="minorHAnsi" w:cstheme="minorHAnsi"/>
              </w:rPr>
              <w:t xml:space="preserve">Knowledge and understanding of current Teaching &amp; Learning issues relevant to the needs of the </w:t>
            </w:r>
            <w:r w:rsidR="00ED33D7">
              <w:rPr>
                <w:rFonts w:asciiTheme="minorHAnsi" w:hAnsiTheme="minorHAnsi" w:cstheme="minorHAnsi"/>
              </w:rPr>
              <w:t>School</w:t>
            </w:r>
            <w:r w:rsidR="005668E3">
              <w:rPr>
                <w:rFonts w:asciiTheme="minorHAnsi" w:hAnsiTheme="minorHAnsi" w:cstheme="minorHAnsi"/>
              </w:rPr>
              <w:t>s</w:t>
            </w:r>
          </w:p>
          <w:p w:rsidRPr="003B0821" w:rsidR="00A51B6C" w:rsidP="006B39DF" w:rsidRDefault="00A51B6C" w14:paraId="7B1FFA7B" w14:textId="77777777">
            <w:pPr>
              <w:spacing w:after="0"/>
              <w:ind w:left="27" w:firstLine="0"/>
              <w:rPr>
                <w:rFonts w:asciiTheme="minorHAnsi" w:hAnsiTheme="minorHAnsi" w:cstheme="minorHAnsi"/>
                <w:sz w:val="16"/>
                <w:szCs w:val="16"/>
              </w:rPr>
            </w:pPr>
          </w:p>
          <w:p w:rsidR="00A51B6C" w:rsidP="006B39DF" w:rsidRDefault="00A51B6C" w14:paraId="14D9319A" w14:textId="77777777">
            <w:pPr>
              <w:spacing w:after="0"/>
              <w:ind w:left="27" w:firstLine="0"/>
              <w:rPr>
                <w:rFonts w:asciiTheme="minorHAnsi" w:hAnsiTheme="minorHAnsi" w:cstheme="minorHAnsi"/>
              </w:rPr>
            </w:pPr>
            <w:r w:rsidRPr="00F73FE5">
              <w:rPr>
                <w:rFonts w:asciiTheme="minorHAnsi" w:hAnsiTheme="minorHAnsi" w:cstheme="minorHAnsi"/>
              </w:rPr>
              <w:t>Able to express a vision for subject development</w:t>
            </w:r>
          </w:p>
          <w:p w:rsidRPr="00F73FE5" w:rsidR="00FB096C" w:rsidP="006B39DF" w:rsidRDefault="00FB096C" w14:paraId="4172C625" w14:textId="77777777">
            <w:pPr>
              <w:spacing w:after="0"/>
              <w:ind w:left="27" w:firstLine="0"/>
              <w:rPr>
                <w:rFonts w:asciiTheme="minorHAnsi" w:hAnsiTheme="minorHAnsi" w:cstheme="minorHAnsi"/>
              </w:rPr>
            </w:pPr>
          </w:p>
          <w:p w:rsidRPr="00F73FE5" w:rsidR="00A51B6C" w:rsidP="006B39DF" w:rsidRDefault="00A51B6C" w14:paraId="11939448" w14:textId="3358D6B8">
            <w:pPr>
              <w:spacing w:after="0"/>
              <w:ind w:left="27" w:firstLine="0"/>
              <w:rPr>
                <w:rFonts w:asciiTheme="minorHAnsi" w:hAnsiTheme="minorHAnsi" w:cstheme="minorHAnsi"/>
              </w:rPr>
            </w:pPr>
            <w:r w:rsidRPr="00F73FE5">
              <w:rPr>
                <w:rFonts w:asciiTheme="minorHAnsi" w:hAnsiTheme="minorHAnsi" w:cstheme="minorHAnsi"/>
              </w:rPr>
              <w:t xml:space="preserve">Able to use new technologies </w:t>
            </w:r>
          </w:p>
          <w:p w:rsidRPr="00F73FE5" w:rsidR="00A51B6C" w:rsidP="006B39DF" w:rsidRDefault="00A51B6C" w14:paraId="1FD40DB1" w14:textId="77777777">
            <w:pPr>
              <w:spacing w:after="0"/>
              <w:rPr>
                <w:rFonts w:asciiTheme="minorHAnsi" w:hAnsiTheme="minorHAnsi" w:cstheme="minorHAnsi"/>
              </w:rPr>
            </w:pPr>
          </w:p>
        </w:tc>
      </w:tr>
      <w:tr w:rsidRPr="00F73FE5" w:rsidR="00A51B6C" w:rsidTr="3DC96B3D" w14:paraId="25FA5198" w14:textId="77777777">
        <w:tc>
          <w:tcPr>
            <w:tcW w:w="1916" w:type="dxa"/>
          </w:tcPr>
          <w:p w:rsidRPr="00F73FE5" w:rsidR="00A51B6C" w:rsidP="005668E3" w:rsidRDefault="00A51B6C" w14:paraId="0E279238" w14:textId="77777777">
            <w:pPr>
              <w:rPr>
                <w:rFonts w:asciiTheme="minorHAnsi" w:hAnsiTheme="minorHAnsi" w:cstheme="minorHAnsi"/>
                <w:b/>
              </w:rPr>
            </w:pPr>
          </w:p>
          <w:p w:rsidRPr="00F73FE5" w:rsidR="00A51B6C" w:rsidP="005668E3" w:rsidRDefault="00A51B6C" w14:paraId="1F212F9C" w14:textId="77777777">
            <w:pPr>
              <w:rPr>
                <w:rFonts w:asciiTheme="minorHAnsi" w:hAnsiTheme="minorHAnsi" w:cstheme="minorHAnsi"/>
                <w:b/>
              </w:rPr>
            </w:pPr>
            <w:r w:rsidRPr="00F73FE5">
              <w:rPr>
                <w:rFonts w:asciiTheme="minorHAnsi" w:hAnsiTheme="minorHAnsi" w:cstheme="minorHAnsi"/>
                <w:b/>
              </w:rPr>
              <w:t xml:space="preserve">LEADERSHIP AND </w:t>
            </w:r>
          </w:p>
          <w:p w:rsidRPr="00F73FE5" w:rsidR="00A51B6C" w:rsidP="005668E3" w:rsidRDefault="00A51B6C" w14:paraId="572C2F2A" w14:textId="77777777">
            <w:pPr>
              <w:rPr>
                <w:rFonts w:asciiTheme="minorHAnsi" w:hAnsiTheme="minorHAnsi" w:cstheme="minorHAnsi"/>
              </w:rPr>
            </w:pPr>
            <w:r w:rsidRPr="00F73FE5">
              <w:rPr>
                <w:rFonts w:asciiTheme="minorHAnsi" w:hAnsiTheme="minorHAnsi" w:cstheme="minorHAnsi"/>
                <w:b/>
              </w:rPr>
              <w:t>PERSONAL QUALITIES</w:t>
            </w:r>
          </w:p>
        </w:tc>
        <w:tc>
          <w:tcPr>
            <w:tcW w:w="5734" w:type="dxa"/>
          </w:tcPr>
          <w:p w:rsidRPr="00F73FE5" w:rsidR="00A51B6C" w:rsidP="005668E3" w:rsidRDefault="00A51B6C" w14:paraId="6B2E9A02" w14:textId="77777777">
            <w:pPr>
              <w:rPr>
                <w:rFonts w:asciiTheme="minorHAnsi" w:hAnsiTheme="minorHAnsi" w:cstheme="minorHAnsi"/>
              </w:rPr>
            </w:pPr>
            <w:r w:rsidRPr="3DC96B3D">
              <w:rPr>
                <w:rFonts w:asciiTheme="minorHAnsi" w:hAnsiTheme="minorHAnsi" w:cstheme="minorBidi"/>
              </w:rPr>
              <w:t>A person who:</w:t>
            </w:r>
          </w:p>
          <w:p w:rsidRPr="00F73FE5" w:rsidR="00A51B6C" w:rsidP="00A51B6C" w:rsidRDefault="00A51B6C" w14:paraId="0290F220" w14:textId="77777777">
            <w:pPr>
              <w:numPr>
                <w:ilvl w:val="0"/>
                <w:numId w:val="9"/>
              </w:numPr>
              <w:tabs>
                <w:tab w:val="clear" w:pos="720"/>
                <w:tab w:val="num" w:pos="382"/>
              </w:tabs>
              <w:spacing w:after="0" w:line="240" w:lineRule="auto"/>
              <w:ind w:hanging="621"/>
              <w:rPr>
                <w:rFonts w:asciiTheme="minorHAnsi" w:hAnsiTheme="minorHAnsi" w:cstheme="minorHAnsi"/>
              </w:rPr>
            </w:pPr>
            <w:r w:rsidRPr="3DC96B3D">
              <w:rPr>
                <w:rFonts w:asciiTheme="minorHAnsi" w:hAnsiTheme="minorHAnsi" w:cstheme="minorBidi"/>
              </w:rPr>
              <w:t>Has a capacity to inspire through a love of teaching</w:t>
            </w:r>
          </w:p>
          <w:p w:rsidRPr="00F73FE5" w:rsidR="00A51B6C" w:rsidP="00A51B6C" w:rsidRDefault="00A51B6C" w14:paraId="0DA55540" w14:textId="77777777">
            <w:pPr>
              <w:numPr>
                <w:ilvl w:val="0"/>
                <w:numId w:val="9"/>
              </w:numPr>
              <w:tabs>
                <w:tab w:val="clear" w:pos="720"/>
                <w:tab w:val="num" w:pos="382"/>
              </w:tabs>
              <w:spacing w:after="0" w:line="240" w:lineRule="auto"/>
              <w:ind w:hanging="621"/>
              <w:rPr>
                <w:rFonts w:asciiTheme="minorHAnsi" w:hAnsiTheme="minorHAnsi" w:cstheme="minorHAnsi"/>
              </w:rPr>
            </w:pPr>
            <w:r w:rsidRPr="3DC96B3D">
              <w:rPr>
                <w:rFonts w:asciiTheme="minorHAnsi" w:hAnsiTheme="minorHAnsi" w:cstheme="minorBidi"/>
              </w:rPr>
              <w:t>Has an ability to relate well to the whole community</w:t>
            </w:r>
          </w:p>
          <w:p w:rsidRPr="00F73FE5" w:rsidR="00A51B6C" w:rsidP="00A51B6C" w:rsidRDefault="00A51B6C" w14:paraId="1AC41E65" w14:textId="77777777">
            <w:pPr>
              <w:numPr>
                <w:ilvl w:val="0"/>
                <w:numId w:val="9"/>
              </w:numPr>
              <w:tabs>
                <w:tab w:val="clear" w:pos="720"/>
                <w:tab w:val="num" w:pos="382"/>
              </w:tabs>
              <w:spacing w:after="0" w:line="240" w:lineRule="auto"/>
              <w:ind w:hanging="621"/>
              <w:rPr>
                <w:rFonts w:asciiTheme="minorHAnsi" w:hAnsiTheme="minorHAnsi" w:cstheme="minorHAnsi"/>
              </w:rPr>
            </w:pPr>
            <w:r w:rsidRPr="3DC96B3D">
              <w:rPr>
                <w:rFonts w:asciiTheme="minorHAnsi" w:hAnsiTheme="minorHAnsi" w:cstheme="minorBidi"/>
              </w:rPr>
              <w:t>Has energy, stamina and determination</w:t>
            </w:r>
          </w:p>
          <w:p w:rsidRPr="00F73FE5" w:rsidR="00A51B6C" w:rsidP="3DC96B3D" w:rsidRDefault="00A51B6C" w14:paraId="52520BE6" w14:textId="10A32FD9">
            <w:pPr>
              <w:numPr>
                <w:ilvl w:val="0"/>
                <w:numId w:val="9"/>
              </w:numPr>
              <w:tabs>
                <w:tab w:val="clear" w:pos="720"/>
                <w:tab w:val="num" w:pos="382"/>
              </w:tabs>
              <w:spacing w:after="0" w:line="240" w:lineRule="auto"/>
              <w:ind w:hanging="621"/>
              <w:rPr>
                <w:rFonts w:asciiTheme="minorHAnsi" w:hAnsiTheme="minorHAnsi" w:cstheme="minorBidi"/>
              </w:rPr>
            </w:pPr>
            <w:r w:rsidRPr="3DC96B3D">
              <w:rPr>
                <w:rFonts w:asciiTheme="minorHAnsi" w:hAnsiTheme="minorHAnsi" w:cstheme="minorBidi"/>
              </w:rPr>
              <w:t>Has a genuine commitment to equal opportunities and inclusion</w:t>
            </w:r>
          </w:p>
          <w:p w:rsidRPr="00F73FE5" w:rsidR="00A51B6C" w:rsidP="3DC96B3D" w:rsidRDefault="556B17A8" w14:paraId="487AC48E" w14:textId="13A0223F">
            <w:pPr>
              <w:numPr>
                <w:ilvl w:val="0"/>
                <w:numId w:val="9"/>
              </w:numPr>
              <w:tabs>
                <w:tab w:val="clear" w:pos="720"/>
                <w:tab w:val="num" w:pos="382"/>
              </w:tabs>
              <w:spacing w:after="0" w:line="240" w:lineRule="auto"/>
              <w:ind w:hanging="621"/>
              <w:rPr>
                <w:rFonts w:asciiTheme="minorHAnsi" w:hAnsiTheme="minorHAnsi" w:cstheme="minorBidi"/>
              </w:rPr>
            </w:pPr>
            <w:r w:rsidRPr="3DC96B3D">
              <w:rPr>
                <w:rFonts w:asciiTheme="minorHAnsi" w:hAnsiTheme="minorHAnsi" w:cstheme="minorBidi"/>
              </w:rPr>
              <w:t>Is committed to an ethos of high standards, personal fulfilment and academic success</w:t>
            </w:r>
          </w:p>
          <w:p w:rsidRPr="00F73FE5" w:rsidR="00A51B6C" w:rsidP="3DC96B3D" w:rsidRDefault="00A51B6C" w14:paraId="70CEBE43" w14:textId="19F30B40">
            <w:pPr>
              <w:tabs>
                <w:tab w:val="num" w:pos="382"/>
              </w:tabs>
              <w:spacing w:after="0" w:line="240" w:lineRule="auto"/>
              <w:ind w:left="0"/>
              <w:rPr>
                <w:color w:val="000000" w:themeColor="text1"/>
              </w:rPr>
            </w:pPr>
          </w:p>
        </w:tc>
        <w:tc>
          <w:tcPr>
            <w:tcW w:w="3118" w:type="dxa"/>
          </w:tcPr>
          <w:p w:rsidRPr="00F73FE5" w:rsidR="00A51B6C" w:rsidP="005668E3" w:rsidRDefault="00A51B6C" w14:paraId="46660BAC" w14:textId="77777777">
            <w:pPr>
              <w:rPr>
                <w:rFonts w:asciiTheme="minorHAnsi" w:hAnsiTheme="minorHAnsi" w:cstheme="minorHAnsi"/>
              </w:rPr>
            </w:pPr>
          </w:p>
          <w:p w:rsidRPr="00F73FE5" w:rsidR="00A51B6C" w:rsidP="006B39DF" w:rsidRDefault="00A51B6C" w14:paraId="53DA9EB9" w14:textId="77777777">
            <w:pPr>
              <w:ind w:left="27" w:firstLine="0"/>
              <w:rPr>
                <w:rFonts w:asciiTheme="minorHAnsi" w:hAnsiTheme="minorHAnsi" w:cstheme="minorHAnsi"/>
              </w:rPr>
            </w:pPr>
            <w:r w:rsidRPr="00F73FE5">
              <w:rPr>
                <w:rFonts w:asciiTheme="minorHAnsi" w:hAnsiTheme="minorHAnsi" w:cstheme="minorHAnsi"/>
              </w:rPr>
              <w:t>Involved in educational developments beyond what is required.</w:t>
            </w:r>
          </w:p>
          <w:p w:rsidRPr="00F73FE5" w:rsidR="00A51B6C" w:rsidP="006B39DF" w:rsidRDefault="00A51B6C" w14:paraId="050805DD" w14:textId="77777777">
            <w:pPr>
              <w:ind w:left="27" w:firstLine="0"/>
              <w:rPr>
                <w:rFonts w:asciiTheme="minorHAnsi" w:hAnsiTheme="minorHAnsi" w:cstheme="minorHAnsi"/>
              </w:rPr>
            </w:pPr>
          </w:p>
          <w:p w:rsidRPr="00F73FE5" w:rsidR="00A51B6C" w:rsidP="006B39DF" w:rsidRDefault="00A51B6C" w14:paraId="1FD59CEB" w14:textId="77777777">
            <w:pPr>
              <w:ind w:left="27" w:firstLine="0"/>
              <w:rPr>
                <w:rFonts w:asciiTheme="minorHAnsi" w:hAnsiTheme="minorHAnsi" w:cstheme="minorHAnsi"/>
              </w:rPr>
            </w:pPr>
            <w:r w:rsidRPr="00F73FE5">
              <w:rPr>
                <w:rFonts w:asciiTheme="minorHAnsi" w:hAnsiTheme="minorHAnsi" w:cstheme="minorHAnsi"/>
              </w:rPr>
              <w:t>Eager to acquire further skills and career enhancement</w:t>
            </w:r>
          </w:p>
          <w:p w:rsidRPr="00F73FE5" w:rsidR="00A51B6C" w:rsidP="005668E3" w:rsidRDefault="00A51B6C" w14:paraId="32C40B82" w14:textId="77777777">
            <w:pPr>
              <w:rPr>
                <w:rFonts w:asciiTheme="minorHAnsi" w:hAnsiTheme="minorHAnsi" w:cstheme="minorHAnsi"/>
              </w:rPr>
            </w:pPr>
            <w:r w:rsidRPr="00F73FE5">
              <w:rPr>
                <w:rFonts w:asciiTheme="minorHAnsi" w:hAnsiTheme="minorHAnsi" w:cstheme="minorHAnsi"/>
              </w:rPr>
              <w:lastRenderedPageBreak/>
              <w:t xml:space="preserve"> </w:t>
            </w:r>
          </w:p>
        </w:tc>
      </w:tr>
      <w:tr w:rsidRPr="00F73FE5" w:rsidR="00A51B6C" w:rsidTr="3DC96B3D" w14:paraId="7B19FACE" w14:textId="77777777">
        <w:tc>
          <w:tcPr>
            <w:tcW w:w="1916" w:type="dxa"/>
          </w:tcPr>
          <w:p w:rsidRPr="00F73FE5" w:rsidR="00A51B6C" w:rsidP="005668E3" w:rsidRDefault="00A51B6C" w14:paraId="0F19061E" w14:textId="77777777">
            <w:pPr>
              <w:rPr>
                <w:rFonts w:asciiTheme="minorHAnsi" w:hAnsiTheme="minorHAnsi" w:cstheme="minorHAnsi"/>
                <w:b/>
              </w:rPr>
            </w:pPr>
          </w:p>
          <w:p w:rsidR="005668E3" w:rsidP="005668E3" w:rsidRDefault="005668E3" w14:paraId="04E90A54" w14:textId="77777777">
            <w:pPr>
              <w:rPr>
                <w:rFonts w:asciiTheme="minorHAnsi" w:hAnsiTheme="minorHAnsi" w:cstheme="minorHAnsi"/>
                <w:b/>
              </w:rPr>
            </w:pPr>
          </w:p>
          <w:p w:rsidR="005668E3" w:rsidP="005668E3" w:rsidRDefault="005668E3" w14:paraId="138A4A51" w14:textId="77777777">
            <w:pPr>
              <w:rPr>
                <w:rFonts w:asciiTheme="minorHAnsi" w:hAnsiTheme="minorHAnsi" w:cstheme="minorHAnsi"/>
                <w:b/>
              </w:rPr>
            </w:pPr>
          </w:p>
          <w:p w:rsidR="005668E3" w:rsidP="005668E3" w:rsidRDefault="005668E3" w14:paraId="4A48FAEA" w14:textId="77777777">
            <w:pPr>
              <w:rPr>
                <w:rFonts w:asciiTheme="minorHAnsi" w:hAnsiTheme="minorHAnsi" w:cstheme="minorHAnsi"/>
                <w:b/>
              </w:rPr>
            </w:pPr>
          </w:p>
          <w:p w:rsidRPr="00F73FE5" w:rsidR="00A51B6C" w:rsidP="005668E3" w:rsidRDefault="00A51B6C" w14:paraId="4E0C74D4" w14:textId="3B51C03F">
            <w:pPr>
              <w:rPr>
                <w:rFonts w:asciiTheme="minorHAnsi" w:hAnsiTheme="minorHAnsi" w:cstheme="minorHAnsi"/>
                <w:b/>
              </w:rPr>
            </w:pPr>
            <w:r w:rsidRPr="00F73FE5">
              <w:rPr>
                <w:rFonts w:asciiTheme="minorHAnsi" w:hAnsiTheme="minorHAnsi" w:cstheme="minorHAnsi"/>
                <w:b/>
              </w:rPr>
              <w:t>SKILLS</w:t>
            </w:r>
            <w:r w:rsidR="006B39DF">
              <w:rPr>
                <w:rFonts w:asciiTheme="minorHAnsi" w:hAnsiTheme="minorHAnsi" w:cstheme="minorHAnsi"/>
                <w:b/>
              </w:rPr>
              <w:t xml:space="preserve"> &amp; ABILITIES </w:t>
            </w:r>
          </w:p>
        </w:tc>
        <w:tc>
          <w:tcPr>
            <w:tcW w:w="5734" w:type="dxa"/>
          </w:tcPr>
          <w:p w:rsidR="003A481C" w:rsidP="007F7B0B" w:rsidRDefault="003A481C" w14:paraId="4A85A538" w14:textId="77777777">
            <w:pPr>
              <w:spacing w:after="198"/>
              <w:ind w:left="10" w:firstLine="61"/>
            </w:pPr>
            <w:r>
              <w:t xml:space="preserve">The ability and commitment to:  </w:t>
            </w:r>
          </w:p>
          <w:p w:rsidR="005668E3" w:rsidP="005668E3" w:rsidRDefault="005668E3" w14:paraId="3995DC81" w14:textId="77777777">
            <w:pPr>
              <w:ind w:left="496" w:firstLine="0"/>
            </w:pPr>
          </w:p>
          <w:p w:rsidR="005668E3" w:rsidP="005668E3" w:rsidRDefault="005668E3" w14:paraId="753BBB13" w14:textId="77777777">
            <w:pPr>
              <w:ind w:left="496" w:firstLine="0"/>
            </w:pPr>
          </w:p>
          <w:p w:rsidR="005668E3" w:rsidP="005668E3" w:rsidRDefault="005668E3" w14:paraId="7103C7E6" w14:textId="77777777">
            <w:pPr>
              <w:ind w:left="496" w:firstLine="0"/>
            </w:pPr>
          </w:p>
          <w:p w:rsidR="003A481C" w:rsidP="00DF1098" w:rsidRDefault="003A481C" w14:paraId="04204464" w14:textId="6BFBE53A">
            <w:pPr>
              <w:numPr>
                <w:ilvl w:val="0"/>
                <w:numId w:val="4"/>
              </w:numPr>
              <w:ind w:left="496" w:hanging="374"/>
            </w:pPr>
            <w:r>
              <w:t xml:space="preserve">Think strategically. </w:t>
            </w:r>
          </w:p>
          <w:p w:rsidR="003A481C" w:rsidP="00DF1098" w:rsidRDefault="003A481C" w14:paraId="64EC6B25" w14:textId="77777777">
            <w:pPr>
              <w:numPr>
                <w:ilvl w:val="0"/>
                <w:numId w:val="4"/>
              </w:numPr>
              <w:ind w:left="496" w:hanging="374"/>
            </w:pPr>
            <w:r>
              <w:t xml:space="preserve">Inspire, challenge and support other adults. </w:t>
            </w:r>
          </w:p>
          <w:p w:rsidR="003A481C" w:rsidP="00DF1098" w:rsidRDefault="003A481C" w14:paraId="5CD75AD5" w14:textId="77777777">
            <w:pPr>
              <w:numPr>
                <w:ilvl w:val="0"/>
                <w:numId w:val="4"/>
              </w:numPr>
              <w:ind w:left="496" w:hanging="374"/>
            </w:pPr>
            <w:r>
              <w:t xml:space="preserve">Inspire, challenge and support all students. </w:t>
            </w:r>
          </w:p>
          <w:p w:rsidR="003A481C" w:rsidP="00DF1098" w:rsidRDefault="003A481C" w14:paraId="4CC488E7" w14:textId="77777777">
            <w:pPr>
              <w:numPr>
                <w:ilvl w:val="0"/>
                <w:numId w:val="4"/>
              </w:numPr>
              <w:ind w:left="496" w:hanging="374"/>
            </w:pPr>
            <w:r>
              <w:t xml:space="preserve">Maintain resilience in the face of challenge. </w:t>
            </w:r>
          </w:p>
          <w:p w:rsidR="003A481C" w:rsidP="00DF1098" w:rsidRDefault="003A481C" w14:paraId="2AC4D27F" w14:textId="77777777">
            <w:pPr>
              <w:numPr>
                <w:ilvl w:val="0"/>
                <w:numId w:val="4"/>
              </w:numPr>
              <w:ind w:left="496" w:hanging="374"/>
            </w:pPr>
            <w:r>
              <w:t xml:space="preserve">Engage positively and constructively with learners from a wide range of life experiences and needs, in a bespoke fashion. </w:t>
            </w:r>
          </w:p>
          <w:p w:rsidR="003A481C" w:rsidP="00DF1098" w:rsidRDefault="003A481C" w14:paraId="5BCC1E0A" w14:textId="77777777">
            <w:pPr>
              <w:numPr>
                <w:ilvl w:val="0"/>
                <w:numId w:val="4"/>
              </w:numPr>
              <w:ind w:left="496" w:hanging="374"/>
            </w:pPr>
            <w:r>
              <w:t xml:space="preserve">Engage positively and constructively with parents and carers with a wide range of life and educational experiences, in a bespoke fashion in support of their children. </w:t>
            </w:r>
          </w:p>
          <w:p w:rsidR="003A481C" w:rsidP="00DF1098" w:rsidRDefault="003A481C" w14:paraId="40A93F8C" w14:textId="77777777">
            <w:pPr>
              <w:numPr>
                <w:ilvl w:val="0"/>
                <w:numId w:val="4"/>
              </w:numPr>
              <w:ind w:left="496" w:hanging="374"/>
            </w:pPr>
            <w:r>
              <w:t xml:space="preserve">Offer supportive and constructive challenge in a sensitive, empathic, manner to colleagues, parents and students to champion the needs of vulnerable students. </w:t>
            </w:r>
          </w:p>
          <w:p w:rsidR="003A481C" w:rsidP="00DF1098" w:rsidRDefault="003A481C" w14:paraId="37F7B680" w14:textId="77777777">
            <w:pPr>
              <w:numPr>
                <w:ilvl w:val="0"/>
                <w:numId w:val="4"/>
              </w:numPr>
              <w:ind w:left="496" w:hanging="374"/>
            </w:pPr>
            <w:r>
              <w:t xml:space="preserve">Understand and demonstrate the principles and practice of effective Teaching and Learning. </w:t>
            </w:r>
          </w:p>
          <w:p w:rsidRPr="003A481C" w:rsidR="003A481C" w:rsidP="00DF1098" w:rsidRDefault="003A481C" w14:paraId="41A74EC5" w14:textId="352121C5">
            <w:pPr>
              <w:pStyle w:val="ListParagraph"/>
              <w:numPr>
                <w:ilvl w:val="0"/>
                <w:numId w:val="4"/>
              </w:numPr>
              <w:ind w:left="496" w:hanging="374"/>
              <w:rPr>
                <w:rFonts w:asciiTheme="minorHAnsi" w:hAnsiTheme="minorHAnsi" w:cstheme="minorHAnsi"/>
              </w:rPr>
            </w:pPr>
            <w:r>
              <w:t>Review and plan your own CPD and development</w:t>
            </w:r>
          </w:p>
          <w:p w:rsidR="00A51B6C" w:rsidP="00DF1098" w:rsidRDefault="00A51B6C" w14:paraId="216A0467" w14:textId="77777777">
            <w:pPr>
              <w:pStyle w:val="ListParagraph"/>
              <w:numPr>
                <w:ilvl w:val="0"/>
                <w:numId w:val="4"/>
              </w:numPr>
              <w:spacing w:after="0"/>
              <w:ind w:left="496" w:hanging="374"/>
              <w:rPr>
                <w:rFonts w:asciiTheme="minorHAnsi" w:hAnsiTheme="minorHAnsi" w:cstheme="minorHAnsi"/>
              </w:rPr>
            </w:pPr>
            <w:r w:rsidRPr="003A481C">
              <w:rPr>
                <w:rFonts w:asciiTheme="minorHAnsi" w:hAnsiTheme="minorHAnsi" w:cstheme="minorHAnsi"/>
              </w:rPr>
              <w:t>An ability to establish positive and sensitive interpersonal relationships within the community</w:t>
            </w:r>
          </w:p>
          <w:p w:rsidRPr="00F73FE5" w:rsidR="00A51B6C" w:rsidP="00034A41" w:rsidRDefault="00A51B6C" w14:paraId="11956F9C" w14:textId="21401A5B">
            <w:pPr>
              <w:pStyle w:val="ListParagraph"/>
              <w:numPr>
                <w:ilvl w:val="0"/>
                <w:numId w:val="4"/>
              </w:numPr>
              <w:ind w:left="496" w:hanging="425"/>
              <w:rPr>
                <w:rFonts w:asciiTheme="minorHAnsi" w:hAnsiTheme="minorHAnsi" w:cstheme="minorHAnsi"/>
              </w:rPr>
            </w:pPr>
            <w:r w:rsidRPr="00034A41">
              <w:rPr>
                <w:rFonts w:asciiTheme="minorHAnsi" w:hAnsiTheme="minorHAnsi" w:cstheme="minorHAnsi"/>
              </w:rPr>
              <w:t>An ability to plan time effectively and meet required deadlines</w:t>
            </w:r>
          </w:p>
        </w:tc>
        <w:tc>
          <w:tcPr>
            <w:tcW w:w="3118" w:type="dxa"/>
          </w:tcPr>
          <w:p w:rsidRPr="00F73FE5" w:rsidR="00A51B6C" w:rsidP="005668E3" w:rsidRDefault="00A51B6C" w14:paraId="2CE77157" w14:textId="77777777">
            <w:pPr>
              <w:rPr>
                <w:rFonts w:asciiTheme="minorHAnsi" w:hAnsiTheme="minorHAnsi" w:cstheme="minorHAnsi"/>
              </w:rPr>
            </w:pPr>
          </w:p>
          <w:p w:rsidR="005668E3" w:rsidP="001B35A1" w:rsidRDefault="005668E3" w14:paraId="54D603FB" w14:textId="77777777">
            <w:pPr>
              <w:ind w:left="168" w:firstLine="0"/>
              <w:rPr>
                <w:rFonts w:asciiTheme="minorHAnsi" w:hAnsiTheme="minorHAnsi" w:cstheme="minorHAnsi"/>
              </w:rPr>
            </w:pPr>
          </w:p>
          <w:p w:rsidR="005668E3" w:rsidP="001B35A1" w:rsidRDefault="005668E3" w14:paraId="56FB236E" w14:textId="77777777">
            <w:pPr>
              <w:ind w:left="168" w:firstLine="0"/>
              <w:rPr>
                <w:rFonts w:asciiTheme="minorHAnsi" w:hAnsiTheme="minorHAnsi" w:cstheme="minorHAnsi"/>
              </w:rPr>
            </w:pPr>
          </w:p>
          <w:p w:rsidRPr="00F73FE5" w:rsidR="00A51B6C" w:rsidP="001B35A1" w:rsidRDefault="00A51B6C" w14:paraId="45F3DCE3" w14:textId="52939CA0">
            <w:pPr>
              <w:ind w:left="168" w:firstLine="0"/>
              <w:rPr>
                <w:rFonts w:asciiTheme="minorHAnsi" w:hAnsiTheme="minorHAnsi" w:cstheme="minorHAnsi"/>
              </w:rPr>
            </w:pPr>
            <w:r w:rsidRPr="00F73FE5">
              <w:rPr>
                <w:rFonts w:asciiTheme="minorHAnsi" w:hAnsiTheme="minorHAnsi" w:cstheme="minorHAnsi"/>
              </w:rPr>
              <w:t>An awareness of</w:t>
            </w:r>
            <w:r w:rsidR="005668E3">
              <w:rPr>
                <w:rFonts w:asciiTheme="minorHAnsi" w:hAnsiTheme="minorHAnsi" w:cstheme="minorHAnsi"/>
              </w:rPr>
              <w:t xml:space="preserve"> </w:t>
            </w:r>
            <w:r w:rsidR="00ED33D7">
              <w:rPr>
                <w:rFonts w:asciiTheme="minorHAnsi" w:hAnsiTheme="minorHAnsi" w:cstheme="minorHAnsi"/>
              </w:rPr>
              <w:t>School</w:t>
            </w:r>
            <w:r w:rsidRPr="00F73FE5">
              <w:rPr>
                <w:rFonts w:asciiTheme="minorHAnsi" w:hAnsiTheme="minorHAnsi" w:cstheme="minorHAnsi"/>
              </w:rPr>
              <w:t xml:space="preserve"> issues</w:t>
            </w:r>
          </w:p>
          <w:p w:rsidRPr="00F73FE5" w:rsidR="00A51B6C" w:rsidP="001B35A1" w:rsidRDefault="00A51B6C" w14:paraId="376DD8D7" w14:textId="77777777">
            <w:pPr>
              <w:ind w:left="168" w:firstLine="0"/>
              <w:rPr>
                <w:rFonts w:asciiTheme="minorHAnsi" w:hAnsiTheme="minorHAnsi" w:cstheme="minorHAnsi"/>
              </w:rPr>
            </w:pPr>
          </w:p>
          <w:p w:rsidRPr="00F73FE5" w:rsidR="00A51B6C" w:rsidP="001B35A1" w:rsidRDefault="00A51B6C" w14:paraId="0C248AEC" w14:textId="77777777">
            <w:pPr>
              <w:ind w:left="168" w:firstLine="0"/>
              <w:rPr>
                <w:rFonts w:asciiTheme="minorHAnsi" w:hAnsiTheme="minorHAnsi" w:cstheme="minorHAnsi"/>
              </w:rPr>
            </w:pPr>
            <w:r w:rsidRPr="00F73FE5">
              <w:rPr>
                <w:rFonts w:asciiTheme="minorHAnsi" w:hAnsiTheme="minorHAnsi" w:cstheme="minorHAnsi"/>
              </w:rPr>
              <w:t>An understanding of accountability</w:t>
            </w:r>
          </w:p>
          <w:p w:rsidRPr="00F73FE5" w:rsidR="00A51B6C" w:rsidP="001B35A1" w:rsidRDefault="00A51B6C" w14:paraId="70F238E7" w14:textId="77777777">
            <w:pPr>
              <w:ind w:left="168" w:firstLine="0"/>
              <w:rPr>
                <w:rFonts w:asciiTheme="minorHAnsi" w:hAnsiTheme="minorHAnsi" w:cstheme="minorHAnsi"/>
              </w:rPr>
            </w:pPr>
          </w:p>
          <w:p w:rsidRPr="00F73FE5" w:rsidR="00A51B6C" w:rsidP="001B35A1" w:rsidRDefault="00A51B6C" w14:paraId="177DE677" w14:textId="77777777">
            <w:pPr>
              <w:ind w:left="168" w:firstLine="0"/>
              <w:rPr>
                <w:rFonts w:asciiTheme="minorHAnsi" w:hAnsiTheme="minorHAnsi" w:cstheme="minorHAnsi"/>
              </w:rPr>
            </w:pPr>
            <w:r w:rsidRPr="00F73FE5">
              <w:rPr>
                <w:rFonts w:asciiTheme="minorHAnsi" w:hAnsiTheme="minorHAnsi" w:cstheme="minorHAnsi"/>
              </w:rPr>
              <w:t xml:space="preserve">Eager to acquire further skills and career enhancement </w:t>
            </w:r>
          </w:p>
          <w:p w:rsidRPr="00F73FE5" w:rsidR="00A51B6C" w:rsidP="005668E3" w:rsidRDefault="00A51B6C" w14:paraId="53FF101D" w14:textId="77777777">
            <w:pPr>
              <w:rPr>
                <w:rFonts w:asciiTheme="minorHAnsi" w:hAnsiTheme="minorHAnsi" w:cstheme="minorHAnsi"/>
              </w:rPr>
            </w:pPr>
          </w:p>
        </w:tc>
      </w:tr>
    </w:tbl>
    <w:p w:rsidRPr="00F73FE5" w:rsidR="00A51B6C" w:rsidP="00A51B6C" w:rsidRDefault="00A51B6C" w14:paraId="2EB79B9C" w14:textId="63A5F29F">
      <w:pPr>
        <w:pStyle w:val="ListParagraph"/>
        <w:spacing w:after="360" w:line="276" w:lineRule="auto"/>
        <w:rPr>
          <w:rFonts w:asciiTheme="minorHAnsi" w:hAnsiTheme="minorHAnsi" w:cstheme="minorHAnsi"/>
        </w:rPr>
      </w:pPr>
    </w:p>
    <w:p w:rsidRPr="00F73FE5" w:rsidR="00A51B6C" w:rsidP="00A51B6C" w:rsidRDefault="00A51B6C" w14:paraId="46B5ADE8" w14:textId="77777777">
      <w:pPr>
        <w:ind w:left="-709"/>
        <w:rPr>
          <w:rFonts w:asciiTheme="minorHAnsi" w:hAnsiTheme="minorHAnsi" w:cstheme="minorHAnsi"/>
        </w:rPr>
      </w:pPr>
    </w:p>
    <w:sectPr w:rsidRPr="00F73FE5" w:rsidR="00A51B6C" w:rsidSect="009F1B58">
      <w:headerReference w:type="default" r:id="rId10"/>
      <w:footerReference w:type="even" r:id="rId11"/>
      <w:footerReference w:type="first" r:id="rId12"/>
      <w:pgSz w:w="11906" w:h="16838" w:orient="portrait"/>
      <w:pgMar w:top="1701" w:right="1134" w:bottom="425" w:left="425" w:header="72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733" w:rsidRDefault="00746733" w14:paraId="72663C79" w14:textId="77777777">
      <w:pPr>
        <w:spacing w:after="0" w:line="240" w:lineRule="auto"/>
      </w:pPr>
      <w:r>
        <w:separator/>
      </w:r>
    </w:p>
  </w:endnote>
  <w:endnote w:type="continuationSeparator" w:id="0">
    <w:p w:rsidR="00746733" w:rsidRDefault="00746733" w14:paraId="2284294D" w14:textId="77777777">
      <w:pPr>
        <w:spacing w:after="0" w:line="240" w:lineRule="auto"/>
      </w:pPr>
      <w:r>
        <w:continuationSeparator/>
      </w:r>
    </w:p>
  </w:endnote>
  <w:endnote w:type="continuationNotice" w:id="1">
    <w:p w:rsidR="00746733" w:rsidRDefault="00746733" w14:paraId="4F8A81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23" w:rsidRDefault="002B5E8A" w14:paraId="50F3A44A" w14:textId="77777777">
    <w:pPr>
      <w:spacing w:after="0" w:line="224" w:lineRule="auto"/>
      <w:ind w:left="0" w:right="6382" w:firstLine="0"/>
    </w:pPr>
    <w:r>
      <w:rPr>
        <w:sz w:val="16"/>
      </w:rPr>
      <w:t xml:space="preserve">Deputy SENDCo Job Description - Dec 19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D23" w:rsidRDefault="002B5E8A" w14:paraId="179E6770" w14:textId="77777777">
    <w:pPr>
      <w:spacing w:after="0" w:line="224" w:lineRule="auto"/>
      <w:ind w:left="0" w:right="6382" w:firstLine="0"/>
    </w:pPr>
    <w:r>
      <w:rPr>
        <w:sz w:val="16"/>
      </w:rPr>
      <w:t xml:space="preserve">Deputy SENDCo Job Description - Dec 19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733" w:rsidRDefault="00746733" w14:paraId="6F888F4A" w14:textId="77777777">
      <w:pPr>
        <w:spacing w:after="0" w:line="240" w:lineRule="auto"/>
      </w:pPr>
      <w:r>
        <w:separator/>
      </w:r>
    </w:p>
  </w:footnote>
  <w:footnote w:type="continuationSeparator" w:id="0">
    <w:p w:rsidR="00746733" w:rsidRDefault="00746733" w14:paraId="199B9009" w14:textId="77777777">
      <w:pPr>
        <w:spacing w:after="0" w:line="240" w:lineRule="auto"/>
      </w:pPr>
      <w:r>
        <w:continuationSeparator/>
      </w:r>
    </w:p>
  </w:footnote>
  <w:footnote w:type="continuationNotice" w:id="1">
    <w:p w:rsidR="00746733" w:rsidRDefault="00746733" w14:paraId="6D8D8E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12CFB" w:rsidRDefault="0089744F" w14:paraId="5B9103D8" w14:textId="74A571B8">
    <w:pPr>
      <w:pStyle w:val="Header"/>
    </w:pPr>
    <w:r>
      <w:rPr>
        <w:noProof/>
      </w:rPr>
      <w:drawing>
        <wp:anchor distT="0" distB="0" distL="114300" distR="114300" simplePos="0" relativeHeight="251658241" behindDoc="0" locked="0" layoutInCell="1" allowOverlap="1" wp14:anchorId="5E2CE51E" wp14:editId="3B8DFF5C">
          <wp:simplePos x="0" y="0"/>
          <wp:positionH relativeFrom="page">
            <wp:posOffset>5492750</wp:posOffset>
          </wp:positionH>
          <wp:positionV relativeFrom="paragraph">
            <wp:posOffset>19050</wp:posOffset>
          </wp:positionV>
          <wp:extent cx="1715107" cy="367665"/>
          <wp:effectExtent l="0" t="0" r="0" b="0"/>
          <wp:wrapNone/>
          <wp:docPr id="1857746442" name="Picture 185774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07" cy="3676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368CE16" wp14:editId="00D19DD5">
          <wp:simplePos x="0" y="0"/>
          <wp:positionH relativeFrom="margin">
            <wp:align>left</wp:align>
          </wp:positionH>
          <wp:positionV relativeFrom="paragraph">
            <wp:posOffset>-200025</wp:posOffset>
          </wp:positionV>
          <wp:extent cx="1588671" cy="628650"/>
          <wp:effectExtent l="0" t="0" r="0" b="0"/>
          <wp:wrapNone/>
          <wp:docPr id="2135375380" name="Picture 213537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250" cy="63441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58E8"/>
    <w:multiLevelType w:val="hybridMultilevel"/>
    <w:tmpl w:val="FEA494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F713335"/>
    <w:multiLevelType w:val="hybridMultilevel"/>
    <w:tmpl w:val="498E2C70"/>
    <w:lvl w:ilvl="0" w:tplc="24B81C48">
      <w:start w:val="1"/>
      <w:numFmt w:val="bullet"/>
      <w:lvlText w:val="•"/>
      <w:lvlJc w:val="left"/>
      <w:pPr>
        <w:ind w:left="70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76AE480">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13AEF24">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172A456">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1256C076">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C862BD6">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1509858">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E78E718">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108B868">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30A037A0"/>
    <w:multiLevelType w:val="hybridMultilevel"/>
    <w:tmpl w:val="2AD45710"/>
    <w:lvl w:ilvl="0" w:tplc="6E4CC3FC">
      <w:start w:val="1"/>
      <w:numFmt w:val="bullet"/>
      <w:lvlText w:val="•"/>
      <w:lvlJc w:val="left"/>
      <w:pPr>
        <w:ind w:left="1080" w:hanging="360"/>
      </w:pPr>
      <w:rPr>
        <w:rFonts w:hint="default"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36A46147"/>
    <w:multiLevelType w:val="hybridMultilevel"/>
    <w:tmpl w:val="4774A314"/>
    <w:lvl w:ilvl="0" w:tplc="E08E3ED6">
      <w:start w:val="1"/>
      <w:numFmt w:val="bullet"/>
      <w:lvlText w:val="•"/>
      <w:lvlJc w:val="left"/>
      <w:pPr>
        <w:ind w:left="70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4D0C398">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0E4125E">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BDE2DB4">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D169CA0">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52CF1B2">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48C2E50">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C888C1C">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98EC0BF8">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380719D1"/>
    <w:multiLevelType w:val="hybridMultilevel"/>
    <w:tmpl w:val="5D0042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ACE2AB1"/>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407F0B34"/>
    <w:multiLevelType w:val="multilevel"/>
    <w:tmpl w:val="F934E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9197E7B"/>
    <w:multiLevelType w:val="hybridMultilevel"/>
    <w:tmpl w:val="00B43DEC"/>
    <w:lvl w:ilvl="0" w:tplc="6E4CC3FC">
      <w:start w:val="1"/>
      <w:numFmt w:val="bullet"/>
      <w:lvlText w:val="•"/>
      <w:lvlJc w:val="left"/>
      <w:pPr>
        <w:ind w:left="720" w:hanging="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F77099"/>
    <w:multiLevelType w:val="hybridMultilevel"/>
    <w:tmpl w:val="9216D068"/>
    <w:lvl w:ilvl="0" w:tplc="6E4CC3FC">
      <w:start w:val="1"/>
      <w:numFmt w:val="bullet"/>
      <w:lvlText w:val="•"/>
      <w:lvlJc w:val="left"/>
      <w:pPr>
        <w:ind w:left="70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E5A8ECA">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816BDF0">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120718A">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35729F08">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178FA60">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04C75CE">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0329A5C">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24E5614">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4D7A030C"/>
    <w:multiLevelType w:val="hybridMultilevel"/>
    <w:tmpl w:val="A3B61C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2C46763"/>
    <w:multiLevelType w:val="hybridMultilevel"/>
    <w:tmpl w:val="2446E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984FE8"/>
    <w:multiLevelType w:val="hybridMultilevel"/>
    <w:tmpl w:val="D09C9B8E"/>
    <w:lvl w:ilvl="0" w:tplc="08090001">
      <w:start w:val="1"/>
      <w:numFmt w:val="bullet"/>
      <w:lvlText w:val=""/>
      <w:lvlJc w:val="left"/>
      <w:pPr>
        <w:ind w:left="705"/>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BF3049A2">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8B650DE">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8D68656">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3A2A14E">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97BA272E">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3AA610E">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14272FA">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CCEDC90">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7C3601C7"/>
    <w:multiLevelType w:val="hybridMultilevel"/>
    <w:tmpl w:val="DD1E5E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718895259">
    <w:abstractNumId w:val="1"/>
  </w:num>
  <w:num w:numId="2" w16cid:durableId="891891737">
    <w:abstractNumId w:val="3"/>
  </w:num>
  <w:num w:numId="3" w16cid:durableId="925266667">
    <w:abstractNumId w:val="11"/>
  </w:num>
  <w:num w:numId="4" w16cid:durableId="1338801208">
    <w:abstractNumId w:val="8"/>
  </w:num>
  <w:num w:numId="5" w16cid:durableId="885488918">
    <w:abstractNumId w:val="0"/>
  </w:num>
  <w:num w:numId="6" w16cid:durableId="1347709395">
    <w:abstractNumId w:val="6"/>
  </w:num>
  <w:num w:numId="7" w16cid:durableId="1579560070">
    <w:abstractNumId w:val="10"/>
  </w:num>
  <w:num w:numId="8" w16cid:durableId="1535268380">
    <w:abstractNumId w:val="9"/>
  </w:num>
  <w:num w:numId="9" w16cid:durableId="934748654">
    <w:abstractNumId w:val="12"/>
  </w:num>
  <w:num w:numId="10" w16cid:durableId="308679084">
    <w:abstractNumId w:val="4"/>
  </w:num>
  <w:num w:numId="11" w16cid:durableId="2051689025">
    <w:abstractNumId w:val="5"/>
  </w:num>
  <w:num w:numId="12" w16cid:durableId="998313044">
    <w:abstractNumId w:val="2"/>
  </w:num>
  <w:num w:numId="13" w16cid:durableId="251815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23"/>
    <w:rsid w:val="000058AF"/>
    <w:rsid w:val="0001627C"/>
    <w:rsid w:val="000229F4"/>
    <w:rsid w:val="00034A41"/>
    <w:rsid w:val="00037FCC"/>
    <w:rsid w:val="00043B2C"/>
    <w:rsid w:val="00051507"/>
    <w:rsid w:val="0008126F"/>
    <w:rsid w:val="00087E00"/>
    <w:rsid w:val="000A2CC6"/>
    <w:rsid w:val="000D7E4A"/>
    <w:rsid w:val="001A2BA9"/>
    <w:rsid w:val="001B35A1"/>
    <w:rsid w:val="001C4204"/>
    <w:rsid w:val="001F5B70"/>
    <w:rsid w:val="00212719"/>
    <w:rsid w:val="00226205"/>
    <w:rsid w:val="002428A6"/>
    <w:rsid w:val="00243D57"/>
    <w:rsid w:val="00245FD8"/>
    <w:rsid w:val="00280216"/>
    <w:rsid w:val="0028271F"/>
    <w:rsid w:val="002940E9"/>
    <w:rsid w:val="002B5E8A"/>
    <w:rsid w:val="002C20CF"/>
    <w:rsid w:val="002C508F"/>
    <w:rsid w:val="002C7294"/>
    <w:rsid w:val="002D6D9E"/>
    <w:rsid w:val="002E62F5"/>
    <w:rsid w:val="003078E4"/>
    <w:rsid w:val="00345659"/>
    <w:rsid w:val="0035282C"/>
    <w:rsid w:val="00373D0B"/>
    <w:rsid w:val="003A481C"/>
    <w:rsid w:val="003A76B7"/>
    <w:rsid w:val="003B0821"/>
    <w:rsid w:val="003C07DF"/>
    <w:rsid w:val="003E0297"/>
    <w:rsid w:val="003E0B90"/>
    <w:rsid w:val="003F2D9F"/>
    <w:rsid w:val="003F484A"/>
    <w:rsid w:val="00407182"/>
    <w:rsid w:val="00410C2C"/>
    <w:rsid w:val="00437146"/>
    <w:rsid w:val="004623D0"/>
    <w:rsid w:val="004747EB"/>
    <w:rsid w:val="00485137"/>
    <w:rsid w:val="00490F8F"/>
    <w:rsid w:val="004941B4"/>
    <w:rsid w:val="004B3A78"/>
    <w:rsid w:val="004B6543"/>
    <w:rsid w:val="004C1F79"/>
    <w:rsid w:val="004D4779"/>
    <w:rsid w:val="00505D50"/>
    <w:rsid w:val="00532CF6"/>
    <w:rsid w:val="005668E3"/>
    <w:rsid w:val="005D4EE6"/>
    <w:rsid w:val="0060046C"/>
    <w:rsid w:val="00634ABC"/>
    <w:rsid w:val="0065770B"/>
    <w:rsid w:val="006765F4"/>
    <w:rsid w:val="00697680"/>
    <w:rsid w:val="006B0A94"/>
    <w:rsid w:val="006B39DF"/>
    <w:rsid w:val="006B3A66"/>
    <w:rsid w:val="007156F2"/>
    <w:rsid w:val="007325D6"/>
    <w:rsid w:val="00745A79"/>
    <w:rsid w:val="00746733"/>
    <w:rsid w:val="0075700B"/>
    <w:rsid w:val="00764B7F"/>
    <w:rsid w:val="0077417F"/>
    <w:rsid w:val="0078635A"/>
    <w:rsid w:val="0079467D"/>
    <w:rsid w:val="007A3DD3"/>
    <w:rsid w:val="007A5421"/>
    <w:rsid w:val="007B71ED"/>
    <w:rsid w:val="007D060E"/>
    <w:rsid w:val="007F7B0B"/>
    <w:rsid w:val="00821E80"/>
    <w:rsid w:val="00840E69"/>
    <w:rsid w:val="0086741B"/>
    <w:rsid w:val="00871627"/>
    <w:rsid w:val="0089744F"/>
    <w:rsid w:val="008A7AE9"/>
    <w:rsid w:val="008D7AF6"/>
    <w:rsid w:val="008E56B6"/>
    <w:rsid w:val="0093652F"/>
    <w:rsid w:val="00942821"/>
    <w:rsid w:val="00947CF9"/>
    <w:rsid w:val="009712ED"/>
    <w:rsid w:val="00972EE4"/>
    <w:rsid w:val="00980B39"/>
    <w:rsid w:val="00985E65"/>
    <w:rsid w:val="009A2FFD"/>
    <w:rsid w:val="009B2EDB"/>
    <w:rsid w:val="009B6A76"/>
    <w:rsid w:val="009F1B58"/>
    <w:rsid w:val="00A41E2A"/>
    <w:rsid w:val="00A51B6C"/>
    <w:rsid w:val="00AC5FB7"/>
    <w:rsid w:val="00B13CDC"/>
    <w:rsid w:val="00B55408"/>
    <w:rsid w:val="00B57D1E"/>
    <w:rsid w:val="00BA14A5"/>
    <w:rsid w:val="00BF0720"/>
    <w:rsid w:val="00BF3AE0"/>
    <w:rsid w:val="00C025BC"/>
    <w:rsid w:val="00C1483F"/>
    <w:rsid w:val="00C2469B"/>
    <w:rsid w:val="00C300E7"/>
    <w:rsid w:val="00C50E80"/>
    <w:rsid w:val="00C7471F"/>
    <w:rsid w:val="00C760C2"/>
    <w:rsid w:val="00C8620D"/>
    <w:rsid w:val="00CA2E89"/>
    <w:rsid w:val="00CB73FA"/>
    <w:rsid w:val="00CC33BE"/>
    <w:rsid w:val="00CD653C"/>
    <w:rsid w:val="00D02E31"/>
    <w:rsid w:val="00D12CFB"/>
    <w:rsid w:val="00D12D23"/>
    <w:rsid w:val="00D17FED"/>
    <w:rsid w:val="00D82CD4"/>
    <w:rsid w:val="00DB51AF"/>
    <w:rsid w:val="00DC05C3"/>
    <w:rsid w:val="00DE386B"/>
    <w:rsid w:val="00DE7DB8"/>
    <w:rsid w:val="00DF1098"/>
    <w:rsid w:val="00E32EB7"/>
    <w:rsid w:val="00E5400E"/>
    <w:rsid w:val="00E611B5"/>
    <w:rsid w:val="00E67DF4"/>
    <w:rsid w:val="00E83CAF"/>
    <w:rsid w:val="00E90D37"/>
    <w:rsid w:val="00E92FE9"/>
    <w:rsid w:val="00ED33D7"/>
    <w:rsid w:val="00F01E7F"/>
    <w:rsid w:val="00F37080"/>
    <w:rsid w:val="00F52596"/>
    <w:rsid w:val="00F73FE5"/>
    <w:rsid w:val="00FA33F0"/>
    <w:rsid w:val="00FB096C"/>
    <w:rsid w:val="00FF44C5"/>
    <w:rsid w:val="0689599C"/>
    <w:rsid w:val="0F209364"/>
    <w:rsid w:val="164B1185"/>
    <w:rsid w:val="165443AE"/>
    <w:rsid w:val="17E6E1E6"/>
    <w:rsid w:val="2E8B5FF5"/>
    <w:rsid w:val="3CFE1290"/>
    <w:rsid w:val="3DC96B3D"/>
    <w:rsid w:val="3E04663D"/>
    <w:rsid w:val="410684E7"/>
    <w:rsid w:val="418AB709"/>
    <w:rsid w:val="4C337FEE"/>
    <w:rsid w:val="4CD73C00"/>
    <w:rsid w:val="4EBB25BC"/>
    <w:rsid w:val="547927A9"/>
    <w:rsid w:val="556B17A8"/>
    <w:rsid w:val="593A72BD"/>
    <w:rsid w:val="5BC803EA"/>
    <w:rsid w:val="60A25B50"/>
    <w:rsid w:val="63564FD9"/>
    <w:rsid w:val="657631E3"/>
    <w:rsid w:val="66CB2094"/>
    <w:rsid w:val="7234C5DB"/>
    <w:rsid w:val="752C4BA0"/>
    <w:rsid w:val="785C8DA4"/>
    <w:rsid w:val="7944D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9C5BF"/>
  <w15:docId w15:val="{27CD527A-CA15-4A0A-84B8-6C2FC76B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3" w:line="257" w:lineRule="auto"/>
      <w:ind w:left="370" w:hanging="10"/>
    </w:pPr>
    <w:rPr>
      <w:rFonts w:ascii="Calibri" w:hAnsi="Calibri" w:eastAsia="Calibri" w:cs="Calibri"/>
      <w:color w:val="000000"/>
    </w:rPr>
  </w:style>
  <w:style w:type="paragraph" w:styleId="Heading1">
    <w:name w:val="heading 1"/>
    <w:next w:val="Normal"/>
    <w:link w:val="Heading1Char"/>
    <w:uiPriority w:val="9"/>
    <w:qFormat/>
    <w:pPr>
      <w:keepNext/>
      <w:keepLines/>
      <w:spacing w:after="177"/>
      <w:ind w:left="10" w:hanging="10"/>
      <w:outlineLvl w:val="0"/>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C508F"/>
    <w:pPr>
      <w:ind w:left="720"/>
      <w:contextualSpacing/>
    </w:pPr>
  </w:style>
  <w:style w:type="paragraph" w:styleId="Header">
    <w:name w:val="header"/>
    <w:basedOn w:val="Normal"/>
    <w:link w:val="HeaderChar"/>
    <w:uiPriority w:val="99"/>
    <w:unhideWhenUsed/>
    <w:rsid w:val="007A5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5421"/>
    <w:rPr>
      <w:rFonts w:ascii="Calibri" w:hAnsi="Calibri" w:eastAsia="Calibri" w:cs="Calibri"/>
      <w:color w:val="000000"/>
    </w:rPr>
  </w:style>
  <w:style w:type="paragraph" w:styleId="Footer">
    <w:name w:val="footer"/>
    <w:basedOn w:val="Normal"/>
    <w:link w:val="FooterChar"/>
    <w:uiPriority w:val="99"/>
    <w:unhideWhenUsed/>
    <w:rsid w:val="007A5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5421"/>
    <w:rPr>
      <w:rFonts w:ascii="Calibri" w:hAnsi="Calibri" w:eastAsia="Calibri" w:cs="Calibri"/>
      <w:color w:val="000000"/>
    </w:rPr>
  </w:style>
  <w:style w:type="paragraph" w:styleId="paragraph" w:customStyle="1">
    <w:name w:val="paragraph"/>
    <w:basedOn w:val="Normal"/>
    <w:rsid w:val="00985E65"/>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985E65"/>
  </w:style>
  <w:style w:type="character" w:styleId="eop" w:customStyle="1">
    <w:name w:val="eop"/>
    <w:basedOn w:val="DefaultParagraphFont"/>
    <w:rsid w:val="00985E65"/>
  </w:style>
  <w:style w:type="table" w:styleId="TableGrid0">
    <w:name w:val="Table Grid"/>
    <w:basedOn w:val="TableNormal"/>
    <w:uiPriority w:val="59"/>
    <w:rsid w:val="00DB51AF"/>
    <w:pPr>
      <w:spacing w:after="0" w:line="240" w:lineRule="auto"/>
    </w:pPr>
    <w:rPr>
      <w:rFonts w:ascii="Arial" w:hAnsi="Arial"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5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d6104c-ae63-492c-adc0-260280ef6410">
      <UserInfo>
        <DisplayName>N Pitman Miss</DisplayName>
        <AccountId>53</AccountId>
        <AccountType/>
      </UserInfo>
    </SharedWithUsers>
    <lcf76f155ced4ddcb4097134ff3c332f xmlns="bb9ec966-a9b0-4d58-a77e-6640ed22f71d">
      <Terms xmlns="http://schemas.microsoft.com/office/infopath/2007/PartnerControls"/>
    </lcf76f155ced4ddcb4097134ff3c332f>
    <TaxCatchAll xmlns="53d6104c-ae63-492c-adc0-260280ef64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CE2220A964544BA94AC9D0D1B9A36" ma:contentTypeVersion="15" ma:contentTypeDescription="Create a new document." ma:contentTypeScope="" ma:versionID="231db5f9218590b9659f5cedb1d36e3a">
  <xsd:schema xmlns:xsd="http://www.w3.org/2001/XMLSchema" xmlns:xs="http://www.w3.org/2001/XMLSchema" xmlns:p="http://schemas.microsoft.com/office/2006/metadata/properties" xmlns:ns2="bb9ec966-a9b0-4d58-a77e-6640ed22f71d" xmlns:ns3="53d6104c-ae63-492c-adc0-260280ef6410" targetNamespace="http://schemas.microsoft.com/office/2006/metadata/properties" ma:root="true" ma:fieldsID="4147bed80ae5dcc13004bdeab0f0e46e" ns2:_="" ns3:_="">
    <xsd:import namespace="bb9ec966-a9b0-4d58-a77e-6640ed22f71d"/>
    <xsd:import namespace="53d6104c-ae63-492c-adc0-260280ef641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ec966-a9b0-4d58-a77e-6640ed22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ef812e-a845-4a60-b097-d9d344f130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6104c-ae63-492c-adc0-260280ef64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879878-d171-4707-aed5-fc00a866a496}" ma:internalName="TaxCatchAll" ma:showField="CatchAllData" ma:web="53d6104c-ae63-492c-adc0-260280ef6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A09B5-3F57-48E5-8FD5-6E66B32ED9A0}">
  <ds:schemaRefs>
    <ds:schemaRef ds:uri="http://schemas.microsoft.com/office/2006/metadata/properties"/>
    <ds:schemaRef ds:uri="http://schemas.microsoft.com/office/infopath/2007/PartnerControls"/>
    <ds:schemaRef ds:uri="53d6104c-ae63-492c-adc0-260280ef6410"/>
    <ds:schemaRef ds:uri="bb9ec966-a9b0-4d58-a77e-6640ed22f71d"/>
  </ds:schemaRefs>
</ds:datastoreItem>
</file>

<file path=customXml/itemProps2.xml><?xml version="1.0" encoding="utf-8"?>
<ds:datastoreItem xmlns:ds="http://schemas.openxmlformats.org/officeDocument/2006/customXml" ds:itemID="{22F62411-6644-4591-BB80-895169B02933}">
  <ds:schemaRefs>
    <ds:schemaRef ds:uri="http://schemas.microsoft.com/sharepoint/v3/contenttype/forms"/>
  </ds:schemaRefs>
</ds:datastoreItem>
</file>

<file path=customXml/itemProps3.xml><?xml version="1.0" encoding="utf-8"?>
<ds:datastoreItem xmlns:ds="http://schemas.openxmlformats.org/officeDocument/2006/customXml" ds:itemID="{713F438C-4CBB-4996-B082-48485EEF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ec966-a9b0-4d58-a77e-6640ed22f71d"/>
    <ds:schemaRef ds:uri="53d6104c-ae63-492c-adc0-260280ef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Deputy SENDCo Job Desc</dc:title>
  <dc:subject/>
  <dc:creator>Jessica Gibson</dc:creator>
  <keywords/>
  <lastModifiedBy>Chloe Brisley</lastModifiedBy>
  <revision>17</revision>
  <lastPrinted>2023-05-02T17:58:00.0000000Z</lastPrinted>
  <dcterms:created xsi:type="dcterms:W3CDTF">2023-11-06T19:46:00.0000000Z</dcterms:created>
  <dcterms:modified xsi:type="dcterms:W3CDTF">2023-11-13T13:33:18.9318259Z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0x01010040CCE2220A964544BA94AC9D0D1B9A36</vt:lpwstr>
  </property>
</Properties>
</file>