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27F" w14:textId="77777777" w:rsidR="006A59FB" w:rsidRPr="00C2312B" w:rsidRDefault="006A59FB" w:rsidP="006A59FB">
      <w:pPr>
        <w:rPr>
          <w:rFonts w:ascii="Trebuchet MS" w:hAnsi="Trebuchet MS"/>
          <w:b/>
          <w:sz w:val="52"/>
          <w:szCs w:val="52"/>
        </w:rPr>
      </w:pPr>
      <w:r w:rsidRPr="00C2312B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5F2C73E" wp14:editId="07777777">
            <wp:simplePos x="0" y="0"/>
            <wp:positionH relativeFrom="column">
              <wp:posOffset>4851400</wp:posOffset>
            </wp:positionH>
            <wp:positionV relativeFrom="paragraph">
              <wp:posOffset>0</wp:posOffset>
            </wp:positionV>
            <wp:extent cx="7048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1" name="Picture 1" descr="Serv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i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12B">
        <w:rPr>
          <w:rFonts w:ascii="Trebuchet MS" w:hAnsi="Trebuchet MS"/>
          <w:b/>
          <w:sz w:val="52"/>
          <w:szCs w:val="52"/>
        </w:rPr>
        <w:t>Ursuline College</w:t>
      </w:r>
    </w:p>
    <w:p w14:paraId="672A6659" w14:textId="77777777" w:rsidR="006A59FB" w:rsidRDefault="006A59FB" w:rsidP="006A59FB">
      <w:pPr>
        <w:rPr>
          <w:rFonts w:ascii="Trebuchet MS" w:hAnsi="Trebuchet MS"/>
          <w:b/>
          <w:sz w:val="48"/>
          <w:szCs w:val="48"/>
        </w:rPr>
      </w:pPr>
    </w:p>
    <w:p w14:paraId="05C4A8F8" w14:textId="77777777" w:rsidR="006A59FB" w:rsidRDefault="006A59FB" w:rsidP="006A59FB">
      <w:pPr>
        <w:rPr>
          <w:rFonts w:ascii="Trebuchet MS" w:hAnsi="Trebuchet MS"/>
          <w:b/>
          <w:sz w:val="36"/>
          <w:szCs w:val="36"/>
        </w:rPr>
      </w:pPr>
      <w:r w:rsidRPr="00417085">
        <w:rPr>
          <w:rFonts w:ascii="Trebuchet MS" w:hAnsi="Trebuchet MS"/>
          <w:b/>
          <w:sz w:val="36"/>
          <w:szCs w:val="36"/>
        </w:rPr>
        <w:t>Job</w:t>
      </w:r>
      <w:r>
        <w:rPr>
          <w:rFonts w:ascii="Trebuchet MS" w:hAnsi="Trebuchet MS"/>
          <w:b/>
          <w:sz w:val="36"/>
          <w:szCs w:val="36"/>
        </w:rPr>
        <w:t xml:space="preserve"> Description/Person Specification</w:t>
      </w:r>
    </w:p>
    <w:p w14:paraId="0A37501D" w14:textId="77777777" w:rsidR="00C2312B" w:rsidRDefault="00C2312B" w:rsidP="006A59FB"/>
    <w:p w14:paraId="5C2EDDF4" w14:textId="77777777" w:rsidR="006A59FB" w:rsidRPr="00C2312B" w:rsidRDefault="00AF458A" w:rsidP="006A59FB">
      <w:pPr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House Manager</w:t>
      </w:r>
    </w:p>
    <w:p w14:paraId="5DAB6C7B" w14:textId="77777777" w:rsidR="006A59FB" w:rsidRDefault="006A59FB" w:rsidP="006A59FB">
      <w:pPr>
        <w:rPr>
          <w:rFonts w:ascii="Arial" w:hAnsi="Arial" w:cs="Arial"/>
        </w:rPr>
      </w:pPr>
    </w:p>
    <w:p w14:paraId="1009FC18" w14:textId="77777777" w:rsidR="006A59FB" w:rsidRDefault="006A59FB" w:rsidP="00C2312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Line Manager:</w:t>
      </w:r>
      <w:r w:rsidR="00C2312B">
        <w:rPr>
          <w:rFonts w:ascii="Arial" w:hAnsi="Arial" w:cs="Arial"/>
          <w:sz w:val="22"/>
          <w:szCs w:val="22"/>
        </w:rPr>
        <w:tab/>
      </w:r>
      <w:r w:rsidR="00AF458A">
        <w:rPr>
          <w:rFonts w:ascii="Arial" w:hAnsi="Arial" w:cs="Arial"/>
          <w:sz w:val="22"/>
          <w:szCs w:val="22"/>
        </w:rPr>
        <w:t>Head of House</w:t>
      </w:r>
    </w:p>
    <w:p w14:paraId="7C763D3F" w14:textId="77777777" w:rsidR="006A59FB" w:rsidRPr="00AF458A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bCs/>
          <w:sz w:val="22"/>
          <w:szCs w:val="22"/>
        </w:rPr>
        <w:t>Grade:</w:t>
      </w:r>
      <w:r w:rsidRPr="00AF458A">
        <w:rPr>
          <w:rFonts w:ascii="Arial" w:hAnsi="Arial" w:cs="Arial"/>
          <w:b/>
          <w:bCs/>
          <w:sz w:val="22"/>
          <w:szCs w:val="22"/>
        </w:rPr>
        <w:tab/>
      </w:r>
      <w:r w:rsidR="00AF458A" w:rsidRPr="00AF458A">
        <w:rPr>
          <w:rFonts w:ascii="Arial" w:hAnsi="Arial" w:cs="Arial"/>
          <w:sz w:val="22"/>
          <w:szCs w:val="22"/>
        </w:rPr>
        <w:t>KR7</w:t>
      </w:r>
      <w:r w:rsidR="00132B48" w:rsidRPr="00AF458A">
        <w:rPr>
          <w:rFonts w:ascii="Arial" w:hAnsi="Arial" w:cs="Arial"/>
          <w:sz w:val="22"/>
          <w:szCs w:val="22"/>
        </w:rPr>
        <w:t xml:space="preserve"> </w:t>
      </w:r>
    </w:p>
    <w:p w14:paraId="2B8FBEC4" w14:textId="77777777" w:rsidR="006A59FB" w:rsidRPr="00AF458A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sz w:val="22"/>
          <w:szCs w:val="22"/>
        </w:rPr>
        <w:t>Hours per week:</w:t>
      </w:r>
      <w:r w:rsidRPr="00AF458A">
        <w:rPr>
          <w:rFonts w:ascii="Arial" w:hAnsi="Arial" w:cs="Arial"/>
          <w:b/>
          <w:sz w:val="22"/>
          <w:szCs w:val="22"/>
        </w:rPr>
        <w:tab/>
      </w:r>
      <w:r w:rsidR="00AF458A" w:rsidRPr="00AF458A">
        <w:rPr>
          <w:rFonts w:ascii="Arial" w:hAnsi="Arial" w:cs="Arial"/>
          <w:sz w:val="22"/>
          <w:szCs w:val="22"/>
        </w:rPr>
        <w:t>37</w:t>
      </w:r>
    </w:p>
    <w:p w14:paraId="65F14356" w14:textId="77777777" w:rsidR="006A59FB" w:rsidRDefault="006A59FB" w:rsidP="00C2312B">
      <w:pPr>
        <w:ind w:left="2880" w:hanging="2880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sz w:val="22"/>
          <w:szCs w:val="22"/>
        </w:rPr>
        <w:t>Weeks per year:</w:t>
      </w:r>
      <w:r w:rsidRPr="00AF458A">
        <w:rPr>
          <w:rFonts w:ascii="Arial" w:hAnsi="Arial" w:cs="Arial"/>
          <w:b/>
          <w:sz w:val="22"/>
          <w:szCs w:val="22"/>
        </w:rPr>
        <w:tab/>
      </w:r>
      <w:r w:rsidR="00AF458A" w:rsidRPr="00AF458A">
        <w:rPr>
          <w:rFonts w:ascii="Arial" w:hAnsi="Arial" w:cs="Arial"/>
          <w:sz w:val="22"/>
          <w:szCs w:val="22"/>
        </w:rPr>
        <w:t>42</w:t>
      </w:r>
      <w:r w:rsidR="00132B48" w:rsidRPr="00AF458A">
        <w:rPr>
          <w:rFonts w:ascii="Arial" w:hAnsi="Arial" w:cs="Arial"/>
          <w:sz w:val="22"/>
          <w:szCs w:val="22"/>
        </w:rPr>
        <w:t xml:space="preserve"> (Term Time plus </w:t>
      </w:r>
      <w:r w:rsidR="00AF458A" w:rsidRPr="00AF458A">
        <w:rPr>
          <w:rFonts w:ascii="Arial" w:hAnsi="Arial" w:cs="Arial"/>
          <w:sz w:val="22"/>
          <w:szCs w:val="22"/>
        </w:rPr>
        <w:t xml:space="preserve">5 </w:t>
      </w:r>
      <w:r w:rsidR="00132B48" w:rsidRPr="00AF458A">
        <w:rPr>
          <w:rFonts w:ascii="Arial" w:hAnsi="Arial" w:cs="Arial"/>
          <w:sz w:val="22"/>
          <w:szCs w:val="22"/>
        </w:rPr>
        <w:t xml:space="preserve">INSET </w:t>
      </w:r>
      <w:r w:rsidR="00AF458A" w:rsidRPr="00AF458A">
        <w:rPr>
          <w:rFonts w:ascii="Arial" w:hAnsi="Arial" w:cs="Arial"/>
          <w:sz w:val="22"/>
          <w:szCs w:val="22"/>
        </w:rPr>
        <w:t xml:space="preserve">days </w:t>
      </w:r>
      <w:r w:rsidR="00132B48" w:rsidRPr="00AF458A">
        <w:rPr>
          <w:rFonts w:ascii="Arial" w:hAnsi="Arial" w:cs="Arial"/>
          <w:sz w:val="22"/>
          <w:szCs w:val="22"/>
        </w:rPr>
        <w:t xml:space="preserve">plus </w:t>
      </w:r>
      <w:r w:rsidR="00AF458A" w:rsidRPr="00AF458A">
        <w:rPr>
          <w:rFonts w:ascii="Arial" w:hAnsi="Arial" w:cs="Arial"/>
          <w:sz w:val="22"/>
          <w:szCs w:val="22"/>
        </w:rPr>
        <w:t>15</w:t>
      </w:r>
      <w:r w:rsidRPr="00AF458A">
        <w:rPr>
          <w:rFonts w:ascii="Arial" w:hAnsi="Arial" w:cs="Arial"/>
          <w:sz w:val="22"/>
          <w:szCs w:val="22"/>
        </w:rPr>
        <w:t xml:space="preserve"> days during school holiday periods)</w:t>
      </w:r>
    </w:p>
    <w:p w14:paraId="02EB378F" w14:textId="77777777" w:rsidR="006A59FB" w:rsidRDefault="006A59FB" w:rsidP="00132B48">
      <w:pPr>
        <w:jc w:val="both"/>
        <w:rPr>
          <w:rFonts w:ascii="Arial" w:hAnsi="Arial" w:cs="Arial"/>
          <w:b/>
          <w:sz w:val="22"/>
          <w:szCs w:val="22"/>
        </w:rPr>
      </w:pPr>
    </w:p>
    <w:p w14:paraId="02A941E7" w14:textId="77777777" w:rsidR="006A59FB" w:rsidRPr="00AF458A" w:rsidRDefault="006A59FB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458A">
        <w:rPr>
          <w:rFonts w:ascii="Arial" w:hAnsi="Arial" w:cs="Arial"/>
          <w:b/>
          <w:bCs/>
          <w:sz w:val="28"/>
          <w:szCs w:val="28"/>
        </w:rPr>
        <w:t>Main Purpose of Job:</w:t>
      </w:r>
    </w:p>
    <w:p w14:paraId="537C41B9" w14:textId="4F2A39BB" w:rsidR="00AF458A" w:rsidRPr="00AF458A" w:rsidRDefault="00AF458A" w:rsidP="79AE1CAF">
      <w:pPr>
        <w:ind w:left="851"/>
        <w:rPr>
          <w:rFonts w:ascii="Arial" w:hAnsi="Arial" w:cs="Arial"/>
          <w:b/>
          <w:bCs/>
          <w:sz w:val="22"/>
          <w:szCs w:val="22"/>
        </w:rPr>
      </w:pPr>
      <w:r w:rsidRPr="79AE1CAF">
        <w:rPr>
          <w:rFonts w:ascii="Arial" w:hAnsi="Arial" w:cs="Arial"/>
          <w:b/>
          <w:bCs/>
          <w:sz w:val="22"/>
          <w:szCs w:val="22"/>
        </w:rPr>
        <w:t xml:space="preserve">To support the Head of House in the gathering of academic data and reports from teachers about the academic performance of students in the House and to support pupils’ academic progress </w:t>
      </w:r>
      <w:r w:rsidRPr="00800F1F">
        <w:rPr>
          <w:rFonts w:ascii="Arial" w:hAnsi="Arial" w:cs="Arial"/>
          <w:b/>
          <w:bCs/>
          <w:sz w:val="22"/>
          <w:szCs w:val="22"/>
        </w:rPr>
        <w:t>and welfare</w:t>
      </w:r>
      <w:r w:rsidRPr="79AE1CAF">
        <w:rPr>
          <w:rFonts w:ascii="Arial" w:hAnsi="Arial" w:cs="Arial"/>
          <w:b/>
          <w:bCs/>
          <w:sz w:val="22"/>
          <w:szCs w:val="22"/>
        </w:rPr>
        <w:t>, and oversee and manage work for inclusions, exclusions and long-term absence</w:t>
      </w:r>
      <w:r w:rsidR="00800F1F">
        <w:rPr>
          <w:rFonts w:ascii="Arial" w:hAnsi="Arial" w:cs="Arial"/>
          <w:b/>
          <w:bCs/>
          <w:sz w:val="22"/>
          <w:szCs w:val="22"/>
        </w:rPr>
        <w:t>.</w:t>
      </w:r>
    </w:p>
    <w:p w14:paraId="6A05A809" w14:textId="77777777" w:rsidR="00231247" w:rsidRPr="00231247" w:rsidRDefault="00231247" w:rsidP="00231247">
      <w:pPr>
        <w:rPr>
          <w:rFonts w:ascii="Arial" w:hAnsi="Arial" w:cs="Arial"/>
          <w:iCs/>
          <w:sz w:val="22"/>
          <w:szCs w:val="22"/>
        </w:rPr>
      </w:pPr>
    </w:p>
    <w:p w14:paraId="26B5BF00" w14:textId="77777777" w:rsidR="006A59FB" w:rsidRDefault="006A59FB" w:rsidP="00DC4F78">
      <w:pPr>
        <w:pStyle w:val="BodyText"/>
        <w:rPr>
          <w:rFonts w:ascii="Arial" w:hAnsi="Arial" w:cs="Arial"/>
          <w:sz w:val="22"/>
          <w:szCs w:val="22"/>
        </w:rPr>
      </w:pPr>
      <w:r w:rsidRPr="00132B48">
        <w:rPr>
          <w:rFonts w:ascii="Arial" w:hAnsi="Arial" w:cs="Arial"/>
          <w:sz w:val="22"/>
          <w:szCs w:val="22"/>
        </w:rPr>
        <w:t>Ursuline College All Staff Responsibilities:</w:t>
      </w:r>
    </w:p>
    <w:p w14:paraId="1E614091" w14:textId="77777777" w:rsidR="006A59FB" w:rsidRDefault="006A59FB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be committed to safeguarding and promoting the welfare of children and</w:t>
      </w:r>
      <w:r w:rsidR="00DC4F78">
        <w:rPr>
          <w:rFonts w:ascii="Arial" w:hAnsi="Arial" w:cs="Arial"/>
          <w:iCs/>
          <w:sz w:val="22"/>
          <w:szCs w:val="22"/>
        </w:rPr>
        <w:t xml:space="preserve"> young people within the school</w:t>
      </w:r>
    </w:p>
    <w:p w14:paraId="6DBB0B46" w14:textId="77777777" w:rsidR="006A59FB" w:rsidRDefault="006A59FB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act in a loyal and professional manner around school and to contribute to the overal</w:t>
      </w:r>
      <w:r w:rsidR="00DC4F78">
        <w:rPr>
          <w:rFonts w:ascii="Arial" w:hAnsi="Arial" w:cs="Arial"/>
          <w:iCs/>
          <w:sz w:val="22"/>
          <w:szCs w:val="22"/>
        </w:rPr>
        <w:t>l ethos/work/aims of the school</w:t>
      </w:r>
    </w:p>
    <w:p w14:paraId="1018E3D1" w14:textId="77777777" w:rsidR="006A59FB" w:rsidRDefault="006A59FB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be aware of and comply with policies and procedures relating to child protection, health, safety and security, confidentiality and data protection, reporting all co</w:t>
      </w:r>
      <w:r w:rsidR="00DC4F78">
        <w:rPr>
          <w:rFonts w:ascii="Arial" w:hAnsi="Arial" w:cs="Arial"/>
          <w:iCs/>
          <w:sz w:val="22"/>
          <w:szCs w:val="22"/>
        </w:rPr>
        <w:t>ncerns to an appropriate person</w:t>
      </w:r>
    </w:p>
    <w:p w14:paraId="685654D5" w14:textId="77777777" w:rsidR="006A59FB" w:rsidRDefault="00DC4F78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</w:t>
      </w:r>
      <w:r w:rsidR="006A59FB">
        <w:rPr>
          <w:rFonts w:ascii="Arial" w:hAnsi="Arial" w:cs="Arial"/>
          <w:iCs/>
          <w:sz w:val="22"/>
          <w:szCs w:val="22"/>
        </w:rPr>
        <w:t>e aware of and support difference</w:t>
      </w:r>
      <w:r>
        <w:rPr>
          <w:rFonts w:ascii="Arial" w:hAnsi="Arial" w:cs="Arial"/>
          <w:iCs/>
          <w:sz w:val="22"/>
          <w:szCs w:val="22"/>
        </w:rPr>
        <w:t>,</w:t>
      </w:r>
      <w:r w:rsidR="006A59FB">
        <w:rPr>
          <w:rFonts w:ascii="Arial" w:hAnsi="Arial" w:cs="Arial"/>
          <w:iCs/>
          <w:sz w:val="22"/>
          <w:szCs w:val="22"/>
        </w:rPr>
        <w:t xml:space="preserve"> and ens</w:t>
      </w:r>
      <w:r>
        <w:rPr>
          <w:rFonts w:ascii="Arial" w:hAnsi="Arial" w:cs="Arial"/>
          <w:iCs/>
          <w:sz w:val="22"/>
          <w:szCs w:val="22"/>
        </w:rPr>
        <w:t>ure equal opportunities for all</w:t>
      </w:r>
    </w:p>
    <w:p w14:paraId="37A14895" w14:textId="77777777" w:rsidR="006A59FB" w:rsidRPr="00771005" w:rsidRDefault="006A59FB" w:rsidP="00771005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attend and support appropriate meetings/courses and to undertake a</w:t>
      </w:r>
      <w:r w:rsidR="00DC4F78">
        <w:rPr>
          <w:rFonts w:ascii="Arial" w:hAnsi="Arial" w:cs="Arial"/>
          <w:iCs/>
          <w:sz w:val="22"/>
          <w:szCs w:val="22"/>
        </w:rPr>
        <w:t>ny training as deemed necessary</w:t>
      </w:r>
      <w:r>
        <w:rPr>
          <w:rFonts w:ascii="Arial" w:hAnsi="Arial" w:cs="Arial"/>
          <w:iCs/>
          <w:sz w:val="22"/>
          <w:szCs w:val="22"/>
        </w:rPr>
        <w:t xml:space="preserve"> in order</w:t>
      </w:r>
      <w:r w:rsidR="00DC4F78">
        <w:rPr>
          <w:rFonts w:ascii="Arial" w:hAnsi="Arial" w:cs="Arial"/>
          <w:iCs/>
          <w:sz w:val="22"/>
          <w:szCs w:val="22"/>
        </w:rPr>
        <w:t xml:space="preserve"> to keep abreast of development</w:t>
      </w:r>
    </w:p>
    <w:p w14:paraId="5A39BBE3" w14:textId="77777777" w:rsidR="006A59FB" w:rsidRDefault="006A59FB" w:rsidP="006A59F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A12439" w14:textId="77777777" w:rsidR="00403617" w:rsidRPr="00771005" w:rsidRDefault="0040361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005">
        <w:rPr>
          <w:rFonts w:ascii="Arial" w:hAnsi="Arial" w:cs="Arial"/>
          <w:b/>
          <w:bCs/>
          <w:sz w:val="22"/>
          <w:szCs w:val="22"/>
        </w:rPr>
        <w:t>General Duties</w:t>
      </w:r>
    </w:p>
    <w:p w14:paraId="601AE399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uphold the Catholic Ethos of the school </w:t>
      </w:r>
    </w:p>
    <w:p w14:paraId="19D54F9A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take part in/help organise Parents' Evenings, assemblies, rewards trips, exam invigilation, </w:t>
      </w:r>
      <w:r w:rsidR="00771005" w:rsidRPr="00771005">
        <w:rPr>
          <w:rFonts w:ascii="Arial" w:hAnsi="Arial" w:cs="Arial"/>
          <w:iCs/>
          <w:sz w:val="22"/>
          <w:szCs w:val="22"/>
        </w:rPr>
        <w:t>inspire</w:t>
      </w:r>
      <w:r w:rsidRPr="00771005">
        <w:rPr>
          <w:rFonts w:ascii="Arial" w:hAnsi="Arial" w:cs="Arial"/>
          <w:iCs/>
          <w:sz w:val="22"/>
          <w:szCs w:val="22"/>
        </w:rPr>
        <w:t xml:space="preserve"> curriculum delivery and other House/school events as required </w:t>
      </w:r>
    </w:p>
    <w:p w14:paraId="103ABB88" w14:textId="7A53D996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support with detentions and to collect students for detentions </w:t>
      </w:r>
    </w:p>
    <w:p w14:paraId="2F9B8FEB" w14:textId="431C72D4" w:rsidR="00AF458A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monitor form time with HOH, </w:t>
      </w:r>
      <w:r w:rsidR="00771005" w:rsidRPr="77CB312A">
        <w:rPr>
          <w:rFonts w:ascii="Arial" w:hAnsi="Arial" w:cs="Arial"/>
          <w:sz w:val="22"/>
          <w:szCs w:val="22"/>
        </w:rPr>
        <w:t>including the</w:t>
      </w:r>
      <w:r w:rsidRPr="77CB312A">
        <w:rPr>
          <w:rFonts w:ascii="Arial" w:hAnsi="Arial" w:cs="Arial"/>
          <w:sz w:val="22"/>
          <w:szCs w:val="22"/>
        </w:rPr>
        <w:t xml:space="preserve"> undertaking of Acts of Worship </w:t>
      </w:r>
    </w:p>
    <w:p w14:paraId="403F3955" w14:textId="21F59EF7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maintain complete and accurate student and House records and reports in electronic and/or paper formats</w:t>
      </w:r>
    </w:p>
    <w:p w14:paraId="06CBF204" w14:textId="58E3F421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 xml:space="preserve">To support the </w:t>
      </w:r>
      <w:proofErr w:type="spellStart"/>
      <w:r w:rsidRPr="00800F1F">
        <w:rPr>
          <w:rFonts w:ascii="Arial" w:eastAsia="Arial" w:hAnsi="Arial" w:cs="Arial"/>
          <w:sz w:val="22"/>
          <w:szCs w:val="22"/>
        </w:rPr>
        <w:t>HoH</w:t>
      </w:r>
      <w:proofErr w:type="spellEnd"/>
      <w:r w:rsidRPr="00800F1F">
        <w:rPr>
          <w:rFonts w:ascii="Arial" w:eastAsia="Arial" w:hAnsi="Arial" w:cs="Arial"/>
          <w:sz w:val="22"/>
          <w:szCs w:val="22"/>
        </w:rPr>
        <w:t xml:space="preserve"> in monitoring form time, including the undertaking of Acts of Worship.</w:t>
      </w:r>
    </w:p>
    <w:p w14:paraId="1F85397F" w14:textId="4EE1D9D4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ensure that all SIMS student data is accurate and complete at all times.</w:t>
      </w:r>
    </w:p>
    <w:p w14:paraId="06509259" w14:textId="0C7B13C1" w:rsidR="77CB312A" w:rsidRPr="00800F1F" w:rsidRDefault="77CB312A" w:rsidP="77CB312A">
      <w:pPr>
        <w:tabs>
          <w:tab w:val="num" w:pos="851"/>
        </w:tabs>
        <w:rPr>
          <w:rFonts w:ascii="Arial" w:eastAsia="Arial" w:hAnsi="Arial" w:cs="Arial"/>
        </w:rPr>
      </w:pPr>
    </w:p>
    <w:p w14:paraId="7060C3C1" w14:textId="556E509E" w:rsidR="77CB312A" w:rsidRPr="00800F1F" w:rsidRDefault="77CB312A" w:rsidP="77CB312A">
      <w:pPr>
        <w:pStyle w:val="xxmsonormal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00F1F">
        <w:rPr>
          <w:rFonts w:ascii="Arial" w:eastAsia="Arial" w:hAnsi="Arial" w:cs="Arial"/>
          <w:b/>
          <w:bCs/>
          <w:sz w:val="22"/>
          <w:szCs w:val="22"/>
          <w:lang w:val="en-US"/>
        </w:rPr>
        <w:t>Academic Support:</w:t>
      </w:r>
    </w:p>
    <w:p w14:paraId="2E75DCD4" w14:textId="19B3028E" w:rsidR="77CB312A" w:rsidRPr="00800F1F" w:rsidRDefault="77CB312A" w:rsidP="77CB312A">
      <w:pPr>
        <w:pStyle w:val="xxmso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use academic data and reports to target specific students or groups of students to mentor with the aim of improving academic focus and achievement</w:t>
      </w:r>
    </w:p>
    <w:p w14:paraId="78DD5C95" w14:textId="66E03003" w:rsidR="77CB312A" w:rsidRPr="00800F1F" w:rsidRDefault="77CB312A" w:rsidP="77CB312A">
      <w:pPr>
        <w:pStyle w:val="xxmso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report to the Head of House the progress made through academic mentoring and ensure communication with parents regarding progress</w:t>
      </w:r>
      <w:r w:rsidR="00800F1F" w:rsidRPr="00800F1F">
        <w:rPr>
          <w:rFonts w:ascii="Arial" w:eastAsia="Arial" w:hAnsi="Arial" w:cs="Arial"/>
          <w:sz w:val="22"/>
          <w:szCs w:val="22"/>
        </w:rPr>
        <w:t>.</w:t>
      </w:r>
    </w:p>
    <w:p w14:paraId="656F8F2B" w14:textId="1028BEB3" w:rsidR="77CB312A" w:rsidRDefault="77CB312A" w:rsidP="77CB312A">
      <w:pPr>
        <w:tabs>
          <w:tab w:val="num" w:pos="851"/>
        </w:tabs>
      </w:pPr>
    </w:p>
    <w:p w14:paraId="41C8F396" w14:textId="77777777" w:rsidR="00403617" w:rsidRPr="00771005" w:rsidRDefault="00403617" w:rsidP="0040361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6F0E6C" w14:textId="77777777" w:rsidR="00403617" w:rsidRPr="00771005" w:rsidRDefault="00AF458A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005">
        <w:rPr>
          <w:rFonts w:ascii="Arial" w:hAnsi="Arial" w:cs="Arial"/>
          <w:b/>
          <w:bCs/>
          <w:sz w:val="22"/>
          <w:szCs w:val="22"/>
        </w:rPr>
        <w:t>Pastoral Care</w:t>
      </w:r>
      <w:r w:rsidR="00403617" w:rsidRPr="00771005">
        <w:rPr>
          <w:rFonts w:ascii="Arial" w:hAnsi="Arial" w:cs="Arial"/>
          <w:b/>
          <w:bCs/>
          <w:sz w:val="22"/>
          <w:szCs w:val="22"/>
        </w:rPr>
        <w:t>:</w:t>
      </w:r>
    </w:p>
    <w:p w14:paraId="2CFC4380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liaise with parents, including being the first point of contact for parents who contact the school, and ensuring a resolution </w:t>
      </w:r>
    </w:p>
    <w:p w14:paraId="27DA02A0" w14:textId="0A73C2E8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lastRenderedPageBreak/>
        <w:t xml:space="preserve">To </w:t>
      </w:r>
      <w:r w:rsidRPr="00800F1F">
        <w:rPr>
          <w:rFonts w:ascii="Arial" w:hAnsi="Arial" w:cs="Arial"/>
          <w:sz w:val="22"/>
          <w:szCs w:val="22"/>
        </w:rPr>
        <w:t xml:space="preserve">lead in the monitoring of attendance in the House, and to meet with parents and outside agencies concerning attendance as needed to improve attendance and </w:t>
      </w:r>
      <w:r w:rsidR="00C17816" w:rsidRPr="00800F1F">
        <w:rPr>
          <w:rFonts w:ascii="Arial" w:hAnsi="Arial" w:cs="Arial"/>
          <w:sz w:val="22"/>
          <w:szCs w:val="22"/>
        </w:rPr>
        <w:t>punctuality.</w:t>
      </w:r>
    </w:p>
    <w:p w14:paraId="45CDA5E4" w14:textId="33239096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monitor behaviour, uniform and achievements of student in the House through weekly reports; to deal with behaviour issues such as bullying, attendance, lateness, uniform, ‘on report’; to make contact with home and </w:t>
      </w:r>
      <w:r w:rsidR="00800F1F">
        <w:rPr>
          <w:rFonts w:ascii="Arial" w:hAnsi="Arial" w:cs="Arial"/>
          <w:sz w:val="22"/>
          <w:szCs w:val="22"/>
        </w:rPr>
        <w:t xml:space="preserve">hold </w:t>
      </w:r>
      <w:r w:rsidRPr="77CB312A">
        <w:rPr>
          <w:rFonts w:ascii="Arial" w:hAnsi="Arial" w:cs="Arial"/>
          <w:sz w:val="22"/>
          <w:szCs w:val="22"/>
        </w:rPr>
        <w:t>parental meetings as necessary</w:t>
      </w:r>
      <w:r w:rsidR="00800F1F">
        <w:rPr>
          <w:rFonts w:ascii="Arial" w:hAnsi="Arial" w:cs="Arial"/>
          <w:sz w:val="22"/>
          <w:szCs w:val="22"/>
        </w:rPr>
        <w:t xml:space="preserve">; </w:t>
      </w:r>
      <w:r w:rsidRPr="77CB312A">
        <w:rPr>
          <w:rFonts w:ascii="Arial" w:hAnsi="Arial" w:cs="Arial"/>
          <w:sz w:val="22"/>
          <w:szCs w:val="22"/>
        </w:rPr>
        <w:t>to maintain a SIMS logs of parental co</w:t>
      </w:r>
      <w:r w:rsidR="00771005" w:rsidRPr="77CB312A">
        <w:rPr>
          <w:rFonts w:ascii="Arial" w:hAnsi="Arial" w:cs="Arial"/>
          <w:sz w:val="22"/>
          <w:szCs w:val="22"/>
        </w:rPr>
        <w:t xml:space="preserve">ntact; to </w:t>
      </w:r>
      <w:r w:rsidR="00800F1F">
        <w:rPr>
          <w:rFonts w:ascii="Arial" w:hAnsi="Arial" w:cs="Arial"/>
          <w:sz w:val="22"/>
          <w:szCs w:val="22"/>
        </w:rPr>
        <w:t xml:space="preserve">ensure detentions are attended and completed, and escalate accordingly where necessary </w:t>
      </w:r>
    </w:p>
    <w:p w14:paraId="26A2665E" w14:textId="4C835833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lead in supporting students social and emotional wellbeing, meeting with them and/ or their parents as necessary, making referrals as necessary and chasing progress with any referral</w:t>
      </w:r>
      <w:r w:rsidR="00800F1F">
        <w:rPr>
          <w:rFonts w:ascii="Arial" w:eastAsia="Arial" w:hAnsi="Arial" w:cs="Arial"/>
          <w:sz w:val="22"/>
          <w:szCs w:val="22"/>
        </w:rPr>
        <w:t>s</w:t>
      </w:r>
    </w:p>
    <w:p w14:paraId="0CAE2E59" w14:textId="4B9F5552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liaise/meet with other schools and outside agencies (school counsellor, Early Help team, IYFA, CAMHS, CXK, police clinic and other agencies) as necessary </w:t>
      </w:r>
      <w:r w:rsidR="00800F1F">
        <w:rPr>
          <w:rFonts w:ascii="Arial" w:hAnsi="Arial" w:cs="Arial"/>
          <w:sz w:val="22"/>
          <w:szCs w:val="22"/>
        </w:rPr>
        <w:t xml:space="preserve">to best support students in the </w:t>
      </w:r>
      <w:r w:rsidR="00C17816">
        <w:rPr>
          <w:rFonts w:ascii="Arial" w:hAnsi="Arial" w:cs="Arial"/>
          <w:sz w:val="22"/>
          <w:szCs w:val="22"/>
        </w:rPr>
        <w:t>House.</w:t>
      </w:r>
    </w:p>
    <w:p w14:paraId="1939C4EA" w14:textId="73D03C4B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lead in the completion and regular updating of Medical Care Plans for students in the House, ensuring full communication with all relevant stakeholders</w:t>
      </w:r>
    </w:p>
    <w:p w14:paraId="10E76A3F" w14:textId="76B1E164" w:rsidR="00AF458A" w:rsidRPr="00800F1F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800F1F">
        <w:rPr>
          <w:rFonts w:ascii="Arial" w:hAnsi="Arial" w:cs="Arial"/>
          <w:sz w:val="22"/>
          <w:szCs w:val="22"/>
        </w:rPr>
        <w:t>To oversee the induction of new students who are admitted in-year</w:t>
      </w:r>
      <w:r w:rsidR="00800F1F" w:rsidRPr="00800F1F">
        <w:rPr>
          <w:rFonts w:ascii="Arial" w:hAnsi="Arial" w:cs="Arial"/>
          <w:sz w:val="22"/>
          <w:szCs w:val="22"/>
        </w:rPr>
        <w:t>.</w:t>
      </w:r>
    </w:p>
    <w:p w14:paraId="72A3D3EC" w14:textId="77777777" w:rsidR="00AF458A" w:rsidRDefault="00AF458A" w:rsidP="00AF458A">
      <w:pPr>
        <w:ind w:left="851"/>
        <w:rPr>
          <w:rFonts w:ascii="Arial" w:hAnsi="Arial" w:cs="Arial"/>
          <w:iCs/>
          <w:sz w:val="22"/>
          <w:szCs w:val="22"/>
          <w:highlight w:val="green"/>
        </w:rPr>
      </w:pPr>
    </w:p>
    <w:p w14:paraId="0D0B940D" w14:textId="77777777" w:rsidR="00AF458A" w:rsidRPr="00771005" w:rsidRDefault="00AF458A" w:rsidP="00AF458A">
      <w:pPr>
        <w:ind w:left="851"/>
        <w:rPr>
          <w:rFonts w:ascii="Arial" w:hAnsi="Arial" w:cs="Arial"/>
          <w:iCs/>
          <w:sz w:val="22"/>
          <w:szCs w:val="22"/>
        </w:rPr>
      </w:pPr>
    </w:p>
    <w:p w14:paraId="3AE2CF1E" w14:textId="77777777" w:rsidR="00AF458A" w:rsidRPr="00771005" w:rsidRDefault="00AF458A" w:rsidP="00AF4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005">
        <w:rPr>
          <w:rFonts w:ascii="Arial" w:hAnsi="Arial" w:cs="Arial"/>
          <w:b/>
          <w:bCs/>
          <w:sz w:val="22"/>
          <w:szCs w:val="22"/>
        </w:rPr>
        <w:t>Administrative Duties:</w:t>
      </w:r>
    </w:p>
    <w:p w14:paraId="60210357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help maintain complete and accurate student and house records </w:t>
      </w:r>
    </w:p>
    <w:p w14:paraId="1C9546FC" w14:textId="77777777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>To undertake the provision of general administrative and organisational services in the House as needed.</w:t>
      </w:r>
    </w:p>
    <w:p w14:paraId="0E27B00A" w14:textId="13ECF339" w:rsidR="00AF458A" w:rsidRPr="00771005" w:rsidRDefault="00AF458A" w:rsidP="77CB312A"/>
    <w:p w14:paraId="2762B764" w14:textId="2A8B2B80" w:rsidR="77CB312A" w:rsidRDefault="77CB312A" w:rsidP="77CB312A"/>
    <w:p w14:paraId="13675BF0" w14:textId="77777777" w:rsidR="00AF458A" w:rsidRPr="00771005" w:rsidRDefault="00AF458A" w:rsidP="00AF458A">
      <w:pPr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>A House Manager may be required to undertake any other reasonable tasks as required by the Execut</w:t>
      </w:r>
      <w:r w:rsidR="00771005" w:rsidRPr="00771005">
        <w:rPr>
          <w:rFonts w:ascii="Arial" w:hAnsi="Arial" w:cs="Arial"/>
          <w:iCs/>
          <w:sz w:val="22"/>
          <w:szCs w:val="22"/>
        </w:rPr>
        <w:t>ive Principal/Academy Principal</w:t>
      </w:r>
    </w:p>
    <w:p w14:paraId="60061E4C" w14:textId="77777777" w:rsidR="00AF458A" w:rsidRPr="00AF458A" w:rsidRDefault="00AF458A" w:rsidP="00AF458A">
      <w:pPr>
        <w:rPr>
          <w:rFonts w:ascii="Arial" w:hAnsi="Arial" w:cs="Arial"/>
          <w:iCs/>
          <w:sz w:val="22"/>
          <w:szCs w:val="22"/>
          <w:highlight w:val="green"/>
        </w:rPr>
      </w:pPr>
    </w:p>
    <w:p w14:paraId="44EAFD9C" w14:textId="77777777" w:rsidR="00403617" w:rsidRDefault="0040361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9"/>
      </w:tblGrid>
      <w:tr w:rsidR="00C2312B" w14:paraId="125B1F48" w14:textId="77777777" w:rsidTr="00C2312B">
        <w:trPr>
          <w:trHeight w:val="2147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CB1" w14:textId="07D76180" w:rsid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job description may be </w:t>
            </w:r>
            <w:r w:rsidR="001419EF">
              <w:rPr>
                <w:rFonts w:ascii="Arial" w:hAnsi="Arial" w:cs="Arial"/>
                <w:i/>
                <w:sz w:val="22"/>
                <w:szCs w:val="22"/>
              </w:rPr>
              <w:t xml:space="preserve">reviewed and is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subject to amendment or modification at any time after consultation with the post holder. It is not a comprehensive statement of procedures and </w:t>
            </w:r>
            <w:r w:rsidR="00C17816">
              <w:rPr>
                <w:rFonts w:ascii="Arial" w:hAnsi="Arial" w:cs="Arial"/>
                <w:i/>
                <w:sz w:val="22"/>
                <w:szCs w:val="22"/>
              </w:rPr>
              <w:t>tasks but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sets out the main expectations of the </w:t>
            </w:r>
            <w:r w:rsidR="0077601C">
              <w:rPr>
                <w:rFonts w:ascii="Arial" w:hAnsi="Arial" w:cs="Arial"/>
                <w:i/>
                <w:sz w:val="22"/>
                <w:szCs w:val="22"/>
              </w:rPr>
              <w:t>College in relation of the post holder’s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professional responsibilities and duties.</w:t>
            </w:r>
          </w:p>
          <w:p w14:paraId="3DEEC669" w14:textId="77777777" w:rsid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5B3146" w14:textId="77777777" w:rsidR="00C2312B" w:rsidRP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The post holder will be expected to carry out all duties in the context of, and in compliance with</w:t>
            </w:r>
            <w:r w:rsidR="0077601C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all the College’s policies and procedures.</w:t>
            </w:r>
          </w:p>
        </w:tc>
      </w:tr>
    </w:tbl>
    <w:p w14:paraId="3656B9AB" w14:textId="77777777" w:rsidR="006A59FB" w:rsidRDefault="006A59FB" w:rsidP="006A59FB">
      <w:pPr>
        <w:jc w:val="both"/>
        <w:rPr>
          <w:rFonts w:ascii="Arial" w:hAnsi="Arial" w:cs="Arial"/>
          <w:sz w:val="22"/>
          <w:szCs w:val="22"/>
        </w:rPr>
      </w:pPr>
    </w:p>
    <w:p w14:paraId="3465CC25" w14:textId="77777777" w:rsidR="006A59FB" w:rsidRPr="00771005" w:rsidRDefault="006A59FB" w:rsidP="006A59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2312B" w:rsidRPr="00771005">
        <w:rPr>
          <w:rFonts w:ascii="Arial" w:hAnsi="Arial" w:cs="Arial"/>
          <w:b/>
          <w:sz w:val="22"/>
          <w:szCs w:val="22"/>
        </w:rPr>
        <w:lastRenderedPageBreak/>
        <w:t>Person Specification:</w:t>
      </w:r>
    </w:p>
    <w:p w14:paraId="45FB0818" w14:textId="77777777" w:rsidR="006A59FB" w:rsidRPr="00771005" w:rsidRDefault="006A59FB" w:rsidP="006A59F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387"/>
        <w:gridCol w:w="1134"/>
        <w:gridCol w:w="1167"/>
      </w:tblGrid>
      <w:tr w:rsidR="00C2312B" w:rsidRPr="00771005" w14:paraId="005B5D4F" w14:textId="77777777" w:rsidTr="00771005">
        <w:trPr>
          <w:trHeight w:val="463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F52F2" w14:textId="77777777" w:rsidR="00C2312B" w:rsidRPr="00771005" w:rsidRDefault="00C2312B" w:rsidP="001F41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ED86" w14:textId="77777777" w:rsidR="00C2312B" w:rsidRPr="00771005" w:rsidRDefault="002A1970" w:rsidP="001F4144">
            <w:pPr>
              <w:pStyle w:val="Heading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71005">
              <w:rPr>
                <w:rFonts w:ascii="Arial" w:hAnsi="Arial" w:cs="Arial"/>
                <w:sz w:val="22"/>
                <w:szCs w:val="22"/>
              </w:rPr>
              <w:t xml:space="preserve">Essential  </w:t>
            </w:r>
            <w:r w:rsidR="00C2312B" w:rsidRPr="00771005">
              <w:rPr>
                <w:rFonts w:ascii="Arial" w:hAnsi="Arial" w:cs="Arial"/>
                <w:sz w:val="22"/>
                <w:szCs w:val="22"/>
              </w:rPr>
              <w:t>Desirable</w:t>
            </w:r>
            <w:proofErr w:type="gramEnd"/>
          </w:p>
        </w:tc>
      </w:tr>
      <w:tr w:rsidR="00771005" w:rsidRPr="00771005" w14:paraId="36390060" w14:textId="77777777" w:rsidTr="00771005">
        <w:trPr>
          <w:trHeight w:val="236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26E2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703A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Good general standard of education</w:t>
            </w:r>
          </w:p>
          <w:p w14:paraId="049F31CB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36BDC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Educated to degree standard </w:t>
            </w:r>
          </w:p>
          <w:p w14:paraId="53128261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CF4D3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Hold GCSE Maths and English, or equivalent</w:t>
            </w:r>
          </w:p>
          <w:p w14:paraId="29D6B04F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CE31CA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Recent CPD in behaviour management and/or pastoral care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6C05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4101652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9056E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9C43A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BEF00" w14:textId="77777777" w:rsidR="00771005" w:rsidRPr="00771005" w:rsidRDefault="00771005" w:rsidP="0077100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1D779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D8B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78278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39945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0562CB0E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CE0A4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62EBF3C5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8A12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771005" w:rsidRPr="00771005" w14:paraId="5F9716D8" w14:textId="77777777" w:rsidTr="00771005">
        <w:trPr>
          <w:trHeight w:val="3229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2A25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 xml:space="preserve">Specific Skills, </w:t>
            </w:r>
          </w:p>
          <w:p w14:paraId="30F49BB6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 xml:space="preserve">Experience and Knowledge </w:t>
            </w:r>
          </w:p>
          <w:p w14:paraId="2946DB82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B5AE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Previous experience of working with children and young people, preferably within an educational setting </w:t>
            </w:r>
          </w:p>
          <w:p w14:paraId="5997CC1D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E48F5D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Familiarity with policies concerning </w:t>
            </w:r>
          </w:p>
          <w:p w14:paraId="54992EBF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Health &amp; Safety, AEN and Equal Opportunities </w:t>
            </w:r>
          </w:p>
          <w:p w14:paraId="110FFD37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23B830" w14:textId="77777777" w:rsidR="00771005" w:rsidRPr="00771005" w:rsidRDefault="00771005" w:rsidP="00771005">
            <w:r w:rsidRPr="00771005">
              <w:rPr>
                <w:rFonts w:ascii="Arial" w:hAnsi="Arial" w:cs="Arial"/>
                <w:bCs/>
                <w:sz w:val="22"/>
                <w:szCs w:val="22"/>
              </w:rPr>
              <w:t>ICT skills including experience of Microsoft Office</w:t>
            </w:r>
            <w:r w:rsidRPr="00771005">
              <w:t xml:space="preserve"> </w:t>
            </w:r>
          </w:p>
          <w:p w14:paraId="6B699379" w14:textId="77777777" w:rsidR="00771005" w:rsidRPr="00771005" w:rsidRDefault="00771005" w:rsidP="00771005"/>
          <w:p w14:paraId="7B44D746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Knowledge of the school SIMS system</w:t>
            </w:r>
          </w:p>
          <w:p w14:paraId="3FE9F23F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BD0DEB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Experience of working with external agencies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F64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08CE6F9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DCEAD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9E253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E523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52E56223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47A0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43CB0F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07459315" w14:textId="77777777" w:rsidR="00771005" w:rsidRPr="00771005" w:rsidRDefault="00771005" w:rsidP="0077100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7F28F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9E20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F9E5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871B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A5D23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610E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805D2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F29E8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B4B86" w14:textId="77777777" w:rsidR="00771005" w:rsidRPr="00771005" w:rsidRDefault="00771005" w:rsidP="0077100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0FF5F2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0AD6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61829076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226A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17AD93B2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005" w:rsidRPr="001419EF" w14:paraId="6CD281E9" w14:textId="77777777" w:rsidTr="00771005">
        <w:trPr>
          <w:trHeight w:val="186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0752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4427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Excellent record of punctuality and attendance </w:t>
            </w:r>
          </w:p>
          <w:p w14:paraId="0DE4B5B7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B56A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Excellent written and verbal communication skills </w:t>
            </w:r>
          </w:p>
          <w:p w14:paraId="66204FF1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F05C1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>Ability to remain calm under pressure</w:t>
            </w:r>
          </w:p>
          <w:p w14:paraId="2DBF0D7D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683D6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Ability to work effectively as part of a team </w:t>
            </w:r>
          </w:p>
          <w:p w14:paraId="6B62F1B3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92A8F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Willingness to undertake relevant training to develop performance </w:t>
            </w:r>
          </w:p>
          <w:p w14:paraId="02F2C34E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96E31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>Supportive of the School’s Catholic Ethos</w:t>
            </w:r>
          </w:p>
          <w:p w14:paraId="680A4E5D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BBF30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>Desire and potential to progress to further promotion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983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296FEF7D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4DBDC" w14:textId="77777777" w:rsidR="00771005" w:rsidRPr="00771005" w:rsidRDefault="00771005" w:rsidP="0077100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769D0D3C" w14:textId="77777777" w:rsidR="00771005" w:rsidRPr="00771005" w:rsidRDefault="00771005" w:rsidP="0077100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D245A" w14:textId="77777777" w:rsidR="00771005" w:rsidRPr="00771005" w:rsidRDefault="00771005" w:rsidP="00771005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1231BE67" w14:textId="77777777" w:rsidR="00771005" w:rsidRPr="00771005" w:rsidRDefault="00771005" w:rsidP="00771005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EB5B0" w14:textId="77777777" w:rsidR="00771005" w:rsidRPr="00771005" w:rsidRDefault="00771005" w:rsidP="00771005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30D7AA69" w14:textId="77777777" w:rsidR="00771005" w:rsidRPr="00771005" w:rsidRDefault="00771005" w:rsidP="0077100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7196D064" w14:textId="77777777" w:rsidR="00771005" w:rsidRPr="00771005" w:rsidRDefault="00771005" w:rsidP="0077100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F1C98" w14:textId="77777777" w:rsidR="00771005" w:rsidRPr="00771005" w:rsidRDefault="00771005" w:rsidP="0077100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6D072C0D" w14:textId="77777777" w:rsidR="00771005" w:rsidRPr="00771005" w:rsidRDefault="00771005" w:rsidP="00771005">
            <w:pPr>
              <w:spacing w:before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21919" w14:textId="77777777" w:rsidR="00771005" w:rsidRPr="00771005" w:rsidRDefault="00771005" w:rsidP="00771005">
            <w:pPr>
              <w:spacing w:before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8F9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601FE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CABC7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8B5D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EB4A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9C6F4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1F511A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9C3D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3141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B1409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C75D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4355AD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6511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4E37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</w:tbl>
    <w:p w14:paraId="44FB30F8" w14:textId="77777777" w:rsidR="000C3097" w:rsidRDefault="000C3097"/>
    <w:sectPr w:rsidR="000C3097" w:rsidSect="00E76B4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AC1" w14:textId="77777777" w:rsidR="00161C56" w:rsidRDefault="00161C56" w:rsidP="00C2312B">
      <w:r>
        <w:separator/>
      </w:r>
    </w:p>
  </w:endnote>
  <w:endnote w:type="continuationSeparator" w:id="0">
    <w:p w14:paraId="56EB6600" w14:textId="77777777" w:rsidR="00161C56" w:rsidRDefault="00161C56" w:rsidP="00C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930D" w14:textId="77777777" w:rsidR="00161C56" w:rsidRDefault="00161C56" w:rsidP="00C2312B">
      <w:r>
        <w:separator/>
      </w:r>
    </w:p>
  </w:footnote>
  <w:footnote w:type="continuationSeparator" w:id="0">
    <w:p w14:paraId="328078E2" w14:textId="77777777" w:rsidR="00161C56" w:rsidRDefault="00161C56" w:rsidP="00C2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43"/>
    <w:multiLevelType w:val="hybridMultilevel"/>
    <w:tmpl w:val="E18EBECE"/>
    <w:lvl w:ilvl="0" w:tplc="7A26A6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660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235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2DF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ABA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E5A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84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EC5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6C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E03D3"/>
    <w:multiLevelType w:val="hybridMultilevel"/>
    <w:tmpl w:val="C868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570"/>
    <w:multiLevelType w:val="hybridMultilevel"/>
    <w:tmpl w:val="FF46CA76"/>
    <w:lvl w:ilvl="0" w:tplc="8FA8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0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6A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C7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49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A5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2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7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46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6E5"/>
    <w:multiLevelType w:val="hybridMultilevel"/>
    <w:tmpl w:val="3ECEE642"/>
    <w:lvl w:ilvl="0" w:tplc="2AA2E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C5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0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6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5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A5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83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24764"/>
    <w:multiLevelType w:val="hybridMultilevel"/>
    <w:tmpl w:val="055AC0B0"/>
    <w:lvl w:ilvl="0" w:tplc="CFEA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CE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B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F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6A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0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84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0CBA"/>
    <w:multiLevelType w:val="hybridMultilevel"/>
    <w:tmpl w:val="DE6A1F48"/>
    <w:lvl w:ilvl="0" w:tplc="88324A02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49D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CF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62F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CF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C8C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AA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C4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25D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85D45"/>
    <w:multiLevelType w:val="hybridMultilevel"/>
    <w:tmpl w:val="C32AA5D4"/>
    <w:lvl w:ilvl="0" w:tplc="41FA93B4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87A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257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2A5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0D6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404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2F5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3F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08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235D3"/>
    <w:multiLevelType w:val="hybridMultilevel"/>
    <w:tmpl w:val="35C2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36811"/>
    <w:multiLevelType w:val="hybridMultilevel"/>
    <w:tmpl w:val="2F2C36D8"/>
    <w:lvl w:ilvl="0" w:tplc="4B82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4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A9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40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24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6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8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C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4D41"/>
    <w:multiLevelType w:val="hybridMultilevel"/>
    <w:tmpl w:val="0E9CDFD2"/>
    <w:lvl w:ilvl="0" w:tplc="357AF80A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66E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C01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F1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8AE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7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86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C3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467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5B51E9"/>
    <w:multiLevelType w:val="hybridMultilevel"/>
    <w:tmpl w:val="4210C12A"/>
    <w:lvl w:ilvl="0" w:tplc="FEE43368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A8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B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610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EA6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44D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05D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0D9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E0F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2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3" w15:restartNumberingAfterBreak="0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4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5" w15:restartNumberingAfterBreak="0">
    <w:nsid w:val="5C94629A"/>
    <w:multiLevelType w:val="singleLevel"/>
    <w:tmpl w:val="00000000"/>
    <w:lvl w:ilvl="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6" w15:restartNumberingAfterBreak="0">
    <w:nsid w:val="675B6548"/>
    <w:multiLevelType w:val="hybridMultilevel"/>
    <w:tmpl w:val="7F683316"/>
    <w:lvl w:ilvl="0" w:tplc="22706A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87B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42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22D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8A3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4F3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6A3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832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E41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E1B57"/>
    <w:multiLevelType w:val="hybridMultilevel"/>
    <w:tmpl w:val="39EEF150"/>
    <w:lvl w:ilvl="0" w:tplc="1844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88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83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8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A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E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0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400B6"/>
    <w:multiLevelType w:val="hybridMultilevel"/>
    <w:tmpl w:val="CF7ECF72"/>
    <w:lvl w:ilvl="0" w:tplc="CF684F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5A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0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C9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6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C11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E6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C28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419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B552D6"/>
    <w:multiLevelType w:val="hybridMultilevel"/>
    <w:tmpl w:val="6538A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052506">
    <w:abstractNumId w:val="3"/>
  </w:num>
  <w:num w:numId="2" w16cid:durableId="1090925562">
    <w:abstractNumId w:val="2"/>
  </w:num>
  <w:num w:numId="3" w16cid:durableId="1351419203">
    <w:abstractNumId w:val="8"/>
  </w:num>
  <w:num w:numId="4" w16cid:durableId="930090027">
    <w:abstractNumId w:val="4"/>
  </w:num>
  <w:num w:numId="5" w16cid:durableId="424348262">
    <w:abstractNumId w:val="17"/>
  </w:num>
  <w:num w:numId="6" w16cid:durableId="1531799667">
    <w:abstractNumId w:val="1"/>
  </w:num>
  <w:num w:numId="7" w16cid:durableId="20492577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2944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0458827">
    <w:abstractNumId w:val="11"/>
  </w:num>
  <w:num w:numId="10" w16cid:durableId="193619258">
    <w:abstractNumId w:val="12"/>
  </w:num>
  <w:num w:numId="11" w16cid:durableId="902791138">
    <w:abstractNumId w:val="13"/>
  </w:num>
  <w:num w:numId="12" w16cid:durableId="1892227622">
    <w:abstractNumId w:val="14"/>
  </w:num>
  <w:num w:numId="13" w16cid:durableId="1406955430">
    <w:abstractNumId w:val="15"/>
  </w:num>
  <w:num w:numId="14" w16cid:durableId="2092313875">
    <w:abstractNumId w:val="16"/>
  </w:num>
  <w:num w:numId="15" w16cid:durableId="621496672">
    <w:abstractNumId w:val="0"/>
  </w:num>
  <w:num w:numId="16" w16cid:durableId="1994261347">
    <w:abstractNumId w:val="18"/>
  </w:num>
  <w:num w:numId="17" w16cid:durableId="203520985">
    <w:abstractNumId w:val="6"/>
  </w:num>
  <w:num w:numId="18" w16cid:durableId="1076560803">
    <w:abstractNumId w:val="9"/>
  </w:num>
  <w:num w:numId="19" w16cid:durableId="631600629">
    <w:abstractNumId w:val="10"/>
  </w:num>
  <w:num w:numId="20" w16cid:durableId="180971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8A"/>
    <w:rsid w:val="000C3097"/>
    <w:rsid w:val="00132B48"/>
    <w:rsid w:val="001419EF"/>
    <w:rsid w:val="00161C56"/>
    <w:rsid w:val="00231247"/>
    <w:rsid w:val="002A1970"/>
    <w:rsid w:val="00403617"/>
    <w:rsid w:val="00417085"/>
    <w:rsid w:val="005250F4"/>
    <w:rsid w:val="00581C01"/>
    <w:rsid w:val="00616EA0"/>
    <w:rsid w:val="00646A92"/>
    <w:rsid w:val="006A59FB"/>
    <w:rsid w:val="006C6E4B"/>
    <w:rsid w:val="006E486F"/>
    <w:rsid w:val="00771005"/>
    <w:rsid w:val="0077601C"/>
    <w:rsid w:val="00800F1F"/>
    <w:rsid w:val="009708E2"/>
    <w:rsid w:val="009B368B"/>
    <w:rsid w:val="00AF458A"/>
    <w:rsid w:val="00BC4CC3"/>
    <w:rsid w:val="00C17816"/>
    <w:rsid w:val="00C2312B"/>
    <w:rsid w:val="00DC4F78"/>
    <w:rsid w:val="00E76B45"/>
    <w:rsid w:val="1F49425F"/>
    <w:rsid w:val="36A94243"/>
    <w:rsid w:val="4036FC2C"/>
    <w:rsid w:val="538CAE3E"/>
    <w:rsid w:val="6AECAE22"/>
    <w:rsid w:val="72F7C007"/>
    <w:rsid w:val="747A680B"/>
    <w:rsid w:val="74939068"/>
    <w:rsid w:val="762F60C9"/>
    <w:rsid w:val="77CB312A"/>
    <w:rsid w:val="79A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0AD1"/>
  <w15:chartTrackingRefBased/>
  <w15:docId w15:val="{C1BB493C-9278-4E1A-A456-0DC3D3C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59FB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59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A59F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5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01"/>
    <w:rPr>
      <w:rFonts w:ascii="Segoe UI" w:eastAsia="Times New Roman" w:hAnsi="Segoe UI" w:cs="Segoe UI"/>
      <w:sz w:val="18"/>
      <w:szCs w:val="18"/>
    </w:rPr>
  </w:style>
  <w:style w:type="paragraph" w:customStyle="1" w:styleId="xxmsonormal">
    <w:name w:val="x_xmsonormal"/>
    <w:basedOn w:val="Normal"/>
    <w:uiPriority w:val="1"/>
    <w:rsid w:val="77CB312A"/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RSFS02\FinanceShare$\Personnel\.HR%20Processes%20Mar19\1%20JOB%20DESCRIPTIONS\Job%20Description%20Format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Format MASTER</Template>
  <TotalTime>1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Ken</dc:creator>
  <cp:keywords/>
  <dc:description/>
  <cp:lastModifiedBy>Clair Gavin</cp:lastModifiedBy>
  <cp:revision>3</cp:revision>
  <cp:lastPrinted>2023-01-25T14:04:00Z</cp:lastPrinted>
  <dcterms:created xsi:type="dcterms:W3CDTF">2023-01-25T14:23:00Z</dcterms:created>
  <dcterms:modified xsi:type="dcterms:W3CDTF">2023-11-06T10:47:00Z</dcterms:modified>
</cp:coreProperties>
</file>