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DA5" w:rsidRPr="0022730F" w:rsidRDefault="004B0DA5" w:rsidP="004B0DA5">
      <w:pPr>
        <w:jc w:val="center"/>
        <w:rPr>
          <w:rFonts w:cs="Arial"/>
          <w:b/>
          <w:color w:val="262626" w:themeColor="text1" w:themeTint="D9"/>
          <w:sz w:val="40"/>
        </w:rPr>
      </w:pPr>
      <w:r w:rsidRPr="0022730F">
        <w:rPr>
          <w:rFonts w:cs="Arial"/>
          <w:b/>
          <w:color w:val="262626" w:themeColor="text1" w:themeTint="D9"/>
          <w:sz w:val="40"/>
        </w:rPr>
        <w:t>Stone Bay School</w:t>
      </w:r>
    </w:p>
    <w:p w:rsidR="009F7A08" w:rsidRPr="0022730F" w:rsidRDefault="009F7A08" w:rsidP="00030562">
      <w:pPr>
        <w:jc w:val="center"/>
      </w:pPr>
      <w:r w:rsidRPr="0022730F">
        <w:rPr>
          <w:noProof/>
          <w:lang w:eastAsia="en-GB"/>
        </w:rPr>
        <w:drawing>
          <wp:inline distT="0" distB="0" distL="0" distR="0" wp14:anchorId="7A02E047" wp14:editId="5B62FFA6">
            <wp:extent cx="1589648" cy="14301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589648" cy="1430114"/>
                    </a:xfrm>
                    <a:prstGeom prst="rect">
                      <a:avLst/>
                    </a:prstGeom>
                    <a:noFill/>
                  </pic:spPr>
                </pic:pic>
              </a:graphicData>
            </a:graphic>
          </wp:inline>
        </w:drawing>
      </w:r>
    </w:p>
    <w:p w:rsidR="009F7A08" w:rsidRPr="0022730F" w:rsidRDefault="009F7A08"/>
    <w:p w:rsidR="009F7A08" w:rsidRPr="0022730F" w:rsidRDefault="009F7A08"/>
    <w:p w:rsidR="009F7A08" w:rsidRPr="0022730F" w:rsidRDefault="009F7A08">
      <w:r w:rsidRPr="0022730F">
        <w:rPr>
          <w:noProof/>
          <w:lang w:eastAsia="en-GB"/>
        </w:rPr>
        <mc:AlternateContent>
          <mc:Choice Requires="wps">
            <w:drawing>
              <wp:anchor distT="0" distB="0" distL="114300" distR="114300" simplePos="0" relativeHeight="251659264" behindDoc="0" locked="0" layoutInCell="1" allowOverlap="1" wp14:anchorId="7FF666E1" wp14:editId="2AD5D54D">
                <wp:simplePos x="0" y="0"/>
                <wp:positionH relativeFrom="column">
                  <wp:posOffset>-123825</wp:posOffset>
                </wp:positionH>
                <wp:positionV relativeFrom="paragraph">
                  <wp:posOffset>286385</wp:posOffset>
                </wp:positionV>
                <wp:extent cx="5915025" cy="923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915025" cy="923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B838C" id="Rectangle 3" o:spid="_x0000_s1026" style="position:absolute;margin-left:-9.75pt;margin-top:22.55pt;width:465.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" fillcolor="#dbe5f1 [660]" strokecolor="#243f60 [1604]" strokeweight="2pt"/>
            </w:pict>
          </mc:Fallback>
        </mc:AlternateContent>
      </w:r>
    </w:p>
    <w:p w:rsidR="009F7A08" w:rsidRPr="0022730F" w:rsidRDefault="009F7A08">
      <w:r w:rsidRPr="0022730F">
        <w:rPr>
          <w:noProof/>
          <w:lang w:eastAsia="en-GB"/>
        </w:rPr>
        <mc:AlternateContent>
          <mc:Choice Requires="wps">
            <w:drawing>
              <wp:anchor distT="0" distB="0" distL="114300" distR="114300" simplePos="0" relativeHeight="251660288" behindDoc="0" locked="0" layoutInCell="1" allowOverlap="1" wp14:anchorId="6864C5B5" wp14:editId="7D01AFAE">
                <wp:simplePos x="0" y="0"/>
                <wp:positionH relativeFrom="column">
                  <wp:posOffset>142875</wp:posOffset>
                </wp:positionH>
                <wp:positionV relativeFrom="paragraph">
                  <wp:posOffset>248920</wp:posOffset>
                </wp:positionV>
                <wp:extent cx="5381625" cy="914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3816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6130" w:rsidRPr="009F7A08" w:rsidRDefault="00761682" w:rsidP="009F7A08">
                            <w:pPr>
                              <w:jc w:val="center"/>
                              <w:rPr>
                                <w:rFonts w:ascii="Arial" w:hAnsi="Arial" w:cs="Arial"/>
                                <w:b/>
                                <w:sz w:val="36"/>
                              </w:rPr>
                            </w:pPr>
                            <w:r>
                              <w:rPr>
                                <w:rFonts w:ascii="Arial" w:hAnsi="Arial" w:cs="Arial"/>
                                <w:b/>
                                <w:sz w:val="36"/>
                              </w:rPr>
                              <w:t>Housekeeping Assistant</w:t>
                            </w:r>
                          </w:p>
                          <w:p w:rsidR="00E56130" w:rsidRPr="009F7A08" w:rsidRDefault="00E56130" w:rsidP="009F7A08">
                            <w:pPr>
                              <w:jc w:val="center"/>
                              <w:rPr>
                                <w:rFonts w:ascii="Arial" w:hAnsi="Arial" w:cs="Arial"/>
                                <w:b/>
                                <w:sz w:val="36"/>
                              </w:rPr>
                            </w:pPr>
                            <w:r w:rsidRPr="009F7A08">
                              <w:rPr>
                                <w:rFonts w:ascii="Arial" w:hAnsi="Arial" w:cs="Arial"/>
                                <w:b/>
                                <w:sz w:val="36"/>
                              </w:rPr>
                              <w:t>Job Description and 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64C5B5" id="_x0000_t202" coordsize="21600,21600" o:spt="202" path="m,l,21600r21600,l21600,xe">
                <v:stroke joinstyle="miter"/>
                <v:path gradientshapeok="t" o:connecttype="rect"/>
              </v:shapetype>
              <v:shape id="Text Box 4" o:spid="_x0000_s1026" type="#_x0000_t202" style="position:absolute;margin-left:11.25pt;margin-top:19.6pt;width:423.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" fillcolor="white [3201]" strokeweight=".5pt">
                <v:textbox>
                  <w:txbxContent>
                    <w:p w:rsidR="00E56130" w:rsidRPr="009F7A08" w:rsidRDefault="00761682" w:rsidP="009F7A08">
                      <w:pPr>
                        <w:jc w:val="center"/>
                        <w:rPr>
                          <w:rFonts w:ascii="Arial" w:hAnsi="Arial" w:cs="Arial"/>
                          <w:b/>
                          <w:sz w:val="36"/>
                        </w:rPr>
                      </w:pPr>
                      <w:r>
                        <w:rPr>
                          <w:rFonts w:ascii="Arial" w:hAnsi="Arial" w:cs="Arial"/>
                          <w:b/>
                          <w:sz w:val="36"/>
                        </w:rPr>
                        <w:t>Housekeeping Assistant</w:t>
                      </w:r>
                    </w:p>
                    <w:p w:rsidR="00E56130" w:rsidRPr="009F7A08" w:rsidRDefault="00E56130" w:rsidP="009F7A08">
                      <w:pPr>
                        <w:jc w:val="center"/>
                        <w:rPr>
                          <w:rFonts w:ascii="Arial" w:hAnsi="Arial" w:cs="Arial"/>
                          <w:b/>
                          <w:sz w:val="36"/>
                        </w:rPr>
                      </w:pPr>
                      <w:r w:rsidRPr="009F7A08">
                        <w:rPr>
                          <w:rFonts w:ascii="Arial" w:hAnsi="Arial" w:cs="Arial"/>
                          <w:b/>
                          <w:sz w:val="36"/>
                        </w:rPr>
                        <w:t>Job Description and Person Specification</w:t>
                      </w:r>
                    </w:p>
                  </w:txbxContent>
                </v:textbox>
              </v:shape>
            </w:pict>
          </mc:Fallback>
        </mc:AlternateContent>
      </w:r>
    </w:p>
    <w:p w:rsidR="009F7A08" w:rsidRPr="0022730F" w:rsidRDefault="009F7A08"/>
    <w:p w:rsidR="009F7A08" w:rsidRPr="0022730F" w:rsidRDefault="009F7A08"/>
    <w:p w:rsidR="009F7A08" w:rsidRPr="0022730F" w:rsidRDefault="009F7A08"/>
    <w:p w:rsidR="009F7A08" w:rsidRPr="0022730F" w:rsidRDefault="009F7A08"/>
    <w:p w:rsidR="009F7A08" w:rsidRPr="0022730F" w:rsidRDefault="009F7A08"/>
    <w:p w:rsidR="00030562" w:rsidRPr="0022730F" w:rsidRDefault="00030562" w:rsidP="00030562">
      <w:pPr>
        <w:keepNext/>
        <w:spacing w:before="240" w:after="60" w:line="259" w:lineRule="auto"/>
        <w:outlineLvl w:val="0"/>
        <w:rPr>
          <w:rFonts w:eastAsia="Times New Roman" w:cs="Arial"/>
          <w:b/>
          <w:bCs/>
          <w:kern w:val="32"/>
          <w:sz w:val="24"/>
          <w:szCs w:val="32"/>
          <w:lang w:val="en-US" w:eastAsia="en-GB"/>
        </w:rPr>
      </w:pPr>
      <w:r w:rsidRPr="0022730F">
        <w:rPr>
          <w:rFonts w:eastAsia="Times New Roman" w:cs="Arial"/>
          <w:b/>
          <w:bCs/>
          <w:kern w:val="32"/>
          <w:sz w:val="24"/>
          <w:szCs w:val="32"/>
          <w:lang w:val="en-US" w:eastAsia="en-GB"/>
        </w:rPr>
        <w:t>School Mission Statement.</w:t>
      </w:r>
    </w:p>
    <w:p w:rsidR="00192462" w:rsidRPr="0022730F" w:rsidRDefault="00192462" w:rsidP="00030562">
      <w:pPr>
        <w:keepNext/>
        <w:spacing w:before="240" w:after="60" w:line="259" w:lineRule="auto"/>
        <w:outlineLvl w:val="0"/>
        <w:rPr>
          <w:rFonts w:eastAsia="Times New Roman" w:cs="Arial"/>
          <w:b/>
          <w:bCs/>
          <w:kern w:val="32"/>
          <w:sz w:val="24"/>
          <w:szCs w:val="32"/>
          <w:lang w:val="en-US" w:eastAsia="en-GB"/>
        </w:rPr>
      </w:pPr>
    </w:p>
    <w:p w:rsidR="00030562" w:rsidRPr="0022730F" w:rsidRDefault="00030562" w:rsidP="00030562">
      <w:pPr>
        <w:spacing w:after="160" w:line="259" w:lineRule="auto"/>
        <w:rPr>
          <w:rFonts w:eastAsia="Calibri" w:cs="Arial"/>
          <w:lang w:val="en-US"/>
        </w:rPr>
      </w:pPr>
      <w:r w:rsidRPr="0022730F">
        <w:rPr>
          <w:rFonts w:eastAsia="Calibri" w:cs="Arial"/>
          <w:lang w:val="en-US"/>
        </w:rPr>
        <w:t xml:space="preserve">We accept all students </w:t>
      </w:r>
      <w:r w:rsidRPr="0022730F">
        <w:rPr>
          <w:rFonts w:eastAsia="Calibri" w:cs="Arial"/>
          <w:b/>
          <w:bCs/>
          <w:lang w:val="en-US"/>
        </w:rPr>
        <w:t xml:space="preserve">as they are </w:t>
      </w:r>
      <w:r w:rsidRPr="0022730F">
        <w:rPr>
          <w:rFonts w:eastAsia="Calibri" w:cs="Arial"/>
          <w:lang w:val="en-US"/>
        </w:rPr>
        <w:t xml:space="preserve">and believe that every one of them is </w:t>
      </w:r>
      <w:r w:rsidRPr="0022730F">
        <w:rPr>
          <w:rFonts w:eastAsia="Calibri" w:cs="Arial"/>
          <w:b/>
          <w:bCs/>
          <w:lang w:val="en-US"/>
        </w:rPr>
        <w:t xml:space="preserve">entitled </w:t>
      </w:r>
      <w:r w:rsidRPr="0022730F">
        <w:rPr>
          <w:rFonts w:eastAsia="Calibri" w:cs="Arial"/>
          <w:lang w:val="en-US"/>
        </w:rPr>
        <w:t xml:space="preserve">to the very </w:t>
      </w:r>
      <w:r w:rsidRPr="0022730F">
        <w:rPr>
          <w:rFonts w:eastAsia="Calibri" w:cs="Arial"/>
          <w:b/>
          <w:bCs/>
          <w:lang w:val="en-US"/>
        </w:rPr>
        <w:t>best education</w:t>
      </w:r>
      <w:r w:rsidRPr="0022730F">
        <w:rPr>
          <w:rFonts w:eastAsia="Calibri" w:cs="Arial"/>
          <w:lang w:val="en-US"/>
        </w:rPr>
        <w:t xml:space="preserve">, delivered in an </w:t>
      </w:r>
      <w:r w:rsidRPr="0022730F">
        <w:rPr>
          <w:rFonts w:eastAsia="Calibri" w:cs="Arial"/>
          <w:b/>
          <w:bCs/>
          <w:lang w:val="en-US"/>
        </w:rPr>
        <w:t xml:space="preserve">environment </w:t>
      </w:r>
      <w:r w:rsidRPr="0022730F">
        <w:rPr>
          <w:rFonts w:eastAsia="Calibri" w:cs="Arial"/>
          <w:lang w:val="en-US"/>
        </w:rPr>
        <w:t xml:space="preserve">that is </w:t>
      </w:r>
      <w:r w:rsidRPr="0022730F">
        <w:rPr>
          <w:rFonts w:eastAsia="Calibri" w:cs="Arial"/>
          <w:b/>
          <w:bCs/>
          <w:lang w:val="en-US"/>
        </w:rPr>
        <w:t>supportive</w:t>
      </w:r>
      <w:r w:rsidRPr="0022730F">
        <w:rPr>
          <w:rFonts w:eastAsia="Calibri" w:cs="Arial"/>
          <w:lang w:val="en-US"/>
        </w:rPr>
        <w:t xml:space="preserve">, </w:t>
      </w:r>
      <w:r w:rsidRPr="0022730F">
        <w:rPr>
          <w:rFonts w:eastAsia="Calibri" w:cs="Arial"/>
          <w:b/>
          <w:bCs/>
          <w:lang w:val="en-US"/>
        </w:rPr>
        <w:t xml:space="preserve">caring </w:t>
      </w:r>
      <w:r w:rsidRPr="0022730F">
        <w:rPr>
          <w:rFonts w:eastAsia="Calibri" w:cs="Arial"/>
          <w:lang w:val="en-US"/>
        </w:rPr>
        <w:t xml:space="preserve">and </w:t>
      </w:r>
      <w:r w:rsidRPr="0022730F">
        <w:rPr>
          <w:rFonts w:eastAsia="Calibri" w:cs="Arial"/>
          <w:b/>
          <w:bCs/>
          <w:lang w:val="en-US"/>
        </w:rPr>
        <w:t>safe</w:t>
      </w:r>
      <w:r w:rsidRPr="0022730F">
        <w:rPr>
          <w:rFonts w:eastAsia="Calibri" w:cs="Arial"/>
          <w:lang w:val="en-US"/>
        </w:rPr>
        <w:t>.</w:t>
      </w:r>
    </w:p>
    <w:p w:rsidR="00030562" w:rsidRPr="0022730F" w:rsidRDefault="00030562" w:rsidP="00030562">
      <w:pPr>
        <w:spacing w:after="160" w:line="259" w:lineRule="auto"/>
        <w:rPr>
          <w:rFonts w:eastAsia="Calibri" w:cs="Arial"/>
          <w:lang w:val="en-US"/>
        </w:rPr>
      </w:pPr>
      <w:r w:rsidRPr="0022730F">
        <w:rPr>
          <w:rFonts w:eastAsia="Calibri" w:cs="Arial"/>
          <w:lang w:val="en-US"/>
        </w:rPr>
        <w:t>Our goal is to develop our students to become:</w:t>
      </w:r>
    </w:p>
    <w:p w:rsidR="00030562" w:rsidRPr="0022730F" w:rsidRDefault="00030562" w:rsidP="00030562">
      <w:pPr>
        <w:numPr>
          <w:ilvl w:val="0"/>
          <w:numId w:val="4"/>
        </w:numPr>
        <w:spacing w:after="160" w:line="259" w:lineRule="auto"/>
        <w:rPr>
          <w:rFonts w:eastAsia="Calibri" w:cs="Arial"/>
          <w:lang w:val="en-US"/>
        </w:rPr>
      </w:pPr>
      <w:r w:rsidRPr="0022730F">
        <w:rPr>
          <w:rFonts w:eastAsia="Calibri" w:cs="Arial"/>
          <w:b/>
          <w:bCs/>
          <w:lang w:val="en-US"/>
        </w:rPr>
        <w:t xml:space="preserve">Successful </w:t>
      </w:r>
      <w:r w:rsidRPr="0022730F">
        <w:rPr>
          <w:rFonts w:eastAsia="Calibri" w:cs="Arial"/>
          <w:lang w:val="en-US"/>
        </w:rPr>
        <w:t>Learners.</w:t>
      </w:r>
    </w:p>
    <w:p w:rsidR="00030562" w:rsidRPr="0022730F" w:rsidRDefault="00030562" w:rsidP="00030562">
      <w:pPr>
        <w:numPr>
          <w:ilvl w:val="0"/>
          <w:numId w:val="4"/>
        </w:numPr>
        <w:spacing w:after="160" w:line="259" w:lineRule="auto"/>
        <w:rPr>
          <w:rFonts w:eastAsia="Calibri" w:cs="Arial"/>
          <w:lang w:val="en-US"/>
        </w:rPr>
      </w:pPr>
      <w:r w:rsidRPr="0022730F">
        <w:rPr>
          <w:rFonts w:eastAsia="Calibri" w:cs="Arial"/>
          <w:lang w:val="en-US"/>
        </w:rPr>
        <w:t xml:space="preserve">As </w:t>
      </w:r>
      <w:r w:rsidRPr="0022730F">
        <w:rPr>
          <w:rFonts w:eastAsia="Calibri" w:cs="Arial"/>
          <w:b/>
          <w:bCs/>
          <w:lang w:val="en-US"/>
        </w:rPr>
        <w:t xml:space="preserve">independent </w:t>
      </w:r>
      <w:r w:rsidRPr="0022730F">
        <w:rPr>
          <w:rFonts w:eastAsia="Calibri" w:cs="Arial"/>
          <w:lang w:val="en-US"/>
        </w:rPr>
        <w:t>as possible.</w:t>
      </w:r>
    </w:p>
    <w:p w:rsidR="00030562" w:rsidRPr="0022730F" w:rsidRDefault="00030562" w:rsidP="00030562">
      <w:pPr>
        <w:numPr>
          <w:ilvl w:val="0"/>
          <w:numId w:val="4"/>
        </w:numPr>
        <w:spacing w:after="160" w:line="259" w:lineRule="auto"/>
        <w:rPr>
          <w:rFonts w:eastAsia="Calibri" w:cs="Arial"/>
          <w:lang w:val="en-US"/>
        </w:rPr>
      </w:pPr>
      <w:r w:rsidRPr="0022730F">
        <w:rPr>
          <w:rFonts w:eastAsia="Calibri" w:cs="Arial"/>
          <w:b/>
          <w:bCs/>
          <w:lang w:val="en-US"/>
        </w:rPr>
        <w:t xml:space="preserve">Confident </w:t>
      </w:r>
      <w:r w:rsidRPr="0022730F">
        <w:rPr>
          <w:rFonts w:eastAsia="Calibri" w:cs="Arial"/>
          <w:lang w:val="en-US"/>
        </w:rPr>
        <w:t>individuals and self-advocates.</w:t>
      </w:r>
    </w:p>
    <w:p w:rsidR="00030562" w:rsidRPr="0022730F" w:rsidRDefault="00030562" w:rsidP="00030562">
      <w:pPr>
        <w:numPr>
          <w:ilvl w:val="0"/>
          <w:numId w:val="4"/>
        </w:numPr>
        <w:spacing w:after="160" w:line="259" w:lineRule="auto"/>
        <w:rPr>
          <w:rFonts w:eastAsia="Calibri" w:cs="Arial"/>
          <w:lang w:val="en-US"/>
        </w:rPr>
      </w:pPr>
      <w:r w:rsidRPr="0022730F">
        <w:rPr>
          <w:rFonts w:eastAsia="Calibri" w:cs="Arial"/>
          <w:b/>
          <w:bCs/>
          <w:lang w:val="en-US"/>
        </w:rPr>
        <w:t>Effective</w:t>
      </w:r>
      <w:r w:rsidRPr="0022730F">
        <w:rPr>
          <w:rFonts w:eastAsia="Calibri" w:cs="Arial"/>
          <w:lang w:val="en-US"/>
        </w:rPr>
        <w:t xml:space="preserve"> communicators and </w:t>
      </w:r>
      <w:r w:rsidRPr="0022730F">
        <w:rPr>
          <w:rFonts w:eastAsia="Calibri" w:cs="Arial"/>
          <w:b/>
          <w:bCs/>
          <w:lang w:val="en-US"/>
        </w:rPr>
        <w:t>contributors</w:t>
      </w:r>
      <w:r w:rsidRPr="0022730F">
        <w:rPr>
          <w:rFonts w:eastAsia="Calibri" w:cs="Arial"/>
          <w:lang w:val="en-US"/>
        </w:rPr>
        <w:t>.</w:t>
      </w:r>
    </w:p>
    <w:p w:rsidR="00030562" w:rsidRPr="0022730F" w:rsidRDefault="00030562" w:rsidP="00030562">
      <w:pPr>
        <w:numPr>
          <w:ilvl w:val="0"/>
          <w:numId w:val="4"/>
        </w:numPr>
        <w:spacing w:after="160" w:line="259" w:lineRule="auto"/>
        <w:rPr>
          <w:rFonts w:eastAsia="Calibri" w:cs="Arial"/>
          <w:lang w:val="en-US"/>
        </w:rPr>
      </w:pPr>
      <w:r w:rsidRPr="0022730F">
        <w:rPr>
          <w:rFonts w:eastAsia="Calibri" w:cs="Arial"/>
          <w:b/>
          <w:bCs/>
          <w:lang w:val="en-US"/>
        </w:rPr>
        <w:t xml:space="preserve">Responsible </w:t>
      </w:r>
      <w:r w:rsidRPr="0022730F">
        <w:rPr>
          <w:rFonts w:eastAsia="Calibri" w:cs="Arial"/>
          <w:lang w:val="en-US"/>
        </w:rPr>
        <w:t>citizens.</w:t>
      </w:r>
    </w:p>
    <w:p w:rsidR="00030562" w:rsidRPr="0022730F" w:rsidRDefault="00030562" w:rsidP="00030562">
      <w:pPr>
        <w:spacing w:after="160" w:line="259" w:lineRule="auto"/>
        <w:rPr>
          <w:rFonts w:eastAsia="Calibri" w:cs="Arial"/>
          <w:lang w:val="en-US"/>
        </w:rPr>
      </w:pPr>
      <w:r w:rsidRPr="0022730F">
        <w:rPr>
          <w:rFonts w:eastAsia="Calibri" w:cs="Arial"/>
          <w:lang w:val="en-US"/>
        </w:rPr>
        <w:t xml:space="preserve">We will do this by working to </w:t>
      </w:r>
      <w:r w:rsidRPr="0022730F">
        <w:rPr>
          <w:rFonts w:eastAsia="Calibri" w:cs="Arial"/>
          <w:b/>
          <w:bCs/>
          <w:lang w:val="en-US"/>
        </w:rPr>
        <w:t>ensure we get every aspect of their provision just right</w:t>
      </w:r>
      <w:r w:rsidRPr="0022730F">
        <w:rPr>
          <w:rFonts w:eastAsia="Calibri" w:cs="Arial"/>
          <w:lang w:val="en-US"/>
        </w:rPr>
        <w:t>, helping them to achieve academically, personally, socially and morally.</w:t>
      </w:r>
    </w:p>
    <w:p w:rsidR="009F7A08" w:rsidRPr="0022730F" w:rsidRDefault="009F7A08">
      <w:pPr>
        <w:rPr>
          <w:sz w:val="24"/>
        </w:rPr>
      </w:pPr>
    </w:p>
    <w:p w:rsidR="009F7A08" w:rsidRPr="0022730F" w:rsidRDefault="006C6666" w:rsidP="006C6666">
      <w:pPr>
        <w:jc w:val="center"/>
        <w:rPr>
          <w:rFonts w:cs="Arial"/>
          <w:b/>
          <w:sz w:val="24"/>
        </w:rPr>
      </w:pPr>
      <w:r w:rsidRPr="0022730F">
        <w:rPr>
          <w:rFonts w:cs="Arial"/>
          <w:b/>
          <w:sz w:val="24"/>
        </w:rPr>
        <w:t>“Getting it right for every student”</w:t>
      </w:r>
    </w:p>
    <w:p w:rsidR="009F7A08" w:rsidRPr="0022730F" w:rsidRDefault="009F7A08">
      <w:pPr>
        <w:rPr>
          <w:rFonts w:cs="Arial"/>
          <w:b/>
          <w:sz w:val="28"/>
        </w:rPr>
      </w:pPr>
      <w:r w:rsidRPr="0022730F">
        <w:rPr>
          <w:rFonts w:cs="Arial"/>
          <w:b/>
          <w:sz w:val="28"/>
        </w:rPr>
        <w:lastRenderedPageBreak/>
        <w:t xml:space="preserve">Job Description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07"/>
      </w:tblGrid>
      <w:tr w:rsidR="00900672" w:rsidRPr="0022730F" w:rsidTr="00900672">
        <w:tc>
          <w:tcPr>
            <w:tcW w:w="2235" w:type="dxa"/>
          </w:tcPr>
          <w:p w:rsidR="00900672" w:rsidRPr="0022730F" w:rsidRDefault="00900672">
            <w:pPr>
              <w:rPr>
                <w:rFonts w:cs="Arial"/>
                <w:b/>
                <w:sz w:val="24"/>
              </w:rPr>
            </w:pPr>
          </w:p>
          <w:p w:rsidR="00900672" w:rsidRPr="0022730F" w:rsidRDefault="00900672">
            <w:pPr>
              <w:rPr>
                <w:rFonts w:cs="Arial"/>
                <w:b/>
                <w:sz w:val="24"/>
              </w:rPr>
            </w:pPr>
            <w:r w:rsidRPr="0022730F">
              <w:rPr>
                <w:rFonts w:cs="Arial"/>
                <w:b/>
                <w:sz w:val="24"/>
              </w:rPr>
              <w:t>Post:</w:t>
            </w:r>
          </w:p>
        </w:tc>
        <w:tc>
          <w:tcPr>
            <w:tcW w:w="7007" w:type="dxa"/>
          </w:tcPr>
          <w:p w:rsidR="00900672" w:rsidRPr="0022730F" w:rsidRDefault="00900672">
            <w:pPr>
              <w:rPr>
                <w:rFonts w:cs="Arial"/>
              </w:rPr>
            </w:pPr>
          </w:p>
          <w:p w:rsidR="00900672" w:rsidRPr="0022730F" w:rsidRDefault="00761682">
            <w:pPr>
              <w:rPr>
                <w:rFonts w:cs="Arial"/>
              </w:rPr>
            </w:pPr>
            <w:r>
              <w:rPr>
                <w:rFonts w:cs="Arial"/>
              </w:rPr>
              <w:t>Housekeeping Assistant</w:t>
            </w:r>
          </w:p>
          <w:p w:rsidR="00900672" w:rsidRPr="0022730F" w:rsidRDefault="00900672">
            <w:pPr>
              <w:rPr>
                <w:rFonts w:cs="Arial"/>
              </w:rPr>
            </w:pPr>
          </w:p>
        </w:tc>
      </w:tr>
      <w:tr w:rsidR="00900672" w:rsidRPr="0022730F" w:rsidTr="00805C78">
        <w:tc>
          <w:tcPr>
            <w:tcW w:w="2235" w:type="dxa"/>
          </w:tcPr>
          <w:p w:rsidR="00900672" w:rsidRPr="0022730F" w:rsidRDefault="00900672">
            <w:pPr>
              <w:rPr>
                <w:rFonts w:cs="Arial"/>
                <w:b/>
                <w:sz w:val="24"/>
              </w:rPr>
            </w:pPr>
            <w:r w:rsidRPr="0022730F">
              <w:rPr>
                <w:rFonts w:cs="Arial"/>
                <w:b/>
                <w:sz w:val="24"/>
              </w:rPr>
              <w:t>Salary:</w:t>
            </w:r>
          </w:p>
        </w:tc>
        <w:tc>
          <w:tcPr>
            <w:tcW w:w="7007" w:type="dxa"/>
            <w:vAlign w:val="bottom"/>
          </w:tcPr>
          <w:p w:rsidR="00900672" w:rsidRPr="0022730F" w:rsidRDefault="00900672" w:rsidP="00805C78">
            <w:pPr>
              <w:rPr>
                <w:rFonts w:cs="Arial"/>
              </w:rPr>
            </w:pPr>
            <w:r w:rsidRPr="0022730F">
              <w:rPr>
                <w:rFonts w:cs="Arial"/>
              </w:rPr>
              <w:t xml:space="preserve">Kent Range </w:t>
            </w:r>
            <w:r w:rsidR="00453C6A">
              <w:rPr>
                <w:rFonts w:cs="Arial"/>
              </w:rPr>
              <w:t>3</w:t>
            </w:r>
            <w:r w:rsidR="00AE3B39" w:rsidRPr="0022730F">
              <w:rPr>
                <w:rFonts w:cs="Arial"/>
              </w:rPr>
              <w:t xml:space="preserve"> (£</w:t>
            </w:r>
            <w:r w:rsidR="00453C6A">
              <w:rPr>
                <w:rFonts w:cs="Arial"/>
              </w:rPr>
              <w:t>21293</w:t>
            </w:r>
            <w:r w:rsidR="00761682">
              <w:rPr>
                <w:rFonts w:cs="Arial"/>
              </w:rPr>
              <w:t xml:space="preserve"> FTE</w:t>
            </w:r>
            <w:r w:rsidR="00AE3B39" w:rsidRPr="0022730F">
              <w:rPr>
                <w:rFonts w:cs="Arial"/>
              </w:rPr>
              <w:t>)</w:t>
            </w:r>
          </w:p>
          <w:p w:rsidR="00900672" w:rsidRPr="0022730F" w:rsidRDefault="00900672" w:rsidP="00805C78">
            <w:pPr>
              <w:rPr>
                <w:rFonts w:cs="Arial"/>
              </w:rPr>
            </w:pPr>
          </w:p>
        </w:tc>
      </w:tr>
      <w:tr w:rsidR="00900672" w:rsidRPr="0022730F" w:rsidTr="00805C78">
        <w:tc>
          <w:tcPr>
            <w:tcW w:w="2235" w:type="dxa"/>
          </w:tcPr>
          <w:p w:rsidR="00900672" w:rsidRPr="0022730F" w:rsidRDefault="00900672">
            <w:pPr>
              <w:rPr>
                <w:rFonts w:cs="Arial"/>
                <w:b/>
                <w:sz w:val="24"/>
              </w:rPr>
            </w:pPr>
            <w:r w:rsidRPr="0022730F">
              <w:rPr>
                <w:rFonts w:cs="Arial"/>
                <w:b/>
                <w:sz w:val="24"/>
              </w:rPr>
              <w:t>Hours:</w:t>
            </w:r>
          </w:p>
        </w:tc>
        <w:tc>
          <w:tcPr>
            <w:tcW w:w="7007" w:type="dxa"/>
            <w:vAlign w:val="bottom"/>
          </w:tcPr>
          <w:p w:rsidR="00900672" w:rsidRPr="0022730F" w:rsidRDefault="009629CE" w:rsidP="00805C78">
            <w:pPr>
              <w:rPr>
                <w:rFonts w:cs="Arial"/>
              </w:rPr>
            </w:pPr>
            <w:r>
              <w:rPr>
                <w:rFonts w:cs="Arial"/>
              </w:rPr>
              <w:t>24</w:t>
            </w:r>
            <w:bookmarkStart w:id="0" w:name="_GoBack"/>
            <w:bookmarkEnd w:id="0"/>
            <w:r w:rsidR="00AB45FE" w:rsidRPr="0022730F">
              <w:rPr>
                <w:rFonts w:cs="Arial"/>
              </w:rPr>
              <w:t xml:space="preserve"> hours, 39 weeks + </w:t>
            </w:r>
            <w:r w:rsidR="00761682">
              <w:rPr>
                <w:rFonts w:cs="Arial"/>
              </w:rPr>
              <w:t>4</w:t>
            </w:r>
            <w:r w:rsidR="00AB45FE" w:rsidRPr="0022730F">
              <w:rPr>
                <w:rFonts w:cs="Arial"/>
              </w:rPr>
              <w:t xml:space="preserve"> week</w:t>
            </w:r>
            <w:r w:rsidR="00761682">
              <w:rPr>
                <w:rFonts w:cs="Arial"/>
              </w:rPr>
              <w:t>s</w:t>
            </w:r>
            <w:r w:rsidR="00AB45FE" w:rsidRPr="0022730F">
              <w:rPr>
                <w:rFonts w:cs="Arial"/>
              </w:rPr>
              <w:t xml:space="preserve"> during school holiday.</w:t>
            </w:r>
          </w:p>
          <w:p w:rsidR="00900672" w:rsidRPr="0022730F" w:rsidRDefault="00900672" w:rsidP="00805C78">
            <w:pPr>
              <w:rPr>
                <w:rFonts w:cs="Arial"/>
              </w:rPr>
            </w:pPr>
          </w:p>
        </w:tc>
      </w:tr>
      <w:tr w:rsidR="00900672" w:rsidRPr="0022730F" w:rsidTr="00805C78">
        <w:tc>
          <w:tcPr>
            <w:tcW w:w="2235" w:type="dxa"/>
          </w:tcPr>
          <w:p w:rsidR="00900672" w:rsidRPr="0022730F" w:rsidRDefault="00900672">
            <w:pPr>
              <w:rPr>
                <w:rFonts w:cs="Arial"/>
                <w:b/>
                <w:sz w:val="24"/>
              </w:rPr>
            </w:pPr>
            <w:r w:rsidRPr="0022730F">
              <w:rPr>
                <w:rFonts w:cs="Arial"/>
                <w:b/>
                <w:sz w:val="24"/>
              </w:rPr>
              <w:t>Responsible to:</w:t>
            </w:r>
          </w:p>
        </w:tc>
        <w:tc>
          <w:tcPr>
            <w:tcW w:w="7007" w:type="dxa"/>
            <w:vAlign w:val="bottom"/>
          </w:tcPr>
          <w:p w:rsidR="00900672" w:rsidRPr="0022730F" w:rsidRDefault="00761682" w:rsidP="00805C78">
            <w:pPr>
              <w:rPr>
                <w:rFonts w:cs="Arial"/>
              </w:rPr>
            </w:pPr>
            <w:r>
              <w:rPr>
                <w:rFonts w:cs="Arial"/>
              </w:rPr>
              <w:t xml:space="preserve">Site Manager / </w:t>
            </w:r>
            <w:r w:rsidR="00AB45FE" w:rsidRPr="0022730F">
              <w:rPr>
                <w:rFonts w:cs="Arial"/>
              </w:rPr>
              <w:t>Business Manager</w:t>
            </w:r>
          </w:p>
          <w:p w:rsidR="00900672" w:rsidRPr="0022730F" w:rsidRDefault="00900672" w:rsidP="00805C78">
            <w:pPr>
              <w:rPr>
                <w:rFonts w:cs="Arial"/>
              </w:rPr>
            </w:pPr>
          </w:p>
        </w:tc>
      </w:tr>
    </w:tbl>
    <w:p w:rsidR="000E5CC1" w:rsidRPr="0022730F" w:rsidRDefault="000E5CC1" w:rsidP="000E5CC1">
      <w:pPr>
        <w:rPr>
          <w:rFonts w:cs="Arial"/>
          <w:b/>
          <w:sz w:val="24"/>
        </w:rPr>
      </w:pPr>
    </w:p>
    <w:p w:rsidR="000E5CC1" w:rsidRPr="0022730F" w:rsidRDefault="000E5CC1" w:rsidP="000E5CC1">
      <w:pPr>
        <w:jc w:val="center"/>
        <w:rPr>
          <w:rFonts w:cs="Arial"/>
          <w:bCs/>
          <w:i/>
          <w:sz w:val="24"/>
        </w:rPr>
      </w:pPr>
      <w:r w:rsidRPr="0022730F">
        <w:rPr>
          <w:rFonts w:cs="Arial"/>
          <w:bCs/>
          <w:i/>
          <w:sz w:val="24"/>
        </w:rPr>
        <w:t>Stone Bay School is committed to safeguarding and promoting the welfare of children and young people and expects all staff and volunteers to share this commitment.</w:t>
      </w:r>
    </w:p>
    <w:p w:rsidR="00761682" w:rsidRPr="00761682" w:rsidRDefault="00761682" w:rsidP="00761682">
      <w:pPr>
        <w:rPr>
          <w:rFonts w:eastAsia="Calibri" w:cs="Times New Roman"/>
          <w:b/>
          <w:color w:val="FF0000"/>
          <w:szCs w:val="20"/>
        </w:rPr>
      </w:pPr>
      <w:r w:rsidRPr="00761682">
        <w:rPr>
          <w:rFonts w:eastAsia="Calibri" w:cs="Times New Roman"/>
          <w:b/>
          <w:sz w:val="24"/>
          <w:szCs w:val="24"/>
        </w:rPr>
        <w:t xml:space="preserve">Pay Scale KR </w:t>
      </w:r>
      <w:r w:rsidR="00453C6A">
        <w:rPr>
          <w:rFonts w:eastAsia="Calibri" w:cs="Times New Roman"/>
          <w:b/>
          <w:sz w:val="24"/>
          <w:szCs w:val="24"/>
        </w:rPr>
        <w:t>3</w:t>
      </w:r>
      <w:r>
        <w:rPr>
          <w:rFonts w:eastAsia="Calibri" w:cs="Times New Roman"/>
          <w:b/>
          <w:sz w:val="24"/>
          <w:szCs w:val="24"/>
        </w:rPr>
        <w:t>:</w:t>
      </w:r>
      <w:r w:rsidRPr="00761682">
        <w:rPr>
          <w:rFonts w:eastAsia="Calibri" w:cs="Times New Roman"/>
          <w:b/>
          <w:sz w:val="20"/>
          <w:szCs w:val="20"/>
        </w:rPr>
        <w:t xml:space="preserve">  </w:t>
      </w:r>
      <w:r w:rsidRPr="00761682">
        <w:rPr>
          <w:rFonts w:eastAsia="Times New Roman" w:cs="Tahoma"/>
          <w:szCs w:val="20"/>
          <w:lang w:eastAsia="en-GB"/>
        </w:rPr>
        <w:t>Staff who are new to the organisation will be appointed at the bottom of the grade unless there are exceptional circumstances based on business need in conjunction with the breadth and depth of skills and experience offered by the candidate.</w:t>
      </w:r>
    </w:p>
    <w:p w:rsidR="00761682" w:rsidRDefault="00761682" w:rsidP="009F1AF3">
      <w:pPr>
        <w:rPr>
          <w:rFonts w:cs="Arial"/>
          <w:b/>
          <w:bCs/>
          <w:sz w:val="24"/>
        </w:rPr>
      </w:pPr>
    </w:p>
    <w:p w:rsidR="009F1AF3" w:rsidRPr="0022730F" w:rsidRDefault="000E5CC1" w:rsidP="009F1AF3">
      <w:pPr>
        <w:rPr>
          <w:rFonts w:cs="Arial"/>
          <w:b/>
          <w:bCs/>
          <w:sz w:val="24"/>
        </w:rPr>
      </w:pPr>
      <w:r w:rsidRPr="0022730F">
        <w:rPr>
          <w:rFonts w:cs="Arial"/>
          <w:b/>
          <w:bCs/>
          <w:sz w:val="24"/>
        </w:rPr>
        <w:t>Main purpose of role:</w:t>
      </w:r>
    </w:p>
    <w:p w:rsidR="00761682" w:rsidRDefault="00761682" w:rsidP="009F1AF3">
      <w:pPr>
        <w:rPr>
          <w:rFonts w:cs="Arial"/>
          <w:bCs/>
        </w:rPr>
      </w:pPr>
      <w:r w:rsidRPr="00761682">
        <w:rPr>
          <w:rFonts w:cs="Arial"/>
          <w:bCs/>
        </w:rPr>
        <w:t>The Housekeeping Assistant should be fit and able to carry out domestic duties under the guidance of the Site Manager.  This will include:  dusting, vacuum cleaning (including stairs), washing paintwork and floors, cleaning windows, sinks, toilets, baths, showers, cleaning food preparation and dining areas and laundry areas.  Unblocking of toilets and sinks and cleaning areas that have been defaced with human excrement.   All rubbish to be removed from areas and deposited in wheelie bins.  Working in the laundry may be required on occasions (</w:t>
      </w:r>
      <w:proofErr w:type="spellStart"/>
      <w:r w:rsidRPr="00761682">
        <w:rPr>
          <w:rFonts w:cs="Arial"/>
          <w:bCs/>
        </w:rPr>
        <w:t>eg</w:t>
      </w:r>
      <w:proofErr w:type="spellEnd"/>
      <w:r w:rsidRPr="00761682">
        <w:rPr>
          <w:rFonts w:cs="Arial"/>
          <w:bCs/>
        </w:rPr>
        <w:t xml:space="preserve"> in the absence of the Laundry Assistant).</w:t>
      </w:r>
    </w:p>
    <w:p w:rsidR="003C3098" w:rsidRPr="00761682" w:rsidRDefault="000E5CC1" w:rsidP="00761682">
      <w:pPr>
        <w:rPr>
          <w:rFonts w:cs="Arial"/>
          <w:b/>
          <w:sz w:val="24"/>
          <w:szCs w:val="24"/>
        </w:rPr>
      </w:pPr>
      <w:r w:rsidRPr="00761682">
        <w:rPr>
          <w:rFonts w:cs="Arial"/>
          <w:b/>
          <w:sz w:val="24"/>
          <w:szCs w:val="24"/>
        </w:rPr>
        <w:t xml:space="preserve">Key </w:t>
      </w:r>
      <w:r w:rsidR="00761682" w:rsidRPr="00761682">
        <w:rPr>
          <w:rFonts w:cs="Arial"/>
          <w:b/>
          <w:sz w:val="24"/>
          <w:szCs w:val="24"/>
        </w:rPr>
        <w:t>Responsibilities</w:t>
      </w:r>
    </w:p>
    <w:p w:rsidR="00761682" w:rsidRPr="00761682" w:rsidRDefault="00761682" w:rsidP="00761682">
      <w:pPr>
        <w:numPr>
          <w:ilvl w:val="0"/>
          <w:numId w:val="24"/>
        </w:numPr>
        <w:rPr>
          <w:rFonts w:cs="Arial"/>
        </w:rPr>
      </w:pPr>
      <w:r w:rsidRPr="00761682">
        <w:rPr>
          <w:rFonts w:cs="Arial"/>
        </w:rPr>
        <w:t>To undertake specified cleaning duties including residential bedrooms, bathrooms, kitchens and communal areas as well as classrooms, offices, staffrooms, toilets, specialist curriculum areas and corridors. You will be responsible for maintaining the cleanliness and safety of the areas allocated to a high standard on a daily basis.</w:t>
      </w:r>
    </w:p>
    <w:p w:rsidR="00761682" w:rsidRPr="00761682" w:rsidRDefault="00761682" w:rsidP="00761682">
      <w:pPr>
        <w:numPr>
          <w:ilvl w:val="0"/>
          <w:numId w:val="24"/>
        </w:numPr>
        <w:rPr>
          <w:rFonts w:cs="Arial"/>
        </w:rPr>
      </w:pPr>
      <w:r w:rsidRPr="00761682">
        <w:rPr>
          <w:rFonts w:cs="Arial"/>
        </w:rPr>
        <w:t>During school holiday periods to undertake deep cleaning of allocated areas, including moving furniture (with help where appropriate) to clean areas which are not accessible for daily cleaning.</w:t>
      </w:r>
    </w:p>
    <w:p w:rsidR="00761682" w:rsidRPr="00761682" w:rsidRDefault="00761682" w:rsidP="00761682">
      <w:pPr>
        <w:numPr>
          <w:ilvl w:val="0"/>
          <w:numId w:val="24"/>
        </w:numPr>
        <w:rPr>
          <w:rFonts w:cs="Arial"/>
        </w:rPr>
      </w:pPr>
      <w:r w:rsidRPr="00761682">
        <w:rPr>
          <w:rFonts w:cs="Arial"/>
        </w:rPr>
        <w:t xml:space="preserve">To use electrical buffing machine and scrubbing machine during school holidays.  </w:t>
      </w:r>
    </w:p>
    <w:p w:rsidR="00761682" w:rsidRPr="00761682" w:rsidRDefault="00761682" w:rsidP="00761682">
      <w:pPr>
        <w:numPr>
          <w:ilvl w:val="0"/>
          <w:numId w:val="24"/>
        </w:numPr>
        <w:rPr>
          <w:rFonts w:cs="Arial"/>
        </w:rPr>
      </w:pPr>
      <w:r w:rsidRPr="00761682">
        <w:rPr>
          <w:rFonts w:cs="Arial"/>
        </w:rPr>
        <w:t>Cleaning, when requested, school minibuses (between full valets provided by external contractors).</w:t>
      </w:r>
    </w:p>
    <w:p w:rsidR="00761682" w:rsidRPr="00761682" w:rsidRDefault="00761682" w:rsidP="00761682">
      <w:pPr>
        <w:numPr>
          <w:ilvl w:val="0"/>
          <w:numId w:val="24"/>
        </w:numPr>
        <w:rPr>
          <w:rFonts w:cs="Arial"/>
        </w:rPr>
      </w:pPr>
      <w:r w:rsidRPr="00761682">
        <w:rPr>
          <w:rFonts w:cs="Arial"/>
        </w:rPr>
        <w:t>To report any damage/defects/hazards to the Site Manager.</w:t>
      </w:r>
    </w:p>
    <w:p w:rsidR="00761682" w:rsidRPr="00761682" w:rsidRDefault="00761682" w:rsidP="00761682">
      <w:pPr>
        <w:numPr>
          <w:ilvl w:val="0"/>
          <w:numId w:val="24"/>
        </w:numPr>
        <w:rPr>
          <w:rFonts w:cs="Arial"/>
        </w:rPr>
      </w:pPr>
      <w:r w:rsidRPr="00761682">
        <w:rPr>
          <w:rFonts w:cs="Arial"/>
        </w:rPr>
        <w:lastRenderedPageBreak/>
        <w:t>Observe School Guideline Policies held in the School Handbook.</w:t>
      </w:r>
    </w:p>
    <w:p w:rsidR="00761682" w:rsidRPr="00761682" w:rsidRDefault="00761682" w:rsidP="00761682">
      <w:pPr>
        <w:numPr>
          <w:ilvl w:val="0"/>
          <w:numId w:val="24"/>
        </w:numPr>
        <w:rPr>
          <w:rFonts w:cs="Arial"/>
        </w:rPr>
      </w:pPr>
      <w:r w:rsidRPr="00761682">
        <w:rPr>
          <w:rFonts w:cs="Arial"/>
        </w:rPr>
        <w:t>To work as part of a team.</w:t>
      </w:r>
    </w:p>
    <w:p w:rsidR="00761682" w:rsidRPr="00761682" w:rsidRDefault="00761682" w:rsidP="00761682">
      <w:pPr>
        <w:numPr>
          <w:ilvl w:val="0"/>
          <w:numId w:val="24"/>
        </w:numPr>
        <w:rPr>
          <w:rFonts w:cs="Arial"/>
        </w:rPr>
      </w:pPr>
      <w:r w:rsidRPr="00761682">
        <w:rPr>
          <w:rFonts w:cs="Arial"/>
        </w:rPr>
        <w:t>Any other related duties as directed by the Site Manager. This may include occasional work in the laundry or cleaning of external areas within or immediately adjacent to the school grounds (for example, clearing litter and debris from around the entrance areas).</w:t>
      </w:r>
    </w:p>
    <w:p w:rsidR="00761682" w:rsidRPr="00761682" w:rsidRDefault="00761682" w:rsidP="00761682">
      <w:pPr>
        <w:numPr>
          <w:ilvl w:val="0"/>
          <w:numId w:val="24"/>
        </w:numPr>
        <w:rPr>
          <w:rFonts w:cs="Arial"/>
        </w:rPr>
      </w:pPr>
      <w:r w:rsidRPr="00761682">
        <w:rPr>
          <w:rFonts w:cs="Arial"/>
        </w:rPr>
        <w:t xml:space="preserve">To telephone Site Manager upon arrival in the morning and when you leave at the end of your shift (to ensure your safety in compliance with Lone Working Health and Safety)  </w:t>
      </w:r>
    </w:p>
    <w:p w:rsidR="009F1AF3" w:rsidRPr="0022730F" w:rsidRDefault="00AB57FF" w:rsidP="009F1AF3">
      <w:pPr>
        <w:rPr>
          <w:rFonts w:cs="Arial"/>
        </w:rPr>
      </w:pPr>
      <w:r w:rsidRPr="0022730F">
        <w:rPr>
          <w:rFonts w:cs="Arial"/>
        </w:rPr>
        <w:t>T</w:t>
      </w:r>
      <w:r w:rsidR="009F1AF3" w:rsidRPr="0022730F">
        <w:rPr>
          <w:rFonts w:cs="Arial"/>
        </w:rPr>
        <w:t>he School allocates 5 days per year as for the purpose of School improvement through School/staff development. The requirement to attend Staff Development Days is incorporated into the contracts of all directly employed staff. This includes mandatory training, as detailed below, and core training.</w:t>
      </w:r>
    </w:p>
    <w:p w:rsidR="009F1AF3" w:rsidRPr="0022730F" w:rsidRDefault="009F1AF3" w:rsidP="009F1AF3">
      <w:pPr>
        <w:rPr>
          <w:rFonts w:cs="Arial"/>
        </w:rPr>
      </w:pPr>
      <w:r w:rsidRPr="0022730F">
        <w:rPr>
          <w:rFonts w:cs="Arial"/>
        </w:rPr>
        <w:t>Core training includes such courses as Autism Awareness, Behaviour Management, Makaton, First Aid etc.</w:t>
      </w:r>
    </w:p>
    <w:p w:rsidR="009F1AF3" w:rsidRPr="0022730F" w:rsidRDefault="009F1AF3" w:rsidP="009F1AF3">
      <w:pPr>
        <w:rPr>
          <w:rFonts w:cs="Arial"/>
          <w:b/>
        </w:rPr>
      </w:pPr>
      <w:r w:rsidRPr="0022730F">
        <w:rPr>
          <w:rFonts w:cs="Arial"/>
          <w:b/>
        </w:rPr>
        <w:t>Mandatory training.</w:t>
      </w:r>
    </w:p>
    <w:p w:rsidR="009F1AF3" w:rsidRPr="0022730F" w:rsidRDefault="009F1AF3" w:rsidP="009F1AF3">
      <w:pPr>
        <w:rPr>
          <w:rFonts w:cs="Arial"/>
        </w:rPr>
      </w:pPr>
      <w:r w:rsidRPr="0022730F">
        <w:rPr>
          <w:rFonts w:cs="Arial"/>
        </w:rPr>
        <w:t>Proact-</w:t>
      </w:r>
      <w:proofErr w:type="spellStart"/>
      <w:r w:rsidRPr="0022730F">
        <w:rPr>
          <w:rFonts w:cs="Arial"/>
        </w:rPr>
        <w:t>SCIPr</w:t>
      </w:r>
      <w:proofErr w:type="spellEnd"/>
      <w:r w:rsidRPr="0022730F">
        <w:rPr>
          <w:rFonts w:cs="Arial"/>
        </w:rPr>
        <w:t>-UK® training and Child Protection training are included as an integral part of Staff Development Days throughout the year.  The requirements for this mandatory training are:</w:t>
      </w:r>
    </w:p>
    <w:p w:rsidR="009F1AF3" w:rsidRPr="0022730F" w:rsidRDefault="009F1AF3" w:rsidP="009F1AF3">
      <w:pPr>
        <w:numPr>
          <w:ilvl w:val="0"/>
          <w:numId w:val="13"/>
        </w:numPr>
        <w:rPr>
          <w:rFonts w:cs="Arial"/>
        </w:rPr>
      </w:pPr>
      <w:r w:rsidRPr="0022730F">
        <w:rPr>
          <w:rFonts w:cs="Arial"/>
        </w:rPr>
        <w:t>Proact-</w:t>
      </w:r>
      <w:proofErr w:type="spellStart"/>
      <w:r w:rsidRPr="0022730F">
        <w:rPr>
          <w:rFonts w:cs="Arial"/>
        </w:rPr>
        <w:t>SCIPr</w:t>
      </w:r>
      <w:proofErr w:type="spellEnd"/>
      <w:r w:rsidRPr="0022730F">
        <w:rPr>
          <w:rFonts w:cs="Arial"/>
        </w:rPr>
        <w:t>-UK®: All staff to attend a course every year linked to their role.</w:t>
      </w:r>
    </w:p>
    <w:p w:rsidR="009F1AF3" w:rsidRPr="0022730F" w:rsidRDefault="009F1AF3" w:rsidP="009F1AF3">
      <w:pPr>
        <w:numPr>
          <w:ilvl w:val="0"/>
          <w:numId w:val="13"/>
        </w:numPr>
        <w:rPr>
          <w:rFonts w:cs="Arial"/>
        </w:rPr>
      </w:pPr>
      <w:r w:rsidRPr="0022730F">
        <w:rPr>
          <w:rFonts w:cs="Arial"/>
        </w:rPr>
        <w:t>Child Protection: All staff to attend a refresher course every year.</w:t>
      </w:r>
    </w:p>
    <w:p w:rsidR="009F1AF3" w:rsidRPr="0022730F" w:rsidRDefault="009F1AF3" w:rsidP="009F1AF3">
      <w:pPr>
        <w:numPr>
          <w:ilvl w:val="0"/>
          <w:numId w:val="13"/>
        </w:numPr>
        <w:rPr>
          <w:rFonts w:cs="Arial"/>
        </w:rPr>
      </w:pPr>
      <w:r w:rsidRPr="0022730F">
        <w:rPr>
          <w:rFonts w:cs="Arial"/>
        </w:rPr>
        <w:t>Additional mandatory and core training events will be arranged for new staff as required.</w:t>
      </w:r>
    </w:p>
    <w:p w:rsidR="009F1AF3" w:rsidRPr="0022730F" w:rsidRDefault="009F1AF3" w:rsidP="009F1AF3">
      <w:pPr>
        <w:rPr>
          <w:rFonts w:cs="Arial"/>
          <w:i/>
        </w:rPr>
      </w:pPr>
      <w:r w:rsidRPr="0022730F">
        <w:rPr>
          <w:rFonts w:cs="Arial"/>
          <w:i/>
        </w:rPr>
        <w:t>Stone Bay School is committed to safeguarding and promoting the welfare of children and young people and expects all staff and volunteers to share this commitment.</w:t>
      </w:r>
    </w:p>
    <w:p w:rsidR="009F1AF3" w:rsidRPr="0022730F" w:rsidRDefault="009F1AF3" w:rsidP="009F1AF3">
      <w:pPr>
        <w:rPr>
          <w:rFonts w:cs="Arial"/>
          <w:i/>
        </w:rPr>
      </w:pPr>
      <w:r w:rsidRPr="0022730F">
        <w:rPr>
          <w:rFonts w:cs="Arial"/>
          <w:i/>
        </w:rPr>
        <w:t>NB - These duties may be varied to meet the changing demands of the school and these duties may therefore be changed at the discretion of the Headteacher and following consultation with you</w:t>
      </w:r>
    </w:p>
    <w:p w:rsidR="00030562" w:rsidRPr="0022730F" w:rsidRDefault="00030562" w:rsidP="00030562">
      <w:pPr>
        <w:spacing w:after="0" w:line="240" w:lineRule="auto"/>
        <w:contextualSpacing/>
        <w:rPr>
          <w:rFonts w:cs="Arial"/>
        </w:rPr>
      </w:pPr>
    </w:p>
    <w:p w:rsidR="009F1AF3" w:rsidRPr="0022730F" w:rsidRDefault="009F1AF3" w:rsidP="00030562">
      <w:pPr>
        <w:spacing w:after="0" w:line="240" w:lineRule="auto"/>
        <w:contextualSpacing/>
        <w:rPr>
          <w:rFonts w:cs="Arial"/>
        </w:rPr>
      </w:pPr>
      <w:r w:rsidRPr="0022730F">
        <w:rPr>
          <w:rFonts w:cs="Arial"/>
          <w:b/>
          <w:sz w:val="24"/>
        </w:rPr>
        <w:t>Person Specification</w:t>
      </w:r>
    </w:p>
    <w:p w:rsidR="009F1AF3" w:rsidRPr="0022730F" w:rsidRDefault="009F1AF3" w:rsidP="00030562">
      <w:pPr>
        <w:spacing w:after="0" w:line="240" w:lineRule="auto"/>
        <w:contextualSpacing/>
        <w:rPr>
          <w:rFonts w:cs="Arial"/>
        </w:rPr>
      </w:pPr>
    </w:p>
    <w:tbl>
      <w:tblPr>
        <w:tblW w:w="895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40" w:type="dxa"/>
          <w:right w:w="115" w:type="dxa"/>
        </w:tblCellMar>
        <w:tblLook w:val="04A0" w:firstRow="1" w:lastRow="0" w:firstColumn="1" w:lastColumn="0" w:noHBand="0" w:noVBand="1"/>
      </w:tblPr>
      <w:tblGrid>
        <w:gridCol w:w="6548"/>
        <w:gridCol w:w="1204"/>
        <w:gridCol w:w="1205"/>
      </w:tblGrid>
      <w:tr w:rsidR="009F1AF3" w:rsidRPr="0022730F" w:rsidTr="001D682E">
        <w:trPr>
          <w:trHeight w:val="487"/>
        </w:trPr>
        <w:tc>
          <w:tcPr>
            <w:tcW w:w="6548" w:type="dxa"/>
            <w:tcBorders>
              <w:top w:val="single" w:sz="12" w:space="0" w:color="auto"/>
              <w:left w:val="single" w:sz="12" w:space="0" w:color="auto"/>
              <w:bottom w:val="single" w:sz="12" w:space="0" w:color="auto"/>
            </w:tcBorders>
            <w:shd w:val="clear" w:color="auto" w:fill="F3F3F3"/>
            <w:vAlign w:val="center"/>
          </w:tcPr>
          <w:p w:rsidR="009F1AF3" w:rsidRPr="0022730F" w:rsidRDefault="009F1AF3" w:rsidP="001D682E">
            <w:pPr>
              <w:spacing w:after="0" w:line="240" w:lineRule="auto"/>
              <w:ind w:left="102"/>
              <w:contextualSpacing/>
              <w:rPr>
                <w:rFonts w:cs="Arial"/>
                <w:b/>
              </w:rPr>
            </w:pPr>
            <w:r w:rsidRPr="0022730F">
              <w:rPr>
                <w:rFonts w:cs="Arial"/>
                <w:b/>
              </w:rPr>
              <w:t>Qualifications</w:t>
            </w:r>
          </w:p>
        </w:tc>
        <w:tc>
          <w:tcPr>
            <w:tcW w:w="1204" w:type="dxa"/>
            <w:tcBorders>
              <w:top w:val="single" w:sz="12" w:space="0" w:color="auto"/>
              <w:bottom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Essential.</w:t>
            </w:r>
          </w:p>
        </w:tc>
        <w:tc>
          <w:tcPr>
            <w:tcW w:w="1205" w:type="dxa"/>
            <w:tcBorders>
              <w:top w:val="single" w:sz="12" w:space="0" w:color="auto"/>
              <w:bottom w:val="single" w:sz="12" w:space="0" w:color="auto"/>
              <w:right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Desirable</w:t>
            </w:r>
          </w:p>
        </w:tc>
      </w:tr>
      <w:tr w:rsidR="009F1AF3" w:rsidRPr="0022730F" w:rsidTr="001D682E">
        <w:trPr>
          <w:trHeight w:val="487"/>
        </w:trPr>
        <w:tc>
          <w:tcPr>
            <w:tcW w:w="6548" w:type="dxa"/>
            <w:tcBorders>
              <w:top w:val="single" w:sz="12" w:space="0" w:color="auto"/>
              <w:left w:val="single" w:sz="12" w:space="0" w:color="auto"/>
              <w:bottom w:val="single" w:sz="4" w:space="0" w:color="auto"/>
              <w:right w:val="single" w:sz="6" w:space="0" w:color="auto"/>
            </w:tcBorders>
            <w:shd w:val="clear" w:color="auto" w:fill="FFFFFF"/>
            <w:vAlign w:val="center"/>
          </w:tcPr>
          <w:p w:rsidR="009F1AF3" w:rsidRPr="0022730F" w:rsidRDefault="00761682" w:rsidP="00EC57F3">
            <w:pPr>
              <w:spacing w:after="0" w:line="240" w:lineRule="auto"/>
              <w:contextualSpacing/>
              <w:rPr>
                <w:rFonts w:cs="Arial"/>
              </w:rPr>
            </w:pPr>
            <w:r w:rsidRPr="00761682">
              <w:rPr>
                <w:rFonts w:cs="Arial"/>
              </w:rPr>
              <w:t>Certificate in Cleaning Principles QCF Level 2</w:t>
            </w:r>
            <w:r>
              <w:rPr>
                <w:rFonts w:cs="Arial"/>
              </w:rPr>
              <w:t xml:space="preserve"> or equivalent</w:t>
            </w:r>
          </w:p>
        </w:tc>
        <w:tc>
          <w:tcPr>
            <w:tcW w:w="1204" w:type="dxa"/>
            <w:tcBorders>
              <w:top w:val="single" w:sz="12" w:space="0" w:color="auto"/>
              <w:left w:val="single" w:sz="6" w:space="0" w:color="auto"/>
              <w:bottom w:val="single" w:sz="4" w:space="0" w:color="auto"/>
              <w:right w:val="single" w:sz="6" w:space="0" w:color="auto"/>
            </w:tcBorders>
            <w:shd w:val="clear" w:color="auto" w:fill="FFFFFF"/>
          </w:tcPr>
          <w:p w:rsidR="009F1AF3" w:rsidRPr="0022730F" w:rsidRDefault="009F1AF3" w:rsidP="00AB57FF">
            <w:pPr>
              <w:spacing w:after="0" w:line="240" w:lineRule="auto"/>
              <w:contextualSpacing/>
              <w:jc w:val="center"/>
              <w:rPr>
                <w:rFonts w:cs="Arial"/>
              </w:rPr>
            </w:pPr>
          </w:p>
        </w:tc>
        <w:tc>
          <w:tcPr>
            <w:tcW w:w="1205" w:type="dxa"/>
            <w:tcBorders>
              <w:top w:val="single" w:sz="12" w:space="0" w:color="auto"/>
              <w:left w:val="single" w:sz="6" w:space="0" w:color="auto"/>
              <w:bottom w:val="single" w:sz="4" w:space="0" w:color="auto"/>
              <w:right w:val="single" w:sz="12" w:space="0" w:color="auto"/>
            </w:tcBorders>
            <w:shd w:val="clear" w:color="auto" w:fill="FFFFFF"/>
            <w:vAlign w:val="center"/>
          </w:tcPr>
          <w:p w:rsidR="009F1AF3" w:rsidRPr="0022730F" w:rsidRDefault="00901305" w:rsidP="00901305">
            <w:pPr>
              <w:spacing w:after="0" w:line="240" w:lineRule="auto"/>
              <w:contextualSpacing/>
              <w:jc w:val="center"/>
              <w:rPr>
                <w:rFonts w:cs="Arial"/>
              </w:rPr>
            </w:pPr>
            <w:r>
              <w:rPr>
                <w:rFonts w:eastAsia="Arial" w:cs="Arial"/>
                <w:b/>
                <w:color w:val="00B050"/>
                <w:sz w:val="36"/>
              </w:rPr>
              <w:sym w:font="Wingdings" w:char="F0FC"/>
            </w:r>
          </w:p>
        </w:tc>
      </w:tr>
      <w:tr w:rsidR="009F1AF3" w:rsidRPr="0022730F" w:rsidTr="001D682E">
        <w:trPr>
          <w:trHeight w:val="487"/>
        </w:trPr>
        <w:tc>
          <w:tcPr>
            <w:tcW w:w="6548" w:type="dxa"/>
            <w:tcBorders>
              <w:top w:val="single" w:sz="12" w:space="0" w:color="auto"/>
              <w:left w:val="single" w:sz="12" w:space="0" w:color="auto"/>
              <w:bottom w:val="single" w:sz="12" w:space="0" w:color="auto"/>
            </w:tcBorders>
            <w:shd w:val="clear" w:color="auto" w:fill="F3F3F3"/>
            <w:vAlign w:val="center"/>
          </w:tcPr>
          <w:p w:rsidR="009F1AF3" w:rsidRPr="0022730F" w:rsidRDefault="009F1AF3" w:rsidP="009F1AF3">
            <w:pPr>
              <w:spacing w:after="0" w:line="240" w:lineRule="auto"/>
              <w:contextualSpacing/>
              <w:rPr>
                <w:rFonts w:cs="Arial"/>
                <w:b/>
              </w:rPr>
            </w:pPr>
            <w:r w:rsidRPr="0022730F">
              <w:rPr>
                <w:rFonts w:cs="Arial"/>
                <w:b/>
              </w:rPr>
              <w:t>Experience.</w:t>
            </w:r>
          </w:p>
        </w:tc>
        <w:tc>
          <w:tcPr>
            <w:tcW w:w="1204" w:type="dxa"/>
            <w:tcBorders>
              <w:top w:val="single" w:sz="12" w:space="0" w:color="auto"/>
              <w:bottom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Essential.</w:t>
            </w:r>
          </w:p>
        </w:tc>
        <w:tc>
          <w:tcPr>
            <w:tcW w:w="1205" w:type="dxa"/>
            <w:tcBorders>
              <w:top w:val="single" w:sz="12" w:space="0" w:color="auto"/>
              <w:bottom w:val="single" w:sz="12" w:space="0" w:color="auto"/>
              <w:right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Desirable.</w:t>
            </w:r>
          </w:p>
        </w:tc>
      </w:tr>
      <w:tr w:rsidR="009F1AF3" w:rsidRPr="0022730F" w:rsidTr="001D682E">
        <w:trPr>
          <w:trHeight w:val="607"/>
        </w:trPr>
        <w:tc>
          <w:tcPr>
            <w:tcW w:w="6548" w:type="dxa"/>
            <w:tcBorders>
              <w:top w:val="single" w:sz="12" w:space="0" w:color="auto"/>
              <w:left w:val="single" w:sz="12" w:space="0" w:color="auto"/>
              <w:bottom w:val="single" w:sz="4" w:space="0" w:color="auto"/>
              <w:right w:val="single" w:sz="4" w:space="0" w:color="auto"/>
            </w:tcBorders>
            <w:shd w:val="clear" w:color="auto" w:fill="FFFFFF"/>
            <w:vAlign w:val="center"/>
          </w:tcPr>
          <w:p w:rsidR="009F1AF3" w:rsidRPr="0022730F" w:rsidRDefault="00761682" w:rsidP="0022730F">
            <w:pPr>
              <w:spacing w:after="0" w:line="240" w:lineRule="auto"/>
              <w:contextualSpacing/>
              <w:rPr>
                <w:rFonts w:cs="Arial"/>
              </w:rPr>
            </w:pPr>
            <w:r>
              <w:rPr>
                <w:rFonts w:cs="Arial"/>
              </w:rPr>
              <w:t>Cleaning experience in a commercial or public sector organisation</w:t>
            </w:r>
          </w:p>
        </w:tc>
        <w:tc>
          <w:tcPr>
            <w:tcW w:w="1204" w:type="dxa"/>
            <w:tcBorders>
              <w:top w:val="single" w:sz="12" w:space="0" w:color="auto"/>
              <w:left w:val="single" w:sz="4" w:space="0" w:color="auto"/>
              <w:bottom w:val="single" w:sz="4" w:space="0" w:color="auto"/>
              <w:right w:val="single" w:sz="4" w:space="0" w:color="auto"/>
            </w:tcBorders>
            <w:shd w:val="clear" w:color="auto" w:fill="FFFFFF"/>
            <w:vAlign w:val="center"/>
          </w:tcPr>
          <w:p w:rsidR="009F1AF3" w:rsidRPr="0022730F" w:rsidRDefault="0022730F" w:rsidP="00AB57FF">
            <w:pPr>
              <w:spacing w:after="0" w:line="240" w:lineRule="auto"/>
              <w:contextualSpacing/>
              <w:jc w:val="center"/>
              <w:rPr>
                <w:rFonts w:cs="Arial"/>
              </w:rPr>
            </w:pPr>
            <w:r>
              <w:rPr>
                <w:rFonts w:eastAsia="Arial" w:cs="Arial"/>
                <w:b/>
                <w:color w:val="00B050"/>
                <w:sz w:val="36"/>
              </w:rPr>
              <w:sym w:font="Wingdings" w:char="F0FC"/>
            </w:r>
          </w:p>
        </w:tc>
        <w:tc>
          <w:tcPr>
            <w:tcW w:w="1205" w:type="dxa"/>
            <w:tcBorders>
              <w:top w:val="single" w:sz="12" w:space="0" w:color="auto"/>
              <w:left w:val="single" w:sz="4" w:space="0" w:color="auto"/>
              <w:bottom w:val="single" w:sz="4" w:space="0" w:color="auto"/>
              <w:right w:val="single" w:sz="12" w:space="0" w:color="auto"/>
            </w:tcBorders>
            <w:shd w:val="clear" w:color="auto" w:fill="FFFFFF"/>
            <w:vAlign w:val="center"/>
          </w:tcPr>
          <w:p w:rsidR="009F1AF3" w:rsidRPr="0022730F" w:rsidRDefault="009F1AF3" w:rsidP="00AB57FF">
            <w:pPr>
              <w:spacing w:after="0" w:line="240" w:lineRule="auto"/>
              <w:contextualSpacing/>
              <w:jc w:val="center"/>
              <w:rPr>
                <w:rFonts w:cs="Arial"/>
              </w:rPr>
            </w:pPr>
          </w:p>
        </w:tc>
      </w:tr>
      <w:tr w:rsidR="009F1AF3" w:rsidRPr="0022730F" w:rsidTr="001D682E">
        <w:trPr>
          <w:trHeight w:val="487"/>
        </w:trPr>
        <w:tc>
          <w:tcPr>
            <w:tcW w:w="6548" w:type="dxa"/>
            <w:tcBorders>
              <w:top w:val="single" w:sz="12" w:space="0" w:color="auto"/>
              <w:left w:val="single" w:sz="12" w:space="0" w:color="auto"/>
              <w:bottom w:val="single" w:sz="12" w:space="0" w:color="auto"/>
            </w:tcBorders>
            <w:shd w:val="clear" w:color="auto" w:fill="F3F3F3"/>
            <w:vAlign w:val="center"/>
          </w:tcPr>
          <w:p w:rsidR="009F1AF3" w:rsidRPr="0022730F" w:rsidRDefault="009F1AF3" w:rsidP="009F1AF3">
            <w:pPr>
              <w:spacing w:after="0" w:line="240" w:lineRule="auto"/>
              <w:contextualSpacing/>
              <w:rPr>
                <w:rFonts w:cs="Arial"/>
                <w:b/>
              </w:rPr>
            </w:pPr>
            <w:r w:rsidRPr="0022730F">
              <w:rPr>
                <w:rFonts w:cs="Arial"/>
                <w:b/>
              </w:rPr>
              <w:t>Skills</w:t>
            </w:r>
          </w:p>
        </w:tc>
        <w:tc>
          <w:tcPr>
            <w:tcW w:w="1204" w:type="dxa"/>
            <w:tcBorders>
              <w:top w:val="single" w:sz="12" w:space="0" w:color="auto"/>
              <w:bottom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Essential.</w:t>
            </w:r>
          </w:p>
        </w:tc>
        <w:tc>
          <w:tcPr>
            <w:tcW w:w="1205" w:type="dxa"/>
            <w:tcBorders>
              <w:top w:val="single" w:sz="12" w:space="0" w:color="auto"/>
              <w:bottom w:val="single" w:sz="12" w:space="0" w:color="auto"/>
              <w:right w:val="single" w:sz="12" w:space="0" w:color="auto"/>
            </w:tcBorders>
            <w:shd w:val="clear" w:color="auto" w:fill="F3F3F3"/>
            <w:vAlign w:val="center"/>
          </w:tcPr>
          <w:p w:rsidR="009F1AF3" w:rsidRPr="0022730F" w:rsidRDefault="009F1AF3" w:rsidP="009F1AF3">
            <w:pPr>
              <w:spacing w:after="0" w:line="240" w:lineRule="auto"/>
              <w:contextualSpacing/>
              <w:rPr>
                <w:rFonts w:cs="Arial"/>
              </w:rPr>
            </w:pPr>
            <w:r w:rsidRPr="0022730F">
              <w:rPr>
                <w:rFonts w:cs="Arial"/>
              </w:rPr>
              <w:t>Desirable.</w:t>
            </w:r>
          </w:p>
        </w:tc>
      </w:tr>
      <w:tr w:rsidR="009F1AF3" w:rsidRPr="0022730F" w:rsidTr="001D682E">
        <w:trPr>
          <w:trHeight w:val="487"/>
        </w:trPr>
        <w:tc>
          <w:tcPr>
            <w:tcW w:w="6548" w:type="dxa"/>
            <w:tcBorders>
              <w:top w:val="single" w:sz="12" w:space="0" w:color="auto"/>
              <w:left w:val="single" w:sz="12" w:space="0" w:color="auto"/>
            </w:tcBorders>
            <w:shd w:val="clear" w:color="auto" w:fill="FFFFFF"/>
            <w:vAlign w:val="center"/>
          </w:tcPr>
          <w:p w:rsidR="009F1AF3" w:rsidRPr="0022730F" w:rsidRDefault="008F5858" w:rsidP="009F1AF3">
            <w:pPr>
              <w:spacing w:after="0" w:line="240" w:lineRule="auto"/>
              <w:contextualSpacing/>
              <w:rPr>
                <w:rFonts w:cs="Arial"/>
              </w:rPr>
            </w:pPr>
            <w:r w:rsidRPr="0022730F">
              <w:rPr>
                <w:rFonts w:cs="Arial"/>
              </w:rPr>
              <w:t>Excellent communication skills, both written and oral</w:t>
            </w:r>
          </w:p>
        </w:tc>
        <w:tc>
          <w:tcPr>
            <w:tcW w:w="1204" w:type="dxa"/>
            <w:tcBorders>
              <w:top w:val="single" w:sz="12" w:space="0" w:color="auto"/>
            </w:tcBorders>
            <w:shd w:val="clear" w:color="auto" w:fill="FFFFFF"/>
          </w:tcPr>
          <w:p w:rsidR="009F1AF3" w:rsidRPr="0022730F" w:rsidRDefault="0022730F" w:rsidP="00EB7788">
            <w:pPr>
              <w:spacing w:after="0" w:line="240" w:lineRule="auto"/>
              <w:contextualSpacing/>
              <w:jc w:val="center"/>
              <w:rPr>
                <w:rFonts w:cs="Arial"/>
              </w:rPr>
            </w:pPr>
            <w:r>
              <w:rPr>
                <w:rFonts w:eastAsia="Arial" w:cs="Arial"/>
                <w:b/>
                <w:color w:val="00B050"/>
                <w:sz w:val="36"/>
              </w:rPr>
              <w:sym w:font="Wingdings" w:char="F0FC"/>
            </w:r>
          </w:p>
        </w:tc>
        <w:tc>
          <w:tcPr>
            <w:tcW w:w="1205" w:type="dxa"/>
            <w:tcBorders>
              <w:top w:val="single" w:sz="12" w:space="0" w:color="auto"/>
              <w:right w:val="single" w:sz="12" w:space="0" w:color="auto"/>
            </w:tcBorders>
            <w:shd w:val="clear" w:color="auto" w:fill="FFFFFF"/>
            <w:vAlign w:val="center"/>
          </w:tcPr>
          <w:p w:rsidR="009F1AF3" w:rsidRPr="0022730F" w:rsidRDefault="009F1AF3" w:rsidP="009F1AF3">
            <w:pPr>
              <w:spacing w:after="0" w:line="240" w:lineRule="auto"/>
              <w:contextualSpacing/>
              <w:rPr>
                <w:rFonts w:cs="Arial"/>
              </w:rPr>
            </w:pPr>
          </w:p>
        </w:tc>
      </w:tr>
      <w:tr w:rsidR="0022730F" w:rsidRPr="0022730F" w:rsidTr="001D682E">
        <w:trPr>
          <w:trHeight w:val="487"/>
        </w:trPr>
        <w:tc>
          <w:tcPr>
            <w:tcW w:w="6548" w:type="dxa"/>
            <w:tcBorders>
              <w:left w:val="single" w:sz="12" w:space="0" w:color="auto"/>
              <w:bottom w:val="single" w:sz="6" w:space="0" w:color="auto"/>
            </w:tcBorders>
            <w:shd w:val="clear" w:color="auto" w:fill="FFFFFF"/>
            <w:vAlign w:val="center"/>
          </w:tcPr>
          <w:p w:rsidR="0022730F" w:rsidRPr="0022730F" w:rsidRDefault="0022730F" w:rsidP="0022730F">
            <w:pPr>
              <w:spacing w:after="0" w:line="240" w:lineRule="auto"/>
              <w:contextualSpacing/>
              <w:rPr>
                <w:rFonts w:cs="Arial"/>
              </w:rPr>
            </w:pPr>
            <w:r w:rsidRPr="0022730F">
              <w:rPr>
                <w:rFonts w:cs="Arial"/>
              </w:rPr>
              <w:lastRenderedPageBreak/>
              <w:t>Ability to produce reports</w:t>
            </w:r>
          </w:p>
        </w:tc>
        <w:tc>
          <w:tcPr>
            <w:tcW w:w="1204" w:type="dxa"/>
            <w:tcBorders>
              <w:bottom w:val="single" w:sz="6" w:space="0" w:color="auto"/>
            </w:tcBorders>
            <w:shd w:val="clear" w:color="auto" w:fill="FFFFFF"/>
          </w:tcPr>
          <w:p w:rsidR="0022730F" w:rsidRPr="0022730F" w:rsidRDefault="0022730F" w:rsidP="00EB7788">
            <w:pPr>
              <w:spacing w:after="0" w:line="240" w:lineRule="auto"/>
              <w:contextualSpacing/>
              <w:jc w:val="center"/>
              <w:rPr>
                <w:rFonts w:eastAsia="Arial" w:cs="Arial"/>
                <w:b/>
                <w:color w:val="00B050"/>
                <w:sz w:val="36"/>
              </w:rPr>
            </w:pPr>
            <w:r>
              <w:rPr>
                <w:rFonts w:eastAsia="Arial" w:cs="Arial"/>
                <w:b/>
                <w:color w:val="00B050"/>
                <w:sz w:val="36"/>
              </w:rPr>
              <w:sym w:font="Wingdings" w:char="F0FC"/>
            </w:r>
          </w:p>
        </w:tc>
        <w:tc>
          <w:tcPr>
            <w:tcW w:w="1205" w:type="dxa"/>
            <w:tcBorders>
              <w:bottom w:val="single" w:sz="6" w:space="0" w:color="auto"/>
              <w:right w:val="single" w:sz="12" w:space="0" w:color="auto"/>
            </w:tcBorders>
            <w:shd w:val="clear" w:color="auto" w:fill="FFFFFF"/>
            <w:vAlign w:val="center"/>
          </w:tcPr>
          <w:p w:rsidR="0022730F" w:rsidRPr="0022730F" w:rsidRDefault="0022730F" w:rsidP="009F1AF3">
            <w:pPr>
              <w:spacing w:after="0" w:line="240" w:lineRule="auto"/>
              <w:contextualSpacing/>
              <w:rPr>
                <w:rFonts w:cs="Arial"/>
              </w:rPr>
            </w:pPr>
          </w:p>
        </w:tc>
      </w:tr>
      <w:tr w:rsidR="009F1AF3" w:rsidRPr="0022730F" w:rsidTr="001D682E">
        <w:trPr>
          <w:trHeight w:val="487"/>
        </w:trPr>
        <w:tc>
          <w:tcPr>
            <w:tcW w:w="6548" w:type="dxa"/>
            <w:tcBorders>
              <w:left w:val="single" w:sz="12" w:space="0" w:color="auto"/>
              <w:bottom w:val="single" w:sz="6" w:space="0" w:color="auto"/>
            </w:tcBorders>
            <w:shd w:val="clear" w:color="auto" w:fill="FFFFFF"/>
            <w:vAlign w:val="center"/>
          </w:tcPr>
          <w:p w:rsidR="009F1AF3" w:rsidRPr="0022730F" w:rsidRDefault="0058288E" w:rsidP="0022730F">
            <w:pPr>
              <w:spacing w:after="0" w:line="240" w:lineRule="auto"/>
              <w:contextualSpacing/>
              <w:rPr>
                <w:rFonts w:cs="Arial"/>
              </w:rPr>
            </w:pPr>
            <w:r w:rsidRPr="0022730F">
              <w:rPr>
                <w:rFonts w:cs="Arial"/>
              </w:rPr>
              <w:t>Confident</w:t>
            </w:r>
            <w:r w:rsidR="0022730F" w:rsidRPr="0022730F">
              <w:rPr>
                <w:rFonts w:cs="Arial"/>
              </w:rPr>
              <w:t xml:space="preserve"> </w:t>
            </w:r>
            <w:r w:rsidRPr="0022730F">
              <w:rPr>
                <w:rFonts w:cs="Arial"/>
              </w:rPr>
              <w:t xml:space="preserve">in the use of </w:t>
            </w:r>
            <w:r w:rsidR="00EB7788" w:rsidRPr="0022730F">
              <w:rPr>
                <w:rFonts w:cs="Arial"/>
              </w:rPr>
              <w:t>Microsoft Word</w:t>
            </w:r>
            <w:r w:rsidRPr="0022730F">
              <w:rPr>
                <w:rFonts w:cs="Arial"/>
              </w:rPr>
              <w:t>, Excel, email and other database programs</w:t>
            </w:r>
          </w:p>
        </w:tc>
        <w:tc>
          <w:tcPr>
            <w:tcW w:w="1204" w:type="dxa"/>
            <w:tcBorders>
              <w:bottom w:val="single" w:sz="6" w:space="0" w:color="auto"/>
            </w:tcBorders>
            <w:shd w:val="clear" w:color="auto" w:fill="FFFFFF"/>
          </w:tcPr>
          <w:p w:rsidR="009F1AF3" w:rsidRPr="0022730F" w:rsidRDefault="0022730F" w:rsidP="00EB7788">
            <w:pPr>
              <w:spacing w:after="0" w:line="240" w:lineRule="auto"/>
              <w:contextualSpacing/>
              <w:jc w:val="center"/>
              <w:rPr>
                <w:rFonts w:cs="Arial"/>
              </w:rPr>
            </w:pPr>
            <w:r>
              <w:rPr>
                <w:rFonts w:eastAsia="Arial" w:cs="Arial"/>
                <w:b/>
                <w:color w:val="00B050"/>
                <w:sz w:val="36"/>
              </w:rPr>
              <w:sym w:font="Wingdings" w:char="F0FC"/>
            </w:r>
          </w:p>
        </w:tc>
        <w:tc>
          <w:tcPr>
            <w:tcW w:w="1205" w:type="dxa"/>
            <w:tcBorders>
              <w:bottom w:val="single" w:sz="6" w:space="0" w:color="auto"/>
              <w:right w:val="single" w:sz="12" w:space="0" w:color="auto"/>
            </w:tcBorders>
            <w:shd w:val="clear" w:color="auto" w:fill="FFFFFF"/>
            <w:vAlign w:val="center"/>
          </w:tcPr>
          <w:p w:rsidR="009F1AF3" w:rsidRPr="0022730F" w:rsidRDefault="009F1AF3" w:rsidP="009F1AF3">
            <w:pPr>
              <w:spacing w:after="0" w:line="240" w:lineRule="auto"/>
              <w:contextualSpacing/>
              <w:rPr>
                <w:rFonts w:cs="Arial"/>
              </w:rPr>
            </w:pPr>
          </w:p>
        </w:tc>
      </w:tr>
      <w:tr w:rsidR="009F1AF3" w:rsidRPr="0022730F" w:rsidTr="001D682E">
        <w:trPr>
          <w:trHeight w:val="487"/>
        </w:trPr>
        <w:tc>
          <w:tcPr>
            <w:tcW w:w="6548" w:type="dxa"/>
            <w:tcBorders>
              <w:top w:val="single" w:sz="12" w:space="0" w:color="auto"/>
              <w:left w:val="single" w:sz="12" w:space="0" w:color="auto"/>
              <w:bottom w:val="single" w:sz="12" w:space="0" w:color="auto"/>
            </w:tcBorders>
            <w:shd w:val="clear" w:color="auto" w:fill="F2F2F2"/>
            <w:vAlign w:val="center"/>
          </w:tcPr>
          <w:p w:rsidR="009F1AF3" w:rsidRPr="0022730F" w:rsidRDefault="009F1AF3" w:rsidP="009F1AF3">
            <w:pPr>
              <w:spacing w:after="0" w:line="240" w:lineRule="auto"/>
              <w:contextualSpacing/>
              <w:rPr>
                <w:rFonts w:cs="Arial"/>
                <w:b/>
              </w:rPr>
            </w:pPr>
            <w:r w:rsidRPr="0022730F">
              <w:rPr>
                <w:rFonts w:cs="Arial"/>
                <w:b/>
              </w:rPr>
              <w:t>Knowledge</w:t>
            </w:r>
          </w:p>
        </w:tc>
        <w:tc>
          <w:tcPr>
            <w:tcW w:w="1204" w:type="dxa"/>
            <w:tcBorders>
              <w:top w:val="single" w:sz="12" w:space="0" w:color="auto"/>
              <w:bottom w:val="single" w:sz="12" w:space="0" w:color="auto"/>
            </w:tcBorders>
            <w:shd w:val="clear" w:color="auto" w:fill="F2F2F2"/>
            <w:vAlign w:val="center"/>
          </w:tcPr>
          <w:p w:rsidR="009F1AF3" w:rsidRPr="0022730F" w:rsidRDefault="009F1AF3" w:rsidP="009F1AF3">
            <w:pPr>
              <w:spacing w:after="0" w:line="240" w:lineRule="auto"/>
              <w:contextualSpacing/>
              <w:rPr>
                <w:rFonts w:cs="Arial"/>
              </w:rPr>
            </w:pPr>
            <w:r w:rsidRPr="0022730F">
              <w:rPr>
                <w:rFonts w:cs="Arial"/>
              </w:rPr>
              <w:t>Essential.</w:t>
            </w:r>
          </w:p>
        </w:tc>
        <w:tc>
          <w:tcPr>
            <w:tcW w:w="1205" w:type="dxa"/>
            <w:tcBorders>
              <w:top w:val="single" w:sz="12" w:space="0" w:color="auto"/>
              <w:bottom w:val="single" w:sz="12" w:space="0" w:color="auto"/>
              <w:right w:val="single" w:sz="12" w:space="0" w:color="auto"/>
            </w:tcBorders>
            <w:shd w:val="clear" w:color="auto" w:fill="F2F2F2"/>
            <w:vAlign w:val="center"/>
          </w:tcPr>
          <w:p w:rsidR="009F1AF3" w:rsidRPr="0022730F" w:rsidRDefault="009F1AF3" w:rsidP="009F1AF3">
            <w:pPr>
              <w:spacing w:after="0" w:line="240" w:lineRule="auto"/>
              <w:contextualSpacing/>
              <w:rPr>
                <w:rFonts w:cs="Arial"/>
              </w:rPr>
            </w:pPr>
            <w:r w:rsidRPr="0022730F">
              <w:rPr>
                <w:rFonts w:cs="Arial"/>
              </w:rPr>
              <w:t>Desirable.</w:t>
            </w:r>
          </w:p>
        </w:tc>
      </w:tr>
      <w:tr w:rsidR="00BD68DC" w:rsidRPr="0022730F" w:rsidTr="00761682">
        <w:trPr>
          <w:trHeight w:val="487"/>
        </w:trPr>
        <w:tc>
          <w:tcPr>
            <w:tcW w:w="6548" w:type="dxa"/>
            <w:tcBorders>
              <w:top w:val="single" w:sz="12" w:space="0" w:color="auto"/>
              <w:left w:val="single" w:sz="12" w:space="0" w:color="auto"/>
              <w:bottom w:val="single" w:sz="4" w:space="0" w:color="auto"/>
            </w:tcBorders>
            <w:shd w:val="clear" w:color="auto" w:fill="FFFFFF" w:themeFill="background1"/>
            <w:vAlign w:val="bottom"/>
          </w:tcPr>
          <w:p w:rsidR="00761682" w:rsidRPr="00761682" w:rsidRDefault="00761682" w:rsidP="00761682">
            <w:pPr>
              <w:spacing w:after="0" w:line="240" w:lineRule="auto"/>
              <w:contextualSpacing/>
              <w:rPr>
                <w:rFonts w:cs="Arial"/>
              </w:rPr>
            </w:pPr>
            <w:r w:rsidRPr="00761682">
              <w:rPr>
                <w:rFonts w:cs="Arial"/>
              </w:rPr>
              <w:t>Knowledge of effective commercial cleaning and laundry techniques.</w:t>
            </w:r>
          </w:p>
          <w:p w:rsidR="00BD68DC" w:rsidRPr="0022730F" w:rsidRDefault="00BD68DC" w:rsidP="00761682">
            <w:pPr>
              <w:spacing w:after="0" w:line="240" w:lineRule="auto"/>
              <w:contextualSpacing/>
              <w:rPr>
                <w:rFonts w:cs="Arial"/>
              </w:rPr>
            </w:pPr>
          </w:p>
        </w:tc>
        <w:tc>
          <w:tcPr>
            <w:tcW w:w="1204" w:type="dxa"/>
            <w:tcBorders>
              <w:top w:val="single" w:sz="12" w:space="0" w:color="auto"/>
              <w:bottom w:val="single" w:sz="4" w:space="0" w:color="auto"/>
            </w:tcBorders>
            <w:shd w:val="clear" w:color="auto" w:fill="FFFFFF" w:themeFill="background1"/>
            <w:vAlign w:val="center"/>
          </w:tcPr>
          <w:p w:rsidR="00BD68DC" w:rsidRPr="0022730F" w:rsidRDefault="00761682" w:rsidP="00EB7788">
            <w:pPr>
              <w:spacing w:after="0" w:line="240" w:lineRule="auto"/>
              <w:contextualSpacing/>
              <w:jc w:val="center"/>
              <w:rPr>
                <w:rFonts w:cs="Arial"/>
              </w:rPr>
            </w:pPr>
            <w:r>
              <w:rPr>
                <w:rFonts w:eastAsia="Arial" w:cs="Arial"/>
                <w:b/>
                <w:color w:val="00B050"/>
                <w:sz w:val="36"/>
              </w:rPr>
              <w:sym w:font="Wingdings" w:char="F0FC"/>
            </w:r>
          </w:p>
        </w:tc>
        <w:tc>
          <w:tcPr>
            <w:tcW w:w="1205" w:type="dxa"/>
            <w:tcBorders>
              <w:top w:val="single" w:sz="12" w:space="0" w:color="auto"/>
              <w:bottom w:val="single" w:sz="4" w:space="0" w:color="auto"/>
              <w:right w:val="single" w:sz="12" w:space="0" w:color="auto"/>
            </w:tcBorders>
            <w:shd w:val="clear" w:color="auto" w:fill="FFFFFF" w:themeFill="background1"/>
            <w:vAlign w:val="center"/>
          </w:tcPr>
          <w:p w:rsidR="00BD68DC" w:rsidRPr="0022730F" w:rsidRDefault="00BD68DC" w:rsidP="00E56130">
            <w:pPr>
              <w:spacing w:after="0" w:line="240" w:lineRule="auto"/>
              <w:contextualSpacing/>
              <w:jc w:val="center"/>
              <w:rPr>
                <w:rFonts w:cs="Arial"/>
              </w:rPr>
            </w:pPr>
          </w:p>
        </w:tc>
      </w:tr>
      <w:tr w:rsidR="00BD68DC" w:rsidRPr="0022730F" w:rsidTr="001D682E">
        <w:trPr>
          <w:trHeight w:val="487"/>
        </w:trPr>
        <w:tc>
          <w:tcPr>
            <w:tcW w:w="6548" w:type="dxa"/>
            <w:tcBorders>
              <w:top w:val="single" w:sz="12" w:space="0" w:color="auto"/>
              <w:left w:val="single" w:sz="12" w:space="0" w:color="auto"/>
              <w:bottom w:val="single" w:sz="12" w:space="0" w:color="auto"/>
            </w:tcBorders>
            <w:shd w:val="clear" w:color="auto" w:fill="F2F2F2"/>
            <w:vAlign w:val="center"/>
          </w:tcPr>
          <w:p w:rsidR="00BD68DC" w:rsidRPr="0022730F" w:rsidRDefault="00BD68DC" w:rsidP="00E56130">
            <w:pPr>
              <w:spacing w:after="0" w:line="240" w:lineRule="auto"/>
              <w:contextualSpacing/>
              <w:rPr>
                <w:rFonts w:cs="Arial"/>
                <w:b/>
              </w:rPr>
            </w:pPr>
            <w:r w:rsidRPr="0022730F">
              <w:rPr>
                <w:rFonts w:cs="Arial"/>
                <w:b/>
              </w:rPr>
              <w:t>Ability</w:t>
            </w:r>
          </w:p>
        </w:tc>
        <w:tc>
          <w:tcPr>
            <w:tcW w:w="1204" w:type="dxa"/>
            <w:tcBorders>
              <w:top w:val="single" w:sz="12" w:space="0" w:color="auto"/>
              <w:bottom w:val="single" w:sz="12" w:space="0" w:color="auto"/>
            </w:tcBorders>
            <w:shd w:val="clear" w:color="auto" w:fill="F2F2F2"/>
            <w:vAlign w:val="center"/>
          </w:tcPr>
          <w:p w:rsidR="00BD68DC" w:rsidRPr="0022730F" w:rsidRDefault="00BD68DC" w:rsidP="00E56130">
            <w:pPr>
              <w:spacing w:after="0" w:line="240" w:lineRule="auto"/>
              <w:contextualSpacing/>
              <w:rPr>
                <w:rFonts w:cs="Arial"/>
              </w:rPr>
            </w:pPr>
            <w:r w:rsidRPr="0022730F">
              <w:rPr>
                <w:rFonts w:cs="Arial"/>
              </w:rPr>
              <w:t>Essential.</w:t>
            </w:r>
          </w:p>
        </w:tc>
        <w:tc>
          <w:tcPr>
            <w:tcW w:w="1205" w:type="dxa"/>
            <w:tcBorders>
              <w:top w:val="single" w:sz="12" w:space="0" w:color="auto"/>
              <w:bottom w:val="single" w:sz="12" w:space="0" w:color="auto"/>
              <w:right w:val="single" w:sz="12" w:space="0" w:color="auto"/>
            </w:tcBorders>
            <w:shd w:val="clear" w:color="auto" w:fill="F2F2F2"/>
            <w:vAlign w:val="center"/>
          </w:tcPr>
          <w:p w:rsidR="00BD68DC" w:rsidRPr="0022730F" w:rsidRDefault="00BD68DC" w:rsidP="00E56130">
            <w:pPr>
              <w:spacing w:after="0" w:line="240" w:lineRule="auto"/>
              <w:contextualSpacing/>
              <w:rPr>
                <w:rFonts w:cs="Arial"/>
              </w:rPr>
            </w:pPr>
            <w:r w:rsidRPr="0022730F">
              <w:rPr>
                <w:rFonts w:cs="Arial"/>
              </w:rPr>
              <w:t>Desirable.</w:t>
            </w:r>
          </w:p>
        </w:tc>
      </w:tr>
      <w:tr w:rsidR="00BD68DC" w:rsidRPr="0022730F" w:rsidTr="001D682E">
        <w:trPr>
          <w:trHeight w:val="487"/>
        </w:trPr>
        <w:tc>
          <w:tcPr>
            <w:tcW w:w="6548" w:type="dxa"/>
            <w:tcBorders>
              <w:top w:val="single" w:sz="4" w:space="0" w:color="auto"/>
              <w:left w:val="single" w:sz="12" w:space="0" w:color="auto"/>
              <w:bottom w:val="single" w:sz="4" w:space="0" w:color="auto"/>
            </w:tcBorders>
            <w:shd w:val="clear" w:color="auto" w:fill="FFFFFF" w:themeFill="background1"/>
            <w:vAlign w:val="center"/>
          </w:tcPr>
          <w:p w:rsidR="00BD68DC" w:rsidRPr="0022730F" w:rsidRDefault="0058288E" w:rsidP="00E56130">
            <w:pPr>
              <w:spacing w:after="0" w:line="240" w:lineRule="auto"/>
              <w:contextualSpacing/>
              <w:rPr>
                <w:rFonts w:cs="Arial"/>
              </w:rPr>
            </w:pPr>
            <w:r w:rsidRPr="0022730F">
              <w:rPr>
                <w:rFonts w:cs="Arial"/>
              </w:rPr>
              <w:t>Be able to prioritise workloads; have excellent time management and organisational skills;</w:t>
            </w:r>
          </w:p>
        </w:tc>
        <w:tc>
          <w:tcPr>
            <w:tcW w:w="1204" w:type="dxa"/>
            <w:tcBorders>
              <w:top w:val="single" w:sz="4" w:space="0" w:color="auto"/>
              <w:bottom w:val="single" w:sz="4" w:space="0" w:color="auto"/>
            </w:tcBorders>
            <w:shd w:val="clear" w:color="auto" w:fill="FFFFFF" w:themeFill="background1"/>
            <w:vAlign w:val="center"/>
          </w:tcPr>
          <w:p w:rsidR="00BD68DC" w:rsidRPr="0022730F" w:rsidRDefault="0022730F" w:rsidP="00EB7788">
            <w:pPr>
              <w:spacing w:after="0" w:line="240" w:lineRule="auto"/>
              <w:contextualSpacing/>
              <w:jc w:val="center"/>
              <w:rPr>
                <w:rFonts w:cs="Arial"/>
              </w:rPr>
            </w:pPr>
            <w:r>
              <w:rPr>
                <w:rFonts w:eastAsia="Arial" w:cs="Arial"/>
                <w:b/>
                <w:color w:val="00B050"/>
                <w:sz w:val="36"/>
              </w:rPr>
              <w:sym w:font="Wingdings" w:char="F0FC"/>
            </w:r>
          </w:p>
        </w:tc>
        <w:tc>
          <w:tcPr>
            <w:tcW w:w="1205" w:type="dxa"/>
            <w:tcBorders>
              <w:top w:val="single" w:sz="4" w:space="0" w:color="auto"/>
              <w:bottom w:val="single" w:sz="4" w:space="0" w:color="auto"/>
              <w:right w:val="single" w:sz="12" w:space="0" w:color="auto"/>
            </w:tcBorders>
            <w:shd w:val="clear" w:color="auto" w:fill="FFFFFF" w:themeFill="background1"/>
            <w:vAlign w:val="center"/>
          </w:tcPr>
          <w:p w:rsidR="00BD68DC" w:rsidRPr="0022730F" w:rsidRDefault="00BD68DC" w:rsidP="00E56130">
            <w:pPr>
              <w:spacing w:after="0" w:line="240" w:lineRule="auto"/>
              <w:contextualSpacing/>
              <w:rPr>
                <w:rFonts w:cs="Arial"/>
              </w:rPr>
            </w:pPr>
          </w:p>
        </w:tc>
      </w:tr>
      <w:tr w:rsidR="0058288E" w:rsidRPr="0022730F" w:rsidTr="001D682E">
        <w:trPr>
          <w:trHeight w:val="487"/>
        </w:trPr>
        <w:tc>
          <w:tcPr>
            <w:tcW w:w="6548" w:type="dxa"/>
            <w:tcBorders>
              <w:top w:val="single" w:sz="4" w:space="0" w:color="auto"/>
              <w:left w:val="single" w:sz="12" w:space="0" w:color="auto"/>
              <w:bottom w:val="single" w:sz="4"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r w:rsidRPr="0022730F">
              <w:rPr>
                <w:rFonts w:cs="Arial"/>
              </w:rPr>
              <w:t>Be able to work under pressure and meet deadlines</w:t>
            </w:r>
          </w:p>
        </w:tc>
        <w:tc>
          <w:tcPr>
            <w:tcW w:w="1204" w:type="dxa"/>
            <w:tcBorders>
              <w:top w:val="single" w:sz="4" w:space="0" w:color="auto"/>
              <w:bottom w:val="single" w:sz="4" w:space="0" w:color="auto"/>
            </w:tcBorders>
            <w:shd w:val="clear" w:color="auto" w:fill="FFFFFF" w:themeFill="background1"/>
            <w:vAlign w:val="center"/>
          </w:tcPr>
          <w:p w:rsidR="0058288E" w:rsidRPr="0022730F" w:rsidRDefault="0022730F" w:rsidP="00EB7788">
            <w:pPr>
              <w:spacing w:after="0" w:line="240" w:lineRule="auto"/>
              <w:contextualSpacing/>
              <w:jc w:val="center"/>
              <w:rPr>
                <w:rFonts w:eastAsia="Arial" w:cs="Arial"/>
                <w:b/>
                <w:color w:val="00B050"/>
                <w:sz w:val="36"/>
              </w:rPr>
            </w:pPr>
            <w:r>
              <w:rPr>
                <w:rFonts w:eastAsia="Arial" w:cs="Arial"/>
                <w:b/>
                <w:color w:val="00B050"/>
                <w:sz w:val="36"/>
              </w:rPr>
              <w:sym w:font="Wingdings" w:char="F0FC"/>
            </w:r>
          </w:p>
        </w:tc>
        <w:tc>
          <w:tcPr>
            <w:tcW w:w="1205" w:type="dxa"/>
            <w:tcBorders>
              <w:top w:val="single" w:sz="4" w:space="0" w:color="auto"/>
              <w:bottom w:val="single" w:sz="4" w:space="0" w:color="auto"/>
              <w:right w:val="single" w:sz="12"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p>
        </w:tc>
      </w:tr>
      <w:tr w:rsidR="0058288E" w:rsidRPr="0022730F" w:rsidTr="001D682E">
        <w:trPr>
          <w:trHeight w:val="487"/>
        </w:trPr>
        <w:tc>
          <w:tcPr>
            <w:tcW w:w="6548" w:type="dxa"/>
            <w:tcBorders>
              <w:top w:val="single" w:sz="4" w:space="0" w:color="auto"/>
              <w:left w:val="single" w:sz="12" w:space="0" w:color="auto"/>
              <w:bottom w:val="single" w:sz="4"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r w:rsidRPr="0022730F">
              <w:rPr>
                <w:rFonts w:cs="Arial"/>
              </w:rPr>
              <w:t>Be able to use own initiative and also work well as part of a team</w:t>
            </w:r>
          </w:p>
        </w:tc>
        <w:tc>
          <w:tcPr>
            <w:tcW w:w="1204" w:type="dxa"/>
            <w:tcBorders>
              <w:top w:val="single" w:sz="4" w:space="0" w:color="auto"/>
              <w:bottom w:val="single" w:sz="4" w:space="0" w:color="auto"/>
            </w:tcBorders>
            <w:shd w:val="clear" w:color="auto" w:fill="FFFFFF" w:themeFill="background1"/>
            <w:vAlign w:val="center"/>
          </w:tcPr>
          <w:p w:rsidR="0058288E" w:rsidRPr="0022730F" w:rsidRDefault="0022730F" w:rsidP="00EB7788">
            <w:pPr>
              <w:spacing w:after="0" w:line="240" w:lineRule="auto"/>
              <w:contextualSpacing/>
              <w:jc w:val="center"/>
              <w:rPr>
                <w:rFonts w:eastAsia="Arial" w:cs="Arial"/>
                <w:b/>
                <w:color w:val="00B050"/>
                <w:sz w:val="36"/>
              </w:rPr>
            </w:pPr>
            <w:r>
              <w:rPr>
                <w:rFonts w:eastAsia="Arial" w:cs="Arial"/>
                <w:b/>
                <w:color w:val="00B050"/>
                <w:sz w:val="36"/>
              </w:rPr>
              <w:sym w:font="Wingdings" w:char="F0FC"/>
            </w:r>
          </w:p>
        </w:tc>
        <w:tc>
          <w:tcPr>
            <w:tcW w:w="1205" w:type="dxa"/>
            <w:tcBorders>
              <w:top w:val="single" w:sz="4" w:space="0" w:color="auto"/>
              <w:bottom w:val="single" w:sz="4" w:space="0" w:color="auto"/>
              <w:right w:val="single" w:sz="12"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p>
        </w:tc>
      </w:tr>
      <w:tr w:rsidR="0058288E" w:rsidRPr="0022730F" w:rsidTr="001D682E">
        <w:trPr>
          <w:trHeight w:val="487"/>
        </w:trPr>
        <w:tc>
          <w:tcPr>
            <w:tcW w:w="6548" w:type="dxa"/>
            <w:tcBorders>
              <w:top w:val="single" w:sz="4" w:space="0" w:color="auto"/>
              <w:left w:val="single" w:sz="12" w:space="0" w:color="auto"/>
              <w:bottom w:val="single" w:sz="4"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r w:rsidRPr="0022730F">
              <w:rPr>
                <w:rFonts w:cs="Arial"/>
              </w:rPr>
              <w:t>Understand the need for confidentiality</w:t>
            </w:r>
          </w:p>
        </w:tc>
        <w:tc>
          <w:tcPr>
            <w:tcW w:w="1204" w:type="dxa"/>
            <w:tcBorders>
              <w:top w:val="single" w:sz="4" w:space="0" w:color="auto"/>
              <w:bottom w:val="single" w:sz="4" w:space="0" w:color="auto"/>
            </w:tcBorders>
            <w:shd w:val="clear" w:color="auto" w:fill="FFFFFF" w:themeFill="background1"/>
            <w:vAlign w:val="center"/>
          </w:tcPr>
          <w:p w:rsidR="0058288E" w:rsidRPr="0022730F" w:rsidRDefault="0022730F" w:rsidP="00EB7788">
            <w:pPr>
              <w:spacing w:after="0" w:line="240" w:lineRule="auto"/>
              <w:contextualSpacing/>
              <w:jc w:val="center"/>
              <w:rPr>
                <w:rFonts w:eastAsia="Arial" w:cs="Arial"/>
                <w:b/>
                <w:color w:val="00B050"/>
                <w:sz w:val="36"/>
              </w:rPr>
            </w:pPr>
            <w:r>
              <w:rPr>
                <w:rFonts w:eastAsia="Arial" w:cs="Arial"/>
                <w:b/>
                <w:color w:val="00B050"/>
                <w:sz w:val="36"/>
              </w:rPr>
              <w:sym w:font="Wingdings" w:char="F0FC"/>
            </w:r>
          </w:p>
        </w:tc>
        <w:tc>
          <w:tcPr>
            <w:tcW w:w="1205" w:type="dxa"/>
            <w:tcBorders>
              <w:top w:val="single" w:sz="4" w:space="0" w:color="auto"/>
              <w:bottom w:val="single" w:sz="4" w:space="0" w:color="auto"/>
              <w:right w:val="single" w:sz="12" w:space="0" w:color="auto"/>
            </w:tcBorders>
            <w:shd w:val="clear" w:color="auto" w:fill="FFFFFF" w:themeFill="background1"/>
            <w:vAlign w:val="center"/>
          </w:tcPr>
          <w:p w:rsidR="0058288E" w:rsidRPr="0022730F" w:rsidRDefault="0058288E" w:rsidP="00E56130">
            <w:pPr>
              <w:spacing w:after="0" w:line="240" w:lineRule="auto"/>
              <w:contextualSpacing/>
              <w:rPr>
                <w:rFonts w:cs="Arial"/>
              </w:rPr>
            </w:pPr>
          </w:p>
        </w:tc>
      </w:tr>
      <w:tr w:rsidR="00761682" w:rsidRPr="0022730F" w:rsidTr="001D682E">
        <w:trPr>
          <w:trHeight w:val="487"/>
        </w:trPr>
        <w:tc>
          <w:tcPr>
            <w:tcW w:w="6548" w:type="dxa"/>
            <w:tcBorders>
              <w:top w:val="single" w:sz="4" w:space="0" w:color="auto"/>
              <w:left w:val="single" w:sz="12" w:space="0" w:color="auto"/>
              <w:bottom w:val="single" w:sz="4" w:space="0" w:color="auto"/>
            </w:tcBorders>
            <w:shd w:val="clear" w:color="auto" w:fill="FFFFFF" w:themeFill="background1"/>
            <w:vAlign w:val="center"/>
          </w:tcPr>
          <w:p w:rsidR="00761682" w:rsidRPr="0022730F" w:rsidRDefault="00761682" w:rsidP="00761682">
            <w:pPr>
              <w:spacing w:after="0" w:line="240" w:lineRule="auto"/>
              <w:contextualSpacing/>
              <w:rPr>
                <w:rFonts w:cs="Arial"/>
              </w:rPr>
            </w:pPr>
            <w:r>
              <w:rPr>
                <w:rFonts w:cs="Arial"/>
              </w:rPr>
              <w:t xml:space="preserve">Be able to demonstrate the qualities of flexibility; integrity and enthusiasm. </w:t>
            </w:r>
          </w:p>
        </w:tc>
        <w:tc>
          <w:tcPr>
            <w:tcW w:w="1204" w:type="dxa"/>
            <w:tcBorders>
              <w:top w:val="single" w:sz="4" w:space="0" w:color="auto"/>
              <w:bottom w:val="single" w:sz="4" w:space="0" w:color="auto"/>
            </w:tcBorders>
            <w:shd w:val="clear" w:color="auto" w:fill="FFFFFF" w:themeFill="background1"/>
            <w:vAlign w:val="center"/>
          </w:tcPr>
          <w:p w:rsidR="00761682" w:rsidRDefault="00761682" w:rsidP="00EB7788">
            <w:pPr>
              <w:spacing w:after="0" w:line="240" w:lineRule="auto"/>
              <w:contextualSpacing/>
              <w:jc w:val="center"/>
              <w:rPr>
                <w:rFonts w:eastAsia="Arial" w:cs="Arial"/>
                <w:b/>
                <w:color w:val="00B050"/>
                <w:sz w:val="36"/>
              </w:rPr>
            </w:pPr>
          </w:p>
        </w:tc>
        <w:tc>
          <w:tcPr>
            <w:tcW w:w="1205" w:type="dxa"/>
            <w:tcBorders>
              <w:top w:val="single" w:sz="4" w:space="0" w:color="auto"/>
              <w:bottom w:val="single" w:sz="4" w:space="0" w:color="auto"/>
              <w:right w:val="single" w:sz="12" w:space="0" w:color="auto"/>
            </w:tcBorders>
            <w:shd w:val="clear" w:color="auto" w:fill="FFFFFF" w:themeFill="background1"/>
            <w:vAlign w:val="center"/>
          </w:tcPr>
          <w:p w:rsidR="00761682" w:rsidRPr="0022730F" w:rsidRDefault="00761682" w:rsidP="00E56130">
            <w:pPr>
              <w:spacing w:after="0" w:line="240" w:lineRule="auto"/>
              <w:contextualSpacing/>
              <w:rPr>
                <w:rFonts w:cs="Arial"/>
              </w:rPr>
            </w:pPr>
          </w:p>
        </w:tc>
      </w:tr>
    </w:tbl>
    <w:p w:rsidR="00761682" w:rsidRDefault="00761682" w:rsidP="00192462">
      <w:pPr>
        <w:spacing w:after="0" w:line="240" w:lineRule="auto"/>
        <w:contextualSpacing/>
        <w:jc w:val="center"/>
        <w:rPr>
          <w:rFonts w:cs="Arial"/>
          <w:sz w:val="24"/>
          <w:lang w:val="en"/>
        </w:rPr>
      </w:pPr>
    </w:p>
    <w:p w:rsidR="00030562" w:rsidRPr="0022730F" w:rsidRDefault="00030562" w:rsidP="00192462">
      <w:pPr>
        <w:spacing w:after="0" w:line="240" w:lineRule="auto"/>
        <w:contextualSpacing/>
        <w:jc w:val="center"/>
        <w:rPr>
          <w:rFonts w:cs="Arial"/>
          <w:sz w:val="24"/>
        </w:rPr>
      </w:pPr>
      <w:r w:rsidRPr="0022730F">
        <w:rPr>
          <w:rFonts w:cs="Arial"/>
          <w:sz w:val="24"/>
          <w:lang w:val="en"/>
        </w:rPr>
        <w:t>Stone Bay School is committed to safeguarding and promoting the welfare of children and young people, and expects all staff and volunteers to share this commitment. The post is subject to an enhanced Disclosure Application to the Disclosure and Barring Service and check against th</w:t>
      </w:r>
      <w:r w:rsidR="00192462" w:rsidRPr="0022730F">
        <w:rPr>
          <w:rFonts w:cs="Arial"/>
          <w:sz w:val="24"/>
          <w:lang w:val="en"/>
        </w:rPr>
        <w:t>e ISA Barred List for children.</w:t>
      </w:r>
    </w:p>
    <w:sectPr w:rsidR="00030562" w:rsidRPr="0022730F" w:rsidSect="009F1AF3">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130" w:rsidRDefault="00E56130" w:rsidP="009F1AF3">
      <w:pPr>
        <w:spacing w:after="0" w:line="240" w:lineRule="auto"/>
      </w:pPr>
      <w:r>
        <w:separator/>
      </w:r>
    </w:p>
  </w:endnote>
  <w:endnote w:type="continuationSeparator" w:id="0">
    <w:p w:rsidR="00E56130" w:rsidRDefault="00E56130" w:rsidP="009F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130" w:rsidRDefault="00E56130" w:rsidP="009F1AF3">
      <w:pPr>
        <w:spacing w:after="0" w:line="240" w:lineRule="auto"/>
      </w:pPr>
      <w:r>
        <w:separator/>
      </w:r>
    </w:p>
  </w:footnote>
  <w:footnote w:type="continuationSeparator" w:id="0">
    <w:p w:rsidR="00E56130" w:rsidRDefault="00E56130" w:rsidP="009F1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130" w:rsidRDefault="00E56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C1F"/>
    <w:multiLevelType w:val="hybridMultilevel"/>
    <w:tmpl w:val="3E42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4896"/>
    <w:multiLevelType w:val="hybridMultilevel"/>
    <w:tmpl w:val="E4B478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0A3"/>
    <w:multiLevelType w:val="hybridMultilevel"/>
    <w:tmpl w:val="125E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205B7"/>
    <w:multiLevelType w:val="hybridMultilevel"/>
    <w:tmpl w:val="7DDCD960"/>
    <w:lvl w:ilvl="0" w:tplc="08090001">
      <w:start w:val="1"/>
      <w:numFmt w:val="bullet"/>
      <w:lvlText w:val=""/>
      <w:lvlJc w:val="left"/>
      <w:pPr>
        <w:ind w:left="523" w:hanging="360"/>
      </w:pPr>
      <w:rPr>
        <w:rFonts w:ascii="Symbol" w:hAnsi="Symbol"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4" w15:restartNumberingAfterBreak="0">
    <w:nsid w:val="0EF9285E"/>
    <w:multiLevelType w:val="hybridMultilevel"/>
    <w:tmpl w:val="B32A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462ED"/>
    <w:multiLevelType w:val="multilevel"/>
    <w:tmpl w:val="B6E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02B0A"/>
    <w:multiLevelType w:val="hybridMultilevel"/>
    <w:tmpl w:val="0818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4742A"/>
    <w:multiLevelType w:val="hybridMultilevel"/>
    <w:tmpl w:val="93A81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540CC3"/>
    <w:multiLevelType w:val="hybridMultilevel"/>
    <w:tmpl w:val="9098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964A7"/>
    <w:multiLevelType w:val="hybridMultilevel"/>
    <w:tmpl w:val="66CC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43DAE"/>
    <w:multiLevelType w:val="hybridMultilevel"/>
    <w:tmpl w:val="DC0C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F6C7B"/>
    <w:multiLevelType w:val="hybridMultilevel"/>
    <w:tmpl w:val="1500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E3768"/>
    <w:multiLevelType w:val="hybridMultilevel"/>
    <w:tmpl w:val="3F5043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9082C70"/>
    <w:multiLevelType w:val="hybridMultilevel"/>
    <w:tmpl w:val="A27266E0"/>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4" w15:restartNumberingAfterBreak="0">
    <w:nsid w:val="3BA02F5E"/>
    <w:multiLevelType w:val="hybridMultilevel"/>
    <w:tmpl w:val="D026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93C17"/>
    <w:multiLevelType w:val="hybridMultilevel"/>
    <w:tmpl w:val="6E3454C0"/>
    <w:lvl w:ilvl="0" w:tplc="FDBEE9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54A27"/>
    <w:multiLevelType w:val="hybridMultilevel"/>
    <w:tmpl w:val="E906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F73D1"/>
    <w:multiLevelType w:val="hybridMultilevel"/>
    <w:tmpl w:val="C47C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00C43"/>
    <w:multiLevelType w:val="hybridMultilevel"/>
    <w:tmpl w:val="211C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D4C34"/>
    <w:multiLevelType w:val="hybridMultilevel"/>
    <w:tmpl w:val="38B6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85258A"/>
    <w:multiLevelType w:val="hybridMultilevel"/>
    <w:tmpl w:val="B944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D2475"/>
    <w:multiLevelType w:val="hybridMultilevel"/>
    <w:tmpl w:val="A42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9382E"/>
    <w:multiLevelType w:val="hybridMultilevel"/>
    <w:tmpl w:val="3578B736"/>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D24A1"/>
    <w:multiLevelType w:val="hybridMultilevel"/>
    <w:tmpl w:val="E46C95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F0D6A8E"/>
    <w:multiLevelType w:val="hybridMultilevel"/>
    <w:tmpl w:val="DCCE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5"/>
  </w:num>
  <w:num w:numId="5">
    <w:abstractNumId w:val="14"/>
  </w:num>
  <w:num w:numId="6">
    <w:abstractNumId w:val="0"/>
  </w:num>
  <w:num w:numId="7">
    <w:abstractNumId w:val="22"/>
  </w:num>
  <w:num w:numId="8">
    <w:abstractNumId w:val="13"/>
  </w:num>
  <w:num w:numId="9">
    <w:abstractNumId w:val="12"/>
  </w:num>
  <w:num w:numId="10">
    <w:abstractNumId w:val="3"/>
  </w:num>
  <w:num w:numId="11">
    <w:abstractNumId w:val="18"/>
  </w:num>
  <w:num w:numId="12">
    <w:abstractNumId w:val="2"/>
  </w:num>
  <w:num w:numId="13">
    <w:abstractNumId w:val="11"/>
  </w:num>
  <w:num w:numId="14">
    <w:abstractNumId w:val="16"/>
  </w:num>
  <w:num w:numId="15">
    <w:abstractNumId w:val="6"/>
  </w:num>
  <w:num w:numId="16">
    <w:abstractNumId w:val="4"/>
  </w:num>
  <w:num w:numId="17">
    <w:abstractNumId w:val="9"/>
  </w:num>
  <w:num w:numId="18">
    <w:abstractNumId w:val="24"/>
  </w:num>
  <w:num w:numId="19">
    <w:abstractNumId w:val="19"/>
  </w:num>
  <w:num w:numId="20">
    <w:abstractNumId w:val="1"/>
  </w:num>
  <w:num w:numId="21">
    <w:abstractNumId w:val="20"/>
  </w:num>
  <w:num w:numId="22">
    <w:abstractNumId w:val="21"/>
  </w:num>
  <w:num w:numId="23">
    <w:abstractNumId w:val="15"/>
  </w:num>
  <w:num w:numId="24">
    <w:abstractNumId w:val="2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08"/>
    <w:rsid w:val="00030562"/>
    <w:rsid w:val="00056FA2"/>
    <w:rsid w:val="000A4B33"/>
    <w:rsid w:val="000E5CC1"/>
    <w:rsid w:val="00192462"/>
    <w:rsid w:val="001A5379"/>
    <w:rsid w:val="001D682E"/>
    <w:rsid w:val="001E2FC1"/>
    <w:rsid w:val="0022730F"/>
    <w:rsid w:val="002579BB"/>
    <w:rsid w:val="00275D11"/>
    <w:rsid w:val="0029604C"/>
    <w:rsid w:val="002C2AF8"/>
    <w:rsid w:val="002F3567"/>
    <w:rsid w:val="003C3098"/>
    <w:rsid w:val="003E00B5"/>
    <w:rsid w:val="00403F58"/>
    <w:rsid w:val="00405D0B"/>
    <w:rsid w:val="00425F69"/>
    <w:rsid w:val="00453C6A"/>
    <w:rsid w:val="00474E83"/>
    <w:rsid w:val="004B0DA5"/>
    <w:rsid w:val="004E4030"/>
    <w:rsid w:val="00534797"/>
    <w:rsid w:val="0058288E"/>
    <w:rsid w:val="005A78C1"/>
    <w:rsid w:val="005C2265"/>
    <w:rsid w:val="005C3A75"/>
    <w:rsid w:val="0063100B"/>
    <w:rsid w:val="00637B84"/>
    <w:rsid w:val="006C6666"/>
    <w:rsid w:val="007148E8"/>
    <w:rsid w:val="00740508"/>
    <w:rsid w:val="00761682"/>
    <w:rsid w:val="007C7921"/>
    <w:rsid w:val="007E57F2"/>
    <w:rsid w:val="00805C78"/>
    <w:rsid w:val="008B14C3"/>
    <w:rsid w:val="008C251A"/>
    <w:rsid w:val="008F5858"/>
    <w:rsid w:val="00900672"/>
    <w:rsid w:val="00901305"/>
    <w:rsid w:val="009629CE"/>
    <w:rsid w:val="00977B3C"/>
    <w:rsid w:val="00981CDA"/>
    <w:rsid w:val="009F1AF3"/>
    <w:rsid w:val="009F7A08"/>
    <w:rsid w:val="00A062C9"/>
    <w:rsid w:val="00A16461"/>
    <w:rsid w:val="00A2420E"/>
    <w:rsid w:val="00A72813"/>
    <w:rsid w:val="00AA420B"/>
    <w:rsid w:val="00AA7605"/>
    <w:rsid w:val="00AB45FE"/>
    <w:rsid w:val="00AB57FF"/>
    <w:rsid w:val="00AE3B39"/>
    <w:rsid w:val="00B342D1"/>
    <w:rsid w:val="00B809EF"/>
    <w:rsid w:val="00B82DA1"/>
    <w:rsid w:val="00BC72BE"/>
    <w:rsid w:val="00BD68DC"/>
    <w:rsid w:val="00D00655"/>
    <w:rsid w:val="00D1440F"/>
    <w:rsid w:val="00D272B8"/>
    <w:rsid w:val="00D570FF"/>
    <w:rsid w:val="00E317F1"/>
    <w:rsid w:val="00E56130"/>
    <w:rsid w:val="00E97EFA"/>
    <w:rsid w:val="00EB7788"/>
    <w:rsid w:val="00EB7D18"/>
    <w:rsid w:val="00EC57F3"/>
    <w:rsid w:val="00F7784C"/>
    <w:rsid w:val="00FD65B7"/>
    <w:rsid w:val="00FE4173"/>
    <w:rsid w:val="00FF032E"/>
    <w:rsid w:val="00FF4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F91E"/>
  <w15:docId w15:val="{2DD4B122-7987-4768-88DE-E42942C7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08"/>
    <w:rPr>
      <w:rFonts w:ascii="Tahoma" w:hAnsi="Tahoma" w:cs="Tahoma"/>
      <w:sz w:val="16"/>
      <w:szCs w:val="16"/>
    </w:rPr>
  </w:style>
  <w:style w:type="table" w:styleId="TableGrid">
    <w:name w:val="Table Grid"/>
    <w:basedOn w:val="TableNormal"/>
    <w:uiPriority w:val="59"/>
    <w:rsid w:val="0090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1C1"/>
    <w:pPr>
      <w:ind w:left="720"/>
      <w:contextualSpacing/>
    </w:pPr>
  </w:style>
  <w:style w:type="paragraph" w:styleId="Header">
    <w:name w:val="header"/>
    <w:basedOn w:val="Normal"/>
    <w:link w:val="HeaderChar"/>
    <w:uiPriority w:val="99"/>
    <w:unhideWhenUsed/>
    <w:rsid w:val="009F1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3"/>
  </w:style>
  <w:style w:type="paragraph" w:styleId="Footer">
    <w:name w:val="footer"/>
    <w:basedOn w:val="Normal"/>
    <w:link w:val="FooterChar"/>
    <w:uiPriority w:val="99"/>
    <w:unhideWhenUsed/>
    <w:rsid w:val="009F1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3"/>
  </w:style>
  <w:style w:type="table" w:customStyle="1" w:styleId="TableGrid0">
    <w:name w:val="TableGrid"/>
    <w:rsid w:val="00AB57F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F4D49C3-4E1E-458F-83BB-90145454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Nikky Poulter</dc:creator>
  <cp:lastModifiedBy>sburton</cp:lastModifiedBy>
  <cp:revision>2</cp:revision>
  <cp:lastPrinted>2019-11-29T08:26:00Z</cp:lastPrinted>
  <dcterms:created xsi:type="dcterms:W3CDTF">2023-09-29T09:08:00Z</dcterms:created>
  <dcterms:modified xsi:type="dcterms:W3CDTF">2023-09-29T09:08:00Z</dcterms:modified>
</cp:coreProperties>
</file>