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AC4A" w14:textId="77777777" w:rsidR="003D1979" w:rsidRPr="003C6CB0" w:rsidRDefault="003D1979" w:rsidP="003D1979">
      <w:pPr>
        <w:pStyle w:val="Title"/>
        <w:rPr>
          <w:rFonts w:ascii="Calibri" w:hAnsi="Calibri"/>
          <w:u w:val="none"/>
        </w:rPr>
      </w:pPr>
    </w:p>
    <w:p w14:paraId="1D107005" w14:textId="77777777" w:rsidR="003D1979" w:rsidRPr="003C6CB0" w:rsidRDefault="003D1979" w:rsidP="003D1979">
      <w:pPr>
        <w:rPr>
          <w:rFonts w:ascii="Calibri" w:hAnsi="Calibri" w:cs="Arial"/>
          <w:sz w:val="24"/>
          <w:szCs w:val="24"/>
        </w:rPr>
      </w:pPr>
    </w:p>
    <w:tbl>
      <w:tblPr>
        <w:tblW w:w="974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953"/>
      </w:tblGrid>
      <w:tr w:rsidR="003D1979" w:rsidRPr="003C6CB0" w14:paraId="65C084F8" w14:textId="77777777" w:rsidTr="003D1979">
        <w:tc>
          <w:tcPr>
            <w:tcW w:w="3794" w:type="dxa"/>
          </w:tcPr>
          <w:p w14:paraId="1AA64131" w14:textId="77777777" w:rsidR="003D1979" w:rsidRPr="003C6CB0" w:rsidRDefault="003D1979" w:rsidP="003D1979">
            <w:pPr>
              <w:rPr>
                <w:rFonts w:ascii="Calibri" w:hAnsi="Calibri" w:cs="Arial"/>
                <w:b/>
                <w:bCs/>
                <w:sz w:val="24"/>
                <w:szCs w:val="24"/>
              </w:rPr>
            </w:pPr>
            <w:r w:rsidRPr="003C6CB0">
              <w:rPr>
                <w:rFonts w:ascii="Calibri" w:hAnsi="Calibri" w:cs="Arial"/>
                <w:b/>
                <w:bCs/>
                <w:sz w:val="24"/>
                <w:szCs w:val="24"/>
              </w:rPr>
              <w:t>JOB TITLE:</w:t>
            </w:r>
          </w:p>
        </w:tc>
        <w:tc>
          <w:tcPr>
            <w:tcW w:w="5953" w:type="dxa"/>
          </w:tcPr>
          <w:p w14:paraId="771FB250" w14:textId="77777777" w:rsidR="003D1979" w:rsidRPr="003C6CB0" w:rsidRDefault="00C957AE" w:rsidP="003D1979">
            <w:pPr>
              <w:rPr>
                <w:rFonts w:ascii="Calibri" w:hAnsi="Calibri" w:cs="Arial"/>
                <w:sz w:val="24"/>
                <w:szCs w:val="24"/>
              </w:rPr>
            </w:pPr>
            <w:r>
              <w:rPr>
                <w:rFonts w:ascii="Calibri" w:hAnsi="Calibri" w:cs="Arial"/>
                <w:sz w:val="24"/>
                <w:szCs w:val="24"/>
              </w:rPr>
              <w:t>Teaching Support Assistant/ Teaching Partner</w:t>
            </w:r>
          </w:p>
          <w:p w14:paraId="1608AC23" w14:textId="77777777" w:rsidR="003D1979" w:rsidRPr="003C6CB0" w:rsidRDefault="003D1979" w:rsidP="003D1979">
            <w:pPr>
              <w:rPr>
                <w:rFonts w:ascii="Calibri" w:hAnsi="Calibri" w:cs="Arial"/>
                <w:sz w:val="24"/>
                <w:szCs w:val="24"/>
              </w:rPr>
            </w:pPr>
          </w:p>
        </w:tc>
      </w:tr>
      <w:tr w:rsidR="003D1979" w:rsidRPr="003C6CB0" w14:paraId="3207E833" w14:textId="77777777" w:rsidTr="003D1979">
        <w:tc>
          <w:tcPr>
            <w:tcW w:w="3794" w:type="dxa"/>
          </w:tcPr>
          <w:p w14:paraId="25B9F829" w14:textId="77777777" w:rsidR="003D1979" w:rsidRPr="003C6CB0" w:rsidRDefault="003D1979" w:rsidP="003D1979">
            <w:pPr>
              <w:rPr>
                <w:rFonts w:ascii="Calibri" w:hAnsi="Calibri" w:cs="Arial"/>
                <w:b/>
                <w:bCs/>
                <w:sz w:val="24"/>
                <w:szCs w:val="24"/>
              </w:rPr>
            </w:pPr>
            <w:r w:rsidRPr="003C6CB0">
              <w:rPr>
                <w:rFonts w:ascii="Calibri" w:hAnsi="Calibri" w:cs="Arial"/>
                <w:b/>
                <w:bCs/>
                <w:sz w:val="24"/>
                <w:szCs w:val="24"/>
              </w:rPr>
              <w:t>GRADE:</w:t>
            </w:r>
          </w:p>
        </w:tc>
        <w:tc>
          <w:tcPr>
            <w:tcW w:w="5953" w:type="dxa"/>
          </w:tcPr>
          <w:p w14:paraId="6A71FD1B" w14:textId="77777777" w:rsidR="003D1979" w:rsidRPr="003C6CB0" w:rsidRDefault="00B85FA8" w:rsidP="003C6CB0">
            <w:pPr>
              <w:rPr>
                <w:rFonts w:ascii="Calibri" w:hAnsi="Calibri" w:cs="Arial"/>
                <w:sz w:val="24"/>
                <w:szCs w:val="24"/>
              </w:rPr>
            </w:pPr>
            <w:r w:rsidRPr="009265D6">
              <w:rPr>
                <w:rFonts w:ascii="Calibri" w:hAnsi="Calibri"/>
                <w:b/>
                <w:sz w:val="24"/>
                <w:szCs w:val="24"/>
              </w:rPr>
              <w:t>Kent Range 3</w:t>
            </w:r>
          </w:p>
        </w:tc>
      </w:tr>
      <w:tr w:rsidR="003D1979" w:rsidRPr="003C6CB0" w14:paraId="28DD6ECB" w14:textId="77777777" w:rsidTr="003D1979">
        <w:tc>
          <w:tcPr>
            <w:tcW w:w="3794" w:type="dxa"/>
          </w:tcPr>
          <w:p w14:paraId="7463BBE0" w14:textId="77777777" w:rsidR="003D1979" w:rsidRPr="003C6CB0" w:rsidRDefault="003D1979" w:rsidP="003D1979">
            <w:pPr>
              <w:rPr>
                <w:rFonts w:ascii="Calibri" w:hAnsi="Calibri" w:cs="Arial"/>
                <w:b/>
                <w:bCs/>
                <w:sz w:val="24"/>
                <w:szCs w:val="24"/>
              </w:rPr>
            </w:pPr>
            <w:r w:rsidRPr="003C6CB0">
              <w:rPr>
                <w:rFonts w:ascii="Calibri" w:hAnsi="Calibri" w:cs="Arial"/>
                <w:b/>
                <w:bCs/>
                <w:sz w:val="24"/>
                <w:szCs w:val="24"/>
              </w:rPr>
              <w:t>RESPONSIBLE TO:</w:t>
            </w:r>
          </w:p>
        </w:tc>
        <w:tc>
          <w:tcPr>
            <w:tcW w:w="5953" w:type="dxa"/>
          </w:tcPr>
          <w:p w14:paraId="312B67ED" w14:textId="77777777" w:rsidR="003D1979" w:rsidRPr="003C6CB0" w:rsidRDefault="00E57F7D" w:rsidP="003D1979">
            <w:pPr>
              <w:rPr>
                <w:rFonts w:ascii="Calibri" w:hAnsi="Calibri" w:cs="Arial"/>
                <w:sz w:val="24"/>
                <w:szCs w:val="24"/>
              </w:rPr>
            </w:pPr>
            <w:r>
              <w:rPr>
                <w:rFonts w:ascii="Calibri" w:hAnsi="Calibri" w:cs="Arial"/>
                <w:sz w:val="24"/>
                <w:szCs w:val="24"/>
              </w:rPr>
              <w:t>Class teacher</w:t>
            </w:r>
            <w:r w:rsidR="003D1979" w:rsidRPr="003C6CB0">
              <w:rPr>
                <w:rFonts w:ascii="Calibri" w:hAnsi="Calibri" w:cs="Arial"/>
                <w:sz w:val="24"/>
                <w:szCs w:val="24"/>
              </w:rPr>
              <w:t>/</w:t>
            </w:r>
            <w:r w:rsidR="00677FBC">
              <w:rPr>
                <w:rFonts w:ascii="Calibri" w:hAnsi="Calibri" w:cs="Arial"/>
                <w:sz w:val="24"/>
                <w:szCs w:val="24"/>
              </w:rPr>
              <w:t xml:space="preserve">SENCo/ </w:t>
            </w:r>
            <w:r w:rsidR="003D1979" w:rsidRPr="003C6CB0">
              <w:rPr>
                <w:rFonts w:ascii="Calibri" w:hAnsi="Calibri" w:cs="Arial"/>
                <w:sz w:val="24"/>
                <w:szCs w:val="24"/>
              </w:rPr>
              <w:t>Headteacher</w:t>
            </w:r>
          </w:p>
          <w:p w14:paraId="693ECA22" w14:textId="77777777" w:rsidR="003D1979" w:rsidRPr="003C6CB0" w:rsidRDefault="003D1979" w:rsidP="003D1979">
            <w:pPr>
              <w:rPr>
                <w:rFonts w:ascii="Calibri" w:hAnsi="Calibri" w:cs="Arial"/>
                <w:sz w:val="24"/>
                <w:szCs w:val="24"/>
              </w:rPr>
            </w:pPr>
          </w:p>
        </w:tc>
      </w:tr>
      <w:tr w:rsidR="003D1979" w:rsidRPr="003C6CB0" w14:paraId="719069B1" w14:textId="77777777" w:rsidTr="003D1979">
        <w:tc>
          <w:tcPr>
            <w:tcW w:w="3794" w:type="dxa"/>
          </w:tcPr>
          <w:p w14:paraId="51F01F90" w14:textId="77777777" w:rsidR="003D1979" w:rsidRPr="003C6CB0" w:rsidRDefault="003D1979" w:rsidP="003D1979">
            <w:pPr>
              <w:rPr>
                <w:rFonts w:ascii="Calibri" w:hAnsi="Calibri" w:cs="Arial"/>
                <w:b/>
                <w:bCs/>
                <w:sz w:val="24"/>
                <w:szCs w:val="24"/>
              </w:rPr>
            </w:pPr>
            <w:r w:rsidRPr="003C6CB0">
              <w:rPr>
                <w:rFonts w:ascii="Calibri" w:hAnsi="Calibri" w:cs="Arial"/>
                <w:b/>
                <w:bCs/>
                <w:sz w:val="24"/>
                <w:szCs w:val="24"/>
              </w:rPr>
              <w:t>MAIN PURPOSE OF THE JOB:</w:t>
            </w:r>
          </w:p>
        </w:tc>
        <w:tc>
          <w:tcPr>
            <w:tcW w:w="5953" w:type="dxa"/>
          </w:tcPr>
          <w:p w14:paraId="03F7AB89" w14:textId="77777777" w:rsidR="003C6CB0" w:rsidRPr="003C6CB0" w:rsidRDefault="003C6CB0" w:rsidP="003C6CB0">
            <w:pPr>
              <w:rPr>
                <w:rFonts w:ascii="Calibri" w:hAnsi="Calibri"/>
                <w:b/>
                <w:sz w:val="24"/>
                <w:szCs w:val="24"/>
                <w:u w:val="single"/>
              </w:rPr>
            </w:pPr>
            <w:r w:rsidRPr="003C6CB0">
              <w:rPr>
                <w:rFonts w:ascii="Calibri" w:hAnsi="Calibri"/>
                <w:b/>
                <w:sz w:val="24"/>
                <w:szCs w:val="24"/>
                <w:u w:val="single"/>
              </w:rPr>
              <w:t>Purpose of the Job:</w:t>
            </w:r>
          </w:p>
          <w:p w14:paraId="4F7C608A" w14:textId="77777777" w:rsidR="00C957AE" w:rsidRPr="003841E2" w:rsidRDefault="003841E2" w:rsidP="00DE30A8">
            <w:pPr>
              <w:pStyle w:val="Default"/>
              <w:rPr>
                <w:rFonts w:ascii="Calibri" w:hAnsi="Calibri"/>
                <w:sz w:val="22"/>
                <w:szCs w:val="22"/>
              </w:rPr>
            </w:pPr>
            <w:r w:rsidRPr="009265D6">
              <w:rPr>
                <w:rFonts w:ascii="Calibri" w:hAnsi="Calibri"/>
                <w:sz w:val="22"/>
                <w:szCs w:val="22"/>
              </w:rPr>
              <w:t>To work with teachers to support teaching and learning, providing general and specific assistance to pupils and staff under the direction, guidance and direct supervision of the classroom teacher.</w:t>
            </w:r>
            <w:r w:rsidR="00C957AE">
              <w:rPr>
                <w:rFonts w:ascii="Calibri" w:hAnsi="Calibri"/>
                <w:sz w:val="22"/>
                <w:szCs w:val="22"/>
              </w:rPr>
              <w:t xml:space="preserve"> </w:t>
            </w:r>
          </w:p>
        </w:tc>
      </w:tr>
    </w:tbl>
    <w:p w14:paraId="4C33AA27" w14:textId="77777777" w:rsidR="003D1979" w:rsidRDefault="003D1979" w:rsidP="003D1979">
      <w:pPr>
        <w:pBdr>
          <w:bottom w:val="single" w:sz="4" w:space="1" w:color="auto"/>
        </w:pBdr>
        <w:jc w:val="both"/>
        <w:rPr>
          <w:rFonts w:ascii="Arial" w:hAnsi="Arial" w:cs="Arial"/>
        </w:rPr>
      </w:pPr>
    </w:p>
    <w:p w14:paraId="751387EF" w14:textId="77777777" w:rsidR="003D1979" w:rsidRDefault="003D1979" w:rsidP="003D1979">
      <w:pPr>
        <w:pBdr>
          <w:bottom w:val="single" w:sz="4" w:space="1" w:color="auto"/>
        </w:pBdr>
        <w:jc w:val="both"/>
        <w:rPr>
          <w:rFonts w:ascii="Arial" w:hAnsi="Arial" w:cs="Arial"/>
        </w:rPr>
      </w:pPr>
    </w:p>
    <w:p w14:paraId="0952E000" w14:textId="77777777" w:rsidR="003D1979" w:rsidRDefault="003D1979" w:rsidP="003D1979">
      <w:pPr>
        <w:jc w:val="both"/>
        <w:rPr>
          <w:rFonts w:ascii="Calibri" w:hAnsi="Calibri" w:cs="Arial"/>
          <w:sz w:val="24"/>
          <w:szCs w:val="24"/>
        </w:rPr>
      </w:pPr>
    </w:p>
    <w:p w14:paraId="4B68235C" w14:textId="77777777" w:rsidR="004470F0" w:rsidRPr="003C6CB0" w:rsidRDefault="004470F0" w:rsidP="004470F0">
      <w:pPr>
        <w:tabs>
          <w:tab w:val="left" w:pos="9173"/>
        </w:tabs>
        <w:jc w:val="both"/>
        <w:rPr>
          <w:rFonts w:ascii="Calibri" w:hAnsi="Calibri" w:cs="Arial"/>
          <w:sz w:val="24"/>
          <w:szCs w:val="24"/>
        </w:rPr>
      </w:pPr>
      <w:r>
        <w:rPr>
          <w:rFonts w:ascii="Calibri" w:hAnsi="Calibri" w:cs="Arial"/>
          <w:sz w:val="24"/>
          <w:szCs w:val="24"/>
        </w:rPr>
        <w:tab/>
      </w:r>
    </w:p>
    <w:p w14:paraId="75216592" w14:textId="77777777" w:rsidR="003C6CB0" w:rsidRPr="003C6CB0" w:rsidRDefault="003C6CB0" w:rsidP="003D1979">
      <w:pPr>
        <w:jc w:val="both"/>
        <w:rPr>
          <w:rFonts w:ascii="Calibri" w:hAnsi="Calibri" w:cs="Arial"/>
          <w:sz w:val="24"/>
          <w:szCs w:val="24"/>
        </w:rPr>
      </w:pPr>
    </w:p>
    <w:p w14:paraId="1D429A7C" w14:textId="77777777" w:rsidR="003D1979" w:rsidRDefault="003D1979" w:rsidP="003D1979">
      <w:pPr>
        <w:jc w:val="both"/>
        <w:rPr>
          <w:rFonts w:ascii="Calibri" w:hAnsi="Calibri" w:cs="Arial"/>
          <w:b/>
          <w:bCs/>
          <w:sz w:val="24"/>
          <w:szCs w:val="24"/>
        </w:rPr>
      </w:pPr>
      <w:r w:rsidRPr="003C6CB0">
        <w:rPr>
          <w:rFonts w:ascii="Calibri" w:hAnsi="Calibri" w:cs="Arial"/>
          <w:b/>
          <w:bCs/>
          <w:sz w:val="24"/>
          <w:szCs w:val="24"/>
        </w:rPr>
        <w:t>KEY TASKS</w:t>
      </w:r>
    </w:p>
    <w:p w14:paraId="1F2D580C" w14:textId="77777777" w:rsidR="00DE30A8" w:rsidRDefault="00DE30A8" w:rsidP="003D1979">
      <w:pPr>
        <w:jc w:val="both"/>
        <w:rPr>
          <w:rFonts w:ascii="Calibri" w:hAnsi="Calibri" w:cs="Arial"/>
          <w:b/>
          <w:bCs/>
          <w:sz w:val="24"/>
          <w:szCs w:val="24"/>
        </w:rPr>
      </w:pPr>
    </w:p>
    <w:p w14:paraId="29978566"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Carry out tasks as directed to help designated groups of pupils</w:t>
      </w:r>
      <w:r w:rsidR="00C957AE">
        <w:rPr>
          <w:rFonts w:ascii="Calibri" w:hAnsi="Calibri" w:cs="Tahoma"/>
          <w:sz w:val="24"/>
          <w:szCs w:val="24"/>
        </w:rPr>
        <w:t xml:space="preserve"> or individual pupils</w:t>
      </w:r>
      <w:r w:rsidRPr="00DE30A8">
        <w:rPr>
          <w:rFonts w:ascii="Calibri" w:hAnsi="Calibri" w:cs="Tahoma"/>
          <w:sz w:val="24"/>
          <w:szCs w:val="24"/>
        </w:rPr>
        <w:t xml:space="preserve"> in their learning in all curriculum areas.</w:t>
      </w:r>
    </w:p>
    <w:p w14:paraId="34E56702"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To observe and monitor the progress of pupils, liaising with the class teachers</w:t>
      </w:r>
      <w:r w:rsidR="00C957AE">
        <w:rPr>
          <w:rFonts w:ascii="Calibri" w:hAnsi="Calibri" w:cs="Tahoma"/>
          <w:sz w:val="24"/>
          <w:szCs w:val="24"/>
        </w:rPr>
        <w:t>, SENCo</w:t>
      </w:r>
      <w:r w:rsidRPr="00DE30A8">
        <w:rPr>
          <w:rFonts w:ascii="Calibri" w:hAnsi="Calibri" w:cs="Tahoma"/>
          <w:sz w:val="24"/>
          <w:szCs w:val="24"/>
        </w:rPr>
        <w:t xml:space="preserve"> and other staff and keeping records of pupil’s progress, both educational and social.</w:t>
      </w:r>
    </w:p>
    <w:p w14:paraId="5FAD801B" w14:textId="2302BAF2"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Assist Class Teachers in the promotion of positive behaviour patterns and the implementation of the schools’ behaviour policy and in raising children’s self</w:t>
      </w:r>
      <w:r w:rsidR="005D7635">
        <w:rPr>
          <w:rFonts w:ascii="Calibri" w:hAnsi="Calibri" w:cs="Tahoma"/>
          <w:sz w:val="24"/>
          <w:szCs w:val="24"/>
        </w:rPr>
        <w:t>-</w:t>
      </w:r>
      <w:r w:rsidRPr="00DE30A8">
        <w:rPr>
          <w:rFonts w:ascii="Calibri" w:hAnsi="Calibri" w:cs="Tahoma"/>
          <w:sz w:val="24"/>
          <w:szCs w:val="24"/>
        </w:rPr>
        <w:t>esteem and encouraging independent learning.</w:t>
      </w:r>
    </w:p>
    <w:p w14:paraId="1E18777C"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Liaise with Class Teachers to understand weekly and daily planning, including the objectives of each lesson and being able to share these with the children.</w:t>
      </w:r>
    </w:p>
    <w:p w14:paraId="2BAC8433"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Liaise with external agencies and work with them in implementing programmes devised by them.</w:t>
      </w:r>
    </w:p>
    <w:p w14:paraId="14585C31"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Accompany Class Teachers on off-site activities such as educational visits and other trips, which may include taking part in physical education activities and the supervision of pupils through the activity/visit.</w:t>
      </w:r>
    </w:p>
    <w:p w14:paraId="1CD5781A"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Assist with the supervision of pupils during playtimes, either in the playground or in the classroom during wet playtimes.</w:t>
      </w:r>
    </w:p>
    <w:p w14:paraId="446D4F0B"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Administer First Aid and care for sick children – tending to the hygiene and physical needs of individual pupils.</w:t>
      </w:r>
    </w:p>
    <w:p w14:paraId="307E2B6B"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Administer and teach group and individual support programmes as required dependent upon the age-group involved.</w:t>
      </w:r>
    </w:p>
    <w:p w14:paraId="73547A37"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Assist in making/make materials for teachers’ or pupils’ use as directed and assist where necessary with preparation and clearing away of the classroom and materials to ensure effective and efficient teaching.</w:t>
      </w:r>
    </w:p>
    <w:p w14:paraId="0AE181BA"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Prepare, assemble and maintain classroom/corridor displays as directed by the Teacher if part of your additional duties.</w:t>
      </w:r>
    </w:p>
    <w:p w14:paraId="083A65DC"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Such other duties as the Headteacher or Class Teacher may require from time to time.</w:t>
      </w:r>
    </w:p>
    <w:p w14:paraId="43625F9F"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 xml:space="preserve">Attend training courses as appropriate and in-service training days as directed and </w:t>
      </w:r>
      <w:proofErr w:type="spellStart"/>
      <w:r w:rsidRPr="00DE30A8">
        <w:rPr>
          <w:rFonts w:ascii="Calibri" w:hAnsi="Calibri" w:cs="Tahoma"/>
          <w:sz w:val="24"/>
          <w:szCs w:val="24"/>
        </w:rPr>
        <w:t>feed back</w:t>
      </w:r>
      <w:proofErr w:type="spellEnd"/>
      <w:r w:rsidRPr="00DE30A8">
        <w:rPr>
          <w:rFonts w:ascii="Calibri" w:hAnsi="Calibri" w:cs="Tahoma"/>
          <w:sz w:val="24"/>
          <w:szCs w:val="24"/>
        </w:rPr>
        <w:t xml:space="preserve"> any useful information to other staff.</w:t>
      </w:r>
    </w:p>
    <w:p w14:paraId="2FFB212B" w14:textId="77777777" w:rsidR="00DE30A8" w:rsidRPr="00DE30A8" w:rsidRDefault="00DE30A8" w:rsidP="00DE30A8">
      <w:pPr>
        <w:numPr>
          <w:ilvl w:val="0"/>
          <w:numId w:val="2"/>
        </w:numPr>
        <w:jc w:val="both"/>
        <w:rPr>
          <w:rFonts w:ascii="Calibri" w:hAnsi="Calibri" w:cs="Tahoma"/>
          <w:sz w:val="24"/>
          <w:szCs w:val="24"/>
        </w:rPr>
      </w:pPr>
      <w:r w:rsidRPr="00DE30A8">
        <w:rPr>
          <w:rFonts w:ascii="Calibri" w:hAnsi="Calibri" w:cs="Tahoma"/>
          <w:sz w:val="24"/>
          <w:szCs w:val="24"/>
        </w:rPr>
        <w:t>Be familiar with, and comply with a range of policies and procedures relating to child protection, health, safety, security and confidentiality.</w:t>
      </w:r>
    </w:p>
    <w:p w14:paraId="50343042" w14:textId="77777777" w:rsidR="00DE30A8" w:rsidRPr="00DE30A8" w:rsidRDefault="00DE30A8" w:rsidP="00DE30A8">
      <w:pPr>
        <w:jc w:val="both"/>
        <w:rPr>
          <w:rFonts w:ascii="Calibri" w:hAnsi="Calibri" w:cs="Tahoma"/>
          <w:sz w:val="24"/>
          <w:szCs w:val="24"/>
        </w:rPr>
      </w:pPr>
    </w:p>
    <w:p w14:paraId="7D2C324F" w14:textId="77777777" w:rsidR="00DE30A8" w:rsidRPr="00DE30A8" w:rsidRDefault="00DE30A8" w:rsidP="00DE30A8">
      <w:pPr>
        <w:jc w:val="both"/>
        <w:rPr>
          <w:rFonts w:ascii="Calibri" w:hAnsi="Calibri" w:cs="Tahoma"/>
          <w:b/>
          <w:sz w:val="24"/>
          <w:szCs w:val="24"/>
          <w:u w:val="single"/>
        </w:rPr>
      </w:pPr>
      <w:r w:rsidRPr="00DE30A8">
        <w:rPr>
          <w:rFonts w:ascii="Calibri" w:hAnsi="Calibri" w:cs="Tahoma"/>
          <w:b/>
          <w:sz w:val="24"/>
          <w:szCs w:val="24"/>
          <w:u w:val="single"/>
        </w:rPr>
        <w:lastRenderedPageBreak/>
        <w:t>Personal qualities involved</w:t>
      </w:r>
    </w:p>
    <w:p w14:paraId="2392F4D7" w14:textId="77777777" w:rsidR="00DE30A8" w:rsidRPr="00DE30A8" w:rsidRDefault="00DE30A8" w:rsidP="00DE30A8">
      <w:pPr>
        <w:jc w:val="both"/>
        <w:rPr>
          <w:rFonts w:ascii="Calibri" w:hAnsi="Calibri" w:cs="Tahoma"/>
          <w:sz w:val="24"/>
          <w:szCs w:val="24"/>
        </w:rPr>
      </w:pPr>
    </w:p>
    <w:p w14:paraId="57C7A48F" w14:textId="77777777" w:rsidR="00DE30A8" w:rsidRPr="00DE30A8" w:rsidRDefault="00DE30A8" w:rsidP="00DE30A8">
      <w:pPr>
        <w:numPr>
          <w:ilvl w:val="0"/>
          <w:numId w:val="3"/>
        </w:numPr>
        <w:jc w:val="both"/>
        <w:rPr>
          <w:rFonts w:ascii="Calibri" w:hAnsi="Calibri" w:cs="Tahoma"/>
          <w:sz w:val="24"/>
          <w:szCs w:val="24"/>
        </w:rPr>
      </w:pPr>
      <w:r w:rsidRPr="00DE30A8">
        <w:rPr>
          <w:rFonts w:ascii="Calibri" w:hAnsi="Calibri" w:cs="Tahoma"/>
          <w:sz w:val="24"/>
          <w:szCs w:val="24"/>
        </w:rPr>
        <w:t>Emotional insight.</w:t>
      </w:r>
    </w:p>
    <w:p w14:paraId="2100F497" w14:textId="77777777" w:rsidR="00DE30A8" w:rsidRPr="00DE30A8" w:rsidRDefault="00DE30A8" w:rsidP="00DE30A8">
      <w:pPr>
        <w:numPr>
          <w:ilvl w:val="0"/>
          <w:numId w:val="3"/>
        </w:numPr>
        <w:jc w:val="both"/>
        <w:rPr>
          <w:rFonts w:ascii="Calibri" w:hAnsi="Calibri" w:cs="Tahoma"/>
          <w:sz w:val="24"/>
          <w:szCs w:val="24"/>
        </w:rPr>
      </w:pPr>
      <w:r w:rsidRPr="00DE30A8">
        <w:rPr>
          <w:rFonts w:ascii="Calibri" w:hAnsi="Calibri" w:cs="Tahoma"/>
          <w:sz w:val="24"/>
          <w:szCs w:val="24"/>
        </w:rPr>
        <w:t>Be open to feedback.</w:t>
      </w:r>
    </w:p>
    <w:p w14:paraId="3CB41B40" w14:textId="77777777" w:rsidR="00DE30A8" w:rsidRPr="00DE30A8" w:rsidRDefault="00DE30A8" w:rsidP="00DE30A8">
      <w:pPr>
        <w:numPr>
          <w:ilvl w:val="0"/>
          <w:numId w:val="3"/>
        </w:numPr>
        <w:jc w:val="both"/>
        <w:rPr>
          <w:rFonts w:ascii="Calibri" w:hAnsi="Calibri" w:cs="Tahoma"/>
          <w:sz w:val="24"/>
          <w:szCs w:val="24"/>
        </w:rPr>
      </w:pPr>
      <w:r w:rsidRPr="00DE30A8">
        <w:rPr>
          <w:rFonts w:ascii="Calibri" w:hAnsi="Calibri" w:cs="Tahoma"/>
          <w:sz w:val="24"/>
          <w:szCs w:val="24"/>
        </w:rPr>
        <w:t>Confident to offer own initiatives and be adaptable to new ideas.</w:t>
      </w:r>
    </w:p>
    <w:p w14:paraId="64862A48" w14:textId="77777777" w:rsidR="00DE30A8" w:rsidRPr="00DE30A8" w:rsidRDefault="00DE30A8" w:rsidP="00DE30A8">
      <w:pPr>
        <w:numPr>
          <w:ilvl w:val="0"/>
          <w:numId w:val="3"/>
        </w:numPr>
        <w:jc w:val="both"/>
        <w:rPr>
          <w:rFonts w:ascii="Calibri" w:hAnsi="Calibri" w:cs="Tahoma"/>
          <w:sz w:val="24"/>
          <w:szCs w:val="24"/>
        </w:rPr>
      </w:pPr>
      <w:r w:rsidRPr="00DE30A8">
        <w:rPr>
          <w:rFonts w:ascii="Calibri" w:hAnsi="Calibri" w:cs="Tahoma"/>
          <w:sz w:val="24"/>
          <w:szCs w:val="24"/>
        </w:rPr>
        <w:t>Deal well with children and adults in a positive manner.</w:t>
      </w:r>
    </w:p>
    <w:p w14:paraId="0A1109AA" w14:textId="77777777" w:rsidR="00DE30A8" w:rsidRPr="00DE30A8" w:rsidRDefault="00DE30A8" w:rsidP="00DE30A8">
      <w:pPr>
        <w:numPr>
          <w:ilvl w:val="0"/>
          <w:numId w:val="3"/>
        </w:numPr>
        <w:jc w:val="both"/>
        <w:rPr>
          <w:rFonts w:ascii="Calibri" w:hAnsi="Calibri" w:cs="Tahoma"/>
          <w:sz w:val="24"/>
          <w:szCs w:val="24"/>
        </w:rPr>
      </w:pPr>
      <w:r w:rsidRPr="00DE30A8">
        <w:rPr>
          <w:rFonts w:ascii="Calibri" w:hAnsi="Calibri" w:cs="Tahoma"/>
          <w:sz w:val="24"/>
          <w:szCs w:val="24"/>
        </w:rPr>
        <w:t>Confidentiality.</w:t>
      </w:r>
    </w:p>
    <w:p w14:paraId="4AAC7BC0" w14:textId="77777777" w:rsidR="00DE30A8" w:rsidRPr="00DE30A8" w:rsidRDefault="00DE30A8" w:rsidP="00DE30A8">
      <w:pPr>
        <w:numPr>
          <w:ilvl w:val="0"/>
          <w:numId w:val="3"/>
        </w:numPr>
        <w:jc w:val="both"/>
        <w:rPr>
          <w:rFonts w:ascii="Calibri" w:hAnsi="Calibri" w:cs="Tahoma"/>
          <w:sz w:val="24"/>
          <w:szCs w:val="24"/>
        </w:rPr>
      </w:pPr>
      <w:r w:rsidRPr="00DE30A8">
        <w:rPr>
          <w:rFonts w:ascii="Calibri" w:hAnsi="Calibri" w:cs="Tahoma"/>
          <w:sz w:val="24"/>
          <w:szCs w:val="24"/>
        </w:rPr>
        <w:t>Works well as part of a team.</w:t>
      </w:r>
    </w:p>
    <w:p w14:paraId="5614490B" w14:textId="77777777" w:rsidR="00DE30A8" w:rsidRPr="00DE30A8" w:rsidRDefault="00DE30A8" w:rsidP="00DE30A8">
      <w:pPr>
        <w:jc w:val="both"/>
        <w:rPr>
          <w:rFonts w:ascii="Calibri" w:hAnsi="Calibri" w:cs="Tahoma"/>
          <w:sz w:val="24"/>
          <w:szCs w:val="24"/>
        </w:rPr>
      </w:pPr>
    </w:p>
    <w:p w14:paraId="63431218" w14:textId="77777777" w:rsidR="00DE30A8" w:rsidRPr="00DE30A8" w:rsidRDefault="00DE30A8" w:rsidP="00DE30A8">
      <w:pPr>
        <w:jc w:val="both"/>
        <w:rPr>
          <w:rFonts w:ascii="Calibri" w:hAnsi="Calibri" w:cs="Tahoma"/>
          <w:sz w:val="24"/>
          <w:szCs w:val="24"/>
        </w:rPr>
      </w:pPr>
      <w:r w:rsidRPr="00DE30A8">
        <w:rPr>
          <w:rFonts w:ascii="Calibri" w:hAnsi="Calibri" w:cs="Tahoma"/>
          <w:sz w:val="24"/>
          <w:szCs w:val="24"/>
        </w:rPr>
        <w:t xml:space="preserve">The above responsibilities may be varied to meet the changing demands of the school at the reasonable discretion of the Headteacher.  They describe the general terms and normal duties which the post holder is expected to undertake.  They will be reviewed annually as part of the appraisal process.  </w:t>
      </w:r>
    </w:p>
    <w:p w14:paraId="1F1A2087" w14:textId="77777777" w:rsidR="00DE30A8" w:rsidRPr="00DE30A8" w:rsidRDefault="00DE30A8" w:rsidP="00DE30A8">
      <w:pPr>
        <w:jc w:val="both"/>
        <w:rPr>
          <w:rFonts w:ascii="Calibri" w:hAnsi="Calibri" w:cs="Tahoma"/>
          <w:sz w:val="24"/>
          <w:szCs w:val="24"/>
        </w:rPr>
      </w:pPr>
    </w:p>
    <w:p w14:paraId="485E8D8B" w14:textId="77777777" w:rsidR="00DE30A8" w:rsidRPr="00986795" w:rsidRDefault="00DE30A8" w:rsidP="00DE30A8">
      <w:pPr>
        <w:jc w:val="both"/>
        <w:rPr>
          <w:rFonts w:ascii="Tahoma" w:hAnsi="Tahoma" w:cs="Tahoma"/>
        </w:rPr>
      </w:pPr>
      <w:r w:rsidRPr="00DE30A8">
        <w:rPr>
          <w:rFonts w:ascii="Calibri" w:hAnsi="Calibri" w:cs="Tahoma"/>
          <w:sz w:val="24"/>
          <w:szCs w:val="24"/>
        </w:rPr>
        <w:t>Additional duties can be agreed and negotiated and may include developing an area of expertise in terms of special needs, display or pupil counselling</w:t>
      </w:r>
      <w:r>
        <w:rPr>
          <w:rFonts w:ascii="Tahoma" w:hAnsi="Tahoma" w:cs="Tahoma"/>
        </w:rPr>
        <w:t>.</w:t>
      </w:r>
    </w:p>
    <w:p w14:paraId="6E68F7AB" w14:textId="77777777" w:rsidR="00DE30A8" w:rsidRDefault="00DE30A8" w:rsidP="003D1979">
      <w:pPr>
        <w:jc w:val="both"/>
        <w:rPr>
          <w:rFonts w:ascii="Calibri" w:hAnsi="Calibri" w:cs="Arial"/>
          <w:b/>
          <w:bCs/>
          <w:sz w:val="24"/>
          <w:szCs w:val="24"/>
        </w:rPr>
      </w:pPr>
    </w:p>
    <w:p w14:paraId="4BF243B8" w14:textId="77777777" w:rsidR="00A152E2" w:rsidRDefault="00A152E2" w:rsidP="003D1979">
      <w:pPr>
        <w:jc w:val="both"/>
        <w:rPr>
          <w:rFonts w:ascii="Calibri" w:hAnsi="Calibri" w:cs="Arial"/>
          <w:b/>
          <w:bCs/>
          <w:sz w:val="24"/>
          <w:szCs w:val="24"/>
        </w:rPr>
      </w:pPr>
    </w:p>
    <w:p w14:paraId="281CD990" w14:textId="77777777" w:rsidR="00A152E2" w:rsidRPr="009265D6" w:rsidRDefault="00A152E2" w:rsidP="00A152E2">
      <w:pPr>
        <w:pBdr>
          <w:bottom w:val="single" w:sz="6" w:space="1" w:color="auto"/>
        </w:pBdr>
        <w:rPr>
          <w:rFonts w:ascii="Calibri" w:hAnsi="Calibri"/>
          <w:i/>
          <w:color w:val="404040"/>
          <w:sz w:val="24"/>
          <w:szCs w:val="24"/>
        </w:rPr>
      </w:pPr>
      <w:r w:rsidRPr="009265D6">
        <w:rPr>
          <w:rFonts w:ascii="Calibri" w:hAnsi="Calibri"/>
          <w:color w:val="404040"/>
          <w:sz w:val="24"/>
          <w:szCs w:val="24"/>
        </w:rPr>
        <w:t xml:space="preserve">Person Specification: Teaching </w:t>
      </w:r>
      <w:r>
        <w:rPr>
          <w:rFonts w:ascii="Calibri" w:hAnsi="Calibri"/>
          <w:color w:val="404040"/>
          <w:sz w:val="24"/>
          <w:szCs w:val="24"/>
        </w:rPr>
        <w:t>Partner</w:t>
      </w:r>
    </w:p>
    <w:p w14:paraId="75D33C7B" w14:textId="77777777" w:rsidR="00A152E2" w:rsidRPr="009265D6" w:rsidRDefault="00A152E2" w:rsidP="00A152E2">
      <w:pPr>
        <w:rPr>
          <w:rFonts w:ascii="Calibri" w:hAnsi="Calibri"/>
        </w:rPr>
      </w:pPr>
    </w:p>
    <w:p w14:paraId="43C42C5A" w14:textId="77777777" w:rsidR="00A152E2" w:rsidRPr="009265D6" w:rsidRDefault="00A152E2" w:rsidP="00A152E2">
      <w:pPr>
        <w:rPr>
          <w:rFonts w:ascii="Calibri" w:hAnsi="Calibri"/>
          <w:sz w:val="22"/>
        </w:rPr>
      </w:pPr>
      <w:r w:rsidRPr="009265D6">
        <w:rPr>
          <w:rFonts w:ascii="Calibri" w:hAnsi="Calibri"/>
          <w:sz w:val="22"/>
        </w:rPr>
        <w:t xml:space="preserve">The following outlines the criteria for this post. Applicants who have a disability and who meet the criteria will be shortlisted.   </w:t>
      </w:r>
    </w:p>
    <w:p w14:paraId="57E6414D" w14:textId="77777777" w:rsidR="00A152E2" w:rsidRPr="009265D6" w:rsidRDefault="00A152E2" w:rsidP="00A152E2">
      <w:pPr>
        <w:rPr>
          <w:rFonts w:ascii="Calibri" w:hAnsi="Calibri"/>
          <w:sz w:val="22"/>
        </w:rPr>
      </w:pPr>
    </w:p>
    <w:p w14:paraId="37640130" w14:textId="77777777" w:rsidR="00A152E2" w:rsidRPr="009265D6" w:rsidRDefault="00A152E2" w:rsidP="00A152E2">
      <w:pPr>
        <w:rPr>
          <w:rFonts w:ascii="Calibri" w:hAnsi="Calibri"/>
          <w:sz w:val="22"/>
        </w:rPr>
      </w:pPr>
      <w:r w:rsidRPr="009265D6">
        <w:rPr>
          <w:rFonts w:ascii="Calibri" w:hAnsi="Calibri"/>
          <w:sz w:val="22"/>
        </w:rPr>
        <w:t>Applicants should describe in their application how they meet these criteria.</w:t>
      </w:r>
    </w:p>
    <w:p w14:paraId="128E5C97" w14:textId="77777777" w:rsidR="00A152E2" w:rsidRDefault="00A152E2" w:rsidP="003D1979">
      <w:pPr>
        <w:jc w:val="both"/>
        <w:rPr>
          <w:rFonts w:ascii="Calibri" w:hAnsi="Calibri" w:cs="Arial"/>
          <w:b/>
          <w:bCs/>
          <w:sz w:val="24"/>
          <w:szCs w:val="24"/>
        </w:rPr>
      </w:pPr>
    </w:p>
    <w:p w14:paraId="7A82D1A3" w14:textId="77777777" w:rsidR="00A152E2" w:rsidRDefault="00A152E2" w:rsidP="003D1979">
      <w:pPr>
        <w:jc w:val="both"/>
        <w:rPr>
          <w:rFonts w:ascii="Calibri" w:hAnsi="Calibri" w:cs="Arial"/>
          <w:b/>
          <w:b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A152E2" w:rsidRPr="009265D6" w14:paraId="5CEBA3F8" w14:textId="77777777" w:rsidTr="002C6E6C">
        <w:tc>
          <w:tcPr>
            <w:tcW w:w="2802" w:type="dxa"/>
          </w:tcPr>
          <w:p w14:paraId="07B150AE" w14:textId="77777777" w:rsidR="00A152E2" w:rsidRPr="009265D6" w:rsidRDefault="00A152E2" w:rsidP="002C6E6C">
            <w:pPr>
              <w:rPr>
                <w:rFonts w:ascii="Calibri" w:hAnsi="Calibri"/>
                <w:b/>
                <w:sz w:val="22"/>
              </w:rPr>
            </w:pPr>
          </w:p>
        </w:tc>
        <w:tc>
          <w:tcPr>
            <w:tcW w:w="6662" w:type="dxa"/>
          </w:tcPr>
          <w:p w14:paraId="3870DD6E" w14:textId="77777777" w:rsidR="00A152E2" w:rsidRPr="009265D6" w:rsidRDefault="00A152E2" w:rsidP="002C6E6C">
            <w:pPr>
              <w:rPr>
                <w:rFonts w:ascii="Calibri" w:hAnsi="Calibri"/>
                <w:b/>
                <w:sz w:val="22"/>
              </w:rPr>
            </w:pPr>
            <w:r w:rsidRPr="009265D6">
              <w:rPr>
                <w:rFonts w:ascii="Calibri" w:hAnsi="Calibri"/>
                <w:b/>
                <w:sz w:val="22"/>
              </w:rPr>
              <w:t xml:space="preserve">CRITERIA </w:t>
            </w:r>
          </w:p>
        </w:tc>
      </w:tr>
      <w:tr w:rsidR="00A152E2" w:rsidRPr="009265D6" w14:paraId="6C056D34" w14:textId="77777777" w:rsidTr="002C6E6C">
        <w:tc>
          <w:tcPr>
            <w:tcW w:w="2802" w:type="dxa"/>
          </w:tcPr>
          <w:p w14:paraId="56FE4738" w14:textId="77777777" w:rsidR="00A152E2" w:rsidRPr="009265D6" w:rsidRDefault="00A152E2" w:rsidP="002C6E6C">
            <w:pPr>
              <w:rPr>
                <w:rFonts w:ascii="Calibri" w:hAnsi="Calibri"/>
                <w:i/>
                <w:sz w:val="22"/>
              </w:rPr>
            </w:pPr>
            <w:r w:rsidRPr="009265D6">
              <w:rPr>
                <w:rFonts w:ascii="Calibri" w:hAnsi="Calibri"/>
                <w:b/>
                <w:sz w:val="22"/>
              </w:rPr>
              <w:t>QUALIFICATIONS</w:t>
            </w:r>
          </w:p>
          <w:p w14:paraId="73FF1F49" w14:textId="77777777" w:rsidR="00A152E2" w:rsidRPr="009265D6" w:rsidRDefault="00A152E2" w:rsidP="002C6E6C">
            <w:pPr>
              <w:rPr>
                <w:rFonts w:ascii="Calibri" w:hAnsi="Calibri"/>
                <w:b/>
                <w:sz w:val="22"/>
              </w:rPr>
            </w:pPr>
          </w:p>
          <w:p w14:paraId="1D601B99" w14:textId="77777777" w:rsidR="00A152E2" w:rsidRPr="009265D6" w:rsidRDefault="00A152E2" w:rsidP="002C6E6C">
            <w:pPr>
              <w:rPr>
                <w:rFonts w:ascii="Calibri" w:hAnsi="Calibri"/>
                <w:b/>
                <w:sz w:val="22"/>
              </w:rPr>
            </w:pPr>
          </w:p>
        </w:tc>
        <w:tc>
          <w:tcPr>
            <w:tcW w:w="6662" w:type="dxa"/>
          </w:tcPr>
          <w:p w14:paraId="0B0F7B9A" w14:textId="77777777" w:rsidR="00A152E2" w:rsidRPr="009265D6" w:rsidRDefault="00A152E2" w:rsidP="00A152E2">
            <w:pPr>
              <w:pStyle w:val="Default"/>
              <w:numPr>
                <w:ilvl w:val="0"/>
                <w:numId w:val="7"/>
              </w:numPr>
              <w:rPr>
                <w:rFonts w:ascii="Calibri" w:hAnsi="Calibri"/>
                <w:sz w:val="22"/>
              </w:rPr>
            </w:pPr>
            <w:r w:rsidRPr="009265D6">
              <w:rPr>
                <w:rFonts w:ascii="Calibri" w:hAnsi="Calibri"/>
                <w:sz w:val="22"/>
              </w:rPr>
              <w:t>Level 1 or 2 Diploma (or equivalent) with proficient practical skills.</w:t>
            </w:r>
          </w:p>
        </w:tc>
      </w:tr>
      <w:tr w:rsidR="00A152E2" w:rsidRPr="009265D6" w14:paraId="2257DD2A" w14:textId="77777777" w:rsidTr="002C6E6C">
        <w:tc>
          <w:tcPr>
            <w:tcW w:w="2802" w:type="dxa"/>
          </w:tcPr>
          <w:p w14:paraId="273B4ED1" w14:textId="77777777" w:rsidR="00A152E2" w:rsidRPr="009265D6" w:rsidRDefault="00A152E2" w:rsidP="002C6E6C">
            <w:pPr>
              <w:rPr>
                <w:rFonts w:ascii="Calibri" w:hAnsi="Calibri"/>
                <w:b/>
                <w:sz w:val="22"/>
              </w:rPr>
            </w:pPr>
            <w:r w:rsidRPr="009265D6">
              <w:rPr>
                <w:rFonts w:ascii="Calibri" w:hAnsi="Calibri"/>
                <w:b/>
                <w:sz w:val="22"/>
              </w:rPr>
              <w:t>EXPERIENCE</w:t>
            </w:r>
          </w:p>
          <w:p w14:paraId="294B6332" w14:textId="77777777" w:rsidR="00A152E2" w:rsidRPr="009265D6" w:rsidRDefault="00A152E2" w:rsidP="002C6E6C">
            <w:pPr>
              <w:rPr>
                <w:rFonts w:ascii="Calibri" w:hAnsi="Calibri"/>
                <w:b/>
                <w:sz w:val="22"/>
              </w:rPr>
            </w:pPr>
          </w:p>
          <w:p w14:paraId="4C2942A4" w14:textId="77777777" w:rsidR="00A152E2" w:rsidRPr="009265D6" w:rsidRDefault="00A152E2" w:rsidP="002C6E6C">
            <w:pPr>
              <w:rPr>
                <w:rFonts w:ascii="Calibri" w:hAnsi="Calibri"/>
                <w:b/>
                <w:sz w:val="22"/>
              </w:rPr>
            </w:pPr>
          </w:p>
        </w:tc>
        <w:tc>
          <w:tcPr>
            <w:tcW w:w="6662" w:type="dxa"/>
          </w:tcPr>
          <w:p w14:paraId="65EE605F" w14:textId="77777777" w:rsidR="00A152E2" w:rsidRPr="009265D6" w:rsidRDefault="00A152E2" w:rsidP="00A152E2">
            <w:pPr>
              <w:pStyle w:val="Default"/>
              <w:numPr>
                <w:ilvl w:val="0"/>
                <w:numId w:val="6"/>
              </w:numPr>
              <w:rPr>
                <w:rFonts w:ascii="Calibri" w:hAnsi="Calibri"/>
                <w:sz w:val="22"/>
              </w:rPr>
            </w:pPr>
            <w:r w:rsidRPr="009265D6">
              <w:rPr>
                <w:rFonts w:ascii="Calibri" w:hAnsi="Calibri"/>
                <w:sz w:val="22"/>
              </w:rPr>
              <w:t>Previous experienced of working with children.</w:t>
            </w:r>
          </w:p>
          <w:p w14:paraId="04F411B4" w14:textId="77777777" w:rsidR="00A152E2" w:rsidRPr="009265D6" w:rsidRDefault="00A152E2" w:rsidP="002C6E6C">
            <w:pPr>
              <w:pStyle w:val="Default"/>
              <w:rPr>
                <w:rFonts w:ascii="Calibri" w:hAnsi="Calibri"/>
                <w:sz w:val="22"/>
              </w:rPr>
            </w:pPr>
          </w:p>
        </w:tc>
      </w:tr>
      <w:tr w:rsidR="00A152E2" w:rsidRPr="009265D6" w14:paraId="3D25AD4D" w14:textId="77777777" w:rsidTr="002C6E6C">
        <w:tc>
          <w:tcPr>
            <w:tcW w:w="2802" w:type="dxa"/>
          </w:tcPr>
          <w:p w14:paraId="1FCC65A2" w14:textId="77777777" w:rsidR="00A152E2" w:rsidRPr="009265D6" w:rsidRDefault="00A152E2" w:rsidP="002C6E6C">
            <w:pPr>
              <w:rPr>
                <w:rFonts w:ascii="Calibri" w:hAnsi="Calibri"/>
                <w:b/>
                <w:sz w:val="22"/>
              </w:rPr>
            </w:pPr>
            <w:r w:rsidRPr="009265D6">
              <w:rPr>
                <w:rFonts w:ascii="Calibri" w:hAnsi="Calibri"/>
                <w:b/>
                <w:sz w:val="22"/>
              </w:rPr>
              <w:t>SKILLS AND ABILITIES</w:t>
            </w:r>
          </w:p>
          <w:p w14:paraId="7F63B55D" w14:textId="77777777" w:rsidR="00A152E2" w:rsidRPr="009265D6" w:rsidRDefault="00A152E2" w:rsidP="002C6E6C">
            <w:pPr>
              <w:rPr>
                <w:rFonts w:ascii="Calibri" w:hAnsi="Calibri"/>
                <w:b/>
                <w:sz w:val="22"/>
              </w:rPr>
            </w:pPr>
          </w:p>
          <w:p w14:paraId="2F31B5DC" w14:textId="77777777" w:rsidR="00A152E2" w:rsidRPr="009265D6" w:rsidRDefault="00A152E2" w:rsidP="002C6E6C">
            <w:pPr>
              <w:rPr>
                <w:rFonts w:ascii="Calibri" w:hAnsi="Calibri"/>
                <w:b/>
                <w:sz w:val="22"/>
              </w:rPr>
            </w:pPr>
          </w:p>
          <w:p w14:paraId="211A832E" w14:textId="77777777" w:rsidR="00A152E2" w:rsidRPr="009265D6" w:rsidRDefault="00A152E2" w:rsidP="002C6E6C">
            <w:pPr>
              <w:rPr>
                <w:rFonts w:ascii="Calibri" w:hAnsi="Calibri"/>
                <w:b/>
                <w:sz w:val="22"/>
              </w:rPr>
            </w:pPr>
          </w:p>
          <w:p w14:paraId="11272F6A" w14:textId="77777777" w:rsidR="00A152E2" w:rsidRPr="009265D6" w:rsidRDefault="00A152E2" w:rsidP="002C6E6C">
            <w:pPr>
              <w:rPr>
                <w:rFonts w:ascii="Calibri" w:hAnsi="Calibri"/>
                <w:b/>
                <w:sz w:val="22"/>
              </w:rPr>
            </w:pPr>
          </w:p>
          <w:p w14:paraId="2752B5B9" w14:textId="77777777" w:rsidR="00A152E2" w:rsidRPr="009265D6" w:rsidRDefault="00A152E2" w:rsidP="002C6E6C">
            <w:pPr>
              <w:rPr>
                <w:rFonts w:ascii="Calibri" w:hAnsi="Calibri"/>
                <w:b/>
                <w:sz w:val="22"/>
              </w:rPr>
            </w:pPr>
          </w:p>
          <w:p w14:paraId="2B12473C" w14:textId="77777777" w:rsidR="00A152E2" w:rsidRPr="009265D6" w:rsidRDefault="00A152E2" w:rsidP="002C6E6C">
            <w:pPr>
              <w:rPr>
                <w:rFonts w:ascii="Calibri" w:hAnsi="Calibri"/>
                <w:b/>
                <w:sz w:val="22"/>
              </w:rPr>
            </w:pPr>
          </w:p>
          <w:p w14:paraId="77439825" w14:textId="77777777" w:rsidR="00A152E2" w:rsidRPr="009265D6" w:rsidRDefault="00A152E2" w:rsidP="002C6E6C">
            <w:pPr>
              <w:rPr>
                <w:rFonts w:ascii="Calibri" w:hAnsi="Calibri"/>
                <w:b/>
                <w:sz w:val="22"/>
              </w:rPr>
            </w:pPr>
          </w:p>
        </w:tc>
        <w:tc>
          <w:tcPr>
            <w:tcW w:w="6662" w:type="dxa"/>
          </w:tcPr>
          <w:p w14:paraId="7730AAFD" w14:textId="77777777" w:rsidR="00A152E2" w:rsidRPr="009265D6" w:rsidRDefault="00A152E2" w:rsidP="00A152E2">
            <w:pPr>
              <w:numPr>
                <w:ilvl w:val="0"/>
                <w:numId w:val="5"/>
              </w:numPr>
              <w:rPr>
                <w:rFonts w:ascii="Calibri" w:hAnsi="Calibri"/>
                <w:sz w:val="22"/>
                <w:szCs w:val="22"/>
              </w:rPr>
            </w:pPr>
            <w:r w:rsidRPr="009265D6">
              <w:rPr>
                <w:rFonts w:ascii="Calibri" w:hAnsi="Calibri"/>
                <w:sz w:val="22"/>
                <w:szCs w:val="22"/>
              </w:rPr>
              <w:t>Numeracy and literacy skills.</w:t>
            </w:r>
          </w:p>
          <w:p w14:paraId="211CAD50" w14:textId="77777777" w:rsidR="00A152E2" w:rsidRPr="009265D6" w:rsidRDefault="00A152E2" w:rsidP="00A152E2">
            <w:pPr>
              <w:numPr>
                <w:ilvl w:val="0"/>
                <w:numId w:val="5"/>
              </w:numPr>
              <w:rPr>
                <w:rFonts w:ascii="Calibri" w:hAnsi="Calibri"/>
                <w:sz w:val="22"/>
                <w:szCs w:val="22"/>
              </w:rPr>
            </w:pPr>
            <w:r w:rsidRPr="009265D6">
              <w:rPr>
                <w:rFonts w:ascii="Calibri" w:hAnsi="Calibri"/>
                <w:sz w:val="22"/>
                <w:szCs w:val="22"/>
              </w:rPr>
              <w:t>Basic IT skills.</w:t>
            </w:r>
          </w:p>
          <w:p w14:paraId="6431A436" w14:textId="77777777" w:rsidR="00A152E2" w:rsidRPr="009265D6" w:rsidRDefault="00A152E2" w:rsidP="00A152E2">
            <w:pPr>
              <w:numPr>
                <w:ilvl w:val="0"/>
                <w:numId w:val="5"/>
              </w:numPr>
              <w:rPr>
                <w:rFonts w:ascii="Calibri" w:hAnsi="Calibri"/>
                <w:sz w:val="22"/>
                <w:szCs w:val="22"/>
              </w:rPr>
            </w:pPr>
            <w:r w:rsidRPr="009265D6">
              <w:rPr>
                <w:rFonts w:ascii="Calibri" w:hAnsi="Calibri"/>
                <w:sz w:val="22"/>
                <w:szCs w:val="22"/>
              </w:rPr>
              <w:t>Have the ability to relate well to children and adults, understanding their needs and being able to respond accordingly.</w:t>
            </w:r>
          </w:p>
          <w:p w14:paraId="5F7596C3" w14:textId="77777777" w:rsidR="00A152E2" w:rsidRPr="009265D6" w:rsidRDefault="00A152E2" w:rsidP="00A152E2">
            <w:pPr>
              <w:numPr>
                <w:ilvl w:val="0"/>
                <w:numId w:val="5"/>
              </w:numPr>
              <w:rPr>
                <w:rFonts w:ascii="Calibri" w:hAnsi="Calibri"/>
              </w:rPr>
            </w:pPr>
            <w:r w:rsidRPr="009265D6">
              <w:rPr>
                <w:rFonts w:ascii="Calibri" w:hAnsi="Calibri"/>
                <w:sz w:val="22"/>
                <w:szCs w:val="22"/>
              </w:rPr>
              <w:t>Good influencing skills to encourage pupils to interact with others and be socially responsible.</w:t>
            </w:r>
          </w:p>
        </w:tc>
      </w:tr>
      <w:tr w:rsidR="00A152E2" w:rsidRPr="009265D6" w14:paraId="01F51807" w14:textId="77777777" w:rsidTr="002C6E6C">
        <w:tc>
          <w:tcPr>
            <w:tcW w:w="2802" w:type="dxa"/>
          </w:tcPr>
          <w:p w14:paraId="6976437A" w14:textId="77777777" w:rsidR="00A152E2" w:rsidRPr="009265D6" w:rsidRDefault="00A152E2" w:rsidP="002C6E6C">
            <w:pPr>
              <w:rPr>
                <w:rFonts w:ascii="Calibri" w:hAnsi="Calibri"/>
                <w:b/>
                <w:sz w:val="22"/>
              </w:rPr>
            </w:pPr>
            <w:r w:rsidRPr="009265D6">
              <w:rPr>
                <w:rFonts w:ascii="Calibri" w:hAnsi="Calibri"/>
                <w:b/>
                <w:sz w:val="22"/>
              </w:rPr>
              <w:t>KNOWLEDGE</w:t>
            </w:r>
          </w:p>
          <w:p w14:paraId="79079DB9" w14:textId="77777777" w:rsidR="00A152E2" w:rsidRPr="009265D6" w:rsidRDefault="00A152E2" w:rsidP="002C6E6C">
            <w:pPr>
              <w:rPr>
                <w:rFonts w:ascii="Calibri" w:hAnsi="Calibri"/>
                <w:b/>
                <w:sz w:val="22"/>
              </w:rPr>
            </w:pPr>
          </w:p>
          <w:p w14:paraId="343AAC75" w14:textId="77777777" w:rsidR="00A152E2" w:rsidRPr="009265D6" w:rsidRDefault="00A152E2" w:rsidP="002C6E6C">
            <w:pPr>
              <w:rPr>
                <w:rFonts w:ascii="Calibri" w:hAnsi="Calibri"/>
                <w:b/>
                <w:sz w:val="22"/>
              </w:rPr>
            </w:pPr>
          </w:p>
          <w:p w14:paraId="49F6CDDC" w14:textId="77777777" w:rsidR="00A152E2" w:rsidRPr="009265D6" w:rsidRDefault="00A152E2" w:rsidP="002C6E6C">
            <w:pPr>
              <w:rPr>
                <w:rFonts w:ascii="Calibri" w:hAnsi="Calibri"/>
                <w:b/>
                <w:sz w:val="22"/>
              </w:rPr>
            </w:pPr>
          </w:p>
        </w:tc>
        <w:tc>
          <w:tcPr>
            <w:tcW w:w="6662" w:type="dxa"/>
          </w:tcPr>
          <w:p w14:paraId="1C444418" w14:textId="77777777" w:rsidR="00A152E2" w:rsidRPr="009265D6" w:rsidRDefault="00A152E2" w:rsidP="00A152E2">
            <w:pPr>
              <w:numPr>
                <w:ilvl w:val="0"/>
                <w:numId w:val="4"/>
              </w:numPr>
              <w:rPr>
                <w:rFonts w:ascii="Calibri" w:hAnsi="Calibri"/>
                <w:sz w:val="22"/>
              </w:rPr>
            </w:pPr>
            <w:r w:rsidRPr="009265D6">
              <w:rPr>
                <w:rFonts w:ascii="Calibri" w:hAnsi="Calibri"/>
                <w:sz w:val="22"/>
                <w:szCs w:val="22"/>
              </w:rPr>
              <w:t>Knowledge of policies and procedures relating to child protection, health, safety, security, equal opportunities and confidentiality.</w:t>
            </w:r>
          </w:p>
        </w:tc>
      </w:tr>
    </w:tbl>
    <w:p w14:paraId="32A766B6" w14:textId="77777777" w:rsidR="00A152E2" w:rsidRPr="003C6CB0" w:rsidRDefault="00A152E2" w:rsidP="003D1979">
      <w:pPr>
        <w:jc w:val="both"/>
        <w:rPr>
          <w:rFonts w:ascii="Calibri" w:hAnsi="Calibri" w:cs="Arial"/>
          <w:b/>
          <w:bCs/>
          <w:sz w:val="24"/>
          <w:szCs w:val="24"/>
        </w:rPr>
      </w:pPr>
    </w:p>
    <w:sectPr w:rsidR="00A152E2" w:rsidRPr="003C6CB0" w:rsidSect="00AF38BE">
      <w:headerReference w:type="even" r:id="rId7"/>
      <w:headerReference w:type="default" r:id="rId8"/>
      <w:footerReference w:type="even" r:id="rId9"/>
      <w:footerReference w:type="default" r:id="rId10"/>
      <w:headerReference w:type="first" r:id="rId11"/>
      <w:footerReference w:type="first" r:id="rId12"/>
      <w:pgSz w:w="11906" w:h="16838"/>
      <w:pgMar w:top="417" w:right="720" w:bottom="720" w:left="720" w:header="284"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A8767" w14:textId="77777777" w:rsidR="00811C74" w:rsidRDefault="00811C74" w:rsidP="00034300">
      <w:r>
        <w:separator/>
      </w:r>
    </w:p>
  </w:endnote>
  <w:endnote w:type="continuationSeparator" w:id="0">
    <w:p w14:paraId="6E3950BC" w14:textId="77777777" w:rsidR="00811C74" w:rsidRDefault="00811C74" w:rsidP="0003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7107" w14:textId="77777777" w:rsidR="00296A28" w:rsidRDefault="00296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C3DC" w14:textId="61778F5C" w:rsidR="00677FBC" w:rsidRDefault="00677FBC" w:rsidP="00677FBC">
    <w:pPr>
      <w:pStyle w:val="Footer"/>
      <w:jc w:val="center"/>
    </w:pPr>
    <w:r>
      <w:t xml:space="preserve">Teaching Support Assistant/ Teaching Partner Job Description         </w:t>
    </w:r>
    <w:r w:rsidR="00C15548">
      <w:t>September 202</w:t>
    </w:r>
    <w:r w:rsidR="00296A28">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B28B" w14:textId="77777777" w:rsidR="00296A28" w:rsidRDefault="00296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8BB1" w14:textId="77777777" w:rsidR="00811C74" w:rsidRDefault="00811C74" w:rsidP="00034300">
      <w:r>
        <w:separator/>
      </w:r>
    </w:p>
  </w:footnote>
  <w:footnote w:type="continuationSeparator" w:id="0">
    <w:p w14:paraId="4A94C4B1" w14:textId="77777777" w:rsidR="00811C74" w:rsidRDefault="00811C74" w:rsidP="00034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0E6B" w14:textId="77777777" w:rsidR="00296A28" w:rsidRDefault="00296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040F" w14:textId="77777777" w:rsidR="00677FBC" w:rsidRDefault="00677FBC" w:rsidP="003C6CB0">
    <w:pPr>
      <w:pStyle w:val="Header"/>
      <w:jc w:val="center"/>
      <w:rPr>
        <w:rFonts w:ascii="Calibri" w:hAnsi="Calibri"/>
        <w:sz w:val="40"/>
        <w:szCs w:val="40"/>
        <w:lang w:val="en-US"/>
      </w:rPr>
    </w:pPr>
    <w:r>
      <w:rPr>
        <w:rFonts w:ascii="Calibri" w:hAnsi="Calibri"/>
        <w:noProof/>
        <w:color w:val="FF0000"/>
        <w:sz w:val="24"/>
        <w:szCs w:val="24"/>
      </w:rPr>
      <w:drawing>
        <wp:anchor distT="0" distB="0" distL="114300" distR="114300" simplePos="0" relativeHeight="251657216" behindDoc="0" locked="0" layoutInCell="1" allowOverlap="1" wp14:anchorId="3685973B" wp14:editId="3E078621">
          <wp:simplePos x="0" y="0"/>
          <wp:positionH relativeFrom="margin">
            <wp:align>center</wp:align>
          </wp:positionH>
          <wp:positionV relativeFrom="paragraph">
            <wp:posOffset>-41910</wp:posOffset>
          </wp:positionV>
          <wp:extent cx="676275" cy="638175"/>
          <wp:effectExtent l="0" t="0" r="9525" b="9525"/>
          <wp:wrapNone/>
          <wp:docPr id="1" name="Picture 1" descr="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38175"/>
                  </a:xfrm>
                  <a:prstGeom prst="rect">
                    <a:avLst/>
                  </a:prstGeom>
                  <a:noFill/>
                  <a:ln>
                    <a:noFill/>
                  </a:ln>
                </pic:spPr>
              </pic:pic>
            </a:graphicData>
          </a:graphic>
        </wp:anchor>
      </w:drawing>
    </w:r>
  </w:p>
  <w:p w14:paraId="5AEB9528" w14:textId="77777777" w:rsidR="00677FBC" w:rsidRDefault="00677FBC" w:rsidP="003C6CB0">
    <w:pPr>
      <w:pStyle w:val="Header"/>
      <w:jc w:val="center"/>
      <w:rPr>
        <w:rFonts w:ascii="Calibri" w:hAnsi="Calibri"/>
        <w:sz w:val="40"/>
        <w:szCs w:val="40"/>
        <w:lang w:val="en-US"/>
      </w:rPr>
    </w:pPr>
  </w:p>
  <w:p w14:paraId="1AC5F3FA" w14:textId="77777777" w:rsidR="003C6CB0" w:rsidRPr="003C6CB0" w:rsidRDefault="003C6CB0" w:rsidP="003C6CB0">
    <w:pPr>
      <w:pStyle w:val="Header"/>
      <w:jc w:val="center"/>
      <w:rPr>
        <w:rFonts w:ascii="Calibri" w:hAnsi="Calibri"/>
        <w:sz w:val="24"/>
        <w:szCs w:val="24"/>
        <w:lang w:val="en-US"/>
      </w:rPr>
    </w:pPr>
    <w:r w:rsidRPr="003C6CB0">
      <w:rPr>
        <w:rFonts w:ascii="Calibri" w:hAnsi="Calibri"/>
        <w:sz w:val="40"/>
        <w:szCs w:val="40"/>
        <w:lang w:val="en-US"/>
      </w:rPr>
      <w:t>Claremont Primary School</w:t>
    </w:r>
    <w:r w:rsidRPr="00857D98">
      <w:rPr>
        <w:rFonts w:ascii="Calibri" w:hAnsi="Calibri"/>
        <w:sz w:val="24"/>
        <w:szCs w:val="24"/>
        <w:lang w:val="en-US"/>
      </w:rPr>
      <w:t xml:space="preserve"> </w:t>
    </w:r>
  </w:p>
  <w:p w14:paraId="372D8C7F" w14:textId="77777777" w:rsidR="00034300" w:rsidRDefault="00034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C30B" w14:textId="77777777" w:rsidR="00296A28" w:rsidRDefault="0029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F4D"/>
    <w:multiLevelType w:val="hybridMultilevel"/>
    <w:tmpl w:val="EA3CA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13A04"/>
    <w:multiLevelType w:val="hybridMultilevel"/>
    <w:tmpl w:val="B6A20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060BC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3DD7CD9"/>
    <w:multiLevelType w:val="hybridMultilevel"/>
    <w:tmpl w:val="D91A5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E5638F"/>
    <w:multiLevelType w:val="hybridMultilevel"/>
    <w:tmpl w:val="6F86D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D42D75"/>
    <w:multiLevelType w:val="hybridMultilevel"/>
    <w:tmpl w:val="30BE4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C821A5"/>
    <w:multiLevelType w:val="hybridMultilevel"/>
    <w:tmpl w:val="D6866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00"/>
    <w:rsid w:val="00034300"/>
    <w:rsid w:val="00035966"/>
    <w:rsid w:val="00090DC2"/>
    <w:rsid w:val="00133F77"/>
    <w:rsid w:val="00151511"/>
    <w:rsid w:val="00157085"/>
    <w:rsid w:val="001B154D"/>
    <w:rsid w:val="001B192E"/>
    <w:rsid w:val="0028667B"/>
    <w:rsid w:val="00296A28"/>
    <w:rsid w:val="00303E63"/>
    <w:rsid w:val="003841E2"/>
    <w:rsid w:val="003C6CB0"/>
    <w:rsid w:val="003D1979"/>
    <w:rsid w:val="004470F0"/>
    <w:rsid w:val="00592D0F"/>
    <w:rsid w:val="005D1FBE"/>
    <w:rsid w:val="005D7635"/>
    <w:rsid w:val="00606FD4"/>
    <w:rsid w:val="00642977"/>
    <w:rsid w:val="00677FBC"/>
    <w:rsid w:val="006B1055"/>
    <w:rsid w:val="007F50E1"/>
    <w:rsid w:val="00811C74"/>
    <w:rsid w:val="008F3951"/>
    <w:rsid w:val="009F6A35"/>
    <w:rsid w:val="00A152E2"/>
    <w:rsid w:val="00A421EB"/>
    <w:rsid w:val="00AE7261"/>
    <w:rsid w:val="00AF38BE"/>
    <w:rsid w:val="00B85FA8"/>
    <w:rsid w:val="00B95C33"/>
    <w:rsid w:val="00BF1A92"/>
    <w:rsid w:val="00C15548"/>
    <w:rsid w:val="00C50626"/>
    <w:rsid w:val="00C547FD"/>
    <w:rsid w:val="00C54DDC"/>
    <w:rsid w:val="00C957AE"/>
    <w:rsid w:val="00D14ED8"/>
    <w:rsid w:val="00D55B23"/>
    <w:rsid w:val="00D91859"/>
    <w:rsid w:val="00DA1C5C"/>
    <w:rsid w:val="00DE30A8"/>
    <w:rsid w:val="00E57F7D"/>
    <w:rsid w:val="00EA6CDE"/>
    <w:rsid w:val="00EE2981"/>
    <w:rsid w:val="00EF6FC0"/>
    <w:rsid w:val="00FC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60ED96"/>
  <w15:docId w15:val="{2F2B2865-5BE3-4124-AFF2-1F19C1DE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00"/>
    <w:pPr>
      <w:spacing w:after="0" w:line="240" w:lineRule="auto"/>
    </w:pPr>
    <w:rPr>
      <w:rFonts w:ascii="Times New Roman" w:eastAsia="Times New Roman" w:hAnsi="Times New Roman" w:cs="Times New Roman"/>
      <w:color w:val="000000"/>
      <w:kern w:val="28"/>
      <w:sz w:val="20"/>
      <w:szCs w:val="20"/>
      <w:lang w:eastAsia="en-GB"/>
    </w:rPr>
  </w:style>
  <w:style w:type="paragraph" w:styleId="Heading2">
    <w:name w:val="heading 2"/>
    <w:basedOn w:val="Normal"/>
    <w:next w:val="Normal"/>
    <w:link w:val="Heading2Char"/>
    <w:qFormat/>
    <w:rsid w:val="003D1979"/>
    <w:pPr>
      <w:keepNext/>
      <w:outlineLvl w:val="1"/>
    </w:pPr>
    <w:rPr>
      <w:rFonts w:ascii="Arial" w:hAnsi="Arial" w:cs="Arial"/>
      <w:i/>
      <w:i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300"/>
    <w:pPr>
      <w:tabs>
        <w:tab w:val="center" w:pos="4513"/>
        <w:tab w:val="right" w:pos="9026"/>
      </w:tabs>
    </w:pPr>
  </w:style>
  <w:style w:type="character" w:customStyle="1" w:styleId="HeaderChar">
    <w:name w:val="Header Char"/>
    <w:basedOn w:val="DefaultParagraphFont"/>
    <w:link w:val="Header"/>
    <w:uiPriority w:val="99"/>
    <w:rsid w:val="00034300"/>
  </w:style>
  <w:style w:type="paragraph" w:styleId="Footer">
    <w:name w:val="footer"/>
    <w:basedOn w:val="Normal"/>
    <w:link w:val="FooterChar"/>
    <w:uiPriority w:val="99"/>
    <w:unhideWhenUsed/>
    <w:rsid w:val="00034300"/>
    <w:pPr>
      <w:tabs>
        <w:tab w:val="center" w:pos="4513"/>
        <w:tab w:val="right" w:pos="9026"/>
      </w:tabs>
    </w:pPr>
  </w:style>
  <w:style w:type="character" w:customStyle="1" w:styleId="FooterChar">
    <w:name w:val="Footer Char"/>
    <w:basedOn w:val="DefaultParagraphFont"/>
    <w:link w:val="Footer"/>
    <w:uiPriority w:val="99"/>
    <w:rsid w:val="00034300"/>
  </w:style>
  <w:style w:type="table" w:styleId="TableGrid">
    <w:name w:val="Table Grid"/>
    <w:basedOn w:val="TableNormal"/>
    <w:uiPriority w:val="39"/>
    <w:rsid w:val="00034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3F77"/>
    <w:rPr>
      <w:rFonts w:ascii="Tahoma" w:hAnsi="Tahoma" w:cs="Tahoma"/>
      <w:sz w:val="16"/>
      <w:szCs w:val="16"/>
    </w:rPr>
  </w:style>
  <w:style w:type="character" w:customStyle="1" w:styleId="BalloonTextChar">
    <w:name w:val="Balloon Text Char"/>
    <w:basedOn w:val="DefaultParagraphFont"/>
    <w:link w:val="BalloonText"/>
    <w:uiPriority w:val="99"/>
    <w:semiHidden/>
    <w:rsid w:val="00133F77"/>
    <w:rPr>
      <w:rFonts w:ascii="Tahoma" w:eastAsia="Times New Roman" w:hAnsi="Tahoma" w:cs="Tahoma"/>
      <w:color w:val="000000"/>
      <w:kern w:val="28"/>
      <w:sz w:val="16"/>
      <w:szCs w:val="16"/>
      <w:lang w:eastAsia="en-GB"/>
    </w:rPr>
  </w:style>
  <w:style w:type="character" w:styleId="Hyperlink">
    <w:name w:val="Hyperlink"/>
    <w:rsid w:val="001B192E"/>
    <w:rPr>
      <w:color w:val="0000FF"/>
      <w:u w:val="single"/>
    </w:rPr>
  </w:style>
  <w:style w:type="character" w:customStyle="1" w:styleId="Heading2Char">
    <w:name w:val="Heading 2 Char"/>
    <w:basedOn w:val="DefaultParagraphFont"/>
    <w:link w:val="Heading2"/>
    <w:rsid w:val="003D1979"/>
    <w:rPr>
      <w:rFonts w:ascii="Arial" w:eastAsia="Times New Roman" w:hAnsi="Arial" w:cs="Arial"/>
      <w:i/>
      <w:iCs/>
      <w:sz w:val="24"/>
      <w:szCs w:val="24"/>
    </w:rPr>
  </w:style>
  <w:style w:type="paragraph" w:styleId="Title">
    <w:name w:val="Title"/>
    <w:basedOn w:val="Normal"/>
    <w:link w:val="TitleChar"/>
    <w:qFormat/>
    <w:rsid w:val="003D1979"/>
    <w:pPr>
      <w:jc w:val="center"/>
    </w:pPr>
    <w:rPr>
      <w:rFonts w:ascii="Arial" w:hAnsi="Arial" w:cs="Arial"/>
      <w:b/>
      <w:bCs/>
      <w:color w:val="auto"/>
      <w:kern w:val="0"/>
      <w:sz w:val="24"/>
      <w:szCs w:val="24"/>
      <w:u w:val="single"/>
      <w:lang w:eastAsia="en-US"/>
    </w:rPr>
  </w:style>
  <w:style w:type="character" w:customStyle="1" w:styleId="TitleChar">
    <w:name w:val="Title Char"/>
    <w:basedOn w:val="DefaultParagraphFont"/>
    <w:link w:val="Title"/>
    <w:rsid w:val="003D1979"/>
    <w:rPr>
      <w:rFonts w:ascii="Arial" w:eastAsia="Times New Roman" w:hAnsi="Arial" w:cs="Arial"/>
      <w:b/>
      <w:bCs/>
      <w:sz w:val="24"/>
      <w:szCs w:val="24"/>
      <w:u w:val="single"/>
    </w:rPr>
  </w:style>
  <w:style w:type="paragraph" w:customStyle="1" w:styleId="DefaultParagraphFontParaCharCharCharCharCharCharCharCharCharCharCharChar">
    <w:name w:val="Default Paragraph Font Para Char Char Char Char Char Char Char Char Char Char Char Char"/>
    <w:basedOn w:val="Normal"/>
    <w:rsid w:val="003D1979"/>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3D1979"/>
    <w:pPr>
      <w:ind w:left="720"/>
    </w:pPr>
    <w:rPr>
      <w:color w:val="auto"/>
      <w:kern w:val="0"/>
      <w:sz w:val="24"/>
      <w:szCs w:val="24"/>
      <w:lang w:eastAsia="en-US"/>
    </w:rPr>
  </w:style>
  <w:style w:type="paragraph" w:customStyle="1" w:styleId="Default">
    <w:name w:val="Default"/>
    <w:rsid w:val="003C6CB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Bennett Memorial Diocesan School</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Connolly</dc:creator>
  <cp:lastModifiedBy>Headteacher</cp:lastModifiedBy>
  <cp:revision>3</cp:revision>
  <cp:lastPrinted>2016-06-15T06:37:00Z</cp:lastPrinted>
  <dcterms:created xsi:type="dcterms:W3CDTF">2023-08-18T13:34:00Z</dcterms:created>
  <dcterms:modified xsi:type="dcterms:W3CDTF">2023-08-18T13:34:00Z</dcterms:modified>
</cp:coreProperties>
</file>