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C6" w:rsidRPr="00CE549F" w:rsidRDefault="00E92606">
      <w:pPr>
        <w:spacing w:after="0" w:line="259" w:lineRule="auto"/>
        <w:ind w:left="2035" w:firstLine="0"/>
        <w:jc w:val="left"/>
        <w:rPr>
          <w:rFonts w:ascii="Times New Roman" w:hAnsi="Times New Roman" w:cs="Times New Roman"/>
          <w:b/>
          <w:color w:val="ED7D31" w:themeColor="accent2"/>
          <w:sz w:val="72"/>
          <w:szCs w:val="72"/>
        </w:rPr>
      </w:pPr>
      <w:r w:rsidRPr="00CE549F">
        <w:rPr>
          <w:rFonts w:ascii="Times New Roman" w:hAnsi="Times New Roman" w:cs="Times New Roman"/>
          <w:b/>
          <w:noProof/>
          <w:color w:val="ED7D31" w:themeColor="accent2"/>
          <w:sz w:val="72"/>
          <w:szCs w:val="72"/>
        </w:rPr>
        <w:drawing>
          <wp:anchor distT="0" distB="0" distL="114300" distR="114300" simplePos="0" relativeHeight="251658240" behindDoc="0" locked="0" layoutInCell="1" allowOverlap="0" wp14:anchorId="66FFF8BC" wp14:editId="04F62FF9">
            <wp:simplePos x="0" y="0"/>
            <wp:positionH relativeFrom="column">
              <wp:posOffset>-161543</wp:posOffset>
            </wp:positionH>
            <wp:positionV relativeFrom="paragraph">
              <wp:posOffset>5839</wp:posOffset>
            </wp:positionV>
            <wp:extent cx="1100328" cy="1100642"/>
            <wp:effectExtent l="0" t="0" r="0" b="0"/>
            <wp:wrapSquare wrapText="bothSides"/>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5"/>
                    <a:stretch>
                      <a:fillRect/>
                    </a:stretch>
                  </pic:blipFill>
                  <pic:spPr>
                    <a:xfrm>
                      <a:off x="0" y="0"/>
                      <a:ext cx="1100328" cy="1100642"/>
                    </a:xfrm>
                    <a:prstGeom prst="rect">
                      <a:avLst/>
                    </a:prstGeom>
                  </pic:spPr>
                </pic:pic>
              </a:graphicData>
            </a:graphic>
          </wp:anchor>
        </w:drawing>
      </w:r>
      <w:r w:rsidRPr="00CE549F">
        <w:rPr>
          <w:rFonts w:ascii="Times New Roman" w:hAnsi="Times New Roman" w:cs="Times New Roman"/>
          <w:b/>
          <w:color w:val="ED7D31" w:themeColor="accent2"/>
          <w:sz w:val="72"/>
          <w:szCs w:val="72"/>
        </w:rPr>
        <w:t>Orchard Academy Trust</w:t>
      </w:r>
    </w:p>
    <w:p w:rsidR="004D3FC6" w:rsidRDefault="00CE549F" w:rsidP="00CE549F">
      <w:pPr>
        <w:spacing w:after="0" w:line="265" w:lineRule="auto"/>
        <w:ind w:left="144" w:right="-322" w:hanging="10"/>
      </w:pPr>
      <w:r>
        <w:rPr>
          <w:sz w:val="22"/>
        </w:rPr>
        <w:t xml:space="preserve">                                             </w:t>
      </w:r>
      <w:r w:rsidR="00E92606">
        <w:rPr>
          <w:sz w:val="22"/>
        </w:rPr>
        <w:t>Hildenborough Crescent, Maidstone</w:t>
      </w:r>
    </w:p>
    <w:p w:rsidR="004D3FC6" w:rsidRDefault="00CE549F" w:rsidP="00CE549F">
      <w:pPr>
        <w:spacing w:after="0" w:line="265" w:lineRule="auto"/>
        <w:ind w:left="144" w:right="-134" w:hanging="10"/>
      </w:pPr>
      <w:r>
        <w:rPr>
          <w:sz w:val="22"/>
        </w:rPr>
        <w:t xml:space="preserve">                                                               </w:t>
      </w:r>
      <w:r w:rsidR="00E92606">
        <w:rPr>
          <w:sz w:val="22"/>
        </w:rPr>
        <w:t>Kent, ME16 OPG</w:t>
      </w:r>
    </w:p>
    <w:p w:rsidR="004D3FC6" w:rsidRDefault="00CE549F" w:rsidP="00CE549F">
      <w:pPr>
        <w:spacing w:after="0" w:line="265" w:lineRule="auto"/>
        <w:ind w:right="-62"/>
      </w:pPr>
      <w:r>
        <w:rPr>
          <w:sz w:val="22"/>
        </w:rPr>
        <w:t xml:space="preserve">                                                       </w:t>
      </w:r>
      <w:r w:rsidR="00E92606">
        <w:rPr>
          <w:sz w:val="22"/>
        </w:rPr>
        <w:t>Telephone: 01622</w:t>
      </w:r>
      <w:r>
        <w:rPr>
          <w:sz w:val="22"/>
        </w:rPr>
        <w:t xml:space="preserve"> </w:t>
      </w:r>
      <w:r w:rsidR="00E92606">
        <w:rPr>
          <w:sz w:val="22"/>
        </w:rPr>
        <w:t>757350</w:t>
      </w:r>
    </w:p>
    <w:p w:rsidR="004D3FC6" w:rsidRDefault="00CE549F" w:rsidP="00E92606">
      <w:pPr>
        <w:spacing w:after="0" w:line="265" w:lineRule="auto"/>
        <w:ind w:left="144" w:right="-58" w:hanging="10"/>
        <w:jc w:val="center"/>
      </w:pPr>
      <w:r>
        <w:rPr>
          <w:sz w:val="22"/>
        </w:rPr>
        <w:t xml:space="preserve">    </w:t>
      </w:r>
      <w:r w:rsidR="00E92606">
        <w:rPr>
          <w:sz w:val="22"/>
        </w:rPr>
        <w:t>Executive Head: Mrs J Young</w:t>
      </w:r>
    </w:p>
    <w:p w:rsidR="00E92606" w:rsidRDefault="00E92606">
      <w:pPr>
        <w:pStyle w:val="Heading1"/>
        <w:rPr>
          <w:rFonts w:ascii="Arial" w:hAnsi="Arial" w:cs="Arial"/>
          <w:b/>
        </w:rPr>
      </w:pPr>
    </w:p>
    <w:p w:rsidR="004D3FC6" w:rsidRDefault="00E92606" w:rsidP="00E92606">
      <w:pPr>
        <w:pStyle w:val="Heading1"/>
        <w:spacing w:after="0"/>
        <w:rPr>
          <w:rFonts w:ascii="Arial" w:hAnsi="Arial" w:cs="Arial"/>
          <w:b/>
          <w:sz w:val="28"/>
          <w:szCs w:val="28"/>
        </w:rPr>
      </w:pPr>
      <w:r w:rsidRPr="00E92606">
        <w:rPr>
          <w:rFonts w:ascii="Arial" w:hAnsi="Arial" w:cs="Arial"/>
          <w:b/>
          <w:sz w:val="28"/>
          <w:szCs w:val="28"/>
        </w:rPr>
        <w:t>Job Description</w:t>
      </w:r>
    </w:p>
    <w:p w:rsidR="00E92606" w:rsidRPr="00E92606" w:rsidRDefault="00E92606" w:rsidP="00E92606"/>
    <w:p w:rsidR="004D3FC6" w:rsidRPr="00CE549F" w:rsidRDefault="00E92606">
      <w:pPr>
        <w:spacing w:after="120" w:line="253" w:lineRule="auto"/>
        <w:ind w:left="29" w:hanging="10"/>
        <w:jc w:val="left"/>
        <w:rPr>
          <w:rFonts w:ascii="Arial" w:hAnsi="Arial" w:cs="Arial"/>
          <w:sz w:val="24"/>
          <w:szCs w:val="24"/>
        </w:rPr>
      </w:pPr>
      <w:r w:rsidRPr="00CE549F">
        <w:rPr>
          <w:rFonts w:ascii="Arial" w:hAnsi="Arial" w:cs="Arial"/>
          <w:b/>
          <w:sz w:val="24"/>
          <w:szCs w:val="24"/>
        </w:rPr>
        <w:t>Job Title:</w:t>
      </w:r>
      <w:r w:rsidRPr="00CE549F">
        <w:rPr>
          <w:rFonts w:ascii="Arial" w:hAnsi="Arial" w:cs="Arial"/>
          <w:sz w:val="24"/>
          <w:szCs w:val="24"/>
        </w:rPr>
        <w:t xml:space="preserve"> </w:t>
      </w:r>
      <w:r w:rsidR="00CE549F">
        <w:rPr>
          <w:rFonts w:ascii="Arial" w:hAnsi="Arial" w:cs="Arial"/>
          <w:sz w:val="24"/>
          <w:szCs w:val="24"/>
        </w:rPr>
        <w:t xml:space="preserve"> </w:t>
      </w:r>
      <w:r w:rsidR="00CE549F">
        <w:rPr>
          <w:rFonts w:ascii="Arial" w:hAnsi="Arial" w:cs="Arial"/>
          <w:sz w:val="24"/>
          <w:szCs w:val="24"/>
        </w:rPr>
        <w:tab/>
        <w:t xml:space="preserve">          </w:t>
      </w:r>
      <w:r w:rsidR="00484DD7">
        <w:rPr>
          <w:rFonts w:ascii="Arial" w:hAnsi="Arial" w:cs="Arial"/>
          <w:sz w:val="24"/>
          <w:szCs w:val="24"/>
        </w:rPr>
        <w:t>Trust</w:t>
      </w:r>
      <w:r w:rsidRPr="00CE549F">
        <w:rPr>
          <w:rFonts w:ascii="Arial" w:hAnsi="Arial" w:cs="Arial"/>
          <w:sz w:val="24"/>
          <w:szCs w:val="24"/>
        </w:rPr>
        <w:t xml:space="preserve"> Finance</w:t>
      </w:r>
      <w:r w:rsidR="00484DD7">
        <w:rPr>
          <w:rFonts w:ascii="Arial" w:hAnsi="Arial" w:cs="Arial"/>
          <w:sz w:val="24"/>
          <w:szCs w:val="24"/>
        </w:rPr>
        <w:t xml:space="preserve"> and Operations</w:t>
      </w:r>
      <w:r w:rsidRPr="00CE549F">
        <w:rPr>
          <w:rFonts w:ascii="Arial" w:hAnsi="Arial" w:cs="Arial"/>
          <w:sz w:val="24"/>
          <w:szCs w:val="24"/>
        </w:rPr>
        <w:t xml:space="preserve"> Manager</w:t>
      </w:r>
    </w:p>
    <w:p w:rsidR="004D3FC6" w:rsidRPr="00CE549F" w:rsidRDefault="00E92606">
      <w:pPr>
        <w:spacing w:after="143"/>
        <w:ind w:left="19" w:right="14" w:firstLine="0"/>
        <w:rPr>
          <w:rFonts w:ascii="Arial" w:hAnsi="Arial" w:cs="Arial"/>
          <w:sz w:val="24"/>
          <w:szCs w:val="24"/>
        </w:rPr>
      </w:pPr>
      <w:r w:rsidRPr="00CE549F">
        <w:rPr>
          <w:rFonts w:ascii="Arial" w:hAnsi="Arial" w:cs="Arial"/>
          <w:b/>
          <w:sz w:val="24"/>
          <w:szCs w:val="24"/>
        </w:rPr>
        <w:t>Location:</w:t>
      </w:r>
      <w:r w:rsidRPr="00CE549F">
        <w:rPr>
          <w:rFonts w:ascii="Arial" w:hAnsi="Arial" w:cs="Arial"/>
          <w:sz w:val="24"/>
          <w:szCs w:val="24"/>
        </w:rPr>
        <w:t xml:space="preserve"> </w:t>
      </w:r>
      <w:r w:rsidR="00CE549F">
        <w:rPr>
          <w:rFonts w:ascii="Arial" w:hAnsi="Arial" w:cs="Arial"/>
          <w:sz w:val="24"/>
          <w:szCs w:val="24"/>
        </w:rPr>
        <w:tab/>
        <w:t xml:space="preserve">          </w:t>
      </w:r>
      <w:r w:rsidRPr="00CE549F">
        <w:rPr>
          <w:rFonts w:ascii="Arial" w:hAnsi="Arial" w:cs="Arial"/>
          <w:sz w:val="24"/>
          <w:szCs w:val="24"/>
        </w:rPr>
        <w:t>Allington Primary School and Barming Primary School</w:t>
      </w:r>
    </w:p>
    <w:p w:rsidR="004D3FC6" w:rsidRPr="00CE549F" w:rsidRDefault="00E92606">
      <w:pPr>
        <w:tabs>
          <w:tab w:val="center" w:pos="2935"/>
        </w:tabs>
        <w:spacing w:after="132" w:line="253" w:lineRule="auto"/>
        <w:ind w:left="0" w:firstLine="0"/>
        <w:jc w:val="left"/>
        <w:rPr>
          <w:rFonts w:ascii="Arial" w:hAnsi="Arial" w:cs="Arial"/>
          <w:sz w:val="24"/>
          <w:szCs w:val="24"/>
        </w:rPr>
      </w:pPr>
      <w:r w:rsidRPr="00CE549F">
        <w:rPr>
          <w:rFonts w:ascii="Arial" w:hAnsi="Arial" w:cs="Arial"/>
          <w:b/>
          <w:sz w:val="24"/>
          <w:szCs w:val="24"/>
        </w:rPr>
        <w:t>Grade:</w:t>
      </w:r>
      <w:r w:rsidRPr="00CE549F">
        <w:rPr>
          <w:rFonts w:ascii="Arial" w:hAnsi="Arial" w:cs="Arial"/>
          <w:sz w:val="24"/>
          <w:szCs w:val="24"/>
        </w:rPr>
        <w:tab/>
      </w:r>
      <w:r w:rsidR="00CE549F">
        <w:rPr>
          <w:rFonts w:ascii="Arial" w:hAnsi="Arial" w:cs="Arial"/>
          <w:sz w:val="24"/>
          <w:szCs w:val="24"/>
        </w:rPr>
        <w:t xml:space="preserve">                    </w:t>
      </w:r>
      <w:r w:rsidRPr="00CE549F">
        <w:rPr>
          <w:rFonts w:ascii="Arial" w:hAnsi="Arial" w:cs="Arial"/>
          <w:sz w:val="24"/>
          <w:szCs w:val="24"/>
        </w:rPr>
        <w:t>KR8 (£28,598.00 - £32,333.00)</w:t>
      </w:r>
    </w:p>
    <w:p w:rsidR="004D3FC6" w:rsidRPr="00CE549F" w:rsidRDefault="00E92606">
      <w:pPr>
        <w:tabs>
          <w:tab w:val="center" w:pos="2242"/>
        </w:tabs>
        <w:spacing w:after="92" w:line="253" w:lineRule="auto"/>
        <w:ind w:left="0" w:firstLine="0"/>
        <w:jc w:val="left"/>
        <w:rPr>
          <w:rFonts w:ascii="Arial" w:hAnsi="Arial" w:cs="Arial"/>
          <w:sz w:val="24"/>
          <w:szCs w:val="24"/>
        </w:rPr>
      </w:pPr>
      <w:r w:rsidRPr="00CE549F">
        <w:rPr>
          <w:rFonts w:ascii="Arial" w:hAnsi="Arial" w:cs="Arial"/>
          <w:b/>
          <w:sz w:val="24"/>
          <w:szCs w:val="24"/>
        </w:rPr>
        <w:t>Hours:</w:t>
      </w:r>
      <w:r w:rsidRPr="00CE549F">
        <w:rPr>
          <w:rFonts w:ascii="Arial" w:hAnsi="Arial" w:cs="Arial"/>
          <w:sz w:val="24"/>
          <w:szCs w:val="24"/>
        </w:rPr>
        <w:tab/>
      </w:r>
      <w:r w:rsidR="00CE549F">
        <w:rPr>
          <w:rFonts w:ascii="Arial" w:hAnsi="Arial" w:cs="Arial"/>
          <w:sz w:val="24"/>
          <w:szCs w:val="24"/>
        </w:rPr>
        <w:t xml:space="preserve">                    </w:t>
      </w:r>
      <w:r w:rsidRPr="00CE549F">
        <w:rPr>
          <w:rFonts w:ascii="Arial" w:hAnsi="Arial" w:cs="Arial"/>
          <w:sz w:val="24"/>
          <w:szCs w:val="24"/>
        </w:rPr>
        <w:t>37 hours per week</w:t>
      </w:r>
    </w:p>
    <w:p w:rsidR="004D3FC6" w:rsidRPr="00CE549F" w:rsidRDefault="00E92606">
      <w:pPr>
        <w:spacing w:after="95" w:line="253" w:lineRule="auto"/>
        <w:ind w:left="29" w:hanging="10"/>
        <w:jc w:val="left"/>
        <w:rPr>
          <w:rFonts w:ascii="Arial" w:hAnsi="Arial" w:cs="Arial"/>
          <w:sz w:val="24"/>
          <w:szCs w:val="24"/>
        </w:rPr>
      </w:pPr>
      <w:r w:rsidRPr="00CE549F">
        <w:rPr>
          <w:rFonts w:ascii="Arial" w:hAnsi="Arial" w:cs="Arial"/>
          <w:b/>
          <w:sz w:val="24"/>
          <w:szCs w:val="24"/>
        </w:rPr>
        <w:t>Weeks per year:</w:t>
      </w:r>
      <w:r w:rsidRPr="00CE549F">
        <w:rPr>
          <w:rFonts w:ascii="Arial" w:hAnsi="Arial" w:cs="Arial"/>
          <w:sz w:val="24"/>
          <w:szCs w:val="24"/>
        </w:rPr>
        <w:t xml:space="preserve"> </w:t>
      </w:r>
      <w:r w:rsidR="00CE549F">
        <w:rPr>
          <w:rFonts w:ascii="Arial" w:hAnsi="Arial" w:cs="Arial"/>
          <w:sz w:val="24"/>
          <w:szCs w:val="24"/>
        </w:rPr>
        <w:t xml:space="preserve">   </w:t>
      </w:r>
      <w:r w:rsidRPr="00CE549F">
        <w:rPr>
          <w:rFonts w:ascii="Arial" w:hAnsi="Arial" w:cs="Arial"/>
          <w:sz w:val="24"/>
          <w:szCs w:val="24"/>
        </w:rPr>
        <w:t>Full Time</w:t>
      </w:r>
    </w:p>
    <w:p w:rsidR="004D3FC6" w:rsidRPr="00CE549F" w:rsidRDefault="00E92606" w:rsidP="00CE549F">
      <w:pPr>
        <w:tabs>
          <w:tab w:val="left" w:pos="2127"/>
        </w:tabs>
        <w:spacing w:after="99" w:line="253" w:lineRule="auto"/>
        <w:ind w:left="29" w:hanging="10"/>
        <w:jc w:val="left"/>
        <w:rPr>
          <w:rFonts w:ascii="Arial" w:hAnsi="Arial" w:cs="Arial"/>
          <w:sz w:val="24"/>
          <w:szCs w:val="24"/>
        </w:rPr>
      </w:pPr>
      <w:r w:rsidRPr="00CE549F">
        <w:rPr>
          <w:rFonts w:ascii="Arial" w:hAnsi="Arial" w:cs="Arial"/>
          <w:b/>
          <w:sz w:val="24"/>
          <w:szCs w:val="24"/>
        </w:rPr>
        <w:t>Duration:</w:t>
      </w:r>
      <w:r w:rsidR="00CE549F">
        <w:rPr>
          <w:rFonts w:ascii="Arial" w:hAnsi="Arial" w:cs="Arial"/>
          <w:b/>
          <w:sz w:val="24"/>
          <w:szCs w:val="24"/>
        </w:rPr>
        <w:t xml:space="preserve">               </w:t>
      </w:r>
      <w:r w:rsidRPr="00CE549F">
        <w:rPr>
          <w:rFonts w:ascii="Arial" w:hAnsi="Arial" w:cs="Arial"/>
          <w:sz w:val="24"/>
          <w:szCs w:val="24"/>
        </w:rPr>
        <w:t xml:space="preserve"> Permanent</w:t>
      </w:r>
    </w:p>
    <w:p w:rsidR="004D3FC6" w:rsidRPr="00CE549F" w:rsidRDefault="00E92606">
      <w:pPr>
        <w:spacing w:after="548"/>
        <w:ind w:left="24" w:right="14" w:firstLine="0"/>
        <w:rPr>
          <w:rFonts w:ascii="Arial" w:hAnsi="Arial" w:cs="Arial"/>
          <w:sz w:val="24"/>
          <w:szCs w:val="24"/>
        </w:rPr>
      </w:pPr>
      <w:r w:rsidRPr="00CE549F">
        <w:rPr>
          <w:rFonts w:ascii="Arial" w:hAnsi="Arial" w:cs="Arial"/>
          <w:b/>
          <w:sz w:val="24"/>
          <w:szCs w:val="24"/>
        </w:rPr>
        <w:t>Responsible to:</w:t>
      </w:r>
      <w:r w:rsidRPr="00CE549F">
        <w:rPr>
          <w:rFonts w:ascii="Arial" w:hAnsi="Arial" w:cs="Arial"/>
          <w:sz w:val="24"/>
          <w:szCs w:val="24"/>
        </w:rPr>
        <w:t xml:space="preserve"> </w:t>
      </w:r>
      <w:r w:rsidR="00CE549F">
        <w:rPr>
          <w:rFonts w:ascii="Arial" w:hAnsi="Arial" w:cs="Arial"/>
          <w:sz w:val="24"/>
          <w:szCs w:val="24"/>
        </w:rPr>
        <w:t xml:space="preserve">    </w:t>
      </w:r>
      <w:r w:rsidRPr="00CE549F">
        <w:rPr>
          <w:rFonts w:ascii="Arial" w:hAnsi="Arial" w:cs="Arial"/>
          <w:sz w:val="24"/>
          <w:szCs w:val="24"/>
        </w:rPr>
        <w:t>Headteacher/ Executive Headteacher/Chief Finance Officer</w:t>
      </w:r>
    </w:p>
    <w:p w:rsidR="004D3FC6" w:rsidRPr="00CE549F" w:rsidRDefault="00E92606">
      <w:pPr>
        <w:spacing w:after="74" w:line="253" w:lineRule="auto"/>
        <w:ind w:left="29" w:hanging="10"/>
        <w:jc w:val="left"/>
        <w:rPr>
          <w:rFonts w:ascii="Arial" w:hAnsi="Arial" w:cs="Arial"/>
          <w:b/>
          <w:sz w:val="24"/>
          <w:szCs w:val="24"/>
        </w:rPr>
      </w:pPr>
      <w:r w:rsidRPr="00CE549F">
        <w:rPr>
          <w:rFonts w:ascii="Arial" w:hAnsi="Arial" w:cs="Arial"/>
          <w:b/>
          <w:sz w:val="24"/>
          <w:szCs w:val="24"/>
        </w:rPr>
        <w:t>Required to start September 2023</w:t>
      </w:r>
    </w:p>
    <w:p w:rsidR="00484DD7" w:rsidRPr="00B61257" w:rsidRDefault="00E92606" w:rsidP="00B61257">
      <w:pPr>
        <w:spacing w:after="0"/>
        <w:ind w:left="29" w:right="14" w:hanging="10"/>
        <w:rPr>
          <w:rFonts w:ascii="Arial" w:hAnsi="Arial" w:cs="Arial"/>
        </w:rPr>
      </w:pPr>
      <w:r w:rsidRPr="00CE549F">
        <w:rPr>
          <w:rFonts w:ascii="Arial" w:hAnsi="Arial" w:cs="Arial"/>
        </w:rPr>
        <w:t>This new role will support the Executive Head and Headteachers at Allington Primary and Barming Primary School in continuing to develop the opera</w:t>
      </w:r>
      <w:r w:rsidR="00484DD7">
        <w:rPr>
          <w:rFonts w:ascii="Arial" w:hAnsi="Arial" w:cs="Arial"/>
        </w:rPr>
        <w:t>tional management of the Trust T</w:t>
      </w:r>
      <w:r w:rsidRPr="00CE549F">
        <w:rPr>
          <w:rFonts w:ascii="Arial" w:hAnsi="Arial" w:cs="Arial"/>
        </w:rPr>
        <w:t>he role will encompass a</w:t>
      </w:r>
      <w:r w:rsidR="00484DD7">
        <w:rPr>
          <w:rFonts w:ascii="Arial" w:hAnsi="Arial" w:cs="Arial"/>
        </w:rPr>
        <w:t>ll aspects of school business, f</w:t>
      </w:r>
      <w:r w:rsidRPr="00CE549F">
        <w:rPr>
          <w:rFonts w:ascii="Arial" w:hAnsi="Arial" w:cs="Arial"/>
        </w:rPr>
        <w:t>inance and resource management</w:t>
      </w:r>
    </w:p>
    <w:p w:rsidR="00B61257" w:rsidRDefault="00B61257">
      <w:pPr>
        <w:spacing w:after="486" w:line="259" w:lineRule="auto"/>
        <w:ind w:left="34" w:firstLine="0"/>
        <w:jc w:val="left"/>
        <w:rPr>
          <w:rFonts w:ascii="Arial" w:hAnsi="Arial" w:cs="Arial"/>
          <w:b/>
          <w:sz w:val="24"/>
          <w:szCs w:val="24"/>
          <w:u w:val="single" w:color="000000"/>
        </w:rPr>
      </w:pPr>
    </w:p>
    <w:p w:rsidR="004D3FC6" w:rsidRPr="006B158E" w:rsidRDefault="00B61257">
      <w:pPr>
        <w:spacing w:after="486" w:line="259" w:lineRule="auto"/>
        <w:ind w:left="34" w:firstLine="0"/>
        <w:jc w:val="left"/>
        <w:rPr>
          <w:rFonts w:ascii="Arial" w:hAnsi="Arial" w:cs="Arial"/>
          <w:b/>
          <w:sz w:val="24"/>
          <w:szCs w:val="24"/>
        </w:rPr>
      </w:pPr>
      <w:r>
        <w:rPr>
          <w:rFonts w:ascii="Arial" w:hAnsi="Arial" w:cs="Arial"/>
          <w:b/>
          <w:sz w:val="24"/>
          <w:szCs w:val="24"/>
          <w:u w:val="single" w:color="000000"/>
        </w:rPr>
        <w:t>Key Duties and responsibilities</w:t>
      </w:r>
    </w:p>
    <w:p w:rsidR="004D3FC6" w:rsidRPr="006B158E" w:rsidRDefault="00E92606">
      <w:pPr>
        <w:pStyle w:val="Heading2"/>
        <w:ind w:left="38"/>
        <w:rPr>
          <w:rFonts w:ascii="Arial" w:hAnsi="Arial" w:cs="Arial"/>
          <w:b/>
          <w:sz w:val="24"/>
          <w:szCs w:val="24"/>
        </w:rPr>
      </w:pPr>
      <w:r w:rsidRPr="006B158E">
        <w:rPr>
          <w:rFonts w:ascii="Arial" w:hAnsi="Arial" w:cs="Arial"/>
          <w:b/>
          <w:sz w:val="24"/>
          <w:szCs w:val="24"/>
        </w:rPr>
        <w:t>A. Leadership and Management</w:t>
      </w:r>
    </w:p>
    <w:p w:rsidR="004D3FC6" w:rsidRPr="00CE549F" w:rsidRDefault="00E92606">
      <w:pPr>
        <w:numPr>
          <w:ilvl w:val="0"/>
          <w:numId w:val="1"/>
        </w:numPr>
        <w:spacing w:after="4" w:line="253" w:lineRule="auto"/>
        <w:ind w:hanging="370"/>
        <w:jc w:val="left"/>
        <w:rPr>
          <w:rFonts w:ascii="Arial" w:hAnsi="Arial" w:cs="Arial"/>
          <w:sz w:val="24"/>
          <w:szCs w:val="24"/>
        </w:rPr>
      </w:pPr>
      <w:r w:rsidRPr="00CE549F">
        <w:rPr>
          <w:rFonts w:ascii="Arial" w:hAnsi="Arial" w:cs="Arial"/>
          <w:sz w:val="24"/>
          <w:szCs w:val="24"/>
        </w:rPr>
        <w:t>To lead and manage the Administration Team, premises team and all contractors across the school sites.</w:t>
      </w:r>
    </w:p>
    <w:p w:rsidR="004D3FC6" w:rsidRPr="00CE549F" w:rsidRDefault="00E92606">
      <w:pPr>
        <w:numPr>
          <w:ilvl w:val="0"/>
          <w:numId w:val="1"/>
        </w:numPr>
        <w:spacing w:after="4" w:line="253" w:lineRule="auto"/>
        <w:ind w:hanging="370"/>
        <w:jc w:val="left"/>
        <w:rPr>
          <w:rFonts w:ascii="Arial" w:hAnsi="Arial" w:cs="Arial"/>
          <w:sz w:val="24"/>
          <w:szCs w:val="24"/>
        </w:rPr>
      </w:pPr>
      <w:r w:rsidRPr="00CE549F">
        <w:rPr>
          <w:rFonts w:ascii="Arial" w:hAnsi="Arial" w:cs="Arial"/>
          <w:sz w:val="24"/>
          <w:szCs w:val="24"/>
        </w:rPr>
        <w:t>Manage all school lettings across the school sites.</w:t>
      </w:r>
    </w:p>
    <w:p w:rsidR="00DA23C3" w:rsidRDefault="00E92606" w:rsidP="00DA23C3">
      <w:pPr>
        <w:numPr>
          <w:ilvl w:val="0"/>
          <w:numId w:val="1"/>
        </w:numPr>
        <w:spacing w:after="0"/>
        <w:ind w:hanging="370"/>
        <w:jc w:val="left"/>
        <w:rPr>
          <w:rFonts w:ascii="Arial" w:hAnsi="Arial" w:cs="Arial"/>
          <w:sz w:val="24"/>
          <w:szCs w:val="24"/>
        </w:rPr>
      </w:pPr>
      <w:r w:rsidRPr="00CE549F">
        <w:rPr>
          <w:rFonts w:ascii="Arial" w:hAnsi="Arial" w:cs="Arial"/>
          <w:sz w:val="24"/>
          <w:szCs w:val="24"/>
        </w:rPr>
        <w:t>Develop and manage the estates budget, monitor expenditure and obtain best value from providers developing annual business plans and budgetary submissions.</w:t>
      </w:r>
      <w:r w:rsidRPr="00DA23C3">
        <w:rPr>
          <w:rFonts w:ascii="Arial" w:hAnsi="Arial" w:cs="Arial"/>
          <w:sz w:val="24"/>
          <w:szCs w:val="24"/>
        </w:rPr>
        <w:t xml:space="preserve"> </w:t>
      </w:r>
    </w:p>
    <w:p w:rsidR="004D3FC6" w:rsidRDefault="00DA23C3" w:rsidP="00484DD7">
      <w:pPr>
        <w:numPr>
          <w:ilvl w:val="0"/>
          <w:numId w:val="1"/>
        </w:numPr>
        <w:spacing w:after="0"/>
        <w:ind w:hanging="370"/>
        <w:jc w:val="left"/>
        <w:rPr>
          <w:rFonts w:ascii="Arial" w:hAnsi="Arial" w:cs="Arial"/>
          <w:sz w:val="24"/>
          <w:szCs w:val="24"/>
        </w:rPr>
      </w:pPr>
      <w:r>
        <w:rPr>
          <w:rFonts w:ascii="Arial" w:hAnsi="Arial" w:cs="Arial"/>
          <w:sz w:val="24"/>
          <w:szCs w:val="24"/>
        </w:rPr>
        <w:t xml:space="preserve">Project </w:t>
      </w:r>
      <w:r w:rsidR="00E92606" w:rsidRPr="00DA23C3">
        <w:rPr>
          <w:rFonts w:ascii="Arial" w:hAnsi="Arial" w:cs="Arial"/>
          <w:sz w:val="24"/>
          <w:szCs w:val="24"/>
        </w:rPr>
        <w:t>management.</w:t>
      </w:r>
    </w:p>
    <w:p w:rsidR="00484DD7" w:rsidRPr="00DA23C3" w:rsidRDefault="00484DD7" w:rsidP="00DA23C3">
      <w:pPr>
        <w:numPr>
          <w:ilvl w:val="0"/>
          <w:numId w:val="1"/>
        </w:numPr>
        <w:spacing w:after="465"/>
        <w:ind w:hanging="370"/>
        <w:jc w:val="left"/>
        <w:rPr>
          <w:rFonts w:ascii="Arial" w:hAnsi="Arial" w:cs="Arial"/>
          <w:sz w:val="24"/>
          <w:szCs w:val="24"/>
        </w:rPr>
      </w:pPr>
      <w:r>
        <w:rPr>
          <w:rFonts w:ascii="Arial" w:hAnsi="Arial" w:cs="Arial"/>
          <w:sz w:val="24"/>
          <w:szCs w:val="24"/>
        </w:rPr>
        <w:t>Manage the day to day financial management and compliance across the trust.</w:t>
      </w:r>
    </w:p>
    <w:p w:rsidR="004D3FC6" w:rsidRPr="006B158E" w:rsidRDefault="00E92606">
      <w:pPr>
        <w:numPr>
          <w:ilvl w:val="0"/>
          <w:numId w:val="2"/>
        </w:numPr>
        <w:spacing w:after="72" w:line="253" w:lineRule="auto"/>
        <w:ind w:hanging="307"/>
        <w:jc w:val="left"/>
        <w:rPr>
          <w:rFonts w:ascii="Arial" w:hAnsi="Arial" w:cs="Arial"/>
          <w:b/>
          <w:sz w:val="24"/>
          <w:szCs w:val="24"/>
        </w:rPr>
      </w:pPr>
      <w:r w:rsidRPr="006B158E">
        <w:rPr>
          <w:rFonts w:ascii="Arial" w:hAnsi="Arial" w:cs="Arial"/>
          <w:b/>
          <w:sz w:val="24"/>
          <w:szCs w:val="24"/>
        </w:rPr>
        <w:t>Estate Management/Development:</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To work closely with the Executive Head and Headteachers across all school sites to</w:t>
      </w:r>
      <w:r w:rsidR="00E3375F">
        <w:rPr>
          <w:rFonts w:ascii="Arial" w:hAnsi="Arial" w:cs="Arial"/>
          <w:sz w:val="24"/>
          <w:szCs w:val="24"/>
        </w:rPr>
        <w:t xml:space="preserve"> develop and maintain the Trust's strategy, </w:t>
      </w:r>
      <w:r w:rsidRPr="00CE549F">
        <w:rPr>
          <w:rFonts w:ascii="Arial" w:hAnsi="Arial" w:cs="Arial"/>
          <w:sz w:val="24"/>
          <w:szCs w:val="24"/>
        </w:rPr>
        <w:t>to ensure that Orchard Academy Trust continues to provide the very best facilities for its staff and students.</w:t>
      </w:r>
    </w:p>
    <w:p w:rsidR="004D3FC6" w:rsidRPr="00CE549F" w:rsidRDefault="00E92606">
      <w:pPr>
        <w:numPr>
          <w:ilvl w:val="1"/>
          <w:numId w:val="2"/>
        </w:numPr>
        <w:spacing w:after="4" w:line="325" w:lineRule="auto"/>
        <w:ind w:right="14" w:hanging="365"/>
        <w:rPr>
          <w:rFonts w:ascii="Arial" w:hAnsi="Arial" w:cs="Arial"/>
          <w:sz w:val="24"/>
          <w:szCs w:val="24"/>
        </w:rPr>
      </w:pPr>
      <w:r w:rsidRPr="00CE549F">
        <w:rPr>
          <w:rFonts w:ascii="Arial" w:hAnsi="Arial" w:cs="Arial"/>
          <w:sz w:val="24"/>
          <w:szCs w:val="24"/>
        </w:rPr>
        <w:t>Oversee capital project management. Support the Executive Head and Headteachers with identification of grant funding and bid writing to secure additional revenue streams for the schools.</w:t>
      </w:r>
    </w:p>
    <w:p w:rsidR="00DA23C3" w:rsidRDefault="00E92606">
      <w:pPr>
        <w:numPr>
          <w:ilvl w:val="1"/>
          <w:numId w:val="2"/>
        </w:numPr>
        <w:ind w:right="14" w:hanging="365"/>
        <w:rPr>
          <w:rFonts w:ascii="Arial" w:hAnsi="Arial" w:cs="Arial"/>
          <w:sz w:val="24"/>
          <w:szCs w:val="24"/>
        </w:rPr>
      </w:pPr>
      <w:r w:rsidRPr="00CE549F">
        <w:rPr>
          <w:rFonts w:ascii="Arial" w:hAnsi="Arial" w:cs="Arial"/>
          <w:sz w:val="24"/>
          <w:szCs w:val="24"/>
        </w:rPr>
        <w:lastRenderedPageBreak/>
        <w:t>Provide input regarding the condition, maintenance and development of the school's facilities to the Leadership Group.</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To manage and maintain all external contracted providers, e.g.: school catering providers and contracted cleaners.</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To produce suggested budget plans for development projects that will serve the school's needs and maintain the Trusts competitive edge in all fields.</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To develop annual plans and budgetary submission for building and works projects to maintain and improve the quality of current facilities, overseeing the implementation of such projects.</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To ensure the resilience of utility services in order to meet business continuity goals and future demands.</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To ensure an annual programme of maintenance to guarantee timely availability of high quality facilities for stakeholders and, within available capacity, for commercial lets.</w:t>
      </w:r>
    </w:p>
    <w:p w:rsidR="00DA23C3" w:rsidRDefault="00E92606" w:rsidP="00DA23C3">
      <w:pPr>
        <w:numPr>
          <w:ilvl w:val="1"/>
          <w:numId w:val="2"/>
        </w:numPr>
        <w:spacing w:after="0"/>
        <w:ind w:right="14" w:hanging="365"/>
        <w:rPr>
          <w:rFonts w:ascii="Arial" w:hAnsi="Arial" w:cs="Arial"/>
          <w:sz w:val="24"/>
          <w:szCs w:val="24"/>
        </w:rPr>
      </w:pPr>
      <w:r w:rsidRPr="00CE549F">
        <w:rPr>
          <w:rFonts w:ascii="Arial" w:hAnsi="Arial" w:cs="Arial"/>
          <w:sz w:val="24"/>
          <w:szCs w:val="24"/>
        </w:rPr>
        <w:t>To assure the quality control of works carried out by contractors, and by internal workforce and the submission of any insurance clai</w:t>
      </w:r>
      <w:r w:rsidR="00DA23C3">
        <w:rPr>
          <w:rFonts w:ascii="Arial" w:hAnsi="Arial" w:cs="Arial"/>
          <w:sz w:val="24"/>
          <w:szCs w:val="24"/>
        </w:rPr>
        <w:t>ms relating to these activities.</w:t>
      </w:r>
    </w:p>
    <w:p w:rsidR="00E3375F" w:rsidRDefault="00E92606" w:rsidP="00E3375F">
      <w:pPr>
        <w:numPr>
          <w:ilvl w:val="1"/>
          <w:numId w:val="2"/>
        </w:numPr>
        <w:spacing w:after="601"/>
        <w:ind w:right="14" w:hanging="365"/>
        <w:rPr>
          <w:rFonts w:ascii="Arial" w:hAnsi="Arial" w:cs="Arial"/>
          <w:sz w:val="24"/>
          <w:szCs w:val="24"/>
        </w:rPr>
      </w:pPr>
      <w:r w:rsidRPr="00DA23C3">
        <w:rPr>
          <w:rFonts w:ascii="Arial" w:hAnsi="Arial" w:cs="Arial"/>
          <w:sz w:val="24"/>
          <w:szCs w:val="24"/>
        </w:rPr>
        <w:t>To identify areas to improve the school's sustainability.</w:t>
      </w:r>
    </w:p>
    <w:p w:rsidR="00494E2F" w:rsidRPr="00494E2F" w:rsidRDefault="00E3375F" w:rsidP="00B61257">
      <w:pPr>
        <w:spacing w:after="0"/>
        <w:ind w:right="14" w:hanging="379"/>
        <w:rPr>
          <w:rFonts w:ascii="Arial" w:hAnsi="Arial" w:cs="Arial"/>
          <w:b/>
          <w:sz w:val="24"/>
          <w:szCs w:val="24"/>
        </w:rPr>
      </w:pPr>
      <w:r w:rsidRPr="00494E2F">
        <w:rPr>
          <w:rFonts w:ascii="Arial" w:hAnsi="Arial" w:cs="Arial"/>
          <w:b/>
          <w:sz w:val="24"/>
          <w:szCs w:val="24"/>
        </w:rPr>
        <w:t>C. Procurement</w:t>
      </w:r>
    </w:p>
    <w:p w:rsidR="00E3375F" w:rsidRDefault="00E3375F" w:rsidP="00E3375F">
      <w:pPr>
        <w:pStyle w:val="ListParagraph"/>
        <w:numPr>
          <w:ilvl w:val="0"/>
          <w:numId w:val="8"/>
        </w:numPr>
        <w:spacing w:after="0"/>
        <w:ind w:right="14"/>
        <w:rPr>
          <w:rFonts w:ascii="Arial" w:hAnsi="Arial" w:cs="Arial"/>
          <w:sz w:val="24"/>
          <w:szCs w:val="24"/>
        </w:rPr>
      </w:pPr>
      <w:r>
        <w:rPr>
          <w:rFonts w:ascii="Arial" w:hAnsi="Arial" w:cs="Arial"/>
          <w:sz w:val="24"/>
          <w:szCs w:val="24"/>
        </w:rPr>
        <w:t xml:space="preserve">In line with the Trust’s Estates Management Strategy and individual school’s 5 year estates plans, ensure timely and accurate </w:t>
      </w:r>
      <w:r w:rsidR="00494E2F">
        <w:rPr>
          <w:rFonts w:ascii="Arial" w:hAnsi="Arial" w:cs="Arial"/>
          <w:sz w:val="24"/>
          <w:szCs w:val="24"/>
        </w:rPr>
        <w:t>procurement policy is followed.</w:t>
      </w:r>
    </w:p>
    <w:p w:rsidR="00494E2F" w:rsidRDefault="00494E2F" w:rsidP="00E3375F">
      <w:pPr>
        <w:pStyle w:val="ListParagraph"/>
        <w:numPr>
          <w:ilvl w:val="0"/>
          <w:numId w:val="8"/>
        </w:numPr>
        <w:spacing w:after="0"/>
        <w:ind w:right="14"/>
        <w:rPr>
          <w:rFonts w:ascii="Arial" w:hAnsi="Arial" w:cs="Arial"/>
          <w:sz w:val="24"/>
          <w:szCs w:val="24"/>
        </w:rPr>
      </w:pPr>
      <w:r>
        <w:rPr>
          <w:rFonts w:ascii="Arial" w:hAnsi="Arial" w:cs="Arial"/>
          <w:sz w:val="24"/>
          <w:szCs w:val="24"/>
        </w:rPr>
        <w:t>Submit detailed quotes/tender to leadership to ensure timely action to estates strategy and plans.</w:t>
      </w:r>
    </w:p>
    <w:p w:rsidR="00494E2F" w:rsidRDefault="00494E2F" w:rsidP="00E3375F">
      <w:pPr>
        <w:pStyle w:val="ListParagraph"/>
        <w:numPr>
          <w:ilvl w:val="0"/>
          <w:numId w:val="8"/>
        </w:numPr>
        <w:spacing w:after="0"/>
        <w:ind w:right="14"/>
        <w:rPr>
          <w:rFonts w:ascii="Arial" w:hAnsi="Arial" w:cs="Arial"/>
          <w:sz w:val="24"/>
          <w:szCs w:val="24"/>
        </w:rPr>
      </w:pPr>
      <w:r>
        <w:rPr>
          <w:rFonts w:ascii="Arial" w:hAnsi="Arial" w:cs="Arial"/>
          <w:sz w:val="24"/>
          <w:szCs w:val="24"/>
        </w:rPr>
        <w:t>Liaise with contractors and regulatory bodies to ensure adherence and compliance</w:t>
      </w:r>
    </w:p>
    <w:p w:rsidR="00494E2F" w:rsidRDefault="00494E2F" w:rsidP="00E3375F">
      <w:pPr>
        <w:pStyle w:val="ListParagraph"/>
        <w:numPr>
          <w:ilvl w:val="0"/>
          <w:numId w:val="8"/>
        </w:numPr>
        <w:spacing w:after="0"/>
        <w:ind w:right="14"/>
        <w:rPr>
          <w:rFonts w:ascii="Arial" w:hAnsi="Arial" w:cs="Arial"/>
          <w:sz w:val="24"/>
          <w:szCs w:val="24"/>
        </w:rPr>
      </w:pPr>
      <w:r>
        <w:rPr>
          <w:rFonts w:ascii="Arial" w:hAnsi="Arial" w:cs="Arial"/>
          <w:sz w:val="24"/>
          <w:szCs w:val="24"/>
        </w:rPr>
        <w:t>Maintain the contracts register, ensuring proactive review and re-tendering of any contracts nearing term.</w:t>
      </w:r>
    </w:p>
    <w:p w:rsidR="00494E2F" w:rsidRDefault="00494E2F" w:rsidP="00E3375F">
      <w:pPr>
        <w:pStyle w:val="ListParagraph"/>
        <w:numPr>
          <w:ilvl w:val="0"/>
          <w:numId w:val="8"/>
        </w:numPr>
        <w:spacing w:after="0"/>
        <w:ind w:right="14"/>
        <w:rPr>
          <w:rFonts w:ascii="Arial" w:hAnsi="Arial" w:cs="Arial"/>
          <w:sz w:val="24"/>
          <w:szCs w:val="24"/>
        </w:rPr>
      </w:pPr>
      <w:r>
        <w:rPr>
          <w:rFonts w:ascii="Arial" w:hAnsi="Arial" w:cs="Arial"/>
          <w:sz w:val="24"/>
          <w:szCs w:val="24"/>
        </w:rPr>
        <w:t>Ensure compliance with Finance Policy in all areas of procurement across the Trust.</w:t>
      </w:r>
    </w:p>
    <w:p w:rsidR="00494E2F" w:rsidRPr="00E3375F" w:rsidRDefault="00494E2F" w:rsidP="00494E2F">
      <w:pPr>
        <w:pStyle w:val="ListParagraph"/>
        <w:spacing w:after="0"/>
        <w:ind w:left="753" w:right="14" w:firstLine="0"/>
        <w:rPr>
          <w:rFonts w:ascii="Arial" w:hAnsi="Arial" w:cs="Arial"/>
          <w:sz w:val="24"/>
          <w:szCs w:val="24"/>
        </w:rPr>
      </w:pPr>
    </w:p>
    <w:p w:rsidR="00494E2F" w:rsidRPr="006B158E" w:rsidRDefault="004F20D3" w:rsidP="00494E2F">
      <w:pPr>
        <w:spacing w:after="80" w:line="253" w:lineRule="auto"/>
        <w:jc w:val="left"/>
        <w:rPr>
          <w:rFonts w:ascii="Arial" w:hAnsi="Arial" w:cs="Arial"/>
          <w:b/>
          <w:sz w:val="24"/>
          <w:szCs w:val="24"/>
        </w:rPr>
      </w:pPr>
      <w:r>
        <w:rPr>
          <w:rFonts w:ascii="Arial" w:hAnsi="Arial" w:cs="Arial"/>
          <w:b/>
          <w:sz w:val="24"/>
          <w:szCs w:val="24"/>
        </w:rPr>
        <w:t>D</w:t>
      </w:r>
      <w:r w:rsidR="00494E2F">
        <w:rPr>
          <w:rFonts w:ascii="Arial" w:hAnsi="Arial" w:cs="Arial"/>
          <w:b/>
          <w:sz w:val="24"/>
          <w:szCs w:val="24"/>
        </w:rPr>
        <w:t xml:space="preserve">. </w:t>
      </w:r>
      <w:r w:rsidR="00E92606" w:rsidRPr="006B158E">
        <w:rPr>
          <w:rFonts w:ascii="Arial" w:hAnsi="Arial" w:cs="Arial"/>
          <w:b/>
          <w:sz w:val="24"/>
          <w:szCs w:val="24"/>
        </w:rPr>
        <w:t>Health and</w:t>
      </w:r>
      <w:r w:rsidR="00494E2F">
        <w:rPr>
          <w:rFonts w:ascii="Arial" w:hAnsi="Arial" w:cs="Arial"/>
          <w:b/>
          <w:sz w:val="24"/>
          <w:szCs w:val="24"/>
        </w:rPr>
        <w:t xml:space="preserve"> Safety.</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Complete, review and maintain whole school Risk Assessments.</w:t>
      </w:r>
    </w:p>
    <w:p w:rsidR="004D3FC6" w:rsidRPr="00CE549F" w:rsidRDefault="00E92606">
      <w:pPr>
        <w:numPr>
          <w:ilvl w:val="1"/>
          <w:numId w:val="2"/>
        </w:numPr>
        <w:spacing w:after="4" w:line="253" w:lineRule="auto"/>
        <w:ind w:right="14" w:hanging="365"/>
        <w:rPr>
          <w:rFonts w:ascii="Arial" w:hAnsi="Arial" w:cs="Arial"/>
          <w:sz w:val="24"/>
          <w:szCs w:val="24"/>
        </w:rPr>
      </w:pPr>
      <w:r w:rsidRPr="00CE549F">
        <w:rPr>
          <w:rFonts w:ascii="Arial" w:hAnsi="Arial" w:cs="Arial"/>
          <w:sz w:val="24"/>
          <w:szCs w:val="24"/>
        </w:rPr>
        <w:t>Manage the schools fire evacuation over all school sites.</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Work with the Executive Head and Headteachers at all sites to ensure the Health &amp; Safety policy is robustly implemented and put into practice at school level.</w:t>
      </w:r>
    </w:p>
    <w:p w:rsidR="00DA23C3" w:rsidRDefault="00E92606">
      <w:pPr>
        <w:numPr>
          <w:ilvl w:val="1"/>
          <w:numId w:val="2"/>
        </w:numPr>
        <w:ind w:right="14" w:hanging="365"/>
        <w:rPr>
          <w:rFonts w:ascii="Arial" w:hAnsi="Arial" w:cs="Arial"/>
          <w:sz w:val="24"/>
          <w:szCs w:val="24"/>
        </w:rPr>
      </w:pPr>
      <w:r w:rsidRPr="00CE549F">
        <w:rPr>
          <w:rFonts w:ascii="Arial" w:hAnsi="Arial" w:cs="Arial"/>
          <w:sz w:val="24"/>
          <w:szCs w:val="24"/>
        </w:rPr>
        <w:t xml:space="preserve">Ensure systems are in place to enable the identification of hazards and risk assessments. </w:t>
      </w:r>
    </w:p>
    <w:p w:rsidR="004D3FC6" w:rsidRPr="00DA23C3" w:rsidRDefault="00E92606" w:rsidP="00DA23C3">
      <w:pPr>
        <w:pStyle w:val="ListParagraph"/>
        <w:numPr>
          <w:ilvl w:val="1"/>
          <w:numId w:val="2"/>
        </w:numPr>
        <w:ind w:right="14"/>
        <w:rPr>
          <w:rFonts w:ascii="Arial" w:hAnsi="Arial" w:cs="Arial"/>
          <w:sz w:val="24"/>
          <w:szCs w:val="24"/>
        </w:rPr>
      </w:pPr>
      <w:r w:rsidRPr="00DA23C3">
        <w:rPr>
          <w:rFonts w:ascii="Arial" w:hAnsi="Arial" w:cs="Arial"/>
          <w:sz w:val="24"/>
          <w:szCs w:val="24"/>
        </w:rPr>
        <w:t>Ensure systems are in place for effective monitoring, measuring and reporting of health and safety issues to the Leadership Group, Governors and Trust.</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Ensure the maximum level of safeguarding and security consiste</w:t>
      </w:r>
      <w:r w:rsidR="00494E2F">
        <w:rPr>
          <w:rFonts w:ascii="Arial" w:hAnsi="Arial" w:cs="Arial"/>
          <w:sz w:val="24"/>
          <w:szCs w:val="24"/>
        </w:rPr>
        <w:t>nt with the ethos of the Trust.</w:t>
      </w:r>
    </w:p>
    <w:p w:rsidR="004D3FC6" w:rsidRPr="00CE549F" w:rsidRDefault="00E92606">
      <w:pPr>
        <w:numPr>
          <w:ilvl w:val="1"/>
          <w:numId w:val="2"/>
        </w:numPr>
        <w:ind w:right="14" w:hanging="365"/>
        <w:rPr>
          <w:rFonts w:ascii="Arial" w:hAnsi="Arial" w:cs="Arial"/>
          <w:sz w:val="24"/>
          <w:szCs w:val="24"/>
        </w:rPr>
      </w:pPr>
      <w:r w:rsidRPr="00CE549F">
        <w:rPr>
          <w:rFonts w:ascii="Arial" w:hAnsi="Arial" w:cs="Arial"/>
          <w:sz w:val="24"/>
          <w:szCs w:val="24"/>
        </w:rPr>
        <w:t>To promote a culture where health and safety is paramount and where continuous improvement is sought in efficient deliv</w:t>
      </w:r>
      <w:r w:rsidR="00DA23C3">
        <w:rPr>
          <w:rFonts w:ascii="Arial" w:hAnsi="Arial" w:cs="Arial"/>
          <w:sz w:val="24"/>
          <w:szCs w:val="24"/>
        </w:rPr>
        <w:t>ery of service to all customers</w:t>
      </w:r>
      <w:r w:rsidR="00DA23C3" w:rsidRPr="00DA23C3">
        <w:rPr>
          <w:rFonts w:ascii="Arial" w:hAnsi="Arial" w:cs="Arial"/>
          <w:sz w:val="24"/>
          <w:szCs w:val="24"/>
        </w:rPr>
        <w:t>, including ensuring the schools are compliant with annual checks such as PAT testing, PE equipment, Fire extinguishers etc</w:t>
      </w:r>
      <w:r w:rsidR="00DA23C3">
        <w:rPr>
          <w:sz w:val="27"/>
          <w:szCs w:val="27"/>
        </w:rPr>
        <w:t>.</w:t>
      </w:r>
    </w:p>
    <w:p w:rsidR="004D3FC6" w:rsidRPr="00CE549F" w:rsidRDefault="00E92606">
      <w:pPr>
        <w:numPr>
          <w:ilvl w:val="1"/>
          <w:numId w:val="2"/>
        </w:numPr>
        <w:spacing w:after="593"/>
        <w:ind w:right="14" w:hanging="365"/>
        <w:rPr>
          <w:rFonts w:ascii="Arial" w:hAnsi="Arial" w:cs="Arial"/>
          <w:sz w:val="24"/>
          <w:szCs w:val="24"/>
        </w:rPr>
      </w:pPr>
      <w:r w:rsidRPr="00CE549F">
        <w:rPr>
          <w:rFonts w:ascii="Arial" w:hAnsi="Arial" w:cs="Arial"/>
          <w:sz w:val="24"/>
          <w:szCs w:val="24"/>
        </w:rPr>
        <w:t>To organise or deliver statutory health and safety training as required to all staff upon induction.</w:t>
      </w:r>
    </w:p>
    <w:p w:rsidR="004D3FC6" w:rsidRPr="00CE549F" w:rsidRDefault="004F20D3">
      <w:pPr>
        <w:pStyle w:val="Heading2"/>
        <w:ind w:left="38"/>
        <w:rPr>
          <w:rFonts w:ascii="Arial" w:hAnsi="Arial" w:cs="Arial"/>
          <w:sz w:val="24"/>
          <w:szCs w:val="24"/>
        </w:rPr>
      </w:pPr>
      <w:r>
        <w:rPr>
          <w:rFonts w:ascii="Arial" w:hAnsi="Arial" w:cs="Arial"/>
          <w:b/>
          <w:sz w:val="24"/>
          <w:szCs w:val="24"/>
        </w:rPr>
        <w:t>E</w:t>
      </w:r>
      <w:r w:rsidR="00E92606" w:rsidRPr="00CE549F">
        <w:rPr>
          <w:rFonts w:ascii="Arial" w:hAnsi="Arial" w:cs="Arial"/>
          <w:sz w:val="24"/>
          <w:szCs w:val="24"/>
        </w:rPr>
        <w:t xml:space="preserve">. </w:t>
      </w:r>
      <w:r w:rsidR="00494E2F">
        <w:rPr>
          <w:rFonts w:ascii="Arial" w:hAnsi="Arial" w:cs="Arial"/>
          <w:b/>
          <w:sz w:val="24"/>
          <w:szCs w:val="24"/>
        </w:rPr>
        <w:t>Compliance</w:t>
      </w:r>
    </w:p>
    <w:p w:rsidR="00DA23C3" w:rsidRPr="00494E2F" w:rsidRDefault="00E92606" w:rsidP="00494E2F">
      <w:pPr>
        <w:pStyle w:val="ListParagraph"/>
        <w:numPr>
          <w:ilvl w:val="0"/>
          <w:numId w:val="9"/>
        </w:numPr>
        <w:ind w:right="14"/>
        <w:rPr>
          <w:rFonts w:ascii="Arial" w:hAnsi="Arial" w:cs="Arial"/>
          <w:sz w:val="24"/>
          <w:szCs w:val="24"/>
        </w:rPr>
      </w:pPr>
      <w:r w:rsidRPr="00494E2F">
        <w:rPr>
          <w:rFonts w:ascii="Arial" w:hAnsi="Arial" w:cs="Arial"/>
          <w:sz w:val="24"/>
          <w:szCs w:val="24"/>
        </w:rPr>
        <w:t>To ensure that planned preventative maintenance is completed on schedule and within budget to keep the school operational, safe and to the standard required by its end users.</w:t>
      </w:r>
    </w:p>
    <w:p w:rsidR="004D3FC6" w:rsidRPr="00CE549F" w:rsidRDefault="00E92606">
      <w:pPr>
        <w:numPr>
          <w:ilvl w:val="0"/>
          <w:numId w:val="3"/>
        </w:numPr>
        <w:ind w:right="14" w:hanging="355"/>
        <w:rPr>
          <w:rFonts w:ascii="Arial" w:hAnsi="Arial" w:cs="Arial"/>
          <w:sz w:val="24"/>
          <w:szCs w:val="24"/>
        </w:rPr>
      </w:pPr>
      <w:r w:rsidRPr="00CE549F">
        <w:rPr>
          <w:rFonts w:ascii="Arial" w:hAnsi="Arial" w:cs="Arial"/>
          <w:sz w:val="24"/>
          <w:szCs w:val="24"/>
        </w:rPr>
        <w:t xml:space="preserve"> To ensure compliance and adherence to all relevant health and safety standards in relation to the Keeping Children Safe in Education (KCSIE) document guidelines including risk assessments, safe method of works, and regular testing and maintenance.</w:t>
      </w:r>
    </w:p>
    <w:p w:rsidR="004D3FC6" w:rsidRPr="00CE549F" w:rsidRDefault="00E92606">
      <w:pPr>
        <w:numPr>
          <w:ilvl w:val="0"/>
          <w:numId w:val="3"/>
        </w:numPr>
        <w:ind w:right="14" w:hanging="355"/>
        <w:rPr>
          <w:rFonts w:ascii="Arial" w:hAnsi="Arial" w:cs="Arial"/>
          <w:sz w:val="24"/>
          <w:szCs w:val="24"/>
        </w:rPr>
      </w:pPr>
      <w:r w:rsidRPr="00CE549F">
        <w:rPr>
          <w:rFonts w:ascii="Arial" w:hAnsi="Arial" w:cs="Arial"/>
          <w:sz w:val="24"/>
          <w:szCs w:val="24"/>
        </w:rPr>
        <w:lastRenderedPageBreak/>
        <w:t>Systems and record keeping — to ensure all registers and records are adequately maintained in the form required, working closely with the Premises Team.</w:t>
      </w:r>
    </w:p>
    <w:p w:rsidR="00DA23C3" w:rsidRDefault="00E92606" w:rsidP="006B158E">
      <w:pPr>
        <w:numPr>
          <w:ilvl w:val="0"/>
          <w:numId w:val="3"/>
        </w:numPr>
        <w:ind w:right="14" w:hanging="317"/>
        <w:rPr>
          <w:rFonts w:ascii="Arial" w:hAnsi="Arial" w:cs="Arial"/>
          <w:sz w:val="24"/>
          <w:szCs w:val="24"/>
        </w:rPr>
      </w:pPr>
      <w:r w:rsidRPr="00CE549F">
        <w:rPr>
          <w:rFonts w:ascii="Arial" w:hAnsi="Arial" w:cs="Arial"/>
          <w:sz w:val="24"/>
          <w:szCs w:val="24"/>
        </w:rPr>
        <w:t>Asset Management — to develop and maintain an asset register to ensure that all fixed plant, machinery and equipment are properly maintained and inspec</w:t>
      </w:r>
      <w:r w:rsidR="006B158E">
        <w:rPr>
          <w:rFonts w:ascii="Arial" w:hAnsi="Arial" w:cs="Arial"/>
          <w:sz w:val="24"/>
          <w:szCs w:val="24"/>
        </w:rPr>
        <w:t>ted to meet legal requirement</w:t>
      </w:r>
    </w:p>
    <w:p w:rsidR="004D3FC6" w:rsidRPr="00CE549F" w:rsidRDefault="00DA23C3" w:rsidP="006B158E">
      <w:pPr>
        <w:numPr>
          <w:ilvl w:val="0"/>
          <w:numId w:val="3"/>
        </w:numPr>
        <w:ind w:right="14" w:hanging="317"/>
        <w:rPr>
          <w:rFonts w:ascii="Arial" w:hAnsi="Arial" w:cs="Arial"/>
          <w:sz w:val="24"/>
          <w:szCs w:val="24"/>
        </w:rPr>
      </w:pPr>
      <w:r>
        <w:rPr>
          <w:rFonts w:ascii="Arial" w:hAnsi="Arial" w:cs="Arial"/>
          <w:sz w:val="24"/>
          <w:szCs w:val="24"/>
        </w:rPr>
        <w:t xml:space="preserve">To ensure </w:t>
      </w:r>
      <w:r w:rsidR="00E92606" w:rsidRPr="00CE549F">
        <w:rPr>
          <w:rFonts w:ascii="Arial" w:hAnsi="Arial" w:cs="Arial"/>
          <w:sz w:val="24"/>
          <w:szCs w:val="24"/>
        </w:rPr>
        <w:t>all premises development works are fully compliant with the CDM (2015) Regulations.</w:t>
      </w:r>
    </w:p>
    <w:p w:rsidR="00E92606" w:rsidRDefault="00E92606" w:rsidP="00494E2F">
      <w:pPr>
        <w:numPr>
          <w:ilvl w:val="0"/>
          <w:numId w:val="3"/>
        </w:numPr>
        <w:spacing w:after="0" w:line="253" w:lineRule="auto"/>
        <w:ind w:right="14" w:hanging="355"/>
        <w:rPr>
          <w:rFonts w:ascii="Arial" w:hAnsi="Arial" w:cs="Arial"/>
          <w:sz w:val="24"/>
          <w:szCs w:val="24"/>
        </w:rPr>
      </w:pPr>
      <w:r w:rsidRPr="00CE549F">
        <w:rPr>
          <w:rFonts w:ascii="Arial" w:hAnsi="Arial" w:cs="Arial"/>
          <w:sz w:val="24"/>
          <w:szCs w:val="24"/>
        </w:rPr>
        <w:t>To produce and monitor a 5 year premises plan for each of the Trust's sites.</w:t>
      </w:r>
    </w:p>
    <w:p w:rsidR="00494E2F" w:rsidRDefault="00494E2F" w:rsidP="00494E2F">
      <w:pPr>
        <w:numPr>
          <w:ilvl w:val="0"/>
          <w:numId w:val="3"/>
        </w:numPr>
        <w:spacing w:after="0" w:line="253" w:lineRule="auto"/>
        <w:ind w:right="14" w:hanging="355"/>
        <w:rPr>
          <w:rFonts w:ascii="Arial" w:hAnsi="Arial" w:cs="Arial"/>
          <w:sz w:val="24"/>
          <w:szCs w:val="24"/>
        </w:rPr>
      </w:pPr>
      <w:r>
        <w:rPr>
          <w:rFonts w:ascii="Arial" w:hAnsi="Arial" w:cs="Arial"/>
          <w:sz w:val="24"/>
          <w:szCs w:val="24"/>
        </w:rPr>
        <w:t>To ensure adequate insurance is procured across the Trust.</w:t>
      </w:r>
    </w:p>
    <w:p w:rsidR="004D3FC6" w:rsidRPr="00CE549F" w:rsidRDefault="004D3FC6" w:rsidP="00494E2F">
      <w:pPr>
        <w:spacing w:after="55" w:line="253" w:lineRule="auto"/>
        <w:ind w:left="0" w:firstLine="0"/>
        <w:jc w:val="left"/>
        <w:rPr>
          <w:rFonts w:ascii="Arial" w:hAnsi="Arial" w:cs="Arial"/>
          <w:sz w:val="24"/>
          <w:szCs w:val="24"/>
        </w:rPr>
      </w:pPr>
    </w:p>
    <w:p w:rsidR="004D3FC6" w:rsidRPr="006B158E" w:rsidRDefault="004F20D3" w:rsidP="00494E2F">
      <w:pPr>
        <w:spacing w:after="63" w:line="253" w:lineRule="auto"/>
        <w:jc w:val="left"/>
        <w:rPr>
          <w:rFonts w:ascii="Arial" w:hAnsi="Arial" w:cs="Arial"/>
          <w:b/>
          <w:sz w:val="24"/>
          <w:szCs w:val="24"/>
        </w:rPr>
      </w:pPr>
      <w:r>
        <w:rPr>
          <w:rFonts w:ascii="Arial" w:hAnsi="Arial" w:cs="Arial"/>
          <w:b/>
          <w:sz w:val="24"/>
          <w:szCs w:val="24"/>
        </w:rPr>
        <w:t>F</w:t>
      </w:r>
      <w:r w:rsidR="00494E2F">
        <w:rPr>
          <w:rFonts w:ascii="Arial" w:hAnsi="Arial" w:cs="Arial"/>
          <w:b/>
          <w:sz w:val="24"/>
          <w:szCs w:val="24"/>
        </w:rPr>
        <w:t xml:space="preserve">.  </w:t>
      </w:r>
      <w:r w:rsidR="00E92606" w:rsidRPr="006B158E">
        <w:rPr>
          <w:rFonts w:ascii="Arial" w:hAnsi="Arial" w:cs="Arial"/>
          <w:b/>
          <w:sz w:val="24"/>
          <w:szCs w:val="24"/>
        </w:rPr>
        <w:t>Lettings Management</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To build strong relationships with community users of the premises.</w:t>
      </w:r>
    </w:p>
    <w:p w:rsidR="004D3FC6" w:rsidRPr="00CE549F" w:rsidRDefault="00E92606">
      <w:pPr>
        <w:numPr>
          <w:ilvl w:val="1"/>
          <w:numId w:val="4"/>
        </w:numPr>
        <w:spacing w:after="4" w:line="253" w:lineRule="auto"/>
        <w:ind w:right="14" w:hanging="370"/>
        <w:rPr>
          <w:rFonts w:ascii="Arial" w:hAnsi="Arial" w:cs="Arial"/>
          <w:sz w:val="24"/>
          <w:szCs w:val="24"/>
        </w:rPr>
      </w:pPr>
      <w:r w:rsidRPr="00CE549F">
        <w:rPr>
          <w:rFonts w:ascii="Arial" w:hAnsi="Arial" w:cs="Arial"/>
          <w:sz w:val="24"/>
          <w:szCs w:val="24"/>
        </w:rPr>
        <w:t>Drive lettings business and increase revenue.</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To be first point of contact for all community users, managing enquiries.</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Administration of all school lettings, communicating and offering good customer service to relevant stakeholders as necessary.</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Assist with the negotiation of terms for hires, prepare contracts, identify and make provision for risks and ensure effective agreements and all statutory requirements are in place, e.g. H&amp;S risk assessments, DBS checks, insurance, etc.</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Continually review the lettings process and procedures to ensure optimum efficiency and profitability.</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To provide the Trust Media Team with website content to ensure, up to date and accurate, in particular the pages relating to lettings.</w:t>
      </w:r>
    </w:p>
    <w:p w:rsidR="004D3FC6" w:rsidRPr="00CE549F" w:rsidRDefault="00E92606">
      <w:pPr>
        <w:numPr>
          <w:ilvl w:val="1"/>
          <w:numId w:val="4"/>
        </w:numPr>
        <w:spacing w:after="568"/>
        <w:ind w:right="14" w:hanging="370"/>
        <w:rPr>
          <w:rFonts w:ascii="Arial" w:hAnsi="Arial" w:cs="Arial"/>
          <w:sz w:val="24"/>
          <w:szCs w:val="24"/>
        </w:rPr>
      </w:pPr>
      <w:r w:rsidRPr="00CE549F">
        <w:rPr>
          <w:rFonts w:ascii="Arial" w:hAnsi="Arial" w:cs="Arial"/>
          <w:sz w:val="24"/>
          <w:szCs w:val="24"/>
        </w:rPr>
        <w:t>Working with the Media team to ensure the activities of the school are promoted through newsletters, the website and to the media.</w:t>
      </w:r>
    </w:p>
    <w:p w:rsidR="004D3FC6" w:rsidRPr="006B158E" w:rsidRDefault="004F20D3" w:rsidP="00494E2F">
      <w:pPr>
        <w:spacing w:after="87" w:line="253" w:lineRule="auto"/>
        <w:jc w:val="left"/>
        <w:rPr>
          <w:rFonts w:ascii="Arial" w:hAnsi="Arial" w:cs="Arial"/>
          <w:b/>
          <w:sz w:val="24"/>
          <w:szCs w:val="24"/>
        </w:rPr>
      </w:pPr>
      <w:r>
        <w:rPr>
          <w:rFonts w:ascii="Arial" w:hAnsi="Arial" w:cs="Arial"/>
          <w:b/>
          <w:sz w:val="24"/>
          <w:szCs w:val="24"/>
        </w:rPr>
        <w:t>G</w:t>
      </w:r>
      <w:r w:rsidR="00494E2F">
        <w:rPr>
          <w:rFonts w:ascii="Arial" w:hAnsi="Arial" w:cs="Arial"/>
          <w:b/>
          <w:sz w:val="24"/>
          <w:szCs w:val="24"/>
        </w:rPr>
        <w:t xml:space="preserve">.  </w:t>
      </w:r>
      <w:r w:rsidR="00E92606" w:rsidRPr="006B158E">
        <w:rPr>
          <w:rFonts w:ascii="Arial" w:hAnsi="Arial" w:cs="Arial"/>
          <w:b/>
          <w:sz w:val="24"/>
          <w:szCs w:val="24"/>
        </w:rPr>
        <w:t>Finance Management</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Support the CFO on Trust finance matters including preparation of an annual budget for the Trust and individual Academies.</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Prepare Monthly Management Accounts, including executive summaries, balance sheets, variance analysis', cash flow forecasts and KPI reporting, in a timely and accurate manner</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Support the CFO with the preparation of the year end statutory accounts and fulfil auditor requests for information</w:t>
      </w:r>
    </w:p>
    <w:p w:rsidR="004D3FC6" w:rsidRPr="00CE549F" w:rsidRDefault="00E92606">
      <w:pPr>
        <w:numPr>
          <w:ilvl w:val="1"/>
          <w:numId w:val="4"/>
        </w:numPr>
        <w:ind w:right="14" w:hanging="370"/>
        <w:rPr>
          <w:rFonts w:ascii="Arial" w:hAnsi="Arial" w:cs="Arial"/>
          <w:sz w:val="24"/>
          <w:szCs w:val="24"/>
        </w:rPr>
      </w:pPr>
      <w:r w:rsidRPr="00CE549F">
        <w:rPr>
          <w:rFonts w:ascii="Arial" w:hAnsi="Arial" w:cs="Arial"/>
          <w:sz w:val="24"/>
          <w:szCs w:val="24"/>
        </w:rPr>
        <w:t>Work closely with the Academy Business Teams to ensure compliance with financial procedures and statu</w:t>
      </w:r>
      <w:r w:rsidR="00494E2F">
        <w:rPr>
          <w:rFonts w:ascii="Arial" w:hAnsi="Arial" w:cs="Arial"/>
          <w:sz w:val="24"/>
          <w:szCs w:val="24"/>
        </w:rPr>
        <w:t xml:space="preserve">tory obligations e.g. Academy Trust </w:t>
      </w:r>
      <w:r w:rsidRPr="00CE549F">
        <w:rPr>
          <w:rFonts w:ascii="Arial" w:hAnsi="Arial" w:cs="Arial"/>
          <w:sz w:val="24"/>
          <w:szCs w:val="24"/>
        </w:rPr>
        <w:t>Handbook, Funding Agreement.</w:t>
      </w:r>
    </w:p>
    <w:p w:rsidR="00DA23C3" w:rsidRDefault="00E92606">
      <w:pPr>
        <w:numPr>
          <w:ilvl w:val="1"/>
          <w:numId w:val="4"/>
        </w:numPr>
        <w:spacing w:after="4" w:line="216" w:lineRule="auto"/>
        <w:ind w:right="14" w:hanging="370"/>
        <w:rPr>
          <w:rFonts w:ascii="Arial" w:hAnsi="Arial" w:cs="Arial"/>
          <w:sz w:val="24"/>
          <w:szCs w:val="24"/>
        </w:rPr>
      </w:pPr>
      <w:r w:rsidRPr="00CE549F">
        <w:rPr>
          <w:rFonts w:ascii="Arial" w:hAnsi="Arial" w:cs="Arial"/>
          <w:sz w:val="24"/>
          <w:szCs w:val="24"/>
        </w:rPr>
        <w:t xml:space="preserve">Prepare statutory financial returns as required in a timely manner for review by the CFO / AO prior to submission to the regulatory body e.g. ESFA, </w:t>
      </w:r>
      <w:proofErr w:type="spellStart"/>
      <w:r w:rsidRPr="00CE549F">
        <w:rPr>
          <w:rFonts w:ascii="Arial" w:hAnsi="Arial" w:cs="Arial"/>
          <w:sz w:val="24"/>
          <w:szCs w:val="24"/>
        </w:rPr>
        <w:t>DfE</w:t>
      </w:r>
      <w:proofErr w:type="spellEnd"/>
      <w:r w:rsidRPr="00CE549F">
        <w:rPr>
          <w:rFonts w:ascii="Arial" w:hAnsi="Arial" w:cs="Arial"/>
          <w:sz w:val="24"/>
          <w:szCs w:val="24"/>
        </w:rPr>
        <w:t xml:space="preserve">, and Companies House. </w:t>
      </w:r>
    </w:p>
    <w:p w:rsidR="004D3FC6" w:rsidRPr="00CE549F" w:rsidRDefault="00E92606">
      <w:pPr>
        <w:numPr>
          <w:ilvl w:val="1"/>
          <w:numId w:val="4"/>
        </w:numPr>
        <w:spacing w:after="4" w:line="216" w:lineRule="auto"/>
        <w:ind w:right="14" w:hanging="370"/>
        <w:rPr>
          <w:rFonts w:ascii="Arial" w:hAnsi="Arial" w:cs="Arial"/>
          <w:sz w:val="24"/>
          <w:szCs w:val="24"/>
        </w:rPr>
      </w:pPr>
      <w:r w:rsidRPr="00CE549F">
        <w:rPr>
          <w:rFonts w:ascii="Arial" w:hAnsi="Arial" w:cs="Arial"/>
          <w:sz w:val="24"/>
          <w:szCs w:val="24"/>
        </w:rPr>
        <w:t>In Notifying all related party contracts to the ESFA seeking prior agreement where required</w:t>
      </w:r>
      <w:r w:rsidR="00494E2F">
        <w:rPr>
          <w:rFonts w:ascii="Arial" w:hAnsi="Arial" w:cs="Arial"/>
          <w:sz w:val="24"/>
          <w:szCs w:val="24"/>
        </w:rPr>
        <w:t xml:space="preserve"> in accordance with the Academy Trust</w:t>
      </w:r>
      <w:r w:rsidRPr="00CE549F">
        <w:rPr>
          <w:rFonts w:ascii="Arial" w:hAnsi="Arial" w:cs="Arial"/>
          <w:sz w:val="24"/>
          <w:szCs w:val="24"/>
        </w:rPr>
        <w:t xml:space="preserve"> Handbook.</w:t>
      </w:r>
    </w:p>
    <w:p w:rsidR="004D3FC6" w:rsidRPr="00CE549F" w:rsidRDefault="00E92606">
      <w:pPr>
        <w:numPr>
          <w:ilvl w:val="1"/>
          <w:numId w:val="4"/>
        </w:numPr>
        <w:spacing w:after="4" w:line="253" w:lineRule="auto"/>
        <w:ind w:right="14" w:hanging="370"/>
        <w:rPr>
          <w:rFonts w:ascii="Arial" w:hAnsi="Arial" w:cs="Arial"/>
          <w:sz w:val="24"/>
          <w:szCs w:val="24"/>
        </w:rPr>
      </w:pPr>
      <w:r w:rsidRPr="00CE549F">
        <w:rPr>
          <w:rFonts w:ascii="Arial" w:hAnsi="Arial" w:cs="Arial"/>
          <w:sz w:val="24"/>
          <w:szCs w:val="24"/>
        </w:rPr>
        <w:t>Ensure the Trust has a clear, concise and up to date Finance Policy which is underpinned by appropriate processes and procedures.</w:t>
      </w:r>
    </w:p>
    <w:p w:rsidR="004D3FC6" w:rsidRDefault="00E92606" w:rsidP="00B61257">
      <w:pPr>
        <w:numPr>
          <w:ilvl w:val="1"/>
          <w:numId w:val="4"/>
        </w:numPr>
        <w:spacing w:after="0"/>
        <w:ind w:right="14" w:hanging="370"/>
        <w:rPr>
          <w:rFonts w:ascii="Arial" w:hAnsi="Arial" w:cs="Arial"/>
          <w:sz w:val="24"/>
          <w:szCs w:val="24"/>
        </w:rPr>
      </w:pPr>
      <w:r w:rsidRPr="00CE549F">
        <w:rPr>
          <w:rFonts w:ascii="Arial" w:hAnsi="Arial" w:cs="Arial"/>
          <w:sz w:val="24"/>
          <w:szCs w:val="24"/>
        </w:rPr>
        <w:t>Ensure sufficient internal controls are in place and promote adherence to these controls</w:t>
      </w:r>
      <w:r w:rsidR="00B61257">
        <w:rPr>
          <w:rFonts w:ascii="Arial" w:hAnsi="Arial" w:cs="Arial"/>
          <w:sz w:val="24"/>
          <w:szCs w:val="24"/>
        </w:rPr>
        <w:t>.</w:t>
      </w:r>
    </w:p>
    <w:p w:rsidR="00DA23C3" w:rsidRPr="00B61257" w:rsidRDefault="00B61257" w:rsidP="00B61257">
      <w:pPr>
        <w:numPr>
          <w:ilvl w:val="1"/>
          <w:numId w:val="4"/>
        </w:numPr>
        <w:spacing w:after="265"/>
        <w:ind w:right="14" w:hanging="370"/>
        <w:rPr>
          <w:rFonts w:ascii="Arial" w:hAnsi="Arial" w:cs="Arial"/>
          <w:sz w:val="24"/>
          <w:szCs w:val="24"/>
        </w:rPr>
      </w:pPr>
      <w:r>
        <w:rPr>
          <w:rFonts w:ascii="Arial" w:hAnsi="Arial" w:cs="Arial"/>
          <w:sz w:val="24"/>
          <w:szCs w:val="24"/>
        </w:rPr>
        <w:t>Ensure an adequate internal scrutiny provision is in place and reported to Trustees in a timely manner.</w:t>
      </w:r>
    </w:p>
    <w:p w:rsidR="004D3FC6" w:rsidRPr="00CE549F" w:rsidRDefault="004F20D3" w:rsidP="00B61257">
      <w:pPr>
        <w:pStyle w:val="Heading2"/>
        <w:spacing w:after="0"/>
        <w:ind w:left="38"/>
        <w:rPr>
          <w:rFonts w:ascii="Arial" w:hAnsi="Arial" w:cs="Arial"/>
          <w:sz w:val="24"/>
          <w:szCs w:val="24"/>
        </w:rPr>
      </w:pPr>
      <w:r>
        <w:rPr>
          <w:rFonts w:ascii="Arial" w:hAnsi="Arial" w:cs="Arial"/>
          <w:b/>
          <w:sz w:val="24"/>
          <w:szCs w:val="24"/>
        </w:rPr>
        <w:t>H</w:t>
      </w:r>
      <w:r w:rsidR="00E92606" w:rsidRPr="00CE549F">
        <w:rPr>
          <w:rFonts w:ascii="Arial" w:hAnsi="Arial" w:cs="Arial"/>
          <w:sz w:val="24"/>
          <w:szCs w:val="24"/>
        </w:rPr>
        <w:t xml:space="preserve">. </w:t>
      </w:r>
      <w:r w:rsidR="00E92606" w:rsidRPr="006B158E">
        <w:rPr>
          <w:rFonts w:ascii="Arial" w:hAnsi="Arial" w:cs="Arial"/>
          <w:b/>
          <w:sz w:val="24"/>
          <w:szCs w:val="24"/>
        </w:rPr>
        <w:t>Finance Operations</w:t>
      </w:r>
    </w:p>
    <w:p w:rsidR="004D3FC6" w:rsidRPr="00CE549F" w:rsidRDefault="00E92606">
      <w:pPr>
        <w:numPr>
          <w:ilvl w:val="0"/>
          <w:numId w:val="5"/>
        </w:numPr>
        <w:ind w:right="14" w:hanging="365"/>
        <w:rPr>
          <w:rFonts w:ascii="Arial" w:hAnsi="Arial" w:cs="Arial"/>
          <w:sz w:val="24"/>
          <w:szCs w:val="24"/>
        </w:rPr>
      </w:pPr>
      <w:r w:rsidRPr="00CE549F">
        <w:rPr>
          <w:rFonts w:ascii="Arial" w:hAnsi="Arial" w:cs="Arial"/>
          <w:sz w:val="24"/>
          <w:szCs w:val="24"/>
        </w:rPr>
        <w:t>Ensure the finance system is kept up to da</w:t>
      </w:r>
      <w:r w:rsidR="00B61257">
        <w:rPr>
          <w:rFonts w:ascii="Arial" w:hAnsi="Arial" w:cs="Arial"/>
          <w:sz w:val="24"/>
          <w:szCs w:val="24"/>
        </w:rPr>
        <w:t>te and accurate by the Trust and School finance teams.</w:t>
      </w:r>
    </w:p>
    <w:p w:rsidR="004D3FC6" w:rsidRPr="00CE549F" w:rsidRDefault="00E92606">
      <w:pPr>
        <w:numPr>
          <w:ilvl w:val="0"/>
          <w:numId w:val="5"/>
        </w:numPr>
        <w:ind w:right="14" w:hanging="365"/>
        <w:rPr>
          <w:rFonts w:ascii="Arial" w:hAnsi="Arial" w:cs="Arial"/>
          <w:sz w:val="24"/>
          <w:szCs w:val="24"/>
        </w:rPr>
      </w:pPr>
      <w:r w:rsidRPr="00CE549F">
        <w:rPr>
          <w:rFonts w:ascii="Arial" w:hAnsi="Arial" w:cs="Arial"/>
          <w:sz w:val="24"/>
          <w:szCs w:val="24"/>
        </w:rPr>
        <w:t>To ensure payment of suppliers in a timely and accurate manner</w:t>
      </w:r>
    </w:p>
    <w:p w:rsidR="004D3FC6" w:rsidRPr="00CE549F" w:rsidRDefault="00E92606">
      <w:pPr>
        <w:numPr>
          <w:ilvl w:val="0"/>
          <w:numId w:val="5"/>
        </w:numPr>
        <w:ind w:right="14" w:hanging="365"/>
        <w:rPr>
          <w:rFonts w:ascii="Arial" w:hAnsi="Arial" w:cs="Arial"/>
          <w:sz w:val="24"/>
          <w:szCs w:val="24"/>
        </w:rPr>
      </w:pPr>
      <w:r w:rsidRPr="00CE549F">
        <w:rPr>
          <w:rFonts w:ascii="Arial" w:hAnsi="Arial" w:cs="Arial"/>
          <w:sz w:val="24"/>
          <w:szCs w:val="24"/>
        </w:rPr>
        <w:t>Reconciliation of the Trust bank accounts to ensure compliance with legal requirements and accurate accounting</w:t>
      </w:r>
    </w:p>
    <w:p w:rsidR="004D3FC6" w:rsidRDefault="00E92606">
      <w:pPr>
        <w:numPr>
          <w:ilvl w:val="0"/>
          <w:numId w:val="5"/>
        </w:numPr>
        <w:ind w:right="14" w:hanging="365"/>
        <w:rPr>
          <w:rFonts w:ascii="Arial" w:hAnsi="Arial" w:cs="Arial"/>
          <w:sz w:val="24"/>
          <w:szCs w:val="24"/>
        </w:rPr>
      </w:pPr>
      <w:r w:rsidRPr="00CE549F">
        <w:rPr>
          <w:rFonts w:ascii="Arial" w:hAnsi="Arial" w:cs="Arial"/>
          <w:sz w:val="24"/>
          <w:szCs w:val="24"/>
        </w:rPr>
        <w:t>To ensure timely invoicing and debt chasing (as required) for lettings and wrap around care income</w:t>
      </w:r>
    </w:p>
    <w:p w:rsidR="00B61257" w:rsidRPr="00CE549F" w:rsidRDefault="00B61257" w:rsidP="00B61257">
      <w:pPr>
        <w:ind w:left="753" w:right="14" w:firstLine="0"/>
        <w:rPr>
          <w:rFonts w:ascii="Arial" w:hAnsi="Arial" w:cs="Arial"/>
          <w:sz w:val="24"/>
          <w:szCs w:val="24"/>
        </w:rPr>
      </w:pPr>
    </w:p>
    <w:p w:rsidR="004D3FC6" w:rsidRPr="00CE549F" w:rsidRDefault="00E92606">
      <w:pPr>
        <w:numPr>
          <w:ilvl w:val="0"/>
          <w:numId w:val="5"/>
        </w:numPr>
        <w:spacing w:after="4" w:line="253" w:lineRule="auto"/>
        <w:ind w:right="14" w:hanging="365"/>
        <w:rPr>
          <w:rFonts w:ascii="Arial" w:hAnsi="Arial" w:cs="Arial"/>
          <w:sz w:val="24"/>
          <w:szCs w:val="24"/>
        </w:rPr>
      </w:pPr>
      <w:r w:rsidRPr="00CE549F">
        <w:rPr>
          <w:rFonts w:ascii="Arial" w:hAnsi="Arial" w:cs="Arial"/>
          <w:sz w:val="24"/>
          <w:szCs w:val="24"/>
        </w:rPr>
        <w:t>Submission of monthly VAT reclaims to HMRC in a timely and accurate manner</w:t>
      </w:r>
    </w:p>
    <w:p w:rsidR="004D3FC6" w:rsidRPr="00CE549F" w:rsidRDefault="00E92606">
      <w:pPr>
        <w:numPr>
          <w:ilvl w:val="0"/>
          <w:numId w:val="5"/>
        </w:numPr>
        <w:ind w:right="14" w:hanging="365"/>
        <w:rPr>
          <w:rFonts w:ascii="Arial" w:hAnsi="Arial" w:cs="Arial"/>
          <w:sz w:val="24"/>
          <w:szCs w:val="24"/>
        </w:rPr>
      </w:pPr>
      <w:r w:rsidRPr="00CE549F">
        <w:rPr>
          <w:rFonts w:ascii="Arial" w:hAnsi="Arial" w:cs="Arial"/>
          <w:sz w:val="24"/>
          <w:szCs w:val="24"/>
        </w:rPr>
        <w:t>Administration of the Trust Bank Account and Credit Card Account</w:t>
      </w:r>
    </w:p>
    <w:p w:rsidR="004D3FC6" w:rsidRDefault="00E92606" w:rsidP="00B61257">
      <w:pPr>
        <w:numPr>
          <w:ilvl w:val="0"/>
          <w:numId w:val="5"/>
        </w:numPr>
        <w:spacing w:after="0"/>
        <w:ind w:right="14" w:hanging="365"/>
        <w:rPr>
          <w:rFonts w:ascii="Arial" w:hAnsi="Arial" w:cs="Arial"/>
          <w:sz w:val="24"/>
          <w:szCs w:val="24"/>
        </w:rPr>
      </w:pPr>
      <w:r w:rsidRPr="00CE549F">
        <w:rPr>
          <w:rFonts w:ascii="Arial" w:hAnsi="Arial" w:cs="Arial"/>
          <w:sz w:val="24"/>
          <w:szCs w:val="24"/>
        </w:rPr>
        <w:t>Maintain and monitor all budgets and present regular management reports to Headteachers and Budget Holders to ensure efficient and effective control of income and expenditure.</w:t>
      </w:r>
    </w:p>
    <w:p w:rsidR="00B61257" w:rsidRPr="00CE549F" w:rsidRDefault="00B61257">
      <w:pPr>
        <w:numPr>
          <w:ilvl w:val="0"/>
          <w:numId w:val="5"/>
        </w:numPr>
        <w:spacing w:after="427"/>
        <w:ind w:right="14" w:hanging="365"/>
        <w:rPr>
          <w:rFonts w:ascii="Arial" w:hAnsi="Arial" w:cs="Arial"/>
          <w:sz w:val="24"/>
          <w:szCs w:val="24"/>
        </w:rPr>
      </w:pPr>
      <w:r>
        <w:rPr>
          <w:rFonts w:ascii="Arial" w:hAnsi="Arial" w:cs="Arial"/>
          <w:sz w:val="24"/>
          <w:szCs w:val="24"/>
        </w:rPr>
        <w:t>To check monthly payroll reports to budget to ensure accurate payments to staff.</w:t>
      </w:r>
    </w:p>
    <w:p w:rsidR="006B158E" w:rsidRPr="006B158E" w:rsidRDefault="004F20D3" w:rsidP="006B158E">
      <w:pPr>
        <w:spacing w:after="49" w:line="253" w:lineRule="auto"/>
        <w:ind w:left="29" w:hanging="10"/>
        <w:jc w:val="left"/>
        <w:rPr>
          <w:rFonts w:ascii="Arial" w:hAnsi="Arial" w:cs="Arial"/>
          <w:b/>
          <w:sz w:val="24"/>
          <w:szCs w:val="24"/>
        </w:rPr>
      </w:pPr>
      <w:r>
        <w:rPr>
          <w:rFonts w:ascii="Arial" w:hAnsi="Arial" w:cs="Arial"/>
          <w:b/>
          <w:sz w:val="24"/>
          <w:szCs w:val="24"/>
        </w:rPr>
        <w:t>I</w:t>
      </w:r>
      <w:r w:rsidR="00E92606" w:rsidRPr="006B158E">
        <w:rPr>
          <w:rFonts w:ascii="Arial" w:hAnsi="Arial" w:cs="Arial"/>
          <w:b/>
          <w:sz w:val="24"/>
          <w:szCs w:val="24"/>
        </w:rPr>
        <w:t>.</w:t>
      </w:r>
      <w:r w:rsidR="00E92606" w:rsidRPr="00CE549F">
        <w:rPr>
          <w:rFonts w:ascii="Arial" w:hAnsi="Arial" w:cs="Arial"/>
          <w:sz w:val="24"/>
          <w:szCs w:val="24"/>
        </w:rPr>
        <w:t xml:space="preserve"> </w:t>
      </w:r>
      <w:r w:rsidR="00E92606" w:rsidRPr="006B158E">
        <w:rPr>
          <w:rFonts w:ascii="Arial" w:hAnsi="Arial" w:cs="Arial"/>
          <w:b/>
          <w:sz w:val="24"/>
          <w:szCs w:val="24"/>
        </w:rPr>
        <w:t>Income Generation</w:t>
      </w:r>
    </w:p>
    <w:p w:rsidR="004D3FC6" w:rsidRPr="00CE549F" w:rsidRDefault="00E92606">
      <w:pPr>
        <w:numPr>
          <w:ilvl w:val="0"/>
          <w:numId w:val="6"/>
        </w:numPr>
        <w:ind w:right="81"/>
        <w:rPr>
          <w:rFonts w:ascii="Arial" w:hAnsi="Arial" w:cs="Arial"/>
          <w:sz w:val="24"/>
          <w:szCs w:val="24"/>
        </w:rPr>
      </w:pPr>
      <w:r w:rsidRPr="00CE549F">
        <w:rPr>
          <w:rFonts w:ascii="Arial" w:hAnsi="Arial" w:cs="Arial"/>
          <w:sz w:val="24"/>
          <w:szCs w:val="24"/>
        </w:rPr>
        <w:t>Working with the CFO, Executive Headteacher and Headteachers to identify opportunities for generating additional income and submitting funding bids either for trust wide or academy specific projects.</w:t>
      </w:r>
    </w:p>
    <w:p w:rsidR="006B158E" w:rsidRPr="006B158E" w:rsidRDefault="00E92606" w:rsidP="006B158E">
      <w:pPr>
        <w:numPr>
          <w:ilvl w:val="0"/>
          <w:numId w:val="6"/>
        </w:numPr>
        <w:spacing w:after="248"/>
        <w:ind w:right="81"/>
        <w:rPr>
          <w:rFonts w:ascii="Arial" w:hAnsi="Arial" w:cs="Arial"/>
          <w:sz w:val="24"/>
          <w:szCs w:val="24"/>
        </w:rPr>
      </w:pPr>
      <w:r w:rsidRPr="00CE549F">
        <w:rPr>
          <w:rFonts w:ascii="Arial" w:hAnsi="Arial" w:cs="Arial"/>
          <w:sz w:val="24"/>
          <w:szCs w:val="24"/>
        </w:rPr>
        <w:t>Support the Academy Business Teams and those responsible for running extended services and lettings to maximise income for the trust.</w:t>
      </w:r>
    </w:p>
    <w:p w:rsidR="006B158E" w:rsidRPr="006B158E" w:rsidRDefault="004F20D3" w:rsidP="006B158E">
      <w:pPr>
        <w:spacing w:after="4" w:line="253" w:lineRule="auto"/>
        <w:ind w:left="29" w:hanging="10"/>
        <w:jc w:val="left"/>
        <w:rPr>
          <w:rFonts w:ascii="Arial" w:hAnsi="Arial" w:cs="Arial"/>
          <w:b/>
          <w:sz w:val="24"/>
          <w:szCs w:val="24"/>
        </w:rPr>
      </w:pPr>
      <w:r>
        <w:rPr>
          <w:rFonts w:ascii="Arial" w:hAnsi="Arial" w:cs="Arial"/>
          <w:b/>
          <w:sz w:val="24"/>
          <w:szCs w:val="24"/>
        </w:rPr>
        <w:t>J</w:t>
      </w:r>
      <w:bookmarkStart w:id="0" w:name="_GoBack"/>
      <w:bookmarkEnd w:id="0"/>
      <w:r w:rsidR="00E92606" w:rsidRPr="006B158E">
        <w:rPr>
          <w:rFonts w:ascii="Arial" w:hAnsi="Arial" w:cs="Arial"/>
          <w:b/>
          <w:sz w:val="24"/>
          <w:szCs w:val="24"/>
        </w:rPr>
        <w:t>. Other</w:t>
      </w:r>
    </w:p>
    <w:p w:rsidR="004D3FC6" w:rsidRPr="00CE549F" w:rsidRDefault="00E92606">
      <w:pPr>
        <w:numPr>
          <w:ilvl w:val="0"/>
          <w:numId w:val="7"/>
        </w:numPr>
        <w:ind w:right="14" w:hanging="370"/>
        <w:rPr>
          <w:rFonts w:ascii="Arial" w:hAnsi="Arial" w:cs="Arial"/>
          <w:sz w:val="24"/>
          <w:szCs w:val="24"/>
        </w:rPr>
      </w:pPr>
      <w:r w:rsidRPr="00CE549F">
        <w:rPr>
          <w:rFonts w:ascii="Arial" w:hAnsi="Arial" w:cs="Arial"/>
          <w:sz w:val="24"/>
          <w:szCs w:val="24"/>
        </w:rPr>
        <w:t>Provide training and development to a</w:t>
      </w:r>
      <w:r w:rsidR="00B61257">
        <w:rPr>
          <w:rFonts w:ascii="Arial" w:hAnsi="Arial" w:cs="Arial"/>
          <w:sz w:val="24"/>
          <w:szCs w:val="24"/>
        </w:rPr>
        <w:t>ll</w:t>
      </w:r>
      <w:r w:rsidRPr="00CE549F">
        <w:rPr>
          <w:rFonts w:ascii="Arial" w:hAnsi="Arial" w:cs="Arial"/>
          <w:sz w:val="24"/>
          <w:szCs w:val="24"/>
        </w:rPr>
        <w:t xml:space="preserve"> staff in relation to finance matters.</w:t>
      </w:r>
    </w:p>
    <w:p w:rsidR="004D3FC6" w:rsidRPr="00CE549F" w:rsidRDefault="00E92606">
      <w:pPr>
        <w:numPr>
          <w:ilvl w:val="0"/>
          <w:numId w:val="7"/>
        </w:numPr>
        <w:spacing w:after="508"/>
        <w:ind w:right="14" w:hanging="370"/>
        <w:rPr>
          <w:rFonts w:ascii="Arial" w:hAnsi="Arial" w:cs="Arial"/>
          <w:sz w:val="24"/>
          <w:szCs w:val="24"/>
        </w:rPr>
      </w:pPr>
      <w:r w:rsidRPr="00CE549F">
        <w:rPr>
          <w:rFonts w:ascii="Arial" w:hAnsi="Arial" w:cs="Arial"/>
          <w:sz w:val="24"/>
          <w:szCs w:val="24"/>
        </w:rPr>
        <w:t>Provide cover for team members, ensuring continuous service in the light of any absences</w:t>
      </w:r>
    </w:p>
    <w:p w:rsidR="004D3FC6" w:rsidRPr="00CE549F" w:rsidRDefault="00E92606">
      <w:pPr>
        <w:ind w:left="388" w:right="456" w:firstLine="5"/>
        <w:rPr>
          <w:rFonts w:ascii="Arial" w:hAnsi="Arial" w:cs="Arial"/>
          <w:sz w:val="24"/>
          <w:szCs w:val="24"/>
        </w:rPr>
      </w:pPr>
      <w:r w:rsidRPr="00CE549F">
        <w:rPr>
          <w:rFonts w:ascii="Arial" w:hAnsi="Arial" w:cs="Arial"/>
          <w:sz w:val="24"/>
          <w:szCs w:val="24"/>
        </w:rPr>
        <w:t>In addition, the post holder will undertake any other miscellaneous work, deemed suitable by the leadership of the Trust.</w:t>
      </w:r>
    </w:p>
    <w:p w:rsidR="004D3FC6" w:rsidRDefault="004D3FC6">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B61257" w:rsidRDefault="00B61257">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rsidP="00494E2F">
      <w:pPr>
        <w:spacing w:after="0" w:line="259" w:lineRule="auto"/>
        <w:ind w:left="0"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Default="006B158E">
      <w:pPr>
        <w:spacing w:after="0" w:line="259" w:lineRule="auto"/>
        <w:ind w:left="-658" w:right="1003" w:firstLine="0"/>
        <w:jc w:val="left"/>
        <w:rPr>
          <w:rFonts w:ascii="Arial" w:hAnsi="Arial" w:cs="Arial"/>
          <w:sz w:val="24"/>
          <w:szCs w:val="24"/>
        </w:rPr>
      </w:pPr>
    </w:p>
    <w:p w:rsidR="006B158E" w:rsidRPr="00CE549F" w:rsidRDefault="006B158E">
      <w:pPr>
        <w:spacing w:after="0" w:line="259" w:lineRule="auto"/>
        <w:ind w:left="-658" w:right="1003" w:firstLine="0"/>
        <w:jc w:val="left"/>
        <w:rPr>
          <w:rFonts w:ascii="Arial" w:hAnsi="Arial" w:cs="Arial"/>
          <w:sz w:val="24"/>
          <w:szCs w:val="24"/>
        </w:rPr>
      </w:pPr>
    </w:p>
    <w:tbl>
      <w:tblPr>
        <w:tblStyle w:val="TableGrid"/>
        <w:tblW w:w="9518" w:type="dxa"/>
        <w:tblInd w:w="19" w:type="dxa"/>
        <w:tblCellMar>
          <w:top w:w="17" w:type="dxa"/>
          <w:left w:w="101" w:type="dxa"/>
          <w:right w:w="110" w:type="dxa"/>
        </w:tblCellMar>
        <w:tblLook w:val="04A0" w:firstRow="1" w:lastRow="0" w:firstColumn="1" w:lastColumn="0" w:noHBand="0" w:noVBand="1"/>
      </w:tblPr>
      <w:tblGrid>
        <w:gridCol w:w="6935"/>
        <w:gridCol w:w="1277"/>
        <w:gridCol w:w="1306"/>
      </w:tblGrid>
      <w:tr w:rsidR="004D3FC6" w:rsidRPr="006B158E" w:rsidTr="006B158E">
        <w:trPr>
          <w:trHeight w:val="331"/>
        </w:trPr>
        <w:tc>
          <w:tcPr>
            <w:tcW w:w="6935" w:type="dxa"/>
            <w:tcBorders>
              <w:top w:val="single" w:sz="2" w:space="0" w:color="000000"/>
              <w:left w:val="single" w:sz="2" w:space="0" w:color="000000"/>
              <w:bottom w:val="single" w:sz="2" w:space="0" w:color="000000"/>
              <w:right w:val="single" w:sz="2" w:space="0" w:color="000000"/>
            </w:tcBorders>
          </w:tcPr>
          <w:p w:rsidR="004D3FC6" w:rsidRPr="00B173B9" w:rsidRDefault="00CE549F">
            <w:pPr>
              <w:spacing w:after="0" w:line="259" w:lineRule="auto"/>
              <w:ind w:left="10" w:firstLine="0"/>
              <w:jc w:val="left"/>
              <w:rPr>
                <w:rFonts w:ascii="Arial" w:hAnsi="Arial" w:cs="Arial"/>
                <w:b/>
                <w:sz w:val="28"/>
                <w:szCs w:val="28"/>
              </w:rPr>
            </w:pPr>
            <w:r w:rsidRPr="00B173B9">
              <w:rPr>
                <w:rFonts w:ascii="Arial" w:hAnsi="Arial" w:cs="Arial"/>
                <w:b/>
                <w:sz w:val="28"/>
                <w:szCs w:val="28"/>
              </w:rPr>
              <w:lastRenderedPageBreak/>
              <w:t>Person Sp</w:t>
            </w:r>
            <w:r w:rsidR="00E92606" w:rsidRPr="00B173B9">
              <w:rPr>
                <w:rFonts w:ascii="Arial" w:hAnsi="Arial" w:cs="Arial"/>
                <w:b/>
                <w:sz w:val="28"/>
                <w:szCs w:val="28"/>
              </w:rPr>
              <w:t>ecification</w:t>
            </w:r>
          </w:p>
        </w:tc>
        <w:tc>
          <w:tcPr>
            <w:tcW w:w="1277" w:type="dxa"/>
            <w:tcBorders>
              <w:top w:val="single" w:sz="2" w:space="0" w:color="000000"/>
              <w:left w:val="single" w:sz="2" w:space="0" w:color="000000"/>
              <w:bottom w:val="single" w:sz="2" w:space="0" w:color="000000"/>
              <w:right w:val="single" w:sz="2" w:space="0" w:color="000000"/>
            </w:tcBorders>
          </w:tcPr>
          <w:p w:rsidR="004D3FC6" w:rsidRPr="00B173B9" w:rsidRDefault="00E92606">
            <w:pPr>
              <w:spacing w:after="0" w:line="259" w:lineRule="auto"/>
              <w:ind w:left="5" w:firstLine="0"/>
              <w:jc w:val="left"/>
              <w:rPr>
                <w:rFonts w:ascii="Arial" w:hAnsi="Arial" w:cs="Arial"/>
                <w:b/>
                <w:sz w:val="24"/>
                <w:szCs w:val="24"/>
              </w:rPr>
            </w:pPr>
            <w:r w:rsidRPr="00B173B9">
              <w:rPr>
                <w:rFonts w:ascii="Arial" w:hAnsi="Arial" w:cs="Arial"/>
                <w:b/>
                <w:sz w:val="24"/>
                <w:szCs w:val="24"/>
              </w:rPr>
              <w:t>Essential</w:t>
            </w:r>
          </w:p>
        </w:tc>
        <w:tc>
          <w:tcPr>
            <w:tcW w:w="1306" w:type="dxa"/>
            <w:tcBorders>
              <w:top w:val="single" w:sz="2" w:space="0" w:color="000000"/>
              <w:left w:val="single" w:sz="2" w:space="0" w:color="000000"/>
              <w:bottom w:val="single" w:sz="2" w:space="0" w:color="000000"/>
              <w:right w:val="single" w:sz="2" w:space="0" w:color="000000"/>
            </w:tcBorders>
          </w:tcPr>
          <w:p w:rsidR="004D3FC6" w:rsidRPr="00B173B9" w:rsidRDefault="00E92606">
            <w:pPr>
              <w:spacing w:after="0" w:line="259" w:lineRule="auto"/>
              <w:ind w:left="5" w:firstLine="0"/>
              <w:jc w:val="left"/>
              <w:rPr>
                <w:rFonts w:ascii="Arial" w:hAnsi="Arial" w:cs="Arial"/>
                <w:b/>
                <w:sz w:val="24"/>
                <w:szCs w:val="24"/>
              </w:rPr>
            </w:pPr>
            <w:r w:rsidRPr="00B173B9">
              <w:rPr>
                <w:rFonts w:ascii="Arial" w:hAnsi="Arial" w:cs="Arial"/>
                <w:b/>
                <w:sz w:val="24"/>
                <w:szCs w:val="24"/>
              </w:rPr>
              <w:t>Desirable</w:t>
            </w:r>
          </w:p>
        </w:tc>
      </w:tr>
      <w:tr w:rsidR="004D3FC6" w:rsidRPr="006B158E" w:rsidTr="00B173B9">
        <w:trPr>
          <w:trHeight w:val="331"/>
        </w:trPr>
        <w:tc>
          <w:tcPr>
            <w:tcW w:w="6935" w:type="dxa"/>
            <w:tcBorders>
              <w:top w:val="single" w:sz="2" w:space="0" w:color="000000"/>
              <w:left w:val="single" w:sz="2" w:space="0" w:color="000000"/>
              <w:bottom w:val="single" w:sz="2" w:space="0" w:color="000000"/>
              <w:right w:val="single" w:sz="2" w:space="0" w:color="000000"/>
            </w:tcBorders>
          </w:tcPr>
          <w:p w:rsidR="004D3FC6" w:rsidRPr="00B173B9" w:rsidRDefault="00E92606">
            <w:pPr>
              <w:spacing w:after="0" w:line="259" w:lineRule="auto"/>
              <w:ind w:left="0" w:firstLine="0"/>
              <w:jc w:val="left"/>
              <w:rPr>
                <w:rFonts w:ascii="Arial" w:hAnsi="Arial" w:cs="Arial"/>
                <w:b/>
                <w:sz w:val="24"/>
                <w:szCs w:val="24"/>
              </w:rPr>
            </w:pPr>
            <w:r w:rsidRPr="00B173B9">
              <w:rPr>
                <w:rFonts w:ascii="Arial" w:hAnsi="Arial" w:cs="Arial"/>
                <w:b/>
                <w:sz w:val="24"/>
                <w:szCs w:val="24"/>
              </w:rPr>
              <w:t>Qualifications and Experience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5" w:firstLine="0"/>
              <w:jc w:val="left"/>
              <w:rPr>
                <w:rFonts w:ascii="Arial" w:hAnsi="Arial" w:cs="Arial"/>
                <w:sz w:val="22"/>
              </w:rPr>
            </w:pPr>
            <w:r w:rsidRPr="006B158E">
              <w:rPr>
                <w:rFonts w:ascii="Arial" w:hAnsi="Arial" w:cs="Arial"/>
                <w:sz w:val="22"/>
              </w:rPr>
              <w:t>Relevant Professional Qualification</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19"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5" w:firstLine="0"/>
              <w:jc w:val="left"/>
              <w:rPr>
                <w:rFonts w:ascii="Arial" w:hAnsi="Arial" w:cs="Arial"/>
                <w:sz w:val="22"/>
              </w:rPr>
            </w:pPr>
            <w:r w:rsidRPr="006B158E">
              <w:rPr>
                <w:rFonts w:ascii="Arial" w:hAnsi="Arial" w:cs="Arial"/>
                <w:sz w:val="22"/>
              </w:rPr>
              <w:t>Educated to at least A- Level or</w:t>
            </w:r>
            <w:r w:rsidR="00CE549F" w:rsidRPr="006B158E">
              <w:rPr>
                <w:rFonts w:ascii="Arial" w:hAnsi="Arial" w:cs="Arial"/>
                <w:sz w:val="22"/>
              </w:rPr>
              <w:t xml:space="preserve"> eq</w:t>
            </w:r>
            <w:r w:rsidRPr="006B158E">
              <w:rPr>
                <w:rFonts w:ascii="Arial" w:hAnsi="Arial" w:cs="Arial"/>
                <w:sz w:val="22"/>
              </w:rPr>
              <w:t>uivalent</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14"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39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CE549F">
            <w:pPr>
              <w:spacing w:after="0" w:line="259" w:lineRule="auto"/>
              <w:ind w:left="0" w:firstLine="10"/>
              <w:rPr>
                <w:rFonts w:ascii="Arial" w:hAnsi="Arial" w:cs="Arial"/>
                <w:sz w:val="22"/>
              </w:rPr>
            </w:pPr>
            <w:r w:rsidRPr="006B158E">
              <w:rPr>
                <w:rFonts w:ascii="Arial" w:hAnsi="Arial" w:cs="Arial"/>
                <w:sz w:val="22"/>
              </w:rPr>
              <w:t xml:space="preserve">Professional </w:t>
            </w:r>
            <w:r w:rsidR="00E92606" w:rsidRPr="006B158E">
              <w:rPr>
                <w:rFonts w:ascii="Arial" w:hAnsi="Arial" w:cs="Arial"/>
                <w:sz w:val="22"/>
              </w:rPr>
              <w:t>Finance related</w:t>
            </w:r>
            <w:r w:rsidRPr="006B158E">
              <w:rPr>
                <w:rFonts w:ascii="Arial" w:hAnsi="Arial" w:cs="Arial"/>
                <w:sz w:val="22"/>
              </w:rPr>
              <w:t xml:space="preserve"> Qualification or equivalent exp</w:t>
            </w:r>
            <w:r w:rsidR="00E92606" w:rsidRPr="006B158E">
              <w:rPr>
                <w:rFonts w:ascii="Arial" w:hAnsi="Arial" w:cs="Arial"/>
                <w:sz w:val="22"/>
              </w:rPr>
              <w:t>erience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14"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CE549F">
            <w:pPr>
              <w:spacing w:after="0" w:line="259" w:lineRule="auto"/>
              <w:ind w:left="0" w:firstLine="0"/>
              <w:jc w:val="left"/>
              <w:rPr>
                <w:rFonts w:ascii="Arial" w:hAnsi="Arial" w:cs="Arial"/>
                <w:sz w:val="22"/>
              </w:rPr>
            </w:pPr>
            <w:r w:rsidRPr="006B158E">
              <w:rPr>
                <w:rFonts w:ascii="Arial" w:hAnsi="Arial" w:cs="Arial"/>
                <w:sz w:val="22"/>
              </w:rPr>
              <w:t>School Business Manag</w:t>
            </w:r>
            <w:r w:rsidR="00E92606" w:rsidRPr="006B158E">
              <w:rPr>
                <w:rFonts w:ascii="Arial" w:hAnsi="Arial" w:cs="Arial"/>
                <w:sz w:val="22"/>
              </w:rPr>
              <w:t>ement Qualification</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14" w:firstLine="0"/>
              <w:jc w:val="center"/>
              <w:rPr>
                <w:rFonts w:ascii="Arial" w:hAnsi="Arial" w:cs="Arial"/>
                <w:sz w:val="22"/>
              </w:rPr>
            </w:pPr>
            <w:r w:rsidRPr="006B158E">
              <w:rPr>
                <w:rFonts w:ascii="Arial" w:hAnsi="Arial" w:cs="Arial"/>
                <w:sz w:val="22"/>
              </w:rPr>
              <w:t>x</w:t>
            </w:r>
          </w:p>
        </w:tc>
      </w:tr>
      <w:tr w:rsidR="004D3FC6" w:rsidRPr="006B158E" w:rsidTr="006B158E">
        <w:trPr>
          <w:trHeight w:val="28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0" w:firstLine="0"/>
              <w:jc w:val="left"/>
              <w:rPr>
                <w:rFonts w:ascii="Arial" w:hAnsi="Arial" w:cs="Arial"/>
                <w:sz w:val="22"/>
              </w:rPr>
            </w:pPr>
            <w:r w:rsidRPr="006B158E">
              <w:rPr>
                <w:rFonts w:ascii="Arial" w:hAnsi="Arial" w:cs="Arial"/>
                <w:sz w:val="22"/>
              </w:rPr>
              <w:t>Health and Safet</w:t>
            </w:r>
            <w:r w:rsidR="00CE549F" w:rsidRPr="006B158E">
              <w:rPr>
                <w:rFonts w:ascii="Arial" w:hAnsi="Arial" w:cs="Arial"/>
                <w:sz w:val="22"/>
              </w:rPr>
              <w:t>y</w:t>
            </w:r>
            <w:r w:rsidRPr="006B158E">
              <w:rPr>
                <w:rFonts w:ascii="Arial" w:hAnsi="Arial" w:cs="Arial"/>
                <w:sz w:val="22"/>
              </w:rPr>
              <w:t xml:space="preserve"> Qualification</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14" w:firstLine="0"/>
              <w:jc w:val="center"/>
              <w:rPr>
                <w:rFonts w:ascii="Arial" w:hAnsi="Arial" w:cs="Arial"/>
                <w:sz w:val="22"/>
              </w:rPr>
            </w:pPr>
            <w:r w:rsidRPr="006B158E">
              <w:rPr>
                <w:rFonts w:ascii="Arial" w:hAnsi="Arial" w:cs="Arial"/>
                <w:sz w:val="22"/>
              </w:rPr>
              <w:t>x</w:t>
            </w:r>
          </w:p>
        </w:tc>
      </w:tr>
      <w:tr w:rsidR="004D3FC6" w:rsidRPr="006B158E" w:rsidTr="006B158E">
        <w:trPr>
          <w:trHeight w:val="290"/>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CE549F">
            <w:pPr>
              <w:spacing w:after="0" w:line="259" w:lineRule="auto"/>
              <w:ind w:left="10" w:firstLine="0"/>
              <w:jc w:val="left"/>
              <w:rPr>
                <w:rFonts w:ascii="Arial" w:hAnsi="Arial" w:cs="Arial"/>
                <w:sz w:val="22"/>
              </w:rPr>
            </w:pPr>
            <w:r w:rsidRPr="006B158E">
              <w:rPr>
                <w:rFonts w:ascii="Arial" w:hAnsi="Arial" w:cs="Arial"/>
                <w:sz w:val="22"/>
              </w:rPr>
              <w:t>Educated to deg</w:t>
            </w:r>
            <w:r w:rsidR="00E92606" w:rsidRPr="006B158E">
              <w:rPr>
                <w:rFonts w:ascii="Arial" w:hAnsi="Arial" w:cs="Arial"/>
                <w:sz w:val="22"/>
              </w:rPr>
              <w:t>ree level</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14" w:firstLine="0"/>
              <w:jc w:val="center"/>
              <w:rPr>
                <w:rFonts w:ascii="Arial" w:hAnsi="Arial" w:cs="Arial"/>
                <w:sz w:val="22"/>
              </w:rPr>
            </w:pPr>
            <w:r w:rsidRPr="006B158E">
              <w:rPr>
                <w:rFonts w:ascii="Arial" w:hAnsi="Arial" w:cs="Arial"/>
                <w:sz w:val="22"/>
              </w:rPr>
              <w:t>x</w:t>
            </w:r>
          </w:p>
        </w:tc>
      </w:tr>
      <w:tr w:rsidR="004D3FC6" w:rsidRPr="006B158E" w:rsidTr="00DA23C3">
        <w:trPr>
          <w:trHeight w:val="385"/>
        </w:trPr>
        <w:tc>
          <w:tcPr>
            <w:tcW w:w="6935" w:type="dxa"/>
            <w:tcBorders>
              <w:top w:val="single" w:sz="2" w:space="0" w:color="000000"/>
              <w:left w:val="single" w:sz="2" w:space="0" w:color="000000"/>
              <w:bottom w:val="single" w:sz="2" w:space="0" w:color="000000"/>
              <w:right w:val="single" w:sz="2" w:space="0" w:color="000000"/>
            </w:tcBorders>
          </w:tcPr>
          <w:p w:rsidR="004D3FC6" w:rsidRPr="00B173B9" w:rsidRDefault="00E92606">
            <w:pPr>
              <w:spacing w:after="0" w:line="259" w:lineRule="auto"/>
              <w:ind w:left="5" w:firstLine="0"/>
              <w:jc w:val="left"/>
              <w:rPr>
                <w:rFonts w:ascii="Arial" w:hAnsi="Arial" w:cs="Arial"/>
                <w:b/>
                <w:sz w:val="24"/>
                <w:szCs w:val="24"/>
              </w:rPr>
            </w:pPr>
            <w:r w:rsidRPr="00B173B9">
              <w:rPr>
                <w:rFonts w:ascii="Arial" w:hAnsi="Arial" w:cs="Arial"/>
                <w:b/>
                <w:sz w:val="24"/>
                <w:szCs w:val="24"/>
              </w:rPr>
              <w:t>Skills and Knowledge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91"/>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4" w:firstLine="0"/>
              <w:jc w:val="left"/>
              <w:rPr>
                <w:rFonts w:ascii="Arial" w:hAnsi="Arial" w:cs="Arial"/>
                <w:sz w:val="22"/>
              </w:rPr>
            </w:pPr>
            <w:r w:rsidRPr="006B158E">
              <w:rPr>
                <w:rFonts w:ascii="Arial" w:hAnsi="Arial" w:cs="Arial"/>
                <w:sz w:val="22"/>
              </w:rPr>
              <w:t xml:space="preserve">Experience of </w:t>
            </w:r>
            <w:r w:rsidR="00CE549F" w:rsidRPr="006B158E">
              <w:rPr>
                <w:rFonts w:ascii="Arial" w:hAnsi="Arial" w:cs="Arial"/>
                <w:sz w:val="22"/>
              </w:rPr>
              <w:t>leading</w:t>
            </w:r>
            <w:r w:rsidRPr="006B158E">
              <w:rPr>
                <w:rFonts w:ascii="Arial" w:hAnsi="Arial" w:cs="Arial"/>
                <w:sz w:val="22"/>
              </w:rPr>
              <w:t xml:space="preserve"> teams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5"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CE549F">
            <w:pPr>
              <w:spacing w:after="0" w:line="259" w:lineRule="auto"/>
              <w:ind w:left="10" w:firstLine="0"/>
              <w:jc w:val="left"/>
              <w:rPr>
                <w:rFonts w:ascii="Arial" w:hAnsi="Arial" w:cs="Arial"/>
                <w:sz w:val="22"/>
              </w:rPr>
            </w:pPr>
            <w:r w:rsidRPr="006B158E">
              <w:rPr>
                <w:rFonts w:ascii="Arial" w:hAnsi="Arial" w:cs="Arial"/>
                <w:sz w:val="22"/>
              </w:rPr>
              <w:t>Coaching and team develop</w:t>
            </w:r>
            <w:r w:rsidR="00E92606" w:rsidRPr="006B158E">
              <w:rPr>
                <w:rFonts w:ascii="Arial" w:hAnsi="Arial" w:cs="Arial"/>
                <w:sz w:val="22"/>
              </w:rPr>
              <w:t>ment experience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5"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90"/>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5" w:firstLine="0"/>
              <w:jc w:val="left"/>
              <w:rPr>
                <w:rFonts w:ascii="Arial" w:hAnsi="Arial" w:cs="Arial"/>
                <w:sz w:val="22"/>
              </w:rPr>
            </w:pPr>
            <w:r w:rsidRPr="006B158E">
              <w:rPr>
                <w:rFonts w:ascii="Arial" w:hAnsi="Arial" w:cs="Arial"/>
                <w:sz w:val="22"/>
              </w:rPr>
              <w:t>Stron</w:t>
            </w:r>
            <w:r w:rsidR="00CE549F" w:rsidRPr="006B158E">
              <w:rPr>
                <w:rFonts w:ascii="Arial" w:hAnsi="Arial" w:cs="Arial"/>
                <w:sz w:val="22"/>
              </w:rPr>
              <w:t>g</w:t>
            </w:r>
            <w:r w:rsidRPr="006B158E">
              <w:rPr>
                <w:rFonts w:ascii="Arial" w:hAnsi="Arial" w:cs="Arial"/>
                <w:sz w:val="22"/>
              </w:rPr>
              <w:t xml:space="preserve"> understandin</w:t>
            </w:r>
            <w:r w:rsidR="00CE549F" w:rsidRPr="006B158E">
              <w:rPr>
                <w:rFonts w:ascii="Arial" w:hAnsi="Arial" w:cs="Arial"/>
                <w:sz w:val="22"/>
              </w:rPr>
              <w:t>g of comp</w:t>
            </w:r>
            <w:r w:rsidRPr="006B158E">
              <w:rPr>
                <w:rFonts w:ascii="Arial" w:hAnsi="Arial" w:cs="Arial"/>
                <w:sz w:val="22"/>
              </w:rPr>
              <w:t>liance, health</w:t>
            </w:r>
            <w:r w:rsidR="006B158E" w:rsidRPr="006B158E">
              <w:rPr>
                <w:rFonts w:ascii="Arial" w:hAnsi="Arial" w:cs="Arial"/>
                <w:sz w:val="22"/>
              </w:rPr>
              <w:t xml:space="preserve"> and safety , environmental and fire safety regulations.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right="5"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6"/>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CE549F">
            <w:pPr>
              <w:spacing w:after="0" w:line="259" w:lineRule="auto"/>
              <w:ind w:left="14" w:firstLine="0"/>
              <w:jc w:val="left"/>
              <w:rPr>
                <w:rFonts w:ascii="Arial" w:hAnsi="Arial" w:cs="Arial"/>
                <w:sz w:val="22"/>
              </w:rPr>
            </w:pPr>
            <w:r w:rsidRPr="006B158E">
              <w:rPr>
                <w:rFonts w:ascii="Arial" w:hAnsi="Arial" w:cs="Arial"/>
                <w:sz w:val="22"/>
              </w:rPr>
              <w:t>Excellent negotiating</w:t>
            </w:r>
            <w:r w:rsidR="00E92606" w:rsidRPr="006B158E">
              <w:rPr>
                <w:rFonts w:ascii="Arial" w:hAnsi="Arial" w:cs="Arial"/>
                <w:sz w:val="22"/>
              </w:rPr>
              <w:t xml:space="preserve"> skills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CE549F">
            <w:pPr>
              <w:spacing w:after="0" w:line="259" w:lineRule="auto"/>
              <w:ind w:left="19" w:firstLine="0"/>
              <w:jc w:val="left"/>
              <w:rPr>
                <w:rFonts w:ascii="Arial" w:hAnsi="Arial" w:cs="Arial"/>
                <w:sz w:val="22"/>
              </w:rPr>
            </w:pPr>
            <w:r w:rsidRPr="006B158E">
              <w:rPr>
                <w:rFonts w:ascii="Arial" w:hAnsi="Arial" w:cs="Arial"/>
                <w:sz w:val="22"/>
              </w:rPr>
              <w:t>Experience of Managing Projects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5"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B173B9">
        <w:trPr>
          <w:trHeight w:val="366"/>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0" w:firstLine="19"/>
              <w:jc w:val="left"/>
              <w:rPr>
                <w:rFonts w:ascii="Arial" w:hAnsi="Arial" w:cs="Arial"/>
                <w:sz w:val="22"/>
              </w:rPr>
            </w:pPr>
            <w:r w:rsidRPr="006B158E">
              <w:rPr>
                <w:rFonts w:ascii="Arial" w:hAnsi="Arial" w:cs="Arial"/>
                <w:sz w:val="22"/>
              </w:rPr>
              <w:t>Excellent communication skills and style, both verbally and in writing.</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5"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552"/>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5" w:right="14" w:hanging="5"/>
              <w:jc w:val="left"/>
              <w:rPr>
                <w:rFonts w:ascii="Arial" w:hAnsi="Arial" w:cs="Arial"/>
                <w:sz w:val="22"/>
              </w:rPr>
            </w:pPr>
            <w:r w:rsidRPr="006B158E">
              <w:rPr>
                <w:rFonts w:ascii="Arial" w:hAnsi="Arial" w:cs="Arial"/>
                <w:sz w:val="22"/>
              </w:rPr>
              <w:t>Able to communicate effectively across all levels and to a varied range of Stakeholders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5"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576"/>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4" w:hanging="14"/>
              <w:rPr>
                <w:rFonts w:ascii="Arial" w:hAnsi="Arial" w:cs="Arial"/>
                <w:sz w:val="22"/>
              </w:rPr>
            </w:pPr>
            <w:r w:rsidRPr="006B158E">
              <w:rPr>
                <w:rFonts w:ascii="Arial" w:hAnsi="Arial" w:cs="Arial"/>
                <w:sz w:val="22"/>
              </w:rPr>
              <w:t xml:space="preserve">Ability to interpret financial information including departmental and </w:t>
            </w:r>
            <w:r w:rsidR="00CE549F" w:rsidRPr="006B158E">
              <w:rPr>
                <w:rFonts w:ascii="Arial" w:hAnsi="Arial" w:cs="Arial"/>
                <w:sz w:val="22"/>
              </w:rPr>
              <w:t>project budg</w:t>
            </w:r>
            <w:r w:rsidRPr="006B158E">
              <w:rPr>
                <w:rFonts w:ascii="Arial" w:hAnsi="Arial" w:cs="Arial"/>
                <w:sz w:val="22"/>
              </w:rPr>
              <w:t>ets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0"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835"/>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4" w:right="53" w:firstLine="0"/>
              <w:rPr>
                <w:rFonts w:ascii="Arial" w:hAnsi="Arial" w:cs="Arial"/>
                <w:sz w:val="22"/>
              </w:rPr>
            </w:pPr>
            <w:r w:rsidRPr="006B158E">
              <w:rPr>
                <w:rFonts w:ascii="Arial" w:hAnsi="Arial" w:cs="Arial"/>
                <w:sz w:val="22"/>
              </w:rPr>
              <w:t>Good understanding of customer service requirements and the ability to consistently deliver, via the team, to and beyond the customers expectation</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0"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570"/>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4" w:right="10" w:firstLine="10"/>
              <w:rPr>
                <w:rFonts w:ascii="Arial" w:hAnsi="Arial" w:cs="Arial"/>
                <w:sz w:val="22"/>
              </w:rPr>
            </w:pPr>
            <w:r w:rsidRPr="006B158E">
              <w:rPr>
                <w:rFonts w:ascii="Arial" w:hAnsi="Arial" w:cs="Arial"/>
                <w:sz w:val="22"/>
              </w:rPr>
              <w:t>Effective time management and prioritisation skills with the abilit</w:t>
            </w:r>
            <w:r w:rsidR="00CE549F" w:rsidRPr="006B158E">
              <w:rPr>
                <w:rFonts w:ascii="Arial" w:hAnsi="Arial" w:cs="Arial"/>
                <w:sz w:val="22"/>
              </w:rPr>
              <w:t>y</w:t>
            </w:r>
            <w:r w:rsidRPr="006B158E">
              <w:rPr>
                <w:rFonts w:ascii="Arial" w:hAnsi="Arial" w:cs="Arial"/>
                <w:sz w:val="22"/>
              </w:rPr>
              <w:t xml:space="preserve"> to work to deadlines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0"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559"/>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4" w:firstLine="5"/>
              <w:rPr>
                <w:rFonts w:ascii="Arial" w:hAnsi="Arial" w:cs="Arial"/>
                <w:sz w:val="22"/>
              </w:rPr>
            </w:pPr>
            <w:r w:rsidRPr="006B158E">
              <w:rPr>
                <w:rFonts w:ascii="Arial" w:hAnsi="Arial" w:cs="Arial"/>
                <w:sz w:val="22"/>
              </w:rPr>
              <w:t>Competent in Microsoft Office and Excel Experience of a School or similar environment</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4" w:firstLine="0"/>
              <w:jc w:val="center"/>
              <w:rPr>
                <w:rFonts w:ascii="Arial" w:hAnsi="Arial" w:cs="Arial"/>
                <w:sz w:val="22"/>
              </w:rPr>
            </w:pPr>
            <w:r w:rsidRPr="006B158E">
              <w:rPr>
                <w:rFonts w:ascii="Arial" w:hAnsi="Arial" w:cs="Arial"/>
                <w:sz w:val="22"/>
              </w:rPr>
              <w:t>x</w:t>
            </w:r>
          </w:p>
        </w:tc>
      </w:tr>
      <w:tr w:rsidR="004D3FC6" w:rsidRPr="006B158E" w:rsidTr="00B173B9">
        <w:trPr>
          <w:trHeight w:val="24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rsidP="006B158E">
            <w:pPr>
              <w:spacing w:after="0" w:line="259" w:lineRule="auto"/>
              <w:ind w:left="0" w:firstLine="0"/>
              <w:jc w:val="left"/>
              <w:rPr>
                <w:rFonts w:ascii="Arial" w:hAnsi="Arial" w:cs="Arial"/>
                <w:sz w:val="22"/>
              </w:rPr>
            </w:pPr>
            <w:r w:rsidRPr="006B158E">
              <w:rPr>
                <w:rFonts w:ascii="Arial" w:hAnsi="Arial" w:cs="Arial"/>
                <w:sz w:val="22"/>
              </w:rPr>
              <w:t>Experience in a similar role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9" w:firstLine="0"/>
              <w:jc w:val="center"/>
              <w:rPr>
                <w:rFonts w:ascii="Arial" w:hAnsi="Arial" w:cs="Arial"/>
                <w:sz w:val="22"/>
              </w:rPr>
            </w:pPr>
            <w:r w:rsidRPr="006B158E">
              <w:rPr>
                <w:rFonts w:ascii="Arial" w:hAnsi="Arial" w:cs="Arial"/>
                <w:sz w:val="22"/>
              </w:rPr>
              <w:t>x</w:t>
            </w:r>
          </w:p>
        </w:tc>
      </w:tr>
      <w:tr w:rsidR="004D3FC6" w:rsidRPr="006B158E" w:rsidTr="00DA23C3">
        <w:trPr>
          <w:trHeight w:val="402"/>
        </w:trPr>
        <w:tc>
          <w:tcPr>
            <w:tcW w:w="9518" w:type="dxa"/>
            <w:gridSpan w:val="3"/>
            <w:tcBorders>
              <w:top w:val="single" w:sz="2" w:space="0" w:color="000000"/>
              <w:left w:val="single" w:sz="2" w:space="0" w:color="000000"/>
              <w:bottom w:val="single" w:sz="2" w:space="0" w:color="000000"/>
              <w:right w:val="single" w:sz="2" w:space="0" w:color="000000"/>
            </w:tcBorders>
            <w:vAlign w:val="center"/>
          </w:tcPr>
          <w:p w:rsidR="004D3FC6" w:rsidRPr="00B173B9" w:rsidRDefault="00E92606" w:rsidP="006B158E">
            <w:pPr>
              <w:spacing w:after="0" w:line="259" w:lineRule="auto"/>
              <w:ind w:left="0" w:firstLine="0"/>
              <w:jc w:val="left"/>
              <w:rPr>
                <w:rFonts w:ascii="Arial" w:hAnsi="Arial" w:cs="Arial"/>
                <w:b/>
                <w:sz w:val="24"/>
                <w:szCs w:val="24"/>
              </w:rPr>
            </w:pPr>
            <w:r w:rsidRPr="00B173B9">
              <w:rPr>
                <w:rFonts w:ascii="Arial" w:hAnsi="Arial" w:cs="Arial"/>
                <w:b/>
                <w:sz w:val="24"/>
                <w:szCs w:val="24"/>
              </w:rPr>
              <w:t>Personal Qualities</w:t>
            </w:r>
          </w:p>
        </w:tc>
      </w:tr>
      <w:tr w:rsidR="004D3FC6" w:rsidRPr="006B158E" w:rsidTr="006B158E">
        <w:trPr>
          <w:trHeight w:val="289"/>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CE549F">
            <w:pPr>
              <w:spacing w:after="0" w:line="259" w:lineRule="auto"/>
              <w:ind w:left="19" w:firstLine="0"/>
              <w:jc w:val="left"/>
              <w:rPr>
                <w:rFonts w:ascii="Arial" w:hAnsi="Arial" w:cs="Arial"/>
                <w:sz w:val="22"/>
              </w:rPr>
            </w:pPr>
            <w:r w:rsidRPr="006B158E">
              <w:rPr>
                <w:rFonts w:ascii="Arial" w:hAnsi="Arial" w:cs="Arial"/>
                <w:sz w:val="22"/>
              </w:rPr>
              <w:t>Strong team player with inclusive leadership sty</w:t>
            </w:r>
            <w:r w:rsidR="00E92606" w:rsidRPr="006B158E">
              <w:rPr>
                <w:rFonts w:ascii="Arial" w:hAnsi="Arial" w:cs="Arial"/>
                <w:sz w:val="22"/>
              </w:rPr>
              <w:t>le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24"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564"/>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24" w:hanging="10"/>
              <w:jc w:val="left"/>
              <w:rPr>
                <w:rFonts w:ascii="Arial" w:hAnsi="Arial" w:cs="Arial"/>
                <w:sz w:val="22"/>
              </w:rPr>
            </w:pPr>
            <w:r w:rsidRPr="006B158E">
              <w:rPr>
                <w:rFonts w:ascii="Arial" w:hAnsi="Arial" w:cs="Arial"/>
                <w:sz w:val="22"/>
              </w:rPr>
              <w:t>Ability to analyse complex problems and present coherent, achievable solutions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29"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B173B9">
        <w:trPr>
          <w:trHeight w:val="19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34" w:firstLine="0"/>
              <w:jc w:val="left"/>
              <w:rPr>
                <w:rFonts w:ascii="Arial" w:hAnsi="Arial" w:cs="Arial"/>
                <w:sz w:val="22"/>
              </w:rPr>
            </w:pPr>
            <w:r w:rsidRPr="006B158E">
              <w:rPr>
                <w:rFonts w:ascii="Arial" w:hAnsi="Arial" w:cs="Arial"/>
                <w:sz w:val="22"/>
              </w:rPr>
              <w:t>Flexibilit</w:t>
            </w:r>
            <w:r w:rsidR="00CE549F" w:rsidRPr="006B158E">
              <w:rPr>
                <w:rFonts w:ascii="Arial" w:hAnsi="Arial" w:cs="Arial"/>
                <w:sz w:val="22"/>
              </w:rPr>
              <w:t>y</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29"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B173B9">
        <w:trPr>
          <w:trHeight w:val="304"/>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19" w:firstLine="0"/>
              <w:rPr>
                <w:rFonts w:ascii="Arial" w:hAnsi="Arial" w:cs="Arial"/>
                <w:sz w:val="22"/>
              </w:rPr>
            </w:pPr>
            <w:r w:rsidRPr="006B158E">
              <w:rPr>
                <w:rFonts w:ascii="Arial" w:hAnsi="Arial" w:cs="Arial"/>
                <w:sz w:val="22"/>
              </w:rPr>
              <w:t>Ability to quickly establish professional credibility with team and wider stakeholders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29"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5"/>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29" w:firstLine="0"/>
              <w:jc w:val="left"/>
              <w:rPr>
                <w:rFonts w:ascii="Arial" w:hAnsi="Arial" w:cs="Arial"/>
                <w:sz w:val="22"/>
              </w:rPr>
            </w:pPr>
            <w:r w:rsidRPr="006B158E">
              <w:rPr>
                <w:rFonts w:ascii="Arial" w:hAnsi="Arial" w:cs="Arial"/>
                <w:sz w:val="22"/>
              </w:rPr>
              <w:t>Commitment to excellence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34"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6"/>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24" w:firstLine="0"/>
              <w:jc w:val="left"/>
              <w:rPr>
                <w:rFonts w:ascii="Arial" w:hAnsi="Arial" w:cs="Arial"/>
                <w:sz w:val="22"/>
              </w:rPr>
            </w:pPr>
            <w:r w:rsidRPr="006B158E">
              <w:rPr>
                <w:rFonts w:ascii="Arial" w:hAnsi="Arial" w:cs="Arial"/>
                <w:sz w:val="22"/>
              </w:rPr>
              <w:t>Willingness to attending training and development as required</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38"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85"/>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CE549F">
            <w:pPr>
              <w:spacing w:after="0" w:line="259" w:lineRule="auto"/>
              <w:ind w:left="34" w:firstLine="0"/>
              <w:jc w:val="left"/>
              <w:rPr>
                <w:rFonts w:ascii="Arial" w:hAnsi="Arial" w:cs="Arial"/>
                <w:sz w:val="22"/>
              </w:rPr>
            </w:pPr>
            <w:r w:rsidRPr="006B158E">
              <w:rPr>
                <w:rFonts w:ascii="Arial" w:hAnsi="Arial" w:cs="Arial"/>
                <w:sz w:val="22"/>
              </w:rPr>
              <w:t>‘</w:t>
            </w:r>
            <w:r w:rsidR="00E92606" w:rsidRPr="006B158E">
              <w:rPr>
                <w:rFonts w:ascii="Arial" w:hAnsi="Arial" w:cs="Arial"/>
                <w:sz w:val="22"/>
              </w:rPr>
              <w:t>Can do' attitude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43"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550"/>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38" w:hanging="14"/>
              <w:rPr>
                <w:rFonts w:ascii="Arial" w:hAnsi="Arial" w:cs="Arial"/>
                <w:sz w:val="22"/>
              </w:rPr>
            </w:pPr>
            <w:r w:rsidRPr="006B158E">
              <w:rPr>
                <w:rFonts w:ascii="Arial" w:hAnsi="Arial" w:cs="Arial"/>
                <w:sz w:val="22"/>
              </w:rPr>
              <w:t>Willingness to seek out and implement new ideas and innovative solutions</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43" w:firstLine="0"/>
              <w:jc w:val="center"/>
              <w:rPr>
                <w:rFonts w:ascii="Arial" w:hAnsi="Arial" w:cs="Arial"/>
                <w:sz w:val="22"/>
              </w:rPr>
            </w:pPr>
            <w:r w:rsidRPr="006B158E">
              <w:rPr>
                <w:rFonts w:ascii="Arial" w:hAnsi="Arial" w:cs="Arial"/>
                <w:sz w:val="22"/>
              </w:rPr>
              <w:t>x</w:t>
            </w: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r>
      <w:tr w:rsidR="004D3FC6" w:rsidRPr="006B158E" w:rsidTr="006B158E">
        <w:trPr>
          <w:trHeight w:val="298"/>
        </w:trPr>
        <w:tc>
          <w:tcPr>
            <w:tcW w:w="6935"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29" w:firstLine="0"/>
              <w:jc w:val="left"/>
              <w:rPr>
                <w:rFonts w:ascii="Arial" w:hAnsi="Arial" w:cs="Arial"/>
                <w:sz w:val="22"/>
              </w:rPr>
            </w:pPr>
            <w:r w:rsidRPr="006B158E">
              <w:rPr>
                <w:rFonts w:ascii="Arial" w:hAnsi="Arial" w:cs="Arial"/>
                <w:sz w:val="22"/>
              </w:rPr>
              <w:t>Willingness to engage with wider School life</w:t>
            </w:r>
          </w:p>
        </w:tc>
        <w:tc>
          <w:tcPr>
            <w:tcW w:w="1277" w:type="dxa"/>
            <w:tcBorders>
              <w:top w:val="single" w:sz="2" w:space="0" w:color="000000"/>
              <w:left w:val="single" w:sz="2" w:space="0" w:color="000000"/>
              <w:bottom w:val="single" w:sz="2" w:space="0" w:color="000000"/>
              <w:right w:val="single" w:sz="2" w:space="0" w:color="000000"/>
            </w:tcBorders>
          </w:tcPr>
          <w:p w:rsidR="004D3FC6" w:rsidRPr="006B158E" w:rsidRDefault="004D3FC6">
            <w:pPr>
              <w:spacing w:after="160" w:line="259" w:lineRule="auto"/>
              <w:ind w:left="0" w:firstLine="0"/>
              <w:jc w:val="left"/>
              <w:rPr>
                <w:rFonts w:ascii="Arial" w:hAnsi="Arial" w:cs="Arial"/>
                <w:sz w:val="22"/>
              </w:rPr>
            </w:pPr>
          </w:p>
        </w:tc>
        <w:tc>
          <w:tcPr>
            <w:tcW w:w="1306" w:type="dxa"/>
            <w:tcBorders>
              <w:top w:val="single" w:sz="2" w:space="0" w:color="000000"/>
              <w:left w:val="single" w:sz="2" w:space="0" w:color="000000"/>
              <w:bottom w:val="single" w:sz="2" w:space="0" w:color="000000"/>
              <w:right w:val="single" w:sz="2" w:space="0" w:color="000000"/>
            </w:tcBorders>
          </w:tcPr>
          <w:p w:rsidR="004D3FC6" w:rsidRPr="006B158E" w:rsidRDefault="00E92606">
            <w:pPr>
              <w:spacing w:after="0" w:line="259" w:lineRule="auto"/>
              <w:ind w:left="43" w:firstLine="0"/>
              <w:jc w:val="center"/>
              <w:rPr>
                <w:rFonts w:ascii="Arial" w:hAnsi="Arial" w:cs="Arial"/>
                <w:sz w:val="22"/>
              </w:rPr>
            </w:pPr>
            <w:r w:rsidRPr="006B158E">
              <w:rPr>
                <w:rFonts w:ascii="Arial" w:hAnsi="Arial" w:cs="Arial"/>
                <w:sz w:val="22"/>
              </w:rPr>
              <w:t>x</w:t>
            </w:r>
          </w:p>
        </w:tc>
      </w:tr>
    </w:tbl>
    <w:p w:rsidR="00E109A6" w:rsidRPr="00B173B9" w:rsidRDefault="00E109A6" w:rsidP="00B173B9">
      <w:pPr>
        <w:ind w:left="0" w:firstLine="0"/>
        <w:rPr>
          <w:rFonts w:ascii="Arial" w:hAnsi="Arial" w:cs="Arial"/>
          <w:sz w:val="22"/>
        </w:rPr>
      </w:pPr>
    </w:p>
    <w:sectPr w:rsidR="00E109A6" w:rsidRPr="00B173B9" w:rsidSect="006B158E">
      <w:pgSz w:w="11904" w:h="16838"/>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349" o:spid="_x0000_i2084" style="width:4.5pt;height:4.5pt" coordsize="" o:spt="100" o:bullet="t" adj="0,,0" path="" stroked="f">
        <v:stroke joinstyle="miter"/>
        <v:imagedata r:id="rId1" o:title="image10"/>
        <v:formulas/>
        <v:path o:connecttype="segments"/>
      </v:shape>
    </w:pict>
  </w:numPicBullet>
  <w:numPicBullet w:numPicBulletId="1">
    <w:pict>
      <v:shape id="_x0000_i2085" style="width:5.25pt;height:6pt" coordsize="" o:spt="100" o:bullet="t" adj="0,,0" path="" stroked="f">
        <v:stroke joinstyle="miter"/>
        <v:imagedata r:id="rId2" o:title="image11"/>
        <v:formulas/>
        <v:path o:connecttype="segments"/>
      </v:shape>
    </w:pict>
  </w:numPicBullet>
  <w:numPicBullet w:numPicBulletId="2">
    <w:pict>
      <v:shape id="4079" o:spid="_x0000_i2086" style="width:6pt;height:6pt" coordsize="" o:spt="100" o:bullet="t" adj="0,,0" path="" stroked="f">
        <v:stroke joinstyle="miter"/>
        <v:imagedata r:id="rId3" o:title="image12"/>
        <v:formulas/>
        <v:path o:connecttype="segments"/>
      </v:shape>
    </w:pict>
  </w:numPicBullet>
  <w:numPicBullet w:numPicBulletId="3">
    <w:pict>
      <v:shape id="6900" o:spid="_x0000_i2087" style="width:4.5pt;height:4.5pt" coordsize="" o:spt="100" o:bullet="t" adj="0,,0" path="" stroked="f">
        <v:stroke joinstyle="miter"/>
        <v:imagedata r:id="rId4" o:title="image13"/>
        <v:formulas/>
        <v:path o:connecttype="segments"/>
      </v:shape>
    </w:pict>
  </w:numPicBullet>
  <w:numPicBullet w:numPicBulletId="4">
    <w:pict>
      <v:shape id="8840" o:spid="_x0000_i2088" style="width:5.25pt;height:5.25pt" coordsize="" o:spt="100" o:bullet="t" adj="0,,0" path="" stroked="f">
        <v:stroke joinstyle="miter"/>
        <v:imagedata r:id="rId5" o:title="image14"/>
        <v:formulas/>
        <v:path o:connecttype="segments"/>
      </v:shape>
    </w:pict>
  </w:numPicBullet>
  <w:numPicBullet w:numPicBulletId="5">
    <w:pict>
      <v:shape id="8847" o:spid="_x0000_i2089" style="width:5.25pt;height:5.25pt" coordsize="" o:spt="100" o:bullet="t" adj="0,,0" path="" stroked="f">
        <v:stroke joinstyle="miter"/>
        <v:imagedata r:id="rId6" o:title="image15"/>
        <v:formulas/>
        <v:path o:connecttype="segments"/>
      </v:shape>
    </w:pict>
  </w:numPicBullet>
  <w:numPicBullet w:numPicBulletId="6">
    <w:pict>
      <v:shape id="8849" o:spid="_x0000_i2090" style="width:6pt;height:6pt" coordsize="" o:spt="100" o:bullet="t" adj="0,,0" path="" stroked="f">
        <v:stroke joinstyle="miter"/>
        <v:imagedata r:id="rId7" o:title="image16"/>
        <v:formulas/>
        <v:path o:connecttype="segments"/>
      </v:shape>
    </w:pict>
  </w:numPicBullet>
  <w:abstractNum w:abstractNumId="0" w15:restartNumberingAfterBreak="0">
    <w:nsid w:val="22F25DFE"/>
    <w:multiLevelType w:val="hybridMultilevel"/>
    <w:tmpl w:val="603417C0"/>
    <w:lvl w:ilvl="0" w:tplc="84DA3B16">
      <w:start w:val="1"/>
      <w:numFmt w:val="bullet"/>
      <w:lvlText w:val="•"/>
      <w:lvlPicBulletId w:val="5"/>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A56C06E">
      <w:start w:val="1"/>
      <w:numFmt w:val="bullet"/>
      <w:lvlText w:val="o"/>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63AF0CA">
      <w:start w:val="1"/>
      <w:numFmt w:val="bullet"/>
      <w:lvlText w:val="▪"/>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58E35F2">
      <w:start w:val="1"/>
      <w:numFmt w:val="bullet"/>
      <w:lvlText w:val="•"/>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E4E2722">
      <w:start w:val="1"/>
      <w:numFmt w:val="bullet"/>
      <w:lvlText w:val="o"/>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B0EAEE2">
      <w:start w:val="1"/>
      <w:numFmt w:val="bullet"/>
      <w:lvlText w:val="▪"/>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464206">
      <w:start w:val="1"/>
      <w:numFmt w:val="bullet"/>
      <w:lvlText w:val="•"/>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49C985E">
      <w:start w:val="1"/>
      <w:numFmt w:val="bullet"/>
      <w:lvlText w:val="o"/>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7DE140C">
      <w:start w:val="1"/>
      <w:numFmt w:val="bullet"/>
      <w:lvlText w:val="▪"/>
      <w:lvlJc w:val="left"/>
      <w:pPr>
        <w:ind w:left="6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A5D66DA"/>
    <w:multiLevelType w:val="hybridMultilevel"/>
    <w:tmpl w:val="0AF84F5C"/>
    <w:lvl w:ilvl="0" w:tplc="AFC83EA4">
      <w:start w:val="2"/>
      <w:numFmt w:val="upperLetter"/>
      <w:lvlText w:val="%1."/>
      <w:lvlJc w:val="left"/>
      <w:pPr>
        <w:ind w:left="284"/>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tplc="F7A2B4E8">
      <w:start w:val="1"/>
      <w:numFmt w:val="bullet"/>
      <w:lvlText w:val="•"/>
      <w:lvlPicBulletId w:val="1"/>
      <w:lvlJc w:val="left"/>
      <w:pPr>
        <w:ind w:left="7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8A9C44">
      <w:start w:val="1"/>
      <w:numFmt w:val="bullet"/>
      <w:lvlText w:val="▪"/>
      <w:lvlJc w:val="left"/>
      <w:pPr>
        <w:ind w:left="17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D6427B0">
      <w:start w:val="1"/>
      <w:numFmt w:val="bullet"/>
      <w:lvlText w:val="•"/>
      <w:lvlJc w:val="left"/>
      <w:pPr>
        <w:ind w:left="25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0D28C2C">
      <w:start w:val="1"/>
      <w:numFmt w:val="bullet"/>
      <w:lvlText w:val="o"/>
      <w:lvlJc w:val="left"/>
      <w:pPr>
        <w:ind w:left="32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EE81E7E">
      <w:start w:val="1"/>
      <w:numFmt w:val="bullet"/>
      <w:lvlText w:val="▪"/>
      <w:lvlJc w:val="left"/>
      <w:pPr>
        <w:ind w:left="39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68C6220">
      <w:start w:val="1"/>
      <w:numFmt w:val="bullet"/>
      <w:lvlText w:val="•"/>
      <w:lvlJc w:val="left"/>
      <w:pPr>
        <w:ind w:left="46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0C3894">
      <w:start w:val="1"/>
      <w:numFmt w:val="bullet"/>
      <w:lvlText w:val="o"/>
      <w:lvlJc w:val="left"/>
      <w:pPr>
        <w:ind w:left="5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AE2B888">
      <w:start w:val="1"/>
      <w:numFmt w:val="bullet"/>
      <w:lvlText w:val="▪"/>
      <w:lvlJc w:val="left"/>
      <w:pPr>
        <w:ind w:left="6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90C53B1"/>
    <w:multiLevelType w:val="hybridMultilevel"/>
    <w:tmpl w:val="EC203BF6"/>
    <w:lvl w:ilvl="0" w:tplc="B652E5F8">
      <w:start w:val="1"/>
      <w:numFmt w:val="bullet"/>
      <w:lvlText w:val="•"/>
      <w:lvlPicBulletId w:val="6"/>
      <w:lvlJc w:val="left"/>
      <w:pPr>
        <w:ind w:left="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E809AC">
      <w:start w:val="1"/>
      <w:numFmt w:val="bullet"/>
      <w:lvlText w:val="o"/>
      <w:lvlJc w:val="left"/>
      <w:pPr>
        <w:ind w:left="18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5A8ACF6">
      <w:start w:val="1"/>
      <w:numFmt w:val="bullet"/>
      <w:lvlText w:val="▪"/>
      <w:lvlJc w:val="left"/>
      <w:pPr>
        <w:ind w:left="2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990F06E">
      <w:start w:val="1"/>
      <w:numFmt w:val="bullet"/>
      <w:lvlText w:val="•"/>
      <w:lvlJc w:val="left"/>
      <w:pPr>
        <w:ind w:left="3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496DC56">
      <w:start w:val="1"/>
      <w:numFmt w:val="bullet"/>
      <w:lvlText w:val="o"/>
      <w:lvlJc w:val="left"/>
      <w:pPr>
        <w:ind w:left="3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D129332">
      <w:start w:val="1"/>
      <w:numFmt w:val="bullet"/>
      <w:lvlText w:val="▪"/>
      <w:lvlJc w:val="left"/>
      <w:pPr>
        <w:ind w:left="4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F8FA84">
      <w:start w:val="1"/>
      <w:numFmt w:val="bullet"/>
      <w:lvlText w:val="•"/>
      <w:lvlJc w:val="left"/>
      <w:pPr>
        <w:ind w:left="5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C58FC14">
      <w:start w:val="1"/>
      <w:numFmt w:val="bullet"/>
      <w:lvlText w:val="o"/>
      <w:lvlJc w:val="left"/>
      <w:pPr>
        <w:ind w:left="6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EE63D5C">
      <w:start w:val="1"/>
      <w:numFmt w:val="bullet"/>
      <w:lvlText w:val="▪"/>
      <w:lvlJc w:val="left"/>
      <w:pPr>
        <w:ind w:left="6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A76117F"/>
    <w:multiLevelType w:val="hybridMultilevel"/>
    <w:tmpl w:val="93BAD1A4"/>
    <w:lvl w:ilvl="0" w:tplc="0B1440F6">
      <w:start w:val="5"/>
      <w:numFmt w:val="upperLetter"/>
      <w:lvlText w:val="%1."/>
      <w:lvlJc w:val="left"/>
      <w:pPr>
        <w:ind w:left="345"/>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tplc="5F246014">
      <w:start w:val="1"/>
      <w:numFmt w:val="bullet"/>
      <w:lvlText w:val="•"/>
      <w:lvlPicBulletId w:val="3"/>
      <w:lvlJc w:val="left"/>
      <w:pPr>
        <w:ind w:left="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45ECCB4">
      <w:start w:val="1"/>
      <w:numFmt w:val="bullet"/>
      <w:lvlText w:val="▪"/>
      <w:lvlJc w:val="left"/>
      <w:pPr>
        <w:ind w:left="1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2C6E25A">
      <w:start w:val="1"/>
      <w:numFmt w:val="bullet"/>
      <w:lvlText w:val="•"/>
      <w:lvlJc w:val="left"/>
      <w:pPr>
        <w:ind w:left="2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73007BA">
      <w:start w:val="1"/>
      <w:numFmt w:val="bullet"/>
      <w:lvlText w:val="o"/>
      <w:lvlJc w:val="left"/>
      <w:pPr>
        <w:ind w:left="3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A8E1ACC">
      <w:start w:val="1"/>
      <w:numFmt w:val="bullet"/>
      <w:lvlText w:val="▪"/>
      <w:lvlJc w:val="left"/>
      <w:pPr>
        <w:ind w:left="3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20487E">
      <w:start w:val="1"/>
      <w:numFmt w:val="bullet"/>
      <w:lvlText w:val="•"/>
      <w:lvlJc w:val="left"/>
      <w:pPr>
        <w:ind w:left="4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5782E74">
      <w:start w:val="1"/>
      <w:numFmt w:val="bullet"/>
      <w:lvlText w:val="o"/>
      <w:lvlJc w:val="left"/>
      <w:pPr>
        <w:ind w:left="5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C01A00">
      <w:start w:val="1"/>
      <w:numFmt w:val="bullet"/>
      <w:lvlText w:val="▪"/>
      <w:lvlJc w:val="left"/>
      <w:pPr>
        <w:ind w:left="6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4403C4"/>
    <w:multiLevelType w:val="hybridMultilevel"/>
    <w:tmpl w:val="4AFCFF4E"/>
    <w:lvl w:ilvl="0" w:tplc="F7A2B4E8">
      <w:start w:val="1"/>
      <w:numFmt w:val="bullet"/>
      <w:lvlText w:val="•"/>
      <w:lvlPicBulletId w:val="1"/>
      <w:lvlJc w:val="left"/>
      <w:pPr>
        <w:ind w:left="7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5" w15:restartNumberingAfterBreak="0">
    <w:nsid w:val="57F40313"/>
    <w:multiLevelType w:val="hybridMultilevel"/>
    <w:tmpl w:val="63E81B64"/>
    <w:lvl w:ilvl="0" w:tplc="2DF8FE26">
      <w:start w:val="1"/>
      <w:numFmt w:val="bullet"/>
      <w:lvlText w:val="•"/>
      <w:lvlPicBulletId w:val="2"/>
      <w:lvlJc w:val="left"/>
      <w:pPr>
        <w:ind w:left="7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704C8A8">
      <w:start w:val="1"/>
      <w:numFmt w:val="bullet"/>
      <w:lvlText w:val="o"/>
      <w:lvlJc w:val="left"/>
      <w:pPr>
        <w:ind w:left="1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BA3CA4">
      <w:start w:val="1"/>
      <w:numFmt w:val="bullet"/>
      <w:lvlText w:val="▪"/>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A615D6">
      <w:start w:val="1"/>
      <w:numFmt w:val="bullet"/>
      <w:lvlText w:val="•"/>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6F2F41A">
      <w:start w:val="1"/>
      <w:numFmt w:val="bullet"/>
      <w:lvlText w:val="o"/>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0B06C72">
      <w:start w:val="1"/>
      <w:numFmt w:val="bullet"/>
      <w:lvlText w:val="▪"/>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024A87A">
      <w:start w:val="1"/>
      <w:numFmt w:val="bullet"/>
      <w:lvlText w:val="•"/>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1FAF354">
      <w:start w:val="1"/>
      <w:numFmt w:val="bullet"/>
      <w:lvlText w:val="o"/>
      <w:lvlJc w:val="left"/>
      <w:pPr>
        <w:ind w:left="6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2A3318">
      <w:start w:val="1"/>
      <w:numFmt w:val="bullet"/>
      <w:lvlText w:val="▪"/>
      <w:lvlJc w:val="left"/>
      <w:pPr>
        <w:ind w:left="6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A871838"/>
    <w:multiLevelType w:val="hybridMultilevel"/>
    <w:tmpl w:val="B862F8A0"/>
    <w:lvl w:ilvl="0" w:tplc="F7A2B4E8">
      <w:start w:val="1"/>
      <w:numFmt w:val="bullet"/>
      <w:lvlText w:val="•"/>
      <w:lvlPicBulletId w:val="1"/>
      <w:lvlJc w:val="left"/>
      <w:pPr>
        <w:ind w:left="7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130EC"/>
    <w:multiLevelType w:val="hybridMultilevel"/>
    <w:tmpl w:val="37621D38"/>
    <w:lvl w:ilvl="0" w:tplc="4FFABA28">
      <w:start w:val="1"/>
      <w:numFmt w:val="bullet"/>
      <w:lvlText w:val="•"/>
      <w:lvlPicBulletId w:val="4"/>
      <w:lvlJc w:val="left"/>
      <w:pPr>
        <w:ind w:left="7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5F4F4B8">
      <w:start w:val="1"/>
      <w:numFmt w:val="bullet"/>
      <w:lvlText w:val="o"/>
      <w:lvlJc w:val="left"/>
      <w:pPr>
        <w:ind w:left="1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98425D2">
      <w:start w:val="1"/>
      <w:numFmt w:val="bullet"/>
      <w:lvlText w:val="▪"/>
      <w:lvlJc w:val="left"/>
      <w:pPr>
        <w:ind w:left="2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9CE1C5E">
      <w:start w:val="1"/>
      <w:numFmt w:val="bullet"/>
      <w:lvlText w:val="•"/>
      <w:lvlJc w:val="left"/>
      <w:pPr>
        <w:ind w:left="3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B25634">
      <w:start w:val="1"/>
      <w:numFmt w:val="bullet"/>
      <w:lvlText w:val="o"/>
      <w:lvlJc w:val="left"/>
      <w:pPr>
        <w:ind w:left="3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9F0A026">
      <w:start w:val="1"/>
      <w:numFmt w:val="bullet"/>
      <w:lvlText w:val="▪"/>
      <w:lvlJc w:val="left"/>
      <w:pPr>
        <w:ind w:left="4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43A80">
      <w:start w:val="1"/>
      <w:numFmt w:val="bullet"/>
      <w:lvlText w:val="•"/>
      <w:lvlJc w:val="left"/>
      <w:pPr>
        <w:ind w:left="5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44F700">
      <w:start w:val="1"/>
      <w:numFmt w:val="bullet"/>
      <w:lvlText w:val="o"/>
      <w:lvlJc w:val="left"/>
      <w:pPr>
        <w:ind w:left="6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8DAF58A">
      <w:start w:val="1"/>
      <w:numFmt w:val="bullet"/>
      <w:lvlText w:val="▪"/>
      <w:lvlJc w:val="left"/>
      <w:pPr>
        <w:ind w:left="68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F4B2D29"/>
    <w:multiLevelType w:val="hybridMultilevel"/>
    <w:tmpl w:val="7DC67736"/>
    <w:lvl w:ilvl="0" w:tplc="B11ACE42">
      <w:start w:val="1"/>
      <w:numFmt w:val="bullet"/>
      <w:lvlText w:val="•"/>
      <w:lvlPicBulletId w:val="0"/>
      <w:lvlJc w:val="left"/>
      <w:pPr>
        <w:ind w:left="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5800122">
      <w:start w:val="1"/>
      <w:numFmt w:val="bullet"/>
      <w:lvlText w:val="o"/>
      <w:lvlJc w:val="left"/>
      <w:pPr>
        <w:ind w:left="18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06A8FC">
      <w:start w:val="1"/>
      <w:numFmt w:val="bullet"/>
      <w:lvlText w:val="▪"/>
      <w:lvlJc w:val="left"/>
      <w:pPr>
        <w:ind w:left="2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2A65944">
      <w:start w:val="1"/>
      <w:numFmt w:val="bullet"/>
      <w:lvlText w:val="•"/>
      <w:lvlJc w:val="left"/>
      <w:pPr>
        <w:ind w:left="32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DB8B2DE">
      <w:start w:val="1"/>
      <w:numFmt w:val="bullet"/>
      <w:lvlText w:val="o"/>
      <w:lvlJc w:val="left"/>
      <w:pPr>
        <w:ind w:left="40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DAE9BF0">
      <w:start w:val="1"/>
      <w:numFmt w:val="bullet"/>
      <w:lvlText w:val="▪"/>
      <w:lvlJc w:val="left"/>
      <w:pPr>
        <w:ind w:left="47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844320">
      <w:start w:val="1"/>
      <w:numFmt w:val="bullet"/>
      <w:lvlText w:val="•"/>
      <w:lvlJc w:val="left"/>
      <w:pPr>
        <w:ind w:left="5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CAD1DA">
      <w:start w:val="1"/>
      <w:numFmt w:val="bullet"/>
      <w:lvlText w:val="o"/>
      <w:lvlJc w:val="left"/>
      <w:pPr>
        <w:ind w:left="6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3B84084">
      <w:start w:val="1"/>
      <w:numFmt w:val="bullet"/>
      <w:lvlText w:val="▪"/>
      <w:lvlJc w:val="left"/>
      <w:pPr>
        <w:ind w:left="6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
  </w:num>
  <w:num w:numId="3">
    <w:abstractNumId w:val="5"/>
  </w:num>
  <w:num w:numId="4">
    <w:abstractNumId w:val="3"/>
  </w:num>
  <w:num w:numId="5">
    <w:abstractNumId w:val="7"/>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C6"/>
    <w:rsid w:val="00484DD7"/>
    <w:rsid w:val="00494E2F"/>
    <w:rsid w:val="004D3FC6"/>
    <w:rsid w:val="004F20D3"/>
    <w:rsid w:val="006B158E"/>
    <w:rsid w:val="00B173B9"/>
    <w:rsid w:val="00B61257"/>
    <w:rsid w:val="00CE549F"/>
    <w:rsid w:val="00DA23C3"/>
    <w:rsid w:val="00E109A6"/>
    <w:rsid w:val="00E3375F"/>
    <w:rsid w:val="00E9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A6C906D"/>
  <w15:docId w15:val="{0A1048DD-F718-4738-95B0-471F2D55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379" w:hanging="360"/>
      <w:jc w:val="both"/>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473"/>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92"/>
      <w:ind w:left="34" w:hanging="10"/>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0"/>
    </w:rPr>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A23C3"/>
    <w:pPr>
      <w:ind w:left="720"/>
      <w:contextualSpacing/>
    </w:pPr>
  </w:style>
  <w:style w:type="paragraph" w:styleId="BalloonText">
    <w:name w:val="Balloon Text"/>
    <w:basedOn w:val="Normal"/>
    <w:link w:val="BalloonTextChar"/>
    <w:uiPriority w:val="99"/>
    <w:semiHidden/>
    <w:unhideWhenUsed/>
    <w:rsid w:val="00484DD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84DD7"/>
    <w:rPr>
      <w:rFonts w:ascii="Segoe UI" w:eastAsia="Calibri" w:hAnsi="Segoe U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8.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5E679DE3</Template>
  <TotalTime>91</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Wimpenny</dc:creator>
  <cp:keywords/>
  <cp:lastModifiedBy>J Wimpenny</cp:lastModifiedBy>
  <cp:revision>5</cp:revision>
  <cp:lastPrinted>2023-07-12T09:40:00Z</cp:lastPrinted>
  <dcterms:created xsi:type="dcterms:W3CDTF">2023-07-12T09:34:00Z</dcterms:created>
  <dcterms:modified xsi:type="dcterms:W3CDTF">2023-07-12T13:20:00Z</dcterms:modified>
</cp:coreProperties>
</file>