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216" w:tblpY="571"/>
        <w:tblW w:w="10135" w:type="dxa"/>
        <w:tblLook w:val="04A0" w:firstRow="1" w:lastRow="0" w:firstColumn="1" w:lastColumn="0" w:noHBand="0" w:noVBand="1"/>
      </w:tblPr>
      <w:tblGrid>
        <w:gridCol w:w="3472"/>
        <w:gridCol w:w="3584"/>
        <w:gridCol w:w="3079"/>
      </w:tblGrid>
      <w:tr>
        <w:trPr>
          <w:trHeight w:val="2501"/>
        </w:trPr>
        <w:tc>
          <w:tcPr>
            <w:tcW w:w="3472" w:type="dxa"/>
            <w:shd w:val="clear" w:color="auto" w:fill="auto"/>
          </w:tcPr>
          <w:p>
            <w:pPr>
              <w:spacing w:after="0" w:line="240" w:lineRule="auto"/>
              <w:rPr>
                <w:rFonts w:ascii="Book Antiqua" w:eastAsia="Times New Roman" w:hAnsi="Book Antiqua"/>
                <w:color w:val="1F497D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Book Antiqua" w:eastAsia="Times New Roman" w:hAnsi="Book Antiqua"/>
                <w:color w:val="1F497D"/>
                <w:sz w:val="18"/>
                <w:szCs w:val="18"/>
              </w:rPr>
            </w:pPr>
            <w:r>
              <w:rPr>
                <w:rFonts w:ascii="Book Antiqua" w:eastAsia="Times New Roman" w:hAnsi="Book Antiqua"/>
                <w:color w:val="1F497D"/>
                <w:sz w:val="18"/>
                <w:szCs w:val="18"/>
              </w:rPr>
              <w:t>Headteacher</w:t>
            </w:r>
          </w:p>
          <w:p>
            <w:pPr>
              <w:spacing w:after="0" w:line="240" w:lineRule="auto"/>
              <w:rPr>
                <w:rFonts w:ascii="Book Antiqua" w:eastAsia="Times New Roman" w:hAnsi="Book Antiqua"/>
                <w:color w:val="1F497D"/>
                <w:sz w:val="18"/>
                <w:szCs w:val="18"/>
              </w:rPr>
            </w:pPr>
            <w:r>
              <w:rPr>
                <w:rFonts w:ascii="Book Antiqua" w:eastAsia="Times New Roman" w:hAnsi="Book Antiqua"/>
                <w:color w:val="1F497D"/>
                <w:sz w:val="18"/>
                <w:szCs w:val="18"/>
              </w:rPr>
              <w:t>Mr Malcolm Saunders BSc (Hons) NPQH</w:t>
            </w:r>
          </w:p>
          <w:p>
            <w:pPr>
              <w:spacing w:after="0" w:line="240" w:lineRule="auto"/>
              <w:rPr>
                <w:rFonts w:ascii="Book Antiqua" w:eastAsia="Times New Roman" w:hAnsi="Book Antiqua"/>
                <w:color w:val="1F497D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Book Antiqua" w:eastAsia="Times New Roman" w:hAnsi="Book Antiqua"/>
                <w:color w:val="1F497D"/>
                <w:sz w:val="18"/>
                <w:szCs w:val="18"/>
              </w:rPr>
            </w:pPr>
            <w:r>
              <w:rPr>
                <w:rFonts w:ascii="Book Antiqua" w:eastAsia="Times New Roman" w:hAnsi="Book Antiqua"/>
                <w:color w:val="1F497D"/>
                <w:sz w:val="18"/>
                <w:szCs w:val="18"/>
              </w:rPr>
              <w:t>E-mail: office@herne-junior.kent.sch.uk</w:t>
            </w:r>
          </w:p>
          <w:p>
            <w:pPr>
              <w:spacing w:after="0" w:line="240" w:lineRule="auto"/>
              <w:rPr>
                <w:rFonts w:ascii="Book Antiqua" w:eastAsia="Times New Roman" w:hAnsi="Book Antiqua"/>
                <w:color w:val="1F497D"/>
                <w:sz w:val="18"/>
                <w:szCs w:val="18"/>
              </w:rPr>
            </w:pPr>
            <w:r>
              <w:rPr>
                <w:rFonts w:ascii="Book Antiqua" w:eastAsia="Times New Roman" w:hAnsi="Book Antiqua"/>
                <w:color w:val="1F497D"/>
                <w:sz w:val="18"/>
                <w:szCs w:val="18"/>
              </w:rPr>
              <w:t xml:space="preserve">Website: </w:t>
            </w:r>
            <w:hyperlink r:id="rId10" w:history="1">
              <w:r>
                <w:rPr>
                  <w:rFonts w:ascii="Book Antiqua" w:eastAsia="Times New Roman" w:hAnsi="Book Antiqua"/>
                  <w:color w:val="1F497D"/>
                  <w:sz w:val="18"/>
                  <w:szCs w:val="18"/>
                  <w:u w:val="single"/>
                </w:rPr>
                <w:t>www.herne-junior.kent.sch.uk</w:t>
              </w:r>
            </w:hyperlink>
          </w:p>
          <w:p>
            <w:pPr>
              <w:spacing w:after="0" w:line="240" w:lineRule="auto"/>
              <w:rPr>
                <w:rFonts w:ascii="Book Antiqua" w:eastAsia="Times New Roman" w:hAnsi="Book Antiqua"/>
                <w:color w:val="1F497D"/>
                <w:sz w:val="16"/>
                <w:szCs w:val="24"/>
              </w:rPr>
            </w:pPr>
            <w:r>
              <w:rPr>
                <w:rFonts w:ascii="Book Antiqua" w:eastAsia="Times New Roman" w:hAnsi="Book Antiqua"/>
                <w:color w:val="1F497D"/>
                <w:sz w:val="18"/>
                <w:szCs w:val="18"/>
              </w:rPr>
              <w:t>Twitter:  @hernecej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114550" cy="1143000"/>
                  <wp:effectExtent l="0" t="0" r="0" b="0"/>
                  <wp:docPr id="2" name="Picture 2" descr="Schoo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i/>
                <w:color w:val="548DD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548DD4"/>
                <w:sz w:val="20"/>
                <w:szCs w:val="20"/>
              </w:rPr>
              <w:t>Love your neighbour as you love yourself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i/>
                <w:color w:val="548DD4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color w:val="548DD4"/>
                <w:sz w:val="16"/>
                <w:szCs w:val="16"/>
              </w:rPr>
              <w:t xml:space="preserve">                                Matthew 22:39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shd w:val="clear" w:color="auto" w:fill="auto"/>
          </w:tcPr>
          <w:p>
            <w:pPr>
              <w:spacing w:after="0" w:line="240" w:lineRule="auto"/>
              <w:rPr>
                <w:rFonts w:ascii="Book Antiqua" w:eastAsia="Times New Roman" w:hAnsi="Book Antiqua"/>
                <w:color w:val="17365D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6054090</wp:posOffset>
                  </wp:positionH>
                  <wp:positionV relativeFrom="paragraph">
                    <wp:posOffset>1474470</wp:posOffset>
                  </wp:positionV>
                  <wp:extent cx="889000" cy="658495"/>
                  <wp:effectExtent l="0" t="0" r="6350" b="8255"/>
                  <wp:wrapNone/>
                  <wp:docPr id="3" name="Picture 3" descr="OFST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OFST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 Antiqua" w:eastAsia="Times New Roman" w:hAnsi="Book Antiqua"/>
                <w:color w:val="17365D"/>
                <w:sz w:val="18"/>
                <w:szCs w:val="18"/>
              </w:rPr>
              <w:t xml:space="preserve">              </w:t>
            </w:r>
          </w:p>
          <w:p>
            <w:pPr>
              <w:spacing w:after="0" w:line="240" w:lineRule="auto"/>
              <w:jc w:val="right"/>
              <w:rPr>
                <w:rFonts w:ascii="Book Antiqua" w:eastAsia="Times New Roman" w:hAnsi="Book Antiqua"/>
                <w:color w:val="1F497D"/>
                <w:sz w:val="18"/>
                <w:szCs w:val="18"/>
              </w:rPr>
            </w:pPr>
            <w:r>
              <w:rPr>
                <w:rFonts w:ascii="Book Antiqua" w:eastAsia="Times New Roman" w:hAnsi="Book Antiqua"/>
                <w:color w:val="1F497D"/>
                <w:sz w:val="18"/>
                <w:szCs w:val="18"/>
              </w:rPr>
              <w:t>School Lane, Herne, Kent CT6 7AL</w:t>
            </w:r>
          </w:p>
          <w:p>
            <w:pPr>
              <w:spacing w:after="0" w:line="240" w:lineRule="auto"/>
              <w:jc w:val="right"/>
              <w:rPr>
                <w:rFonts w:ascii="Book Antiqua" w:eastAsia="Times New Roman" w:hAnsi="Book Antiqua"/>
                <w:color w:val="1F497D"/>
                <w:sz w:val="18"/>
                <w:szCs w:val="18"/>
              </w:rPr>
            </w:pPr>
          </w:p>
          <w:p>
            <w:pPr>
              <w:spacing w:after="0" w:line="240" w:lineRule="auto"/>
              <w:jc w:val="right"/>
              <w:rPr>
                <w:rFonts w:ascii="Book Antiqua" w:eastAsia="Times New Roman" w:hAnsi="Book Antiqua"/>
                <w:color w:val="1F497D"/>
                <w:sz w:val="18"/>
                <w:szCs w:val="18"/>
              </w:rPr>
            </w:pPr>
            <w:r>
              <w:rPr>
                <w:rFonts w:ascii="Book Antiqua" w:eastAsia="Times New Roman" w:hAnsi="Book Antiqua"/>
                <w:color w:val="1F497D"/>
                <w:sz w:val="18"/>
                <w:szCs w:val="18"/>
              </w:rPr>
              <w:t xml:space="preserve">                             Tel:     01227 374069</w:t>
            </w:r>
          </w:p>
          <w:p>
            <w:pPr>
              <w:spacing w:after="0" w:line="240" w:lineRule="auto"/>
              <w:jc w:val="right"/>
              <w:rPr>
                <w:rFonts w:ascii="Book Antiqua" w:eastAsia="Times New Roman" w:hAnsi="Book Antiqua"/>
                <w:color w:val="17365D"/>
                <w:sz w:val="18"/>
                <w:szCs w:val="18"/>
              </w:rPr>
            </w:pPr>
            <w:r>
              <w:rPr>
                <w:rFonts w:ascii="Book Antiqua" w:eastAsia="Times New Roman" w:hAnsi="Book Antiqua"/>
                <w:color w:val="1F497D"/>
                <w:sz w:val="18"/>
                <w:szCs w:val="18"/>
              </w:rPr>
              <w:t xml:space="preserve">                              Fax:  01227 741415</w:t>
            </w:r>
            <w:r>
              <w:rPr>
                <w:rFonts w:ascii="Book Antiqua" w:eastAsia="Times New Roman" w:hAnsi="Book Antiqua"/>
                <w:color w:val="17365D"/>
                <w:sz w:val="18"/>
                <w:szCs w:val="18"/>
              </w:rPr>
              <w:t xml:space="preserve">   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</w:tbl>
    <w:p>
      <w:pPr>
        <w:pBdr>
          <w:bottom w:val="single" w:sz="6" w:space="1" w:color="auto"/>
        </w:pBdr>
      </w:pPr>
    </w:p>
    <w:p>
      <w:pPr>
        <w:spacing w:after="0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>
      <w:pPr>
        <w:spacing w:after="0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</w:rPr>
      </w:pPr>
      <w:r>
        <w:rPr>
          <w:rFonts w:ascii="Times New Roman" w:eastAsia="Times New Roman" w:hAnsi="Times New Roman"/>
          <w:b/>
          <w:color w:val="000000" w:themeColor="text1"/>
        </w:rPr>
        <w:t>Person Specification – Family Liaison Office</w:t>
      </w:r>
    </w:p>
    <w:p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38"/>
        <w:gridCol w:w="4238"/>
      </w:tblGrid>
      <w:tr>
        <w:tc>
          <w:tcPr>
            <w:tcW w:w="1980" w:type="dxa"/>
          </w:tcPr>
          <w:p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4238" w:type="dxa"/>
          </w:tcPr>
          <w:p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  <w:p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Essential</w:t>
            </w:r>
          </w:p>
        </w:tc>
        <w:tc>
          <w:tcPr>
            <w:tcW w:w="4238" w:type="dxa"/>
          </w:tcPr>
          <w:p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  <w:p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Desirable</w:t>
            </w:r>
          </w:p>
          <w:p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>
        <w:tc>
          <w:tcPr>
            <w:tcW w:w="1980" w:type="dxa"/>
          </w:tcPr>
          <w:p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Qualifications</w:t>
            </w:r>
          </w:p>
        </w:tc>
        <w:tc>
          <w:tcPr>
            <w:tcW w:w="4238" w:type="dxa"/>
          </w:tcPr>
          <w:p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Good basic education with competency in literacy and numeracy</w:t>
            </w:r>
          </w:p>
          <w:p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Willingness to undertake further training</w:t>
            </w:r>
          </w:p>
        </w:tc>
        <w:tc>
          <w:tcPr>
            <w:tcW w:w="4238" w:type="dxa"/>
          </w:tcPr>
          <w:p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Willingness to undertake foundation course in basic counselling skills</w:t>
            </w:r>
          </w:p>
          <w:p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Driving licence</w:t>
            </w:r>
          </w:p>
        </w:tc>
      </w:tr>
      <w:tr>
        <w:tc>
          <w:tcPr>
            <w:tcW w:w="1980" w:type="dxa"/>
          </w:tcPr>
          <w:p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Experience and Attainments</w:t>
            </w:r>
          </w:p>
        </w:tc>
        <w:tc>
          <w:tcPr>
            <w:tcW w:w="4238" w:type="dxa"/>
          </w:tcPr>
          <w:p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Previous experience of working with children and families in the public, private or voluntary sector</w:t>
            </w:r>
          </w:p>
        </w:tc>
        <w:tc>
          <w:tcPr>
            <w:tcW w:w="4238" w:type="dxa"/>
          </w:tcPr>
          <w:p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>
        <w:tc>
          <w:tcPr>
            <w:tcW w:w="1980" w:type="dxa"/>
          </w:tcPr>
          <w:p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Skills and Abilities</w:t>
            </w:r>
          </w:p>
        </w:tc>
        <w:tc>
          <w:tcPr>
            <w:tcW w:w="4238" w:type="dxa"/>
          </w:tcPr>
          <w:p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Excellent communication, listening and observation skills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Ability to deal with difficult/sensitive situations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Ability to handle confidential information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Organisational abilities and accurate record keeping skills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Ability to facilitate parenting skills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Good inter-personal skills</w:t>
            </w:r>
          </w:p>
        </w:tc>
        <w:tc>
          <w:tcPr>
            <w:tcW w:w="4238" w:type="dxa"/>
          </w:tcPr>
          <w:p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Ability to facilitate groups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Previous experience with inter agency working (Health/Social services etc)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Willingness to attend evening meeting</w:t>
            </w:r>
          </w:p>
        </w:tc>
      </w:tr>
      <w:tr>
        <w:tc>
          <w:tcPr>
            <w:tcW w:w="1980" w:type="dxa"/>
          </w:tcPr>
          <w:p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Knowledge</w:t>
            </w:r>
          </w:p>
        </w:tc>
        <w:tc>
          <w:tcPr>
            <w:tcW w:w="4238" w:type="dxa"/>
          </w:tcPr>
          <w:p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Sound Knowledge and understanding of child growth and development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Knowledge of the parenting needs of children</w:t>
            </w:r>
          </w:p>
        </w:tc>
        <w:tc>
          <w:tcPr>
            <w:tcW w:w="4238" w:type="dxa"/>
          </w:tcPr>
          <w:p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Knowledge of basic child protection issues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Knowledge of special educational needs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Knowledge of school entry procedure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Resources within are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a</w:t>
            </w:r>
          </w:p>
        </w:tc>
      </w:tr>
    </w:tbl>
    <w:p>
      <w:pPr>
        <w:spacing w:after="0"/>
        <w:rPr>
          <w:rFonts w:ascii="Times New Roman" w:eastAsia="Times New Roman" w:hAnsi="Times New Roman"/>
          <w:b/>
          <w:color w:val="000000" w:themeColor="text1"/>
        </w:rPr>
      </w:pPr>
    </w:p>
    <w:p>
      <w:pPr>
        <w:spacing w:after="0"/>
        <w:jc w:val="righ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bookmarkStart w:id="0" w:name="_GoBack"/>
      <w:bookmarkEnd w:id="0"/>
    </w:p>
    <w:p>
      <w:pPr>
        <w:spacing w:after="0"/>
        <w:jc w:val="right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sectPr>
      <w:footerReference w:type="default" r:id="rId13"/>
      <w:pgSz w:w="11906" w:h="16838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5979160</wp:posOffset>
          </wp:positionH>
          <wp:positionV relativeFrom="margin">
            <wp:posOffset>10485755</wp:posOffset>
          </wp:positionV>
          <wp:extent cx="563245" cy="513080"/>
          <wp:effectExtent l="0" t="0" r="8255" b="127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sz w:val="24"/>
        <w:szCs w:val="24"/>
      </w:rPr>
      <w:t xml:space="preserve">       ‘A strong Christian, inclusive and aspirational ethos underpins the school’s work’ </w:t>
    </w:r>
  </w:p>
  <w:p>
    <w:pPr>
      <w:tabs>
        <w:tab w:val="center" w:pos="4153"/>
        <w:tab w:val="right" w:pos="8306"/>
      </w:tabs>
      <w:spacing w:after="0" w:line="240" w:lineRule="auto"/>
      <w:jc w:val="center"/>
      <w:rPr>
        <w:rFonts w:ascii="Book Antiqua" w:eastAsia="Times New Roman" w:hAnsi="Book Antiqua"/>
      </w:rPr>
    </w:pPr>
    <w:r>
      <w:rPr>
        <w:rFonts w:ascii="Times New Roman" w:eastAsia="Times New Roman" w:hAnsi="Times New Roman"/>
        <w:sz w:val="24"/>
        <w:szCs w:val="24"/>
      </w:rPr>
      <w:t xml:space="preserve">        (SIAMS Report, May 2017)                                   </w:t>
    </w:r>
  </w:p>
  <w:p>
    <w:pPr>
      <w:tabs>
        <w:tab w:val="center" w:pos="4513"/>
        <w:tab w:val="right" w:pos="9026"/>
      </w:tabs>
      <w:spacing w:after="0" w:line="240" w:lineRule="auto"/>
      <w:jc w:val="center"/>
    </w:pPr>
    <w:r>
      <w:rPr>
        <w:rFonts w:ascii="Times New Roman" w:eastAsia="Times New Roman" w:hAnsi="Times New Roman"/>
        <w:b/>
        <w:bCs/>
        <w:noProof/>
        <w:sz w:val="24"/>
        <w:szCs w:val="24"/>
        <w:lang w:eastAsia="en-GB"/>
      </w:rPr>
      <w:drawing>
        <wp:inline distT="0" distB="0" distL="0" distR="0">
          <wp:extent cx="6642100" cy="717550"/>
          <wp:effectExtent l="0" t="0" r="6350" b="635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b/>
        <w:bCs/>
        <w:sz w:val="24"/>
        <w:szCs w:val="24"/>
      </w:rPr>
      <w:t xml:space="preserve">                                                </w:t>
    </w:r>
  </w:p>
  <w:p>
    <w:pPr>
      <w:pStyle w:val="Footer"/>
      <w:tabs>
        <w:tab w:val="clear" w:pos="4513"/>
        <w:tab w:val="left" w:pos="8835"/>
        <w:tab w:val="left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4784"/>
    <w:multiLevelType w:val="multilevel"/>
    <w:tmpl w:val="9582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E56E2F"/>
    <w:multiLevelType w:val="hybridMultilevel"/>
    <w:tmpl w:val="0CCC3920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C28D400"/>
    <w:multiLevelType w:val="hybridMultilevel"/>
    <w:tmpl w:val="C6F41300"/>
    <w:lvl w:ilvl="0" w:tplc="36A499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88C9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CE2F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66F8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4A16F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424CA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FAA8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E6897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13823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D94D00"/>
    <w:multiLevelType w:val="hybridMultilevel"/>
    <w:tmpl w:val="DA58F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A417A"/>
    <w:multiLevelType w:val="hybridMultilevel"/>
    <w:tmpl w:val="0EC8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110D9"/>
    <w:multiLevelType w:val="hybridMultilevel"/>
    <w:tmpl w:val="ACE2F1AC"/>
    <w:lvl w:ilvl="0" w:tplc="EBDCDB26">
      <w:numFmt w:val="bullet"/>
      <w:lvlText w:val="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676DB"/>
    <w:multiLevelType w:val="hybridMultilevel"/>
    <w:tmpl w:val="9ADC8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0718E"/>
    <w:multiLevelType w:val="multilevel"/>
    <w:tmpl w:val="26D2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69C6435D-88CC-43E8-968B-771AB98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xxmsonormal">
    <w:name w:val="x_x_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8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1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84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81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5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1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8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80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42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360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5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93278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489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618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115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73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145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207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834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168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001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5255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665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7007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682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0758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6742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6464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0245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9710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4318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644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20485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449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9028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4399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53361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5559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75408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9908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6602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3975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625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7590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6245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1697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0722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43576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90794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3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7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42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00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26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7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9182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40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184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203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782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204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009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449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028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4864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7141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herne-junior.kent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54a566-182a-48a0-ac77-279ef98b6d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767D5817D3A4F9BBEC2249100E1A5" ma:contentTypeVersion="16" ma:contentTypeDescription="Create a new document." ma:contentTypeScope="" ma:versionID="d7dee990e167db162bcad0faec604e3e">
  <xsd:schema xmlns:xsd="http://www.w3.org/2001/XMLSchema" xmlns:xs="http://www.w3.org/2001/XMLSchema" xmlns:p="http://schemas.microsoft.com/office/2006/metadata/properties" xmlns:ns3="4054a566-182a-48a0-ac77-279ef98b6d88" xmlns:ns4="07e569a5-312a-4b6c-92f3-13f7ea665a30" targetNamespace="http://schemas.microsoft.com/office/2006/metadata/properties" ma:root="true" ma:fieldsID="0e5d705df4eb4e4edbb67ce56f78130a" ns3:_="" ns4:_="">
    <xsd:import namespace="4054a566-182a-48a0-ac77-279ef98b6d88"/>
    <xsd:import namespace="07e569a5-312a-4b6c-92f3-13f7ea665a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4a566-182a-48a0-ac77-279ef98b6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569a5-312a-4b6c-92f3-13f7ea665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8E766-BD52-4278-BE3A-E1AEDD624EC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4054a566-182a-48a0-ac77-279ef98b6d88"/>
    <ds:schemaRef ds:uri="07e569a5-312a-4b6c-92f3-13f7ea665a3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18DEAC-71FA-4741-AC8E-8C5025D89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F7EBF-D7B6-4199-9DE5-89C4CA592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4a566-182a-48a0-ac77-279ef98b6d88"/>
    <ds:schemaRef ds:uri="07e569a5-312a-4b6c-92f3-13f7ea665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Baker</dc:creator>
  <cp:lastModifiedBy>Vicki Pout</cp:lastModifiedBy>
  <cp:revision>2</cp:revision>
  <cp:lastPrinted>2021-09-01T14:40:00Z</cp:lastPrinted>
  <dcterms:created xsi:type="dcterms:W3CDTF">2023-09-13T11:49:00Z</dcterms:created>
  <dcterms:modified xsi:type="dcterms:W3CDTF">2023-09-13T11:49:00Z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0x010100266767D5817D3A4F9BBEC2249100E1A5</vt:lpwstr>
  </property>
  <property fmtid="{D5CDD505-2E9C-101B-9397-08002B2CF9AE}" pid="3" name="MediaServiceImageTags">
    <vt:lpwstr/>
  </property>
</Properties>
</file>