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393" w14:textId="152033EF" w:rsidR="006256DB" w:rsidRDefault="006256DB" w:rsidP="0012290A"/>
    <w:p w14:paraId="0F751C50" w14:textId="45527C28" w:rsidR="0012290A" w:rsidRDefault="0012290A" w:rsidP="0012290A"/>
    <w:p w14:paraId="133C0EBB" w14:textId="77777777" w:rsidR="0012290A" w:rsidRPr="0012290A" w:rsidRDefault="0012290A" w:rsidP="0012290A">
      <w:pPr>
        <w:jc w:val="both"/>
        <w:rPr>
          <w:rFonts w:asciiTheme="minorHAnsi" w:hAnsiTheme="minorHAnsi" w:cstheme="minorHAnsi"/>
          <w:b/>
          <w:szCs w:val="32"/>
        </w:rPr>
      </w:pPr>
      <w:r w:rsidRPr="0012290A">
        <w:rPr>
          <w:rFonts w:asciiTheme="minorHAnsi" w:hAnsiTheme="minorHAnsi" w:cstheme="minorHAnsi"/>
          <w:b/>
          <w:szCs w:val="32"/>
        </w:rPr>
        <w:t xml:space="preserve">Professional Qualifications </w:t>
      </w:r>
    </w:p>
    <w:p w14:paraId="020DDF13" w14:textId="77777777" w:rsidR="0012290A" w:rsidRPr="0012290A" w:rsidRDefault="0012290A" w:rsidP="0012290A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Qualified teacher status</w:t>
      </w:r>
    </w:p>
    <w:p w14:paraId="693385C9" w14:textId="77777777" w:rsidR="0012290A" w:rsidRPr="0012290A" w:rsidRDefault="0012290A" w:rsidP="0012290A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B.Ed. or degree with PGCE or similar qualification</w:t>
      </w:r>
    </w:p>
    <w:p w14:paraId="78A05E77" w14:textId="77777777" w:rsidR="0012290A" w:rsidRPr="0012290A" w:rsidRDefault="0012290A" w:rsidP="0012290A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Evidence of sustained and relevant professional development</w:t>
      </w:r>
    </w:p>
    <w:p w14:paraId="3B54E208" w14:textId="77777777" w:rsidR="0012290A" w:rsidRPr="0012290A" w:rsidRDefault="0012290A" w:rsidP="0012290A">
      <w:pPr>
        <w:rPr>
          <w:rFonts w:asciiTheme="minorHAnsi" w:hAnsiTheme="minorHAnsi" w:cstheme="minorHAnsi"/>
          <w:b/>
          <w:szCs w:val="32"/>
        </w:rPr>
      </w:pPr>
    </w:p>
    <w:p w14:paraId="4BEC8D4F" w14:textId="77777777" w:rsidR="0012290A" w:rsidRDefault="0012290A" w:rsidP="0012290A">
      <w:pPr>
        <w:rPr>
          <w:rFonts w:asciiTheme="minorHAnsi" w:hAnsiTheme="minorHAnsi" w:cstheme="minorHAnsi"/>
          <w:b/>
          <w:szCs w:val="32"/>
        </w:rPr>
      </w:pPr>
    </w:p>
    <w:p w14:paraId="42702ED6" w14:textId="287C844F" w:rsidR="0012290A" w:rsidRPr="0012290A" w:rsidRDefault="0012290A" w:rsidP="0012290A">
      <w:pPr>
        <w:rPr>
          <w:rFonts w:asciiTheme="minorHAnsi" w:hAnsiTheme="minorHAnsi" w:cstheme="minorHAnsi"/>
          <w:b/>
          <w:szCs w:val="32"/>
        </w:rPr>
      </w:pPr>
      <w:r w:rsidRPr="0012290A">
        <w:rPr>
          <w:rFonts w:asciiTheme="minorHAnsi" w:hAnsiTheme="minorHAnsi" w:cstheme="minorHAnsi"/>
          <w:b/>
          <w:szCs w:val="32"/>
        </w:rPr>
        <w:t>Professional Knowledge and Understanding</w:t>
      </w:r>
    </w:p>
    <w:p w14:paraId="64C1B117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A proven track record as an excellent classroom practitioner </w:t>
      </w:r>
    </w:p>
    <w:p w14:paraId="75B3A807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Experience of implementing strategies to raise standards in response to data analysis within a classroom setting</w:t>
      </w:r>
    </w:p>
    <w:p w14:paraId="08420B3C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Demonstrate a passion for teaching and learning</w:t>
      </w:r>
    </w:p>
    <w:p w14:paraId="68B5A57B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Knowledge of curriculum development and pedagogy </w:t>
      </w:r>
    </w:p>
    <w:p w14:paraId="1B9A51BA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An understanding of assessment, recording and reporting </w:t>
      </w:r>
    </w:p>
    <w:p w14:paraId="0A3E1195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Maintain high standards of behaviour, attendance and conduct </w:t>
      </w:r>
    </w:p>
    <w:p w14:paraId="0A353FC6" w14:textId="77777777" w:rsidR="0012290A" w:rsidRPr="0012290A" w:rsidRDefault="0012290A" w:rsidP="0012290A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An awareness of recent developments in education practice, assessment, appraisal and OFSTED inspections</w:t>
      </w:r>
    </w:p>
    <w:p w14:paraId="37DC3CB6" w14:textId="61919135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An </w:t>
      </w:r>
      <w:r w:rsidRPr="0012290A">
        <w:rPr>
          <w:rFonts w:asciiTheme="minorHAnsi" w:hAnsiTheme="minorHAnsi" w:cstheme="minorHAnsi"/>
          <w:szCs w:val="32"/>
        </w:rPr>
        <w:t>up-to-date</w:t>
      </w:r>
      <w:r w:rsidRPr="0012290A">
        <w:rPr>
          <w:rFonts w:asciiTheme="minorHAnsi" w:hAnsiTheme="minorHAnsi" w:cstheme="minorHAnsi"/>
          <w:szCs w:val="32"/>
        </w:rPr>
        <w:t xml:space="preserve"> knowledge of child protection procedures and commitment to safeguarding pupils</w:t>
      </w:r>
    </w:p>
    <w:p w14:paraId="1711EB49" w14:textId="77777777" w:rsidR="0012290A" w:rsidRPr="0012290A" w:rsidRDefault="0012290A" w:rsidP="0012290A">
      <w:pPr>
        <w:rPr>
          <w:rFonts w:asciiTheme="minorHAnsi" w:hAnsiTheme="minorHAnsi" w:cstheme="minorHAnsi"/>
          <w:szCs w:val="32"/>
        </w:rPr>
      </w:pPr>
    </w:p>
    <w:p w14:paraId="13CD651F" w14:textId="77777777" w:rsidR="0012290A" w:rsidRDefault="0012290A" w:rsidP="0012290A">
      <w:pPr>
        <w:rPr>
          <w:rFonts w:asciiTheme="minorHAnsi" w:hAnsiTheme="minorHAnsi" w:cstheme="minorHAnsi"/>
          <w:b/>
          <w:szCs w:val="32"/>
        </w:rPr>
      </w:pPr>
    </w:p>
    <w:p w14:paraId="257C08D7" w14:textId="4CF5FBE5" w:rsidR="0012290A" w:rsidRPr="0012290A" w:rsidRDefault="0012290A" w:rsidP="0012290A">
      <w:pPr>
        <w:rPr>
          <w:rFonts w:asciiTheme="minorHAnsi" w:hAnsiTheme="minorHAnsi" w:cstheme="minorHAnsi"/>
          <w:b/>
          <w:szCs w:val="32"/>
        </w:rPr>
      </w:pPr>
      <w:r w:rsidRPr="0012290A">
        <w:rPr>
          <w:rFonts w:asciiTheme="minorHAnsi" w:hAnsiTheme="minorHAnsi" w:cstheme="minorHAnsi"/>
          <w:b/>
          <w:szCs w:val="32"/>
        </w:rPr>
        <w:t xml:space="preserve">Skills and Attributes </w:t>
      </w:r>
    </w:p>
    <w:p w14:paraId="226BF839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Committed to enhancing and developing the Christian ethos and values of the school </w:t>
      </w:r>
    </w:p>
    <w:p w14:paraId="231E6D90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Leads by example </w:t>
      </w:r>
    </w:p>
    <w:p w14:paraId="615DF265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Is ambitious for every child </w:t>
      </w:r>
    </w:p>
    <w:p w14:paraId="6C28F8A9" w14:textId="49AD2370" w:rsid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Has a passion and enthusiasm for learning</w:t>
      </w:r>
    </w:p>
    <w:p w14:paraId="12355CFA" w14:textId="700D4A4B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Has a positive mindset</w:t>
      </w:r>
    </w:p>
    <w:p w14:paraId="7AD861C7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Evidence of being able to build and sustain effective working relationships with staff, Governors, parents/carers and the wider community.</w:t>
      </w:r>
    </w:p>
    <w:p w14:paraId="5A2C0F32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Has an honest and open approach to working with staff in order to foster mutual trust and respect </w:t>
      </w:r>
    </w:p>
    <w:p w14:paraId="674FCD66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Excellent people skills that demonstrate enthusiasm and sensitivity while working with others.</w:t>
      </w:r>
    </w:p>
    <w:p w14:paraId="7B87B2E5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Is ICT literate</w:t>
      </w:r>
    </w:p>
    <w:p w14:paraId="1FE6EA2A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>Is open to new ideas</w:t>
      </w:r>
    </w:p>
    <w:p w14:paraId="78B2012E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Can identify and organise priorities </w:t>
      </w:r>
    </w:p>
    <w:p w14:paraId="5FE43D31" w14:textId="77777777" w:rsidR="0012290A" w:rsidRPr="0012290A" w:rsidRDefault="0012290A" w:rsidP="0012290A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Cs w:val="32"/>
        </w:rPr>
      </w:pPr>
      <w:r w:rsidRPr="0012290A">
        <w:rPr>
          <w:rFonts w:asciiTheme="minorHAnsi" w:hAnsiTheme="minorHAnsi" w:cstheme="minorHAnsi"/>
          <w:szCs w:val="32"/>
        </w:rPr>
        <w:t xml:space="preserve">Has a sense of humour </w:t>
      </w:r>
    </w:p>
    <w:p w14:paraId="0871DD1B" w14:textId="77777777" w:rsidR="0012290A" w:rsidRPr="0012290A" w:rsidRDefault="0012290A" w:rsidP="0012290A">
      <w:pPr>
        <w:rPr>
          <w:rFonts w:asciiTheme="minorHAnsi" w:hAnsiTheme="minorHAnsi" w:cstheme="minorHAnsi"/>
          <w:sz w:val="32"/>
          <w:szCs w:val="32"/>
        </w:rPr>
      </w:pPr>
    </w:p>
    <w:sectPr w:rsidR="0012290A" w:rsidRPr="0012290A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22AE" w14:textId="77777777" w:rsidR="006256DB" w:rsidRDefault="00391B74">
      <w:r>
        <w:separator/>
      </w:r>
    </w:p>
  </w:endnote>
  <w:endnote w:type="continuationSeparator" w:id="0">
    <w:p w14:paraId="4C20AA5A" w14:textId="77777777" w:rsidR="006256DB" w:rsidRDefault="0039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90DE" w14:textId="77777777" w:rsidR="006256DB" w:rsidRDefault="00391B74">
      <w:r>
        <w:separator/>
      </w:r>
    </w:p>
  </w:footnote>
  <w:footnote w:type="continuationSeparator" w:id="0">
    <w:p w14:paraId="063BE9F9" w14:textId="77777777" w:rsidR="006256DB" w:rsidRDefault="0039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FEC4" w14:textId="7877301C" w:rsidR="00E96F74" w:rsidRPr="006F4902" w:rsidRDefault="00743C91">
    <w:pPr>
      <w:pStyle w:val="Title"/>
      <w:rPr>
        <w:rFonts w:asciiTheme="minorHAnsi" w:hAnsiTheme="minorHAnsi" w:cs="Arial"/>
        <w:color w:val="4F6228" w:themeColor="accent3" w:themeShade="80"/>
        <w:sz w:val="28"/>
      </w:rPr>
    </w:pPr>
    <w:r w:rsidRPr="006F4902">
      <w:rPr>
        <w:rFonts w:asciiTheme="minorHAnsi" w:hAnsiTheme="minorHAnsi" w:cs="Arial"/>
        <w:noProof/>
        <w:color w:val="4F6228" w:themeColor="accent3" w:themeShade="80"/>
        <w:sz w:val="28"/>
      </w:rPr>
      <w:drawing>
        <wp:anchor distT="0" distB="0" distL="114300" distR="114300" simplePos="0" relativeHeight="251658752" behindDoc="0" locked="0" layoutInCell="1" allowOverlap="1" wp14:anchorId="44072B9E" wp14:editId="0F77FB93">
          <wp:simplePos x="0" y="0"/>
          <wp:positionH relativeFrom="column">
            <wp:posOffset>-115747</wp:posOffset>
          </wp:positionH>
          <wp:positionV relativeFrom="paragraph">
            <wp:posOffset>-243704</wp:posOffset>
          </wp:positionV>
          <wp:extent cx="581025" cy="67437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4902">
      <w:rPr>
        <w:rFonts w:asciiTheme="minorHAnsi" w:hAnsiTheme="minorHAnsi" w:cs="Arial"/>
        <w:noProof/>
        <w:color w:val="4F6228" w:themeColor="accent3" w:themeShade="80"/>
        <w:sz w:val="28"/>
      </w:rPr>
      <w:drawing>
        <wp:anchor distT="0" distB="0" distL="114300" distR="114300" simplePos="0" relativeHeight="251657728" behindDoc="0" locked="0" layoutInCell="1" allowOverlap="1" wp14:anchorId="38E186D8" wp14:editId="59F2566B">
          <wp:simplePos x="0" y="0"/>
          <wp:positionH relativeFrom="column">
            <wp:posOffset>6398967</wp:posOffset>
          </wp:positionH>
          <wp:positionV relativeFrom="paragraph">
            <wp:posOffset>-241799</wp:posOffset>
          </wp:positionV>
          <wp:extent cx="581025" cy="6743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F74" w:rsidRPr="006F4902">
      <w:rPr>
        <w:rFonts w:asciiTheme="minorHAnsi" w:hAnsiTheme="minorHAnsi" w:cs="Arial"/>
        <w:color w:val="4F6228" w:themeColor="accent3" w:themeShade="80"/>
        <w:sz w:val="28"/>
      </w:rPr>
      <w:t>Hildenborough CE</w:t>
    </w:r>
    <w:r w:rsidR="0012290A">
      <w:rPr>
        <w:rFonts w:asciiTheme="minorHAnsi" w:hAnsiTheme="minorHAnsi" w:cs="Arial"/>
        <w:color w:val="4F6228" w:themeColor="accent3" w:themeShade="80"/>
        <w:sz w:val="28"/>
      </w:rPr>
      <w:t xml:space="preserve"> </w:t>
    </w:r>
    <w:r w:rsidR="00E96F74" w:rsidRPr="006F4902">
      <w:rPr>
        <w:rFonts w:asciiTheme="minorHAnsi" w:hAnsiTheme="minorHAnsi" w:cs="Arial"/>
        <w:color w:val="4F6228" w:themeColor="accent3" w:themeShade="80"/>
        <w:sz w:val="28"/>
      </w:rPr>
      <w:t>P</w:t>
    </w:r>
    <w:r w:rsidR="0012290A">
      <w:rPr>
        <w:rFonts w:asciiTheme="minorHAnsi" w:hAnsiTheme="minorHAnsi" w:cs="Arial"/>
        <w:color w:val="4F6228" w:themeColor="accent3" w:themeShade="80"/>
        <w:sz w:val="28"/>
      </w:rPr>
      <w:t>rimary</w:t>
    </w:r>
    <w:r w:rsidR="00E96F74" w:rsidRPr="006F4902">
      <w:rPr>
        <w:rFonts w:asciiTheme="minorHAnsi" w:hAnsiTheme="minorHAnsi" w:cs="Arial"/>
        <w:color w:val="4F6228" w:themeColor="accent3" w:themeShade="80"/>
        <w:sz w:val="28"/>
      </w:rPr>
      <w:t xml:space="preserve"> School</w:t>
    </w:r>
  </w:p>
  <w:p w14:paraId="0DBB5AB5" w14:textId="77777777" w:rsidR="00E96F74" w:rsidRPr="006F4902" w:rsidRDefault="00E96F74">
    <w:pPr>
      <w:pStyle w:val="Title"/>
      <w:rPr>
        <w:rFonts w:asciiTheme="minorHAnsi" w:hAnsiTheme="minorHAnsi" w:cs="Arial"/>
        <w:color w:val="4F6228" w:themeColor="accent3" w:themeShade="80"/>
        <w:sz w:val="28"/>
      </w:rPr>
    </w:pPr>
  </w:p>
  <w:p w14:paraId="67937964" w14:textId="30DE7D4D" w:rsidR="006256DB" w:rsidRPr="006F4902" w:rsidRDefault="0012290A">
    <w:pPr>
      <w:pStyle w:val="Title"/>
      <w:rPr>
        <w:rFonts w:asciiTheme="minorHAnsi" w:hAnsiTheme="minorHAnsi" w:cs="Arial"/>
        <w:color w:val="4F6228" w:themeColor="accent3" w:themeShade="80"/>
        <w:sz w:val="28"/>
      </w:rPr>
    </w:pPr>
    <w:r>
      <w:rPr>
        <w:rFonts w:asciiTheme="minorHAnsi" w:hAnsiTheme="minorHAnsi" w:cs="Arial"/>
        <w:color w:val="4F6228" w:themeColor="accent3" w:themeShade="80"/>
        <w:sz w:val="28"/>
      </w:rPr>
      <w:t>Person Specification</w:t>
    </w:r>
    <w:r w:rsidR="00391B74" w:rsidRPr="006F4902">
      <w:rPr>
        <w:rFonts w:asciiTheme="minorHAnsi" w:hAnsiTheme="minorHAnsi" w:cs="Arial"/>
        <w:color w:val="4F6228" w:themeColor="accent3" w:themeShade="80"/>
        <w:sz w:val="28"/>
      </w:rPr>
      <w:t xml:space="preserve"> for Class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D5F"/>
    <w:multiLevelType w:val="hybridMultilevel"/>
    <w:tmpl w:val="416E9AE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8752A"/>
    <w:multiLevelType w:val="hybridMultilevel"/>
    <w:tmpl w:val="3CF265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748"/>
    <w:multiLevelType w:val="hybridMultilevel"/>
    <w:tmpl w:val="57B8B04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4C13"/>
    <w:multiLevelType w:val="hybridMultilevel"/>
    <w:tmpl w:val="5B9CF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5120"/>
    <w:multiLevelType w:val="hybridMultilevel"/>
    <w:tmpl w:val="14242058"/>
    <w:lvl w:ilvl="0" w:tplc="22769192">
      <w:start w:val="1"/>
      <w:numFmt w:val="bullet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E117E"/>
    <w:multiLevelType w:val="hybridMultilevel"/>
    <w:tmpl w:val="7534EB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80456"/>
    <w:multiLevelType w:val="hybridMultilevel"/>
    <w:tmpl w:val="483A6E34"/>
    <w:lvl w:ilvl="0" w:tplc="228EF290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91809"/>
    <w:multiLevelType w:val="hybridMultilevel"/>
    <w:tmpl w:val="B2D637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E12AB"/>
    <w:multiLevelType w:val="hybridMultilevel"/>
    <w:tmpl w:val="F8EC1BF2"/>
    <w:lvl w:ilvl="0" w:tplc="228EF290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574D0"/>
    <w:multiLevelType w:val="hybridMultilevel"/>
    <w:tmpl w:val="2DD25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80967"/>
    <w:multiLevelType w:val="hybridMultilevel"/>
    <w:tmpl w:val="B198CB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7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16"/>
  </w:num>
  <w:num w:numId="10">
    <w:abstractNumId w:val="5"/>
  </w:num>
  <w:num w:numId="11">
    <w:abstractNumId w:val="1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2"/>
  </w:num>
  <w:num w:numId="17">
    <w:abstractNumId w:val="0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DB"/>
    <w:rsid w:val="0012290A"/>
    <w:rsid w:val="00391B74"/>
    <w:rsid w:val="003E32F0"/>
    <w:rsid w:val="00514D3C"/>
    <w:rsid w:val="00567EE3"/>
    <w:rsid w:val="006256DB"/>
    <w:rsid w:val="006266A2"/>
    <w:rsid w:val="006F4902"/>
    <w:rsid w:val="00743C91"/>
    <w:rsid w:val="007B028A"/>
    <w:rsid w:val="008A2A38"/>
    <w:rsid w:val="00B43AE9"/>
    <w:rsid w:val="00D65C23"/>
    <w:rsid w:val="00E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53629A"/>
  <w15:docId w15:val="{863D8B47-61AF-40FE-A296-3CC8AF18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Times New Roman" w:hAnsi="Arial" w:cs="Arial"/>
      <w:b/>
      <w:bCs/>
      <w:color w:val="00008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Times New Roman" w:hAnsi="Arial" w:cs="Arial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Times New Roman" w:hAnsi="Arial" w:cs="Arial"/>
      <w:b/>
      <w:bCs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omic Sans MS" w:hAnsi="Comic Sans MS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Pr>
      <w:rFonts w:ascii="Comic Sans MS" w:eastAsia="Times New Roman" w:hAnsi="Comic Sans MS" w:cs="Times New Roman"/>
      <w:b/>
      <w:lang w:eastAsia="en-GB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CC"/>
      <w:u w:val="none"/>
      <w:effect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Wickens</dc:creator>
  <cp:lastModifiedBy>Ruth Ardrey</cp:lastModifiedBy>
  <cp:revision>4</cp:revision>
  <cp:lastPrinted>2014-09-29T11:43:00Z</cp:lastPrinted>
  <dcterms:created xsi:type="dcterms:W3CDTF">2022-03-22T10:12:00Z</dcterms:created>
  <dcterms:modified xsi:type="dcterms:W3CDTF">2023-04-19T14:43:00Z</dcterms:modified>
</cp:coreProperties>
</file>