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19EB" w14:textId="77777777" w:rsidR="00CB1C3F" w:rsidRDefault="00844CB6" w:rsidP="00CB1C3F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B6CCA9" wp14:editId="6ED652BF">
            <wp:simplePos x="0" y="0"/>
            <wp:positionH relativeFrom="column">
              <wp:posOffset>5612765</wp:posOffset>
            </wp:positionH>
            <wp:positionV relativeFrom="paragraph">
              <wp:posOffset>0</wp:posOffset>
            </wp:positionV>
            <wp:extent cx="1316355" cy="1022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6" t="35744" r="24628" b="36157"/>
                    <a:stretch/>
                  </pic:blipFill>
                  <pic:spPr bwMode="auto">
                    <a:xfrm>
                      <a:off x="0" y="0"/>
                      <a:ext cx="13163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8F6A1" w14:textId="77777777" w:rsidR="00CB1C3F" w:rsidRDefault="00CB1C3F" w:rsidP="00CB1C3F">
      <w:pPr>
        <w:rPr>
          <w:rFonts w:ascii="Arial" w:hAnsi="Arial" w:cs="Arial"/>
          <w:b/>
          <w:sz w:val="22"/>
          <w:szCs w:val="22"/>
        </w:rPr>
      </w:pPr>
    </w:p>
    <w:p w14:paraId="4C0A6969" w14:textId="77777777"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14:paraId="467AD090" w14:textId="77777777"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14:paraId="70A001F8" w14:textId="77777777"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14:paraId="4578893F" w14:textId="77777777" w:rsidR="006B1479" w:rsidRPr="003E496A" w:rsidRDefault="00844CB6" w:rsidP="00844CB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481392" w:rsidRPr="003E496A">
        <w:rPr>
          <w:rFonts w:ascii="Trebuchet MS" w:hAnsi="Trebuchet MS" w:cs="Arial"/>
          <w:b/>
          <w:sz w:val="22"/>
          <w:szCs w:val="22"/>
        </w:rPr>
        <w:t>JOB DESCRIPTION</w:t>
      </w:r>
    </w:p>
    <w:p w14:paraId="3C35FCFF" w14:textId="77777777" w:rsidR="004F3D11" w:rsidRDefault="004F3D11">
      <w:pPr>
        <w:rPr>
          <w:rFonts w:ascii="Arial" w:hAnsi="Arial" w:cs="Arial"/>
          <w:sz w:val="22"/>
          <w:szCs w:val="22"/>
        </w:rPr>
      </w:pPr>
    </w:p>
    <w:tbl>
      <w:tblPr>
        <w:tblW w:w="10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7994"/>
      </w:tblGrid>
      <w:tr w:rsidR="00481392" w:rsidRPr="00C55300" w14:paraId="2E8C5B00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7E378492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32E5CF40" w14:textId="77777777" w:rsidR="00481392" w:rsidRPr="00C55300" w:rsidRDefault="00481392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Job title:</w:t>
            </w:r>
          </w:p>
          <w:p w14:paraId="354C879E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53FB892C" w14:textId="77777777" w:rsidR="00481392" w:rsidRDefault="00481392" w:rsidP="009345A6">
            <w:pPr>
              <w:rPr>
                <w:rFonts w:ascii="Trebuchet MS" w:hAnsi="Trebuchet MS" w:cs="Arial"/>
              </w:rPr>
            </w:pPr>
          </w:p>
          <w:p w14:paraId="73CA2F7A" w14:textId="7C0E367A" w:rsidR="005B72F5" w:rsidRPr="00C55300" w:rsidRDefault="00AB5BCA" w:rsidP="009345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SEMH - Early Intervention Mentor </w:t>
            </w:r>
          </w:p>
        </w:tc>
      </w:tr>
      <w:tr w:rsidR="00DE236B" w:rsidRPr="00C55300" w14:paraId="48CB43B7" w14:textId="77777777" w:rsidTr="003A4D6A">
        <w:trPr>
          <w:trHeight w:val="780"/>
        </w:trPr>
        <w:tc>
          <w:tcPr>
            <w:tcW w:w="2712" w:type="dxa"/>
            <w:shd w:val="clear" w:color="auto" w:fill="auto"/>
          </w:tcPr>
          <w:p w14:paraId="598BD641" w14:textId="77777777"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</w:p>
          <w:p w14:paraId="64A771D9" w14:textId="77777777"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Post number:</w:t>
            </w:r>
          </w:p>
          <w:p w14:paraId="06C783CD" w14:textId="77777777"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  <w:vAlign w:val="center"/>
          </w:tcPr>
          <w:p w14:paraId="2F180D84" w14:textId="1B35904D" w:rsidR="00DE236B" w:rsidRPr="00C55300" w:rsidRDefault="000006FF" w:rsidP="00D84F8C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J0</w:t>
            </w:r>
            <w:r w:rsidR="003D0BB1">
              <w:rPr>
                <w:rFonts w:ascii="Trebuchet MS" w:hAnsi="Trebuchet MS" w:cs="Arial"/>
              </w:rPr>
              <w:t>8</w:t>
            </w:r>
            <w:r w:rsidR="00733379">
              <w:rPr>
                <w:rFonts w:ascii="Trebuchet MS" w:hAnsi="Trebuchet MS" w:cs="Arial"/>
              </w:rPr>
              <w:t>8</w:t>
            </w:r>
          </w:p>
        </w:tc>
      </w:tr>
      <w:tr w:rsidR="00481392" w:rsidRPr="00C55300" w14:paraId="5BF3BD80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38F19740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27444EF0" w14:textId="77777777" w:rsidR="00481392" w:rsidRPr="00C55300" w:rsidRDefault="00420A07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Grade:</w:t>
            </w:r>
          </w:p>
          <w:p w14:paraId="02951B1E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2D3DFDC7" w14:textId="77777777"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14:paraId="3E3D97C2" w14:textId="0D73B13A" w:rsidR="004A5472" w:rsidRPr="00C55300" w:rsidRDefault="00733379" w:rsidP="000717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Outer London Scale 4 £25,629 - £26913 (Pro Rata TTO £22045 – £23150)</w:t>
            </w:r>
          </w:p>
        </w:tc>
      </w:tr>
      <w:tr w:rsidR="003E496A" w:rsidRPr="00C55300" w14:paraId="5609FAEC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30B9B10A" w14:textId="77777777"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</w:p>
          <w:p w14:paraId="5EC9A8CB" w14:textId="77777777"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Contract</w:t>
            </w:r>
          </w:p>
          <w:p w14:paraId="795D5D9E" w14:textId="77777777"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0DDD697E" w14:textId="77777777" w:rsidR="003E496A" w:rsidRPr="00C55300" w:rsidRDefault="003E496A" w:rsidP="000717F8">
            <w:pPr>
              <w:rPr>
                <w:rFonts w:ascii="Trebuchet MS" w:hAnsi="Trebuchet MS" w:cs="Arial"/>
              </w:rPr>
            </w:pPr>
          </w:p>
          <w:p w14:paraId="0224BA41" w14:textId="77777777" w:rsidR="003E496A" w:rsidRPr="00C55300" w:rsidRDefault="00A35F95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Permanent</w:t>
            </w:r>
            <w:r w:rsidR="00F277DC">
              <w:rPr>
                <w:rFonts w:ascii="Trebuchet MS" w:hAnsi="Trebuchet MS" w:cs="Arial"/>
              </w:rPr>
              <w:t xml:space="preserve"> pending successful completion of probationary period</w:t>
            </w:r>
          </w:p>
        </w:tc>
      </w:tr>
      <w:tr w:rsidR="00481392" w:rsidRPr="00C55300" w14:paraId="708166BE" w14:textId="77777777" w:rsidTr="00C55300">
        <w:trPr>
          <w:trHeight w:val="964"/>
        </w:trPr>
        <w:tc>
          <w:tcPr>
            <w:tcW w:w="2712" w:type="dxa"/>
            <w:shd w:val="clear" w:color="auto" w:fill="auto"/>
          </w:tcPr>
          <w:p w14:paraId="57EC0920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1526F5DB" w14:textId="77777777" w:rsidR="00420A07" w:rsidRPr="00C55300" w:rsidRDefault="00420A07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Hours:</w:t>
            </w:r>
          </w:p>
        </w:tc>
        <w:tc>
          <w:tcPr>
            <w:tcW w:w="7994" w:type="dxa"/>
            <w:shd w:val="clear" w:color="auto" w:fill="auto"/>
          </w:tcPr>
          <w:p w14:paraId="12B2953F" w14:textId="77777777"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14:paraId="68145EB0" w14:textId="77777777" w:rsidR="005957A8" w:rsidRPr="00C55300" w:rsidRDefault="00B457CC" w:rsidP="00B457CC">
            <w:pPr>
              <w:shd w:val="clear" w:color="auto" w:fill="FFFFFF" w:themeFill="background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36</w:t>
            </w:r>
            <w:r w:rsidR="00B2456A" w:rsidRPr="00C55300">
              <w:rPr>
                <w:rFonts w:ascii="Trebuchet MS" w:hAnsi="Trebuchet MS" w:cs="Arial"/>
              </w:rPr>
              <w:t xml:space="preserve"> hours per week, </w:t>
            </w:r>
            <w:r w:rsidR="00A35F95" w:rsidRPr="00C55300">
              <w:rPr>
                <w:rFonts w:ascii="Trebuchet MS" w:hAnsi="Trebuchet MS" w:cs="Arial"/>
              </w:rPr>
              <w:t xml:space="preserve">term-time plus 5 INSET days </w:t>
            </w:r>
          </w:p>
        </w:tc>
      </w:tr>
      <w:tr w:rsidR="00481392" w:rsidRPr="00C55300" w14:paraId="59D4B869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2F4F7AF0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172C2308" w14:textId="77777777" w:rsidR="00481392" w:rsidRPr="00C55300" w:rsidRDefault="00481392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Responsible to:</w:t>
            </w:r>
          </w:p>
          <w:p w14:paraId="13489538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6291385E" w14:textId="77777777" w:rsidR="00186024" w:rsidRPr="00C55300" w:rsidRDefault="00186024" w:rsidP="000717F8">
            <w:pPr>
              <w:rPr>
                <w:rFonts w:ascii="Trebuchet MS" w:hAnsi="Trebuchet MS" w:cs="Arial"/>
              </w:rPr>
            </w:pPr>
          </w:p>
          <w:p w14:paraId="782C62BC" w14:textId="77777777" w:rsidR="00B02558" w:rsidRPr="00C55300" w:rsidRDefault="005B72F5" w:rsidP="000717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SENCo</w:t>
            </w:r>
            <w:r w:rsidR="00186024" w:rsidRPr="00C55300">
              <w:rPr>
                <w:rFonts w:ascii="Trebuchet MS" w:hAnsi="Trebuchet MS" w:cs="Arial"/>
              </w:rPr>
              <w:tab/>
            </w:r>
          </w:p>
        </w:tc>
      </w:tr>
      <w:tr w:rsidR="00B457CC" w:rsidRPr="00C55300" w14:paraId="0FA56E77" w14:textId="77777777" w:rsidTr="00B457CC">
        <w:trPr>
          <w:trHeight w:val="817"/>
        </w:trPr>
        <w:tc>
          <w:tcPr>
            <w:tcW w:w="2712" w:type="dxa"/>
            <w:shd w:val="clear" w:color="auto" w:fill="auto"/>
          </w:tcPr>
          <w:p w14:paraId="50B3868F" w14:textId="77777777" w:rsidR="00B457CC" w:rsidRDefault="00B457CC" w:rsidP="000717F8">
            <w:pPr>
              <w:rPr>
                <w:rFonts w:ascii="Trebuchet MS" w:hAnsi="Trebuchet MS" w:cs="Arial"/>
                <w:b/>
              </w:rPr>
            </w:pPr>
          </w:p>
          <w:p w14:paraId="123E03CE" w14:textId="77777777" w:rsidR="00B457CC" w:rsidRPr="00C55300" w:rsidRDefault="00B457CC" w:rsidP="000717F8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Responsible for:</w:t>
            </w:r>
          </w:p>
        </w:tc>
        <w:tc>
          <w:tcPr>
            <w:tcW w:w="7994" w:type="dxa"/>
            <w:shd w:val="clear" w:color="auto" w:fill="auto"/>
          </w:tcPr>
          <w:p w14:paraId="70249FDE" w14:textId="77777777" w:rsidR="00B457CC" w:rsidRDefault="00B457CC" w:rsidP="000717F8">
            <w:pPr>
              <w:rPr>
                <w:rFonts w:ascii="Trebuchet MS" w:hAnsi="Trebuchet MS" w:cs="Arial"/>
              </w:rPr>
            </w:pPr>
          </w:p>
          <w:p w14:paraId="48160407" w14:textId="77777777" w:rsidR="00B457CC" w:rsidRPr="00C55300" w:rsidRDefault="00B457CC" w:rsidP="000717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---</w:t>
            </w:r>
          </w:p>
        </w:tc>
      </w:tr>
      <w:tr w:rsidR="00481392" w:rsidRPr="00C55300" w14:paraId="730BA535" w14:textId="77777777" w:rsidTr="00C55300">
        <w:trPr>
          <w:trHeight w:val="2112"/>
        </w:trPr>
        <w:tc>
          <w:tcPr>
            <w:tcW w:w="2712" w:type="dxa"/>
            <w:shd w:val="clear" w:color="auto" w:fill="auto"/>
          </w:tcPr>
          <w:p w14:paraId="588B909D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7D37B883" w14:textId="77777777" w:rsidR="00481392" w:rsidRPr="00C55300" w:rsidRDefault="00B02558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Job purpose</w:t>
            </w:r>
            <w:r w:rsidR="00E17F01" w:rsidRPr="00C55300">
              <w:rPr>
                <w:rFonts w:ascii="Trebuchet MS" w:hAnsi="Trebuchet MS" w:cs="Arial"/>
                <w:b/>
              </w:rPr>
              <w:t>:</w:t>
            </w:r>
          </w:p>
          <w:p w14:paraId="5DAE85DB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0B51FD9A" w14:textId="77777777"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14:paraId="637AA4A8" w14:textId="77777777" w:rsidR="00CB20BD" w:rsidRPr="00C55300" w:rsidRDefault="00B457CC" w:rsidP="009345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To assist in the promotion, direction and oversight of high standards of behaviour by providing support for </w:t>
            </w:r>
            <w:proofErr w:type="gramStart"/>
            <w:r>
              <w:rPr>
                <w:rFonts w:ascii="Trebuchet MS" w:hAnsi="Trebuchet MS" w:cs="Arial"/>
              </w:rPr>
              <w:t>classroom based</w:t>
            </w:r>
            <w:proofErr w:type="gramEnd"/>
            <w:r>
              <w:rPr>
                <w:rFonts w:ascii="Trebuchet MS" w:hAnsi="Trebuchet MS" w:cs="Arial"/>
              </w:rPr>
              <w:t xml:space="preserve"> staff.  You will be working alongside students, encouraging them to manage their emotional, social and behavioural needs positively and proactively within the policies</w:t>
            </w:r>
            <w:r w:rsidR="009345A6">
              <w:rPr>
                <w:rFonts w:ascii="Trebuchet MS" w:hAnsi="Trebuchet MS" w:cs="Arial"/>
              </w:rPr>
              <w:t xml:space="preserve"> of the academy</w:t>
            </w:r>
            <w:r>
              <w:rPr>
                <w:rFonts w:ascii="Trebuchet MS" w:hAnsi="Trebuchet MS" w:cs="Arial"/>
              </w:rPr>
              <w:t>.</w:t>
            </w:r>
          </w:p>
        </w:tc>
      </w:tr>
      <w:tr w:rsidR="00481392" w:rsidRPr="00C55300" w14:paraId="0F805806" w14:textId="77777777" w:rsidTr="00C55300">
        <w:trPr>
          <w:trHeight w:val="1662"/>
        </w:trPr>
        <w:tc>
          <w:tcPr>
            <w:tcW w:w="2712" w:type="dxa"/>
            <w:shd w:val="clear" w:color="auto" w:fill="auto"/>
          </w:tcPr>
          <w:p w14:paraId="20CDDCD7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149DDDE1" w14:textId="77777777" w:rsidR="00481392" w:rsidRPr="00C55300" w:rsidRDefault="00E17F01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Key internal contacts:</w:t>
            </w:r>
          </w:p>
          <w:p w14:paraId="0755B5F1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7E3190AD" w14:textId="77777777" w:rsidR="00301E9E" w:rsidRPr="00C55300" w:rsidRDefault="00301E9E" w:rsidP="000717F8">
            <w:pPr>
              <w:rPr>
                <w:rFonts w:ascii="Trebuchet MS" w:hAnsi="Trebuchet MS" w:cs="Arial"/>
              </w:rPr>
            </w:pPr>
          </w:p>
          <w:p w14:paraId="4E882A8B" w14:textId="77777777" w:rsidR="005B72F5" w:rsidRDefault="005B72F5" w:rsidP="00B457C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SLT </w:t>
            </w:r>
          </w:p>
          <w:p w14:paraId="58D4ED56" w14:textId="77777777" w:rsidR="00B457CC" w:rsidRPr="00B457CC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Admin Team</w:t>
            </w:r>
          </w:p>
          <w:p w14:paraId="7BA1EA15" w14:textId="77777777" w:rsidR="00B457CC" w:rsidRPr="00B457CC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B457CC">
              <w:rPr>
                <w:rFonts w:ascii="Trebuchet MS" w:hAnsi="Trebuchet MS" w:cs="Arial"/>
                <w:sz w:val="22"/>
                <w:szCs w:val="22"/>
              </w:rPr>
              <w:t>Students</w:t>
            </w:r>
          </w:p>
          <w:p w14:paraId="0D9E32C6" w14:textId="77777777" w:rsidR="00B457CC" w:rsidRPr="00B457CC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B457CC">
              <w:rPr>
                <w:rFonts w:ascii="Trebuchet MS" w:hAnsi="Trebuchet MS" w:cs="Arial"/>
                <w:sz w:val="22"/>
                <w:szCs w:val="22"/>
              </w:rPr>
              <w:t>Teachers</w:t>
            </w:r>
          </w:p>
          <w:p w14:paraId="090E953F" w14:textId="77777777" w:rsidR="00670EF8" w:rsidRPr="00C55300" w:rsidRDefault="00670EF8" w:rsidP="00C55300">
            <w:pPr>
              <w:rPr>
                <w:rFonts w:ascii="Trebuchet MS" w:hAnsi="Trebuchet MS" w:cs="Arial"/>
              </w:rPr>
            </w:pPr>
          </w:p>
        </w:tc>
      </w:tr>
      <w:tr w:rsidR="00481392" w:rsidRPr="00C55300" w14:paraId="4A9CC2E3" w14:textId="77777777" w:rsidTr="00C55300">
        <w:trPr>
          <w:trHeight w:val="868"/>
        </w:trPr>
        <w:tc>
          <w:tcPr>
            <w:tcW w:w="2712" w:type="dxa"/>
            <w:shd w:val="clear" w:color="auto" w:fill="auto"/>
          </w:tcPr>
          <w:p w14:paraId="49BD9241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14:paraId="08A0AAAC" w14:textId="77777777" w:rsidR="00481392" w:rsidRPr="00C55300" w:rsidRDefault="00E17F01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Key external contacts:</w:t>
            </w:r>
          </w:p>
          <w:p w14:paraId="16C040E9" w14:textId="77777777"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6886D580" w14:textId="77777777"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14:paraId="17B98BCF" w14:textId="77777777" w:rsidR="00083E99" w:rsidRPr="00C55300" w:rsidRDefault="006A0463" w:rsidP="000717F8">
            <w:pPr>
              <w:rPr>
                <w:rFonts w:ascii="Trebuchet MS" w:hAnsi="Trebuchet MS" w:cs="Arial"/>
                <w:color w:val="000000" w:themeColor="text1"/>
              </w:rPr>
            </w:pPr>
            <w:r w:rsidRPr="00C55300">
              <w:rPr>
                <w:rFonts w:ascii="Trebuchet MS" w:hAnsi="Trebuchet MS" w:cs="Arial"/>
                <w:color w:val="000000" w:themeColor="text1"/>
              </w:rPr>
              <w:t>Parents/Carers</w:t>
            </w:r>
          </w:p>
          <w:p w14:paraId="443544CA" w14:textId="77777777" w:rsidR="005957A8" w:rsidRPr="00C55300" w:rsidRDefault="00C55300" w:rsidP="00B457CC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  <w:color w:val="000000" w:themeColor="text1"/>
              </w:rPr>
              <w:t>Outside Providers</w:t>
            </w:r>
            <w:r>
              <w:rPr>
                <w:rFonts w:ascii="Trebuchet MS" w:hAnsi="Trebuchet MS" w:cs="Arial"/>
                <w:color w:val="000000" w:themeColor="text1"/>
              </w:rPr>
              <w:t xml:space="preserve"> </w:t>
            </w:r>
          </w:p>
        </w:tc>
      </w:tr>
      <w:tr w:rsidR="00481392" w:rsidRPr="00C55300" w14:paraId="3A0FFE7E" w14:textId="77777777" w:rsidTr="00C55300">
        <w:trPr>
          <w:trHeight w:val="420"/>
        </w:trPr>
        <w:tc>
          <w:tcPr>
            <w:tcW w:w="2712" w:type="dxa"/>
            <w:shd w:val="clear" w:color="auto" w:fill="auto"/>
          </w:tcPr>
          <w:p w14:paraId="7AED5F92" w14:textId="77777777" w:rsidR="00180F6E" w:rsidRPr="00C55300" w:rsidRDefault="00180F6E" w:rsidP="000717F8">
            <w:pPr>
              <w:rPr>
                <w:rFonts w:ascii="Trebuchet MS" w:hAnsi="Trebuchet MS" w:cs="Arial"/>
                <w:b/>
              </w:rPr>
            </w:pPr>
          </w:p>
          <w:p w14:paraId="7F784D76" w14:textId="77777777" w:rsidR="00481392" w:rsidRPr="00C55300" w:rsidRDefault="00E26226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Special consideration</w:t>
            </w:r>
            <w:r w:rsidR="00180F6E" w:rsidRPr="00C55300">
              <w:rPr>
                <w:rFonts w:ascii="Trebuchet MS" w:hAnsi="Trebuchet MS" w:cs="Arial"/>
                <w:b/>
              </w:rPr>
              <w:t>:</w:t>
            </w:r>
          </w:p>
          <w:p w14:paraId="45409796" w14:textId="77777777" w:rsidR="00DC2CEA" w:rsidRPr="00C55300" w:rsidRDefault="00DC2CEA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14:paraId="5A0428BC" w14:textId="77777777" w:rsidR="00180F6E" w:rsidRPr="00C55300" w:rsidRDefault="00180F6E" w:rsidP="000717F8">
            <w:pPr>
              <w:rPr>
                <w:rFonts w:ascii="Trebuchet MS" w:hAnsi="Trebuchet MS" w:cs="Arial"/>
              </w:rPr>
            </w:pPr>
          </w:p>
          <w:p w14:paraId="6C9BACEE" w14:textId="77777777" w:rsidR="009973A6" w:rsidRPr="00C55300" w:rsidRDefault="009973A6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Hold a clear Enhanced DBS check</w:t>
            </w:r>
          </w:p>
          <w:p w14:paraId="2B46113C" w14:textId="77777777" w:rsidR="005957A8" w:rsidRPr="00C55300" w:rsidRDefault="005957A8" w:rsidP="00B457CC">
            <w:pPr>
              <w:rPr>
                <w:rFonts w:ascii="Trebuchet MS" w:hAnsi="Trebuchet MS" w:cs="Arial"/>
              </w:rPr>
            </w:pPr>
          </w:p>
        </w:tc>
      </w:tr>
    </w:tbl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10660"/>
      </w:tblGrid>
      <w:tr w:rsidR="009267EF" w:rsidRPr="00192AEA" w14:paraId="6FD92743" w14:textId="77777777" w:rsidTr="003A4D6A">
        <w:tc>
          <w:tcPr>
            <w:tcW w:w="10660" w:type="dxa"/>
          </w:tcPr>
          <w:p w14:paraId="12A2FD7F" w14:textId="77777777"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  <w:p w14:paraId="11E39CD3" w14:textId="77777777" w:rsidR="009267EF" w:rsidRPr="00332F55" w:rsidRDefault="009267EF" w:rsidP="0030396B">
            <w:pPr>
              <w:rPr>
                <w:rFonts w:ascii="Trebuchet MS" w:hAnsi="Trebuchet MS" w:cstheme="minorHAnsi"/>
                <w:b/>
              </w:rPr>
            </w:pPr>
            <w:r w:rsidRPr="00332F55">
              <w:rPr>
                <w:rFonts w:ascii="Trebuchet MS" w:hAnsi="Trebuchet MS" w:cstheme="minorHAnsi"/>
                <w:b/>
              </w:rPr>
              <w:t>Specific duties:</w:t>
            </w:r>
          </w:p>
          <w:p w14:paraId="6403FA28" w14:textId="77777777" w:rsidR="009267EF" w:rsidRPr="00332F55" w:rsidRDefault="009267EF" w:rsidP="0030396B">
            <w:pPr>
              <w:rPr>
                <w:rFonts w:ascii="Trebuchet MS" w:hAnsi="Trebuchet MS" w:cstheme="minorHAnsi"/>
              </w:rPr>
            </w:pPr>
          </w:p>
          <w:p w14:paraId="07A0B085" w14:textId="77777777" w:rsidR="007F6CD2" w:rsidRPr="00332F55" w:rsidRDefault="00CC2A6A" w:rsidP="0030396B">
            <w:pPr>
              <w:rPr>
                <w:rFonts w:ascii="Trebuchet MS" w:hAnsi="Trebuchet MS" w:cstheme="minorHAnsi"/>
                <w:u w:val="single"/>
              </w:rPr>
            </w:pPr>
            <w:r>
              <w:rPr>
                <w:rFonts w:ascii="Trebuchet MS" w:hAnsi="Trebuchet MS" w:cstheme="minorHAnsi"/>
                <w:u w:val="single"/>
              </w:rPr>
              <w:t>General</w:t>
            </w:r>
          </w:p>
          <w:p w14:paraId="3AA08594" w14:textId="77777777" w:rsidR="007F6CD2" w:rsidRPr="00332F55" w:rsidRDefault="007F6CD2" w:rsidP="0030396B">
            <w:pPr>
              <w:rPr>
                <w:rFonts w:ascii="Trebuchet MS" w:hAnsi="Trebuchet MS" w:cstheme="minorHAnsi"/>
              </w:rPr>
            </w:pPr>
          </w:p>
          <w:p w14:paraId="3B315F80" w14:textId="77777777" w:rsidR="007F6CD2" w:rsidRPr="00332F55" w:rsidRDefault="00F277DC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Supervise and remain </w:t>
            </w:r>
            <w:r w:rsidR="00CC2A6A">
              <w:rPr>
                <w:rFonts w:ascii="Trebuchet MS" w:hAnsi="Trebuchet MS" w:cstheme="minorHAnsi"/>
              </w:rPr>
              <w:t xml:space="preserve">with </w:t>
            </w:r>
            <w:r>
              <w:rPr>
                <w:rFonts w:ascii="Trebuchet MS" w:hAnsi="Trebuchet MS" w:cstheme="minorHAnsi"/>
              </w:rPr>
              <w:t>students who have been asked to leave a classroom and/or are out of a lesson for any reason</w:t>
            </w:r>
            <w:r w:rsidR="007F6CD2" w:rsidRPr="00332F55">
              <w:rPr>
                <w:rFonts w:ascii="Trebuchet MS" w:hAnsi="Trebuchet MS" w:cstheme="minorHAnsi"/>
              </w:rPr>
              <w:t>;</w:t>
            </w:r>
          </w:p>
          <w:p w14:paraId="70297814" w14:textId="77777777" w:rsidR="007F6CD2" w:rsidRPr="00332F55" w:rsidRDefault="007F6CD2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Meet students in reception</w:t>
            </w:r>
            <w:r w:rsidR="00F277DC">
              <w:rPr>
                <w:rFonts w:ascii="Trebuchet MS" w:hAnsi="Trebuchet MS" w:cstheme="minorHAnsi"/>
              </w:rPr>
              <w:t xml:space="preserve"> when directed</w:t>
            </w:r>
            <w:r w:rsidRPr="00332F55">
              <w:rPr>
                <w:rFonts w:ascii="Trebuchet MS" w:hAnsi="Trebuchet MS" w:cstheme="minorHAnsi"/>
              </w:rPr>
              <w:t xml:space="preserve">, collect </w:t>
            </w:r>
            <w:r w:rsidR="00CC2A6A">
              <w:rPr>
                <w:rFonts w:ascii="Trebuchet MS" w:hAnsi="Trebuchet MS" w:cstheme="minorHAnsi"/>
              </w:rPr>
              <w:t>belongings and direct them to their studies.</w:t>
            </w:r>
          </w:p>
          <w:p w14:paraId="01F09B85" w14:textId="77777777" w:rsidR="007F6CD2" w:rsidRPr="00332F55" w:rsidRDefault="007F6CD2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Engage with students not coping in lessons and help them to reso</w:t>
            </w:r>
            <w:r w:rsidR="00CC2A6A">
              <w:rPr>
                <w:rFonts w:ascii="Trebuchet MS" w:hAnsi="Trebuchet MS" w:cstheme="minorHAnsi"/>
              </w:rPr>
              <w:t>lve their issues.</w:t>
            </w:r>
          </w:p>
          <w:p w14:paraId="068AE15C" w14:textId="77777777" w:rsidR="002B54AB" w:rsidRPr="00332F55" w:rsidRDefault="002B54AB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Support students</w:t>
            </w:r>
            <w:r w:rsidR="00F277DC">
              <w:rPr>
                <w:rFonts w:ascii="Trebuchet MS" w:hAnsi="Trebuchet MS" w:cstheme="minorHAnsi"/>
              </w:rPr>
              <w:t xml:space="preserve"> to</w:t>
            </w:r>
            <w:r w:rsidRPr="00332F55">
              <w:rPr>
                <w:rFonts w:ascii="Trebuchet MS" w:hAnsi="Trebuchet MS" w:cstheme="minorHAnsi"/>
              </w:rPr>
              <w:t xml:space="preserve"> complete their day successfully;</w:t>
            </w:r>
          </w:p>
          <w:p w14:paraId="18F44810" w14:textId="77777777" w:rsidR="007B7562" w:rsidRPr="005B72F5" w:rsidRDefault="002B54AB" w:rsidP="005B72F5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Ensure all students behaviour/sanctions are in line with the behaviour policy;</w:t>
            </w:r>
          </w:p>
          <w:p w14:paraId="6E7D5CC6" w14:textId="77777777" w:rsidR="003D0BB1" w:rsidRPr="00332F55" w:rsidRDefault="00F277DC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Undertake </w:t>
            </w:r>
            <w:r w:rsidR="003D0BB1" w:rsidRPr="00332F55">
              <w:rPr>
                <w:rFonts w:ascii="Trebuchet MS" w:hAnsi="Trebuchet MS" w:cstheme="minorHAnsi"/>
              </w:rPr>
              <w:t>brea</w:t>
            </w:r>
            <w:r w:rsidR="00CC2A6A">
              <w:rPr>
                <w:rFonts w:ascii="Trebuchet MS" w:hAnsi="Trebuchet MS" w:cstheme="minorHAnsi"/>
              </w:rPr>
              <w:t xml:space="preserve">kfast, lunch and </w:t>
            </w:r>
            <w:proofErr w:type="spellStart"/>
            <w:r w:rsidR="00CC2A6A">
              <w:rPr>
                <w:rFonts w:ascii="Trebuchet MS" w:hAnsi="Trebuchet MS" w:cstheme="minorHAnsi"/>
              </w:rPr>
              <w:t>hometime</w:t>
            </w:r>
            <w:proofErr w:type="spellEnd"/>
            <w:r w:rsidR="00CC2A6A">
              <w:rPr>
                <w:rFonts w:ascii="Trebuchet MS" w:hAnsi="Trebuchet MS" w:cstheme="minorHAnsi"/>
              </w:rPr>
              <w:t xml:space="preserve"> duties.</w:t>
            </w:r>
          </w:p>
          <w:p w14:paraId="5A5D1A1E" w14:textId="77777777" w:rsidR="007F6CD2" w:rsidRDefault="007F6CD2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 xml:space="preserve">Communicate with </w:t>
            </w:r>
            <w:r w:rsidR="009345A6">
              <w:rPr>
                <w:rFonts w:ascii="Trebuchet MS" w:hAnsi="Trebuchet MS" w:cstheme="minorHAnsi"/>
              </w:rPr>
              <w:t>parents/carers</w:t>
            </w:r>
            <w:r w:rsidR="00F277DC">
              <w:rPr>
                <w:rFonts w:ascii="Trebuchet MS" w:hAnsi="Trebuchet MS" w:cstheme="minorHAnsi"/>
              </w:rPr>
              <w:t xml:space="preserve"> when asked to do so by a member of SLT</w:t>
            </w:r>
            <w:r w:rsidR="005B72F5">
              <w:rPr>
                <w:rFonts w:ascii="Trebuchet MS" w:hAnsi="Trebuchet MS" w:cstheme="minorHAnsi"/>
              </w:rPr>
              <w:t>;</w:t>
            </w:r>
          </w:p>
          <w:p w14:paraId="40BFCEA2" w14:textId="77777777" w:rsidR="009345A6" w:rsidRDefault="002901C7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Be a first aider;</w:t>
            </w:r>
          </w:p>
          <w:p w14:paraId="1966FF9C" w14:textId="77777777" w:rsidR="005B72F5" w:rsidRPr="002901C7" w:rsidRDefault="005B72F5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To take photographs for the website when requested to do so and upload them</w:t>
            </w:r>
            <w:r w:rsidR="00F277DC">
              <w:rPr>
                <w:rFonts w:ascii="Trebuchet MS" w:hAnsi="Trebuchet MS" w:cs="Arial"/>
                <w:sz w:val="24"/>
                <w:szCs w:val="24"/>
              </w:rPr>
              <w:t xml:space="preserve"> to the school network/ cloud-based programme</w:t>
            </w:r>
            <w:r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1F68C696" w14:textId="77777777" w:rsidR="00332F55" w:rsidRPr="00332F55" w:rsidRDefault="00332F55" w:rsidP="00332F55">
            <w:pPr>
              <w:rPr>
                <w:rFonts w:ascii="Trebuchet MS" w:hAnsi="Trebuchet MS" w:cstheme="minorHAnsi"/>
                <w:u w:val="single"/>
              </w:rPr>
            </w:pPr>
            <w:r w:rsidRPr="00332F55">
              <w:rPr>
                <w:rFonts w:ascii="Trebuchet MS" w:hAnsi="Trebuchet MS" w:cstheme="minorHAnsi"/>
                <w:u w:val="single"/>
              </w:rPr>
              <w:t>Work Placements</w:t>
            </w:r>
          </w:p>
          <w:p w14:paraId="119723D7" w14:textId="77777777" w:rsidR="00332F55" w:rsidRDefault="00332F55" w:rsidP="00332F55">
            <w:pPr>
              <w:rPr>
                <w:rFonts w:ascii="Trebuchet MS" w:hAnsi="Trebuchet MS" w:cstheme="minorHAnsi"/>
              </w:rPr>
            </w:pPr>
          </w:p>
          <w:p w14:paraId="6E469D2F" w14:textId="77777777" w:rsidR="00332F55" w:rsidRPr="00332F55" w:rsidRDefault="00F277DC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sz w:val="24"/>
                <w:szCs w:val="24"/>
              </w:rPr>
              <w:t>Support the Careers Officer with career’s related tasks when directed to do so:</w:t>
            </w:r>
          </w:p>
          <w:p w14:paraId="2609091D" w14:textId="77777777" w:rsidR="009267EF" w:rsidRPr="00332F55" w:rsidRDefault="009267EF" w:rsidP="009267EF">
            <w:pPr>
              <w:rPr>
                <w:rFonts w:ascii="Trebuchet MS" w:hAnsi="Trebuchet MS" w:cstheme="minorHAnsi"/>
                <w:u w:val="single"/>
              </w:rPr>
            </w:pPr>
            <w:r w:rsidRPr="00332F55">
              <w:rPr>
                <w:rFonts w:ascii="Trebuchet MS" w:hAnsi="Trebuchet MS" w:cstheme="minorHAnsi"/>
                <w:u w:val="single"/>
              </w:rPr>
              <w:t>Pastoral and support for individual students</w:t>
            </w:r>
            <w:r w:rsidR="00850C34" w:rsidRPr="00332F55">
              <w:rPr>
                <w:rFonts w:ascii="Trebuchet MS" w:hAnsi="Trebuchet MS" w:cstheme="minorHAnsi"/>
                <w:u w:val="single"/>
              </w:rPr>
              <w:t xml:space="preserve"> and their families</w:t>
            </w:r>
          </w:p>
          <w:p w14:paraId="43AF6CE2" w14:textId="77777777" w:rsidR="007F6CD2" w:rsidRPr="00332F55" w:rsidRDefault="007F6CD2" w:rsidP="007F6CD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</w:rPr>
            </w:pPr>
          </w:p>
          <w:p w14:paraId="3BF101A7" w14:textId="77777777" w:rsidR="00C55300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Contribute to students’ reports;</w:t>
            </w:r>
          </w:p>
          <w:p w14:paraId="27D93E8F" w14:textId="77777777" w:rsidR="009345A6" w:rsidRPr="009345A6" w:rsidRDefault="009345A6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 xml:space="preserve">Undertake </w:t>
            </w:r>
            <w:r w:rsidR="005B72F5">
              <w:rPr>
                <w:rFonts w:ascii="Trebuchet MS" w:hAnsi="Trebuchet MS" w:cs="Arial"/>
                <w:sz w:val="24"/>
                <w:szCs w:val="24"/>
              </w:rPr>
              <w:t xml:space="preserve">before school, break and lunch 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duties, as published on rota;</w:t>
            </w:r>
          </w:p>
          <w:p w14:paraId="5441B416" w14:textId="77777777" w:rsidR="00FC200A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To have an effective working relationship with key external providers;</w:t>
            </w:r>
          </w:p>
          <w:p w14:paraId="77A69C69" w14:textId="77777777" w:rsidR="00FC200A" w:rsidRPr="00332F55" w:rsidRDefault="009345A6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Establish and m</w:t>
            </w:r>
            <w:r w:rsidR="00FC200A" w:rsidRPr="00332F55">
              <w:rPr>
                <w:rFonts w:ascii="Trebuchet MS" w:hAnsi="Trebuchet MS" w:cs="Arial"/>
                <w:sz w:val="24"/>
                <w:szCs w:val="24"/>
              </w:rPr>
              <w:t>aintain appropriately detailed, accurate and up to date records, both written and electronic, for all work carried out;</w:t>
            </w:r>
          </w:p>
          <w:p w14:paraId="4DCB61FA" w14:textId="77777777" w:rsidR="00C55300" w:rsidRPr="00332F55" w:rsidRDefault="00F277DC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sz w:val="24"/>
                <w:szCs w:val="24"/>
              </w:rPr>
              <w:t>Work with students to assist in achieving the actions listed on their bespoke Behaviour Plans</w:t>
            </w:r>
            <w:r w:rsidR="00C55300"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;</w:t>
            </w:r>
          </w:p>
          <w:p w14:paraId="0E7A9B26" w14:textId="77777777" w:rsidR="00C55300" w:rsidRPr="00332F55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Supervise students throughout the day ensuring attendance and punctuality at all lessons;</w:t>
            </w:r>
          </w:p>
          <w:p w14:paraId="109EC6CA" w14:textId="77777777" w:rsidR="00C55300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Support students in examinations as an invigilator or those in need of access arrangements, as scribe, reader or prompt;</w:t>
            </w:r>
          </w:p>
          <w:p w14:paraId="363CFFE3" w14:textId="77777777" w:rsidR="009345A6" w:rsidRPr="009345A6" w:rsidRDefault="009345A6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B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e willing and able to work out of hours as agreed with Line Managers;</w:t>
            </w:r>
          </w:p>
          <w:p w14:paraId="5D316C66" w14:textId="77777777" w:rsidR="00C55300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Escort students to, and support st</w:t>
            </w:r>
            <w:r w:rsidR="00332F55">
              <w:rPr>
                <w:rFonts w:ascii="Trebuchet MS" w:hAnsi="Trebuchet MS" w:cstheme="minorHAnsi"/>
                <w:bCs/>
                <w:sz w:val="24"/>
                <w:szCs w:val="24"/>
              </w:rPr>
              <w:t>udents with, off-site provision.</w:t>
            </w:r>
          </w:p>
          <w:p w14:paraId="4C186317" w14:textId="77777777" w:rsidR="00C55300" w:rsidRPr="00332F55" w:rsidRDefault="008F32F5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8F32F5">
              <w:rPr>
                <w:rFonts w:ascii="Trebuchet MS" w:hAnsi="Trebuchet MS" w:cs="Arial"/>
                <w:u w:val="single"/>
              </w:rPr>
              <w:t>Support for the department</w:t>
            </w:r>
          </w:p>
          <w:p w14:paraId="5E9E419F" w14:textId="77777777" w:rsidR="00C55300" w:rsidRPr="00332F55" w:rsidRDefault="00C55300" w:rsidP="00C55300">
            <w:pPr>
              <w:ind w:right="-188"/>
              <w:rPr>
                <w:rFonts w:ascii="Trebuchet MS" w:hAnsi="Trebuchet MS" w:cs="Arial"/>
                <w:b/>
              </w:rPr>
            </w:pPr>
          </w:p>
          <w:p w14:paraId="7848498C" w14:textId="77777777" w:rsidR="00C55300" w:rsidRDefault="00C55300" w:rsidP="00332F55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 xml:space="preserve">Meet regularly with the </w:t>
            </w:r>
            <w:r w:rsidR="00C60641">
              <w:rPr>
                <w:rFonts w:ascii="Trebuchet MS" w:hAnsi="Trebuchet MS" w:cs="Arial"/>
                <w:sz w:val="24"/>
                <w:szCs w:val="24"/>
              </w:rPr>
              <w:t>SENCo</w:t>
            </w:r>
            <w:r w:rsidR="007F6CD2" w:rsidRPr="00332F55">
              <w:rPr>
                <w:rFonts w:ascii="Trebuchet MS" w:hAnsi="Trebuchet MS" w:cs="Arial"/>
                <w:sz w:val="24"/>
                <w:szCs w:val="24"/>
              </w:rPr>
              <w:t xml:space="preserve"> to</w:t>
            </w:r>
            <w:r w:rsidR="00C60641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7F6CD2" w:rsidRPr="00332F55">
              <w:rPr>
                <w:rFonts w:ascii="Trebuchet MS" w:hAnsi="Trebuchet MS" w:cs="Arial"/>
                <w:sz w:val="24"/>
                <w:szCs w:val="24"/>
              </w:rPr>
              <w:t>attend d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epartmental meetings;</w:t>
            </w:r>
          </w:p>
          <w:p w14:paraId="083A896E" w14:textId="77777777" w:rsidR="00F277DC" w:rsidRPr="00332F55" w:rsidRDefault="00F277DC" w:rsidP="00332F55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Support the SENCo with any assigned tasks relating to the Academy’s Outreach Programme;</w:t>
            </w:r>
          </w:p>
          <w:p w14:paraId="48B70752" w14:textId="77777777" w:rsidR="00C55300" w:rsidRPr="00332F55" w:rsidRDefault="008F32F5" w:rsidP="00332F55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Ensure wall displays</w:t>
            </w:r>
            <w:r w:rsidR="002901C7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>are current, tidy and updated termly;</w:t>
            </w:r>
          </w:p>
          <w:p w14:paraId="30A09DC5" w14:textId="77777777" w:rsidR="00C60641" w:rsidRDefault="00C55300" w:rsidP="00C55300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Undertake administrative duties including ordering resources and maintaining stock records</w:t>
            </w:r>
            <w:r w:rsidR="00C60641">
              <w:rPr>
                <w:rFonts w:ascii="Trebuchet MS" w:hAnsi="Trebuchet MS" w:cs="Arial"/>
                <w:sz w:val="24"/>
                <w:szCs w:val="24"/>
              </w:rPr>
              <w:t xml:space="preserve"> when requested to do so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.</w:t>
            </w:r>
          </w:p>
          <w:p w14:paraId="1CD16543" w14:textId="77777777" w:rsidR="00F277DC" w:rsidRDefault="00F277DC" w:rsidP="00C60641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14:paraId="282674E3" w14:textId="77777777" w:rsidR="00C55300" w:rsidRPr="00C60641" w:rsidRDefault="00C55300" w:rsidP="00C60641">
            <w:pPr>
              <w:ind w:right="-188"/>
              <w:rPr>
                <w:rFonts w:ascii="Trebuchet MS" w:hAnsi="Trebuchet MS" w:cs="Arial"/>
              </w:rPr>
            </w:pPr>
            <w:r w:rsidRPr="00C60641">
              <w:rPr>
                <w:rFonts w:ascii="Trebuchet MS" w:hAnsi="Trebuchet MS" w:cs="Arial"/>
                <w:u w:val="single"/>
              </w:rPr>
              <w:t>Communication</w:t>
            </w:r>
          </w:p>
          <w:p w14:paraId="665EEF1F" w14:textId="77777777" w:rsidR="00C55300" w:rsidRPr="00332F55" w:rsidRDefault="00C55300" w:rsidP="00C55300">
            <w:pPr>
              <w:rPr>
                <w:rFonts w:ascii="Trebuchet MS" w:hAnsi="Trebuchet MS" w:cs="Arial"/>
                <w:u w:val="single"/>
              </w:rPr>
            </w:pPr>
          </w:p>
          <w:p w14:paraId="63085D1D" w14:textId="77777777" w:rsidR="00C60641" w:rsidRDefault="00C55300" w:rsidP="00630CD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C60641">
              <w:rPr>
                <w:rFonts w:ascii="Trebuchet MS" w:hAnsi="Trebuchet MS" w:cs="Arial"/>
              </w:rPr>
              <w:t xml:space="preserve">Attend such meetings as deemed appropriate by the </w:t>
            </w:r>
            <w:r w:rsidR="00C60641">
              <w:rPr>
                <w:rFonts w:ascii="Trebuchet MS" w:hAnsi="Trebuchet MS" w:cs="Arial"/>
              </w:rPr>
              <w:t>SENCo;</w:t>
            </w:r>
          </w:p>
          <w:p w14:paraId="52E90E1B" w14:textId="77777777" w:rsidR="00C55300" w:rsidRPr="00C60641" w:rsidRDefault="00C55300" w:rsidP="00630CD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C60641">
              <w:rPr>
                <w:rFonts w:ascii="Trebuchet MS" w:hAnsi="Trebuchet MS" w:cs="Arial"/>
              </w:rPr>
              <w:t>Participate in regular supervision and appraisal as required by line manager;</w:t>
            </w:r>
          </w:p>
          <w:p w14:paraId="51CF0337" w14:textId="77777777" w:rsidR="00C55300" w:rsidRPr="00332F55" w:rsidRDefault="00C55300" w:rsidP="00332F55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332F55">
              <w:rPr>
                <w:rFonts w:ascii="Trebuchet MS" w:hAnsi="Trebuchet MS" w:cs="Arial"/>
              </w:rPr>
              <w:t>Identify own learning needs and to attend training in order to develop professional knowledge and skills as directed by line manager through supervision;</w:t>
            </w:r>
          </w:p>
          <w:p w14:paraId="0DBB33EB" w14:textId="77777777" w:rsidR="00C55300" w:rsidRPr="00332F55" w:rsidRDefault="00C55300" w:rsidP="00332F55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332F55">
              <w:rPr>
                <w:rFonts w:ascii="Trebuchet MS" w:hAnsi="Trebuchet MS" w:cs="Arial"/>
              </w:rPr>
              <w:t>Attend Trust/academy events and contribute to daily briefings, team meetings and training;</w:t>
            </w:r>
          </w:p>
          <w:p w14:paraId="61C3772A" w14:textId="77777777" w:rsidR="00C55300" w:rsidRPr="00332F55" w:rsidRDefault="00C55300" w:rsidP="00332F55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  <w:u w:val="single"/>
              </w:rPr>
            </w:pPr>
            <w:r w:rsidRPr="00332F55">
              <w:rPr>
                <w:rFonts w:ascii="Trebuchet MS" w:hAnsi="Trebuchet MS" w:cs="Arial"/>
              </w:rPr>
              <w:t>Liaise and network with other professionals, parents and carers both informally and formally.</w:t>
            </w:r>
          </w:p>
          <w:p w14:paraId="22BF7A53" w14:textId="77777777" w:rsidR="00ED5714" w:rsidRDefault="00ED5714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14:paraId="26C4837E" w14:textId="77777777" w:rsidR="00C55300" w:rsidRPr="00332F55" w:rsidRDefault="00C55300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332F55">
              <w:rPr>
                <w:rFonts w:ascii="Trebuchet MS" w:hAnsi="Trebuchet MS" w:cs="Arial"/>
                <w:u w:val="single"/>
              </w:rPr>
              <w:t>Trust</w:t>
            </w:r>
          </w:p>
          <w:p w14:paraId="5BF53B3C" w14:textId="77777777" w:rsidR="00FC200A" w:rsidRPr="00332F55" w:rsidRDefault="00FC200A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14:paraId="69EE4B0E" w14:textId="77777777" w:rsidR="00C55300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Promote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the Trust’s core themes of working with vulnerable young people and helping them to flourish;</w:t>
            </w:r>
          </w:p>
          <w:p w14:paraId="75C24541" w14:textId="77777777" w:rsidR="00C55300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Promote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the safeguarding and welfare of children and young people; Complying with the Trust’s policies and procedures (</w:t>
            </w:r>
            <w:r w:rsidR="00192AEA" w:rsidRPr="00332F55">
              <w:rPr>
                <w:rFonts w:ascii="Trebuchet MS" w:hAnsi="Trebuchet MS" w:cs="Arial"/>
                <w:sz w:val="24"/>
                <w:szCs w:val="24"/>
              </w:rPr>
              <w:t>e.g.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equal opportunities and health and safety);</w:t>
            </w:r>
          </w:p>
          <w:p w14:paraId="38E7C167" w14:textId="77777777" w:rsidR="00C55300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Ensure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high standards of behaviour and dress are maintained.</w:t>
            </w:r>
          </w:p>
          <w:p w14:paraId="2DF370C0" w14:textId="77777777" w:rsidR="00C55300" w:rsidRPr="00332F55" w:rsidRDefault="00C55300" w:rsidP="00C55300">
            <w:pPr>
              <w:rPr>
                <w:rFonts w:ascii="Trebuchet MS" w:hAnsi="Trebuchet MS" w:cs="Arial"/>
                <w:i/>
              </w:rPr>
            </w:pPr>
          </w:p>
          <w:p w14:paraId="6F39318A" w14:textId="77777777" w:rsidR="00C55300" w:rsidRPr="00332F55" w:rsidRDefault="00C55300" w:rsidP="00C55300">
            <w:pPr>
              <w:rPr>
                <w:rFonts w:ascii="Trebuchet MS" w:hAnsi="Trebuchet MS" w:cs="Arial"/>
                <w:u w:val="single"/>
              </w:rPr>
            </w:pPr>
            <w:r w:rsidRPr="00332F55">
              <w:rPr>
                <w:rFonts w:ascii="Trebuchet MS" w:hAnsi="Trebuchet MS" w:cs="Arial"/>
                <w:u w:val="single"/>
              </w:rPr>
              <w:t>Additional duties</w:t>
            </w:r>
          </w:p>
          <w:p w14:paraId="002E7964" w14:textId="77777777" w:rsidR="00C55300" w:rsidRPr="00332F55" w:rsidRDefault="00C55300" w:rsidP="00C55300">
            <w:pPr>
              <w:rPr>
                <w:rFonts w:ascii="Trebuchet MS" w:hAnsi="Trebuchet MS" w:cs="Arial"/>
                <w:u w:val="single"/>
              </w:rPr>
            </w:pPr>
          </w:p>
          <w:p w14:paraId="11F3A75B" w14:textId="77777777" w:rsidR="00C55300" w:rsidRPr="00332F55" w:rsidRDefault="00C55300" w:rsidP="00C55300">
            <w:pPr>
              <w:rPr>
                <w:rFonts w:ascii="Trebuchet MS" w:hAnsi="Trebuchet MS" w:cs="Arial"/>
              </w:rPr>
            </w:pPr>
            <w:r w:rsidRPr="00332F55">
              <w:rPr>
                <w:rFonts w:ascii="Trebuchet MS" w:hAnsi="Trebuchet MS" w:cs="Arial"/>
              </w:rPr>
              <w:t xml:space="preserve">You may be required to carry out additional duties, as the </w:t>
            </w:r>
            <w:r w:rsidR="009345A6">
              <w:rPr>
                <w:rFonts w:ascii="Trebuchet MS" w:hAnsi="Trebuchet MS" w:cs="Arial"/>
              </w:rPr>
              <w:t xml:space="preserve">Head </w:t>
            </w:r>
            <w:r w:rsidR="00ED5714">
              <w:rPr>
                <w:rFonts w:ascii="Trebuchet MS" w:hAnsi="Trebuchet MS" w:cs="Arial"/>
              </w:rPr>
              <w:t>Teacher</w:t>
            </w:r>
            <w:r w:rsidRPr="00332F55">
              <w:rPr>
                <w:rFonts w:ascii="Trebuchet MS" w:hAnsi="Trebuchet MS" w:cs="Arial"/>
              </w:rPr>
              <w:t xml:space="preserve"> may reasonably request, which are commensurate with the post.</w:t>
            </w:r>
          </w:p>
          <w:p w14:paraId="4B68001D" w14:textId="77777777"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</w:tc>
      </w:tr>
    </w:tbl>
    <w:p w14:paraId="78C439BC" w14:textId="77777777" w:rsidR="003D0BB1" w:rsidRDefault="003D0BB1" w:rsidP="0030396B">
      <w:pPr>
        <w:rPr>
          <w:rFonts w:asciiTheme="minorHAnsi" w:hAnsiTheme="minorHAnsi" w:cstheme="minorHAnsi"/>
          <w:sz w:val="22"/>
          <w:szCs w:val="22"/>
        </w:rPr>
      </w:pPr>
    </w:p>
    <w:p w14:paraId="1AE7E001" w14:textId="77777777" w:rsidR="003D0BB1" w:rsidRPr="003E496A" w:rsidRDefault="003D0BB1" w:rsidP="0030396B">
      <w:pPr>
        <w:rPr>
          <w:rFonts w:asciiTheme="minorHAnsi" w:hAnsiTheme="minorHAnsi" w:cstheme="minorHAnsi"/>
          <w:sz w:val="22"/>
          <w:szCs w:val="22"/>
        </w:rPr>
      </w:pPr>
    </w:p>
    <w:p w14:paraId="4C893FD5" w14:textId="77777777" w:rsidR="00F02CA7" w:rsidRPr="003E496A" w:rsidRDefault="00F02CA7" w:rsidP="003039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40"/>
      </w:tblGrid>
      <w:tr w:rsidR="00F02CA7" w:rsidRPr="00192AEA" w14:paraId="130AC1CA" w14:textId="77777777" w:rsidTr="00D2156C">
        <w:tc>
          <w:tcPr>
            <w:tcW w:w="10631" w:type="dxa"/>
          </w:tcPr>
          <w:p w14:paraId="4862B46E" w14:textId="77777777"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  <w:p w14:paraId="0DB0C8F0" w14:textId="77777777" w:rsidR="00F02CA7" w:rsidRPr="00192AEA" w:rsidRDefault="00F02CA7" w:rsidP="00F02CA7">
            <w:pPr>
              <w:rPr>
                <w:rFonts w:ascii="Trebuchet MS" w:hAnsi="Trebuchet MS" w:cstheme="minorHAnsi"/>
                <w:b/>
              </w:rPr>
            </w:pPr>
            <w:r w:rsidRPr="00192AEA">
              <w:rPr>
                <w:rFonts w:ascii="Trebuchet MS" w:hAnsi="Trebuchet MS" w:cstheme="minorHAnsi"/>
                <w:b/>
              </w:rPr>
              <w:t>Review:</w:t>
            </w:r>
          </w:p>
          <w:p w14:paraId="52196505" w14:textId="77777777"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  <w:p w14:paraId="334555BF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This job description will be reviewed regularly and may be subject to amendment and modification, following consultation with the post-holder.  It is not a comprehensive statement of procedures and tasks; however, it sets out the main expectations of the College in relation to the post-holder’s professional responsibilities and duties.</w:t>
            </w:r>
          </w:p>
          <w:p w14:paraId="05F74D91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7B676A98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I confirm that I understand and agree the duties of this job description.</w:t>
            </w:r>
          </w:p>
          <w:p w14:paraId="49714EE4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1AEC5C78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Signature:</w:t>
            </w:r>
          </w:p>
          <w:p w14:paraId="78A420B0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4B86E983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Print name:</w:t>
            </w:r>
          </w:p>
          <w:p w14:paraId="11B91DE2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05BC3209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Date:</w:t>
            </w:r>
          </w:p>
          <w:p w14:paraId="1FD828F6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42A826DB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----------------------------------------------------------------------------------------------</w:t>
            </w:r>
          </w:p>
          <w:p w14:paraId="47E76FF5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14BEE006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Manager’s signature:</w:t>
            </w:r>
          </w:p>
          <w:p w14:paraId="79A50DBC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4C0CD10B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Print name:</w:t>
            </w:r>
          </w:p>
          <w:p w14:paraId="22BC74A1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14:paraId="32D311F7" w14:textId="77777777"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Date:</w:t>
            </w:r>
          </w:p>
          <w:p w14:paraId="66650386" w14:textId="77777777" w:rsidR="00D2156C" w:rsidRPr="00192AEA" w:rsidRDefault="00D2156C" w:rsidP="00F02CA7">
            <w:pPr>
              <w:rPr>
                <w:rFonts w:ascii="Trebuchet MS" w:hAnsi="Trebuchet MS" w:cstheme="minorHAnsi"/>
              </w:rPr>
            </w:pPr>
          </w:p>
          <w:p w14:paraId="4C4520DE" w14:textId="77777777"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</w:tc>
      </w:tr>
    </w:tbl>
    <w:p w14:paraId="1EB90D65" w14:textId="77777777" w:rsidR="004B4D88" w:rsidRDefault="004B4D88" w:rsidP="0030396B">
      <w:pPr>
        <w:rPr>
          <w:rFonts w:ascii="Arial" w:hAnsi="Arial" w:cs="Arial"/>
        </w:rPr>
      </w:pPr>
    </w:p>
    <w:p w14:paraId="3C439935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085964F8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688321FB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09BB9A9D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7D27393F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64CC1946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04F28825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675DB4A0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10E75F61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1742CC61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78A76B4B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49CC1614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3577E498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53896133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5862D464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627AEBA0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20AE372A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5686F829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12EB15B0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5FABBDC7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5A9C6803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3D4F2A6F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211BBB05" w14:textId="77777777" w:rsidR="003D0BB1" w:rsidRDefault="003D0BB1" w:rsidP="00864549">
      <w:pPr>
        <w:jc w:val="center"/>
        <w:rPr>
          <w:rFonts w:ascii="Trebuchet MS" w:hAnsi="Trebuchet MS"/>
          <w:b/>
        </w:rPr>
      </w:pPr>
    </w:p>
    <w:p w14:paraId="3FE2685D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6BCA7E71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526199E7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055A1FA5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6D7C9F8E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610207A4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25EBFE90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6991A7F0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13E482EC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407F5E51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7152274F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77BAF263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59F1C75C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2B79F6F4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0103C304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085D11CD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7580926E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607E6AB3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6CD04A70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0DC49CBB" w14:textId="77777777" w:rsidR="00CC2A6A" w:rsidRDefault="00CC2A6A" w:rsidP="00864549">
      <w:pPr>
        <w:jc w:val="center"/>
        <w:rPr>
          <w:rFonts w:ascii="Trebuchet MS" w:hAnsi="Trebuchet MS"/>
          <w:b/>
        </w:rPr>
      </w:pPr>
    </w:p>
    <w:p w14:paraId="4ABD7718" w14:textId="77777777" w:rsidR="00864549" w:rsidRPr="00864549" w:rsidRDefault="00864549" w:rsidP="00864549">
      <w:pPr>
        <w:jc w:val="center"/>
        <w:rPr>
          <w:rFonts w:ascii="Trebuchet MS" w:hAnsi="Trebuchet MS"/>
          <w:b/>
        </w:rPr>
      </w:pPr>
      <w:r w:rsidRPr="00864549">
        <w:rPr>
          <w:rFonts w:ascii="Trebuchet MS" w:hAnsi="Trebuchet MS"/>
          <w:b/>
        </w:rPr>
        <w:lastRenderedPageBreak/>
        <w:t>PERSON SPECIFICATION</w:t>
      </w:r>
    </w:p>
    <w:p w14:paraId="618EA04B" w14:textId="77777777" w:rsidR="00864549" w:rsidRPr="00EC5A53" w:rsidRDefault="00EC5A53" w:rsidP="00864549">
      <w:pPr>
        <w:jc w:val="center"/>
        <w:rPr>
          <w:rFonts w:ascii="Trebuchet MS" w:hAnsi="Trebuchet MS" w:cs="Arial"/>
          <w:b/>
        </w:rPr>
      </w:pPr>
      <w:r w:rsidRPr="00EC5A53">
        <w:rPr>
          <w:rFonts w:ascii="Trebuchet MS" w:hAnsi="Trebuchet MS" w:cs="Arial"/>
          <w:b/>
        </w:rPr>
        <w:t>Lead Behaviour Support (KS4)</w:t>
      </w:r>
    </w:p>
    <w:p w14:paraId="37A84F83" w14:textId="77777777" w:rsidR="00EC5A53" w:rsidRPr="00864549" w:rsidRDefault="00EC5A53" w:rsidP="00864549">
      <w:pPr>
        <w:jc w:val="center"/>
        <w:rPr>
          <w:rFonts w:ascii="Trebuchet MS" w:hAnsi="Trebuchet MS"/>
          <w:b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0"/>
        <w:gridCol w:w="6794"/>
        <w:gridCol w:w="1274"/>
        <w:gridCol w:w="1572"/>
      </w:tblGrid>
      <w:tr w:rsidR="00864549" w:rsidRPr="00864549" w14:paraId="2ADFDB9F" w14:textId="77777777" w:rsidTr="00CC3B46">
        <w:trPr>
          <w:trHeight w:val="560"/>
        </w:trPr>
        <w:tc>
          <w:tcPr>
            <w:tcW w:w="850" w:type="dxa"/>
            <w:shd w:val="clear" w:color="auto" w:fill="FFFFFF"/>
          </w:tcPr>
          <w:p w14:paraId="4EFF2E81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No.</w:t>
            </w:r>
          </w:p>
        </w:tc>
        <w:tc>
          <w:tcPr>
            <w:tcW w:w="6794" w:type="dxa"/>
            <w:tcBorders>
              <w:bottom w:val="single" w:sz="6" w:space="0" w:color="auto"/>
            </w:tcBorders>
            <w:shd w:val="clear" w:color="auto" w:fill="FFFFFF"/>
          </w:tcPr>
          <w:p w14:paraId="2EA7E381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 xml:space="preserve">Education and/or Experience </w:t>
            </w:r>
          </w:p>
        </w:tc>
        <w:tc>
          <w:tcPr>
            <w:tcW w:w="1274" w:type="dxa"/>
            <w:shd w:val="clear" w:color="auto" w:fill="FFFFFF"/>
          </w:tcPr>
          <w:p w14:paraId="79CFA121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Priority</w:t>
            </w:r>
          </w:p>
          <w:p w14:paraId="2D6563F4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1 or 2</w:t>
            </w:r>
          </w:p>
        </w:tc>
        <w:tc>
          <w:tcPr>
            <w:tcW w:w="1572" w:type="dxa"/>
            <w:shd w:val="clear" w:color="auto" w:fill="FFFFFF"/>
          </w:tcPr>
          <w:p w14:paraId="25B84FF3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Method of Assessment</w:t>
            </w:r>
          </w:p>
        </w:tc>
      </w:tr>
      <w:tr w:rsidR="00864549" w:rsidRPr="00864549" w14:paraId="1621B21F" w14:textId="77777777" w:rsidTr="00EC5A53">
        <w:trPr>
          <w:trHeight w:val="9350"/>
        </w:trPr>
        <w:tc>
          <w:tcPr>
            <w:tcW w:w="850" w:type="dxa"/>
            <w:shd w:val="clear" w:color="auto" w:fill="FFFFFF"/>
          </w:tcPr>
          <w:p w14:paraId="68F91B0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78EEB8E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00EF84C6" w14:textId="77777777" w:rsidR="00864549" w:rsidRPr="00864549" w:rsidRDefault="00864549" w:rsidP="007F6C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7FC55FC4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1F7D91D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2C511D1B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3ED65A0B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0492B8B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1640C" wp14:editId="14D7E1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73025</wp:posOffset>
                      </wp:positionV>
                      <wp:extent cx="661035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77D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5pt;margin-top:5.75pt;width:52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"/>
                  </w:pict>
                </mc:Fallback>
              </mc:AlternateContent>
            </w:r>
          </w:p>
          <w:p w14:paraId="52183B47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6A6ED1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CE213BF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181C6D6A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59E4BFC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74D5B92B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462D906B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D0A44FE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E05A23B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692DA918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7BCDAB5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31F1531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A7CBE90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3EA751E9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3FE28F1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E63365" wp14:editId="724E7E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107315</wp:posOffset>
                      </wp:positionV>
                      <wp:extent cx="66103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B1D77" id="Straight Arrow Connector 2" o:spid="_x0000_s1026" type="#_x0000_t32" style="position:absolute;margin-left:-5pt;margin-top:8.45pt;width:52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XV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LJ0scx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"/>
                  </w:pict>
                </mc:Fallback>
              </mc:AlternateContent>
            </w:r>
          </w:p>
          <w:p w14:paraId="3875827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F1ACBB3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2055BE9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72A3B0DD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CC50979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7E090BBE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C147F58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14:paraId="79662E9A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016CFC4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62D7BED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79F8183F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FFFFFF"/>
          </w:tcPr>
          <w:p w14:paraId="3DC73155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DBC5AE1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Attainme</w:t>
            </w:r>
            <w:r w:rsidR="00EC5A53">
              <w:rPr>
                <w:rFonts w:ascii="Trebuchet MS" w:hAnsi="Trebuchet MS" w:cs="Arial"/>
                <w:sz w:val="22"/>
                <w:szCs w:val="22"/>
              </w:rPr>
              <w:t>nt of English and Maths</w:t>
            </w:r>
            <w:r w:rsidRPr="00864549">
              <w:rPr>
                <w:rFonts w:ascii="Trebuchet MS" w:hAnsi="Trebuchet MS" w:cs="Arial"/>
                <w:sz w:val="22"/>
                <w:szCs w:val="22"/>
              </w:rPr>
              <w:t xml:space="preserve"> qualifications equivalent to GCSE grade A-C.</w:t>
            </w:r>
          </w:p>
          <w:p w14:paraId="5DF72AC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E30E13E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Experience of working with secondary aged students with behavioural difficulties and learning needs on a one-to-one basis or in small groups.</w:t>
            </w:r>
          </w:p>
          <w:p w14:paraId="643DF644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81D7A87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Skills and Abilities</w:t>
            </w:r>
          </w:p>
          <w:p w14:paraId="5DF24F21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3D286C5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Be able to work calmly under pressure with the ability to adapt quickly and effectively to changing circumstances/situations.</w:t>
            </w:r>
          </w:p>
          <w:p w14:paraId="2E890EFB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5B107DBC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Have a creative approach to problem solving and use this to inspire and motivate students.</w:t>
            </w:r>
          </w:p>
          <w:p w14:paraId="22B48B3C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34E52E5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Have excellent communication skills in order to build rapport with children, colleagues, parents and outside agencies both verbally and in writing.</w:t>
            </w:r>
          </w:p>
          <w:p w14:paraId="6ECEC35A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D293B54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The ability to record and assess pupils’ progress and performance and write reports on student development.</w:t>
            </w:r>
          </w:p>
          <w:p w14:paraId="01D5B1A7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7E0D069E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Knowledge</w:t>
            </w:r>
          </w:p>
          <w:p w14:paraId="54C3C905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603ABB1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Knowledge of and the ability to support the delivery of a broad and balanced curriculum programme in order to develop literacy and numeracy.</w:t>
            </w:r>
          </w:p>
          <w:p w14:paraId="05DE8E34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6021FC1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Good understanding of child development with the ability to apply behaviour management policies and strategies which contribute to a purposeful learning environment</w:t>
            </w:r>
          </w:p>
          <w:p w14:paraId="5A891829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5870D00F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Understanding of Windows software for demonstrating in the classroom and for administration purposes.</w:t>
            </w:r>
          </w:p>
        </w:tc>
        <w:tc>
          <w:tcPr>
            <w:tcW w:w="1274" w:type="dxa"/>
            <w:shd w:val="clear" w:color="auto" w:fill="FFFFFF"/>
          </w:tcPr>
          <w:p w14:paraId="7AEAB041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878A18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66D991E1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43BE5CC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78F9F151" w14:textId="77777777" w:rsidR="00864549" w:rsidRPr="00864549" w:rsidRDefault="003D10B6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27ABA504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 xml:space="preserve">    </w:t>
            </w:r>
          </w:p>
          <w:p w14:paraId="7EE65634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585FB3B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003E77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0D3A2B0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215075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1BC7606F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ACB5545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59314D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2692DDE9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B5805D7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2AE4ECE9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2B617E6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63A6A5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A0E654C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3550D85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79888999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613A66D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3AE4502E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3E4D17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C44E3D9" w14:textId="77777777" w:rsidR="00864549" w:rsidRPr="00864549" w:rsidRDefault="003D10B6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  <w:p w14:paraId="59E5F451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5DAA44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FDC7A35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848EAE5" w14:textId="77777777" w:rsidR="00864549" w:rsidRPr="00864549" w:rsidRDefault="003D10B6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40680A0A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255F9F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763A53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4C60E36" w14:textId="77777777" w:rsidR="00864549" w:rsidRPr="00864549" w:rsidRDefault="00EC5A53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  <w:p w14:paraId="6D1C28A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FFFFFF"/>
          </w:tcPr>
          <w:p w14:paraId="6C504C0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F81C61E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</w:t>
            </w:r>
          </w:p>
          <w:p w14:paraId="109A4671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98D12DA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418F8B6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4D0A047B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45ABC8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77FF3259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43B801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9AD9A4B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40501F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6F294EF3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EC6A189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452FD5EB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572E675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A3F860B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2061D20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I, T</w:t>
            </w:r>
          </w:p>
          <w:p w14:paraId="1F983942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DD94A4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4037391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3753920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I, T</w:t>
            </w:r>
          </w:p>
          <w:p w14:paraId="131D43FD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4C5FFB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AEF581C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B13FB18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894A826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7A03B150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AB63F79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3CADF71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8EC5FF4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1F29FB7E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8A1E15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54DEABE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93360B3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14:paraId="43119F86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64549" w:rsidRPr="00864549" w14:paraId="2B12C22F" w14:textId="77777777" w:rsidTr="00CC3B46">
        <w:trPr>
          <w:trHeight w:val="1669"/>
        </w:trPr>
        <w:tc>
          <w:tcPr>
            <w:tcW w:w="850" w:type="dxa"/>
            <w:shd w:val="clear" w:color="auto" w:fill="FFFFFF"/>
          </w:tcPr>
          <w:p w14:paraId="25BB0BF5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3C66E6E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E871CD2" w14:textId="77777777"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0697A3B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49831063" w14:textId="77777777" w:rsidR="00864549" w:rsidRPr="00864549" w:rsidRDefault="00864549" w:rsidP="00CC3B46">
            <w:pPr>
              <w:ind w:left="314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12.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FFFFFF"/>
          </w:tcPr>
          <w:p w14:paraId="44186F78" w14:textId="77777777"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Special Considerations</w:t>
            </w:r>
          </w:p>
          <w:p w14:paraId="78792FB3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5C27CF73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Willing to undertake an Enhanced DBS check</w:t>
            </w:r>
          </w:p>
          <w:p w14:paraId="7E4E5E7E" w14:textId="77777777"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F8C014F" w14:textId="77777777" w:rsidR="00864549" w:rsidRPr="00864549" w:rsidRDefault="00864549" w:rsidP="00EC5A53">
            <w:pPr>
              <w:spacing w:after="20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E26E59">
              <w:rPr>
                <w:rFonts w:ascii="Trebuchet MS" w:hAnsi="Trebuchet MS" w:cs="Arial"/>
                <w:sz w:val="22"/>
                <w:szCs w:val="22"/>
                <w:lang w:eastAsia="en-GB"/>
              </w:rPr>
              <w:t xml:space="preserve">Hold a current and clean driving licence </w:t>
            </w:r>
          </w:p>
        </w:tc>
        <w:tc>
          <w:tcPr>
            <w:tcW w:w="1274" w:type="dxa"/>
            <w:shd w:val="clear" w:color="auto" w:fill="FFFFFF"/>
          </w:tcPr>
          <w:p w14:paraId="591AFF2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BBB51A2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C37A537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14:paraId="5DCA2870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F7E3B63" w14:textId="77777777" w:rsidR="00864549" w:rsidRPr="00864549" w:rsidRDefault="00EC5A53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14:paraId="18B9119F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EE5AD46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C3505DD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</w:t>
            </w:r>
          </w:p>
          <w:p w14:paraId="392EA1F0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4D0745EF" w14:textId="77777777"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</w:tbl>
    <w:p w14:paraId="09B04F2F" w14:textId="77777777" w:rsidR="00864549" w:rsidRPr="00864549" w:rsidRDefault="00864549" w:rsidP="00864549">
      <w:pPr>
        <w:rPr>
          <w:rFonts w:ascii="Trebuchet MS" w:hAnsi="Trebuchet MS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64549" w:rsidRPr="00864549" w14:paraId="51D1463F" w14:textId="77777777" w:rsidTr="00CC3B46">
        <w:trPr>
          <w:trHeight w:val="1083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A63D6" w14:textId="77777777" w:rsidR="00864549" w:rsidRPr="00864549" w:rsidRDefault="00864549" w:rsidP="00864549">
            <w:pPr>
              <w:tabs>
                <w:tab w:val="left" w:pos="9000"/>
              </w:tabs>
              <w:rPr>
                <w:rFonts w:ascii="Trebuchet MS" w:hAnsi="Trebuchet MS"/>
                <w:b/>
                <w:bCs/>
                <w:sz w:val="20"/>
              </w:rPr>
            </w:pPr>
            <w:r w:rsidRPr="00864549">
              <w:rPr>
                <w:rFonts w:ascii="Trebuchet MS" w:hAnsi="Trebuchet MS"/>
                <w:b/>
                <w:bCs/>
                <w:sz w:val="20"/>
              </w:rPr>
              <w:lastRenderedPageBreak/>
              <w:t xml:space="preserve">Criteria marked Priority 1 are ones which applicant must have to be appointed.  </w:t>
            </w:r>
          </w:p>
          <w:p w14:paraId="1434F790" w14:textId="77777777" w:rsidR="00864549" w:rsidRPr="00864549" w:rsidRDefault="00864549" w:rsidP="00864549">
            <w:pPr>
              <w:pStyle w:val="BodyText2"/>
              <w:spacing w:line="240" w:lineRule="auto"/>
              <w:rPr>
                <w:rFonts w:ascii="Trebuchet MS" w:hAnsi="Trebuchet MS"/>
                <w:sz w:val="20"/>
              </w:rPr>
            </w:pPr>
            <w:r w:rsidRPr="00864549">
              <w:rPr>
                <w:rFonts w:ascii="Trebuchet MS" w:hAnsi="Trebuchet MS"/>
                <w:sz w:val="20"/>
              </w:rPr>
              <w:t xml:space="preserve">Priority 2 criteria are also essential, but may be learned or developed further after appointment.  </w:t>
            </w:r>
          </w:p>
          <w:p w14:paraId="4F0A1B97" w14:textId="77777777" w:rsidR="00864549" w:rsidRPr="00864549" w:rsidRDefault="00864549" w:rsidP="00864549">
            <w:pPr>
              <w:pStyle w:val="BodyText2"/>
              <w:spacing w:line="240" w:lineRule="auto"/>
              <w:rPr>
                <w:rFonts w:ascii="Trebuchet MS" w:hAnsi="Trebuchet MS"/>
                <w:sz w:val="20"/>
              </w:rPr>
            </w:pPr>
            <w:r w:rsidRPr="00864549">
              <w:rPr>
                <w:rFonts w:ascii="Trebuchet MS" w:hAnsi="Trebuchet MS"/>
                <w:b/>
                <w:bCs/>
                <w:sz w:val="20"/>
              </w:rPr>
              <w:t>Methods of assessment.  A – Application Form.  I – Interview.  T – Test.</w:t>
            </w:r>
          </w:p>
        </w:tc>
      </w:tr>
    </w:tbl>
    <w:p w14:paraId="6480C948" w14:textId="77777777" w:rsidR="00BB2A8A" w:rsidRDefault="00BB2A8A" w:rsidP="004B4D88">
      <w:pPr>
        <w:spacing w:after="200" w:line="276" w:lineRule="auto"/>
        <w:jc w:val="center"/>
        <w:rPr>
          <w:rFonts w:ascii="Trebuchet MS" w:eastAsiaTheme="minorHAnsi" w:hAnsi="Trebuchet MS" w:cs="Arial"/>
          <w:b/>
          <w:sz w:val="22"/>
          <w:szCs w:val="22"/>
        </w:rPr>
      </w:pPr>
    </w:p>
    <w:sectPr w:rsidR="00BB2A8A" w:rsidSect="00C55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6406" w14:textId="77777777" w:rsidR="007C299E" w:rsidRDefault="007C299E" w:rsidP="00ED5714">
      <w:r>
        <w:separator/>
      </w:r>
    </w:p>
  </w:endnote>
  <w:endnote w:type="continuationSeparator" w:id="0">
    <w:p w14:paraId="3887A2BD" w14:textId="77777777" w:rsidR="007C299E" w:rsidRDefault="007C299E" w:rsidP="00E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CF16" w14:textId="77777777" w:rsidR="00ED5714" w:rsidRDefault="00ED5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5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D620E" w14:textId="77777777" w:rsidR="00ED5714" w:rsidRDefault="00ED57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A79B29" w14:textId="77777777" w:rsidR="00ED5714" w:rsidRDefault="00ED5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F4C" w14:textId="77777777" w:rsidR="00ED5714" w:rsidRDefault="00ED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7B37" w14:textId="77777777" w:rsidR="007C299E" w:rsidRDefault="007C299E" w:rsidP="00ED5714">
      <w:r>
        <w:separator/>
      </w:r>
    </w:p>
  </w:footnote>
  <w:footnote w:type="continuationSeparator" w:id="0">
    <w:p w14:paraId="3B4D7F85" w14:textId="77777777" w:rsidR="007C299E" w:rsidRDefault="007C299E" w:rsidP="00ED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579A" w14:textId="77777777" w:rsidR="00ED5714" w:rsidRDefault="00ED5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6D62" w14:textId="77777777" w:rsidR="00ED5714" w:rsidRDefault="00ED5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C32F" w14:textId="77777777" w:rsidR="00ED5714" w:rsidRDefault="00ED5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C68F1"/>
    <w:multiLevelType w:val="hybridMultilevel"/>
    <w:tmpl w:val="42EA7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D0B72"/>
    <w:multiLevelType w:val="hybridMultilevel"/>
    <w:tmpl w:val="73585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02CBB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9BC"/>
    <w:multiLevelType w:val="hybridMultilevel"/>
    <w:tmpl w:val="3C52A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EC4D4B"/>
    <w:multiLevelType w:val="hybridMultilevel"/>
    <w:tmpl w:val="F8C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F24D8"/>
    <w:multiLevelType w:val="hybridMultilevel"/>
    <w:tmpl w:val="C14A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FC704A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643B8"/>
    <w:multiLevelType w:val="hybridMultilevel"/>
    <w:tmpl w:val="64FA4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D1620"/>
    <w:multiLevelType w:val="hybridMultilevel"/>
    <w:tmpl w:val="160E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3B7"/>
    <w:multiLevelType w:val="hybridMultilevel"/>
    <w:tmpl w:val="04BE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0C710E"/>
    <w:multiLevelType w:val="hybridMultilevel"/>
    <w:tmpl w:val="EA1E1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1F3E"/>
    <w:multiLevelType w:val="hybridMultilevel"/>
    <w:tmpl w:val="D4043F80"/>
    <w:lvl w:ilvl="0" w:tplc="681A47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C52B8"/>
    <w:multiLevelType w:val="hybridMultilevel"/>
    <w:tmpl w:val="6A54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90E7B"/>
    <w:multiLevelType w:val="hybridMultilevel"/>
    <w:tmpl w:val="8354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C15DE"/>
    <w:multiLevelType w:val="hybridMultilevel"/>
    <w:tmpl w:val="2E281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F1FDA"/>
    <w:multiLevelType w:val="hybridMultilevel"/>
    <w:tmpl w:val="5944D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0064"/>
    <w:multiLevelType w:val="hybridMultilevel"/>
    <w:tmpl w:val="D92AC5C8"/>
    <w:lvl w:ilvl="0" w:tplc="D540A4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F5270"/>
    <w:multiLevelType w:val="hybridMultilevel"/>
    <w:tmpl w:val="A4CA5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27FCA"/>
    <w:multiLevelType w:val="hybridMultilevel"/>
    <w:tmpl w:val="544ECD34"/>
    <w:lvl w:ilvl="0" w:tplc="32AA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182F"/>
    <w:multiLevelType w:val="hybridMultilevel"/>
    <w:tmpl w:val="DC924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B47D4"/>
    <w:multiLevelType w:val="hybridMultilevel"/>
    <w:tmpl w:val="A7804420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0C01"/>
    <w:multiLevelType w:val="hybridMultilevel"/>
    <w:tmpl w:val="6280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20C5"/>
    <w:multiLevelType w:val="hybridMultilevel"/>
    <w:tmpl w:val="AF0A915A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F3A61"/>
    <w:multiLevelType w:val="hybridMultilevel"/>
    <w:tmpl w:val="C05C1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24AD1"/>
    <w:multiLevelType w:val="hybridMultilevel"/>
    <w:tmpl w:val="0B7CF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92EE6"/>
    <w:multiLevelType w:val="hybridMultilevel"/>
    <w:tmpl w:val="CBC87144"/>
    <w:lvl w:ilvl="0" w:tplc="7B284F3A">
      <w:start w:val="6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75C8"/>
    <w:multiLevelType w:val="hybridMultilevel"/>
    <w:tmpl w:val="7ACC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123C9"/>
    <w:multiLevelType w:val="hybridMultilevel"/>
    <w:tmpl w:val="FC00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7B2289"/>
    <w:multiLevelType w:val="hybridMultilevel"/>
    <w:tmpl w:val="47AC1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B5157"/>
    <w:multiLevelType w:val="hybridMultilevel"/>
    <w:tmpl w:val="4FBE83EE"/>
    <w:lvl w:ilvl="0" w:tplc="BB76376A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A58B0"/>
    <w:multiLevelType w:val="hybridMultilevel"/>
    <w:tmpl w:val="1910D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E93485"/>
    <w:multiLevelType w:val="hybridMultilevel"/>
    <w:tmpl w:val="97C04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30A3D"/>
    <w:multiLevelType w:val="hybridMultilevel"/>
    <w:tmpl w:val="F6F6E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E01C68"/>
    <w:multiLevelType w:val="hybridMultilevel"/>
    <w:tmpl w:val="041AC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F342B"/>
    <w:multiLevelType w:val="hybridMultilevel"/>
    <w:tmpl w:val="0AE8D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B467DC"/>
    <w:multiLevelType w:val="hybridMultilevel"/>
    <w:tmpl w:val="F192E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0"/>
  </w:num>
  <w:num w:numId="5">
    <w:abstractNumId w:val="33"/>
  </w:num>
  <w:num w:numId="6">
    <w:abstractNumId w:val="1"/>
  </w:num>
  <w:num w:numId="7">
    <w:abstractNumId w:val="5"/>
  </w:num>
  <w:num w:numId="8">
    <w:abstractNumId w:val="35"/>
  </w:num>
  <w:num w:numId="9">
    <w:abstractNumId w:val="34"/>
  </w:num>
  <w:num w:numId="10">
    <w:abstractNumId w:val="8"/>
  </w:num>
  <w:num w:numId="11">
    <w:abstractNumId w:val="15"/>
  </w:num>
  <w:num w:numId="12">
    <w:abstractNumId w:val="13"/>
  </w:num>
  <w:num w:numId="13">
    <w:abstractNumId w:val="36"/>
  </w:num>
  <w:num w:numId="14">
    <w:abstractNumId w:val="14"/>
  </w:num>
  <w:num w:numId="15">
    <w:abstractNumId w:val="27"/>
  </w:num>
  <w:num w:numId="16">
    <w:abstractNumId w:val="22"/>
  </w:num>
  <w:num w:numId="17">
    <w:abstractNumId w:val="9"/>
  </w:num>
  <w:num w:numId="18">
    <w:abstractNumId w:val="12"/>
  </w:num>
  <w:num w:numId="19">
    <w:abstractNumId w:val="3"/>
  </w:num>
  <w:num w:numId="20">
    <w:abstractNumId w:val="23"/>
  </w:num>
  <w:num w:numId="21">
    <w:abstractNumId w:val="20"/>
  </w:num>
  <w:num w:numId="22">
    <w:abstractNumId w:val="32"/>
  </w:num>
  <w:num w:numId="23">
    <w:abstractNumId w:val="7"/>
  </w:num>
  <w:num w:numId="24">
    <w:abstractNumId w:val="18"/>
  </w:num>
  <w:num w:numId="25">
    <w:abstractNumId w:val="16"/>
  </w:num>
  <w:num w:numId="26">
    <w:abstractNumId w:val="24"/>
  </w:num>
  <w:num w:numId="27">
    <w:abstractNumId w:val="26"/>
  </w:num>
  <w:num w:numId="28">
    <w:abstractNumId w:val="29"/>
  </w:num>
  <w:num w:numId="29">
    <w:abstractNumId w:val="30"/>
  </w:num>
  <w:num w:numId="30">
    <w:abstractNumId w:val="11"/>
  </w:num>
  <w:num w:numId="31">
    <w:abstractNumId w:val="17"/>
  </w:num>
  <w:num w:numId="32">
    <w:abstractNumId w:val="21"/>
  </w:num>
  <w:num w:numId="33">
    <w:abstractNumId w:val="25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2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92"/>
    <w:rsid w:val="000006FF"/>
    <w:rsid w:val="00011817"/>
    <w:rsid w:val="00016BA7"/>
    <w:rsid w:val="00041A66"/>
    <w:rsid w:val="00064080"/>
    <w:rsid w:val="000717F8"/>
    <w:rsid w:val="00083E99"/>
    <w:rsid w:val="000B789C"/>
    <w:rsid w:val="000C42A7"/>
    <w:rsid w:val="000F19B0"/>
    <w:rsid w:val="00112B84"/>
    <w:rsid w:val="00133457"/>
    <w:rsid w:val="00134516"/>
    <w:rsid w:val="0013569E"/>
    <w:rsid w:val="00151061"/>
    <w:rsid w:val="00154EED"/>
    <w:rsid w:val="00180F6E"/>
    <w:rsid w:val="00186024"/>
    <w:rsid w:val="00192AEA"/>
    <w:rsid w:val="00192D4F"/>
    <w:rsid w:val="001A6360"/>
    <w:rsid w:val="001B0CBC"/>
    <w:rsid w:val="001F3CBF"/>
    <w:rsid w:val="00204C25"/>
    <w:rsid w:val="0022711D"/>
    <w:rsid w:val="002434DF"/>
    <w:rsid w:val="00283E6E"/>
    <w:rsid w:val="002901C7"/>
    <w:rsid w:val="002A1C88"/>
    <w:rsid w:val="002A68AE"/>
    <w:rsid w:val="002B54AB"/>
    <w:rsid w:val="002C42E2"/>
    <w:rsid w:val="002E000B"/>
    <w:rsid w:val="002E3A41"/>
    <w:rsid w:val="00301E9E"/>
    <w:rsid w:val="0030396B"/>
    <w:rsid w:val="00332F55"/>
    <w:rsid w:val="0033449E"/>
    <w:rsid w:val="003477B3"/>
    <w:rsid w:val="003849E9"/>
    <w:rsid w:val="003921FC"/>
    <w:rsid w:val="0039563C"/>
    <w:rsid w:val="003A4D6A"/>
    <w:rsid w:val="003C7C5F"/>
    <w:rsid w:val="003D0BB1"/>
    <w:rsid w:val="003D10B6"/>
    <w:rsid w:val="003E496A"/>
    <w:rsid w:val="00420A07"/>
    <w:rsid w:val="00424841"/>
    <w:rsid w:val="0043143E"/>
    <w:rsid w:val="004374DF"/>
    <w:rsid w:val="0044260D"/>
    <w:rsid w:val="00455C63"/>
    <w:rsid w:val="00461F35"/>
    <w:rsid w:val="0046574A"/>
    <w:rsid w:val="00480B2E"/>
    <w:rsid w:val="00481392"/>
    <w:rsid w:val="004843E7"/>
    <w:rsid w:val="0048769C"/>
    <w:rsid w:val="004A5472"/>
    <w:rsid w:val="004B4D88"/>
    <w:rsid w:val="004F3D11"/>
    <w:rsid w:val="00546BDA"/>
    <w:rsid w:val="00590F37"/>
    <w:rsid w:val="005957A8"/>
    <w:rsid w:val="005B483A"/>
    <w:rsid w:val="005B72F5"/>
    <w:rsid w:val="005E65F2"/>
    <w:rsid w:val="00602604"/>
    <w:rsid w:val="00613EE5"/>
    <w:rsid w:val="00670EF8"/>
    <w:rsid w:val="006970E1"/>
    <w:rsid w:val="006A0463"/>
    <w:rsid w:val="006B1479"/>
    <w:rsid w:val="006B6222"/>
    <w:rsid w:val="006F718D"/>
    <w:rsid w:val="00707CBF"/>
    <w:rsid w:val="007152F1"/>
    <w:rsid w:val="00716F39"/>
    <w:rsid w:val="00733379"/>
    <w:rsid w:val="0074121B"/>
    <w:rsid w:val="00744F0B"/>
    <w:rsid w:val="007803E6"/>
    <w:rsid w:val="007855A4"/>
    <w:rsid w:val="00790CA6"/>
    <w:rsid w:val="007A1E4E"/>
    <w:rsid w:val="007B0A75"/>
    <w:rsid w:val="007B7562"/>
    <w:rsid w:val="007C299E"/>
    <w:rsid w:val="007C5770"/>
    <w:rsid w:val="007E0622"/>
    <w:rsid w:val="007F3DF9"/>
    <w:rsid w:val="007F6CD2"/>
    <w:rsid w:val="00820F85"/>
    <w:rsid w:val="00826873"/>
    <w:rsid w:val="008432BD"/>
    <w:rsid w:val="00844CB6"/>
    <w:rsid w:val="00850C34"/>
    <w:rsid w:val="00864549"/>
    <w:rsid w:val="00896AC7"/>
    <w:rsid w:val="00897028"/>
    <w:rsid w:val="008D5A88"/>
    <w:rsid w:val="008E1552"/>
    <w:rsid w:val="008E1D84"/>
    <w:rsid w:val="008F32F5"/>
    <w:rsid w:val="0090512C"/>
    <w:rsid w:val="00906803"/>
    <w:rsid w:val="00910B92"/>
    <w:rsid w:val="009157AD"/>
    <w:rsid w:val="009202F1"/>
    <w:rsid w:val="009243C0"/>
    <w:rsid w:val="009267EF"/>
    <w:rsid w:val="00926D3A"/>
    <w:rsid w:val="009345A6"/>
    <w:rsid w:val="009418D2"/>
    <w:rsid w:val="009476D7"/>
    <w:rsid w:val="00953B31"/>
    <w:rsid w:val="00971E39"/>
    <w:rsid w:val="009973A6"/>
    <w:rsid w:val="009C6A6E"/>
    <w:rsid w:val="009D6162"/>
    <w:rsid w:val="009F3227"/>
    <w:rsid w:val="00A066B6"/>
    <w:rsid w:val="00A234BA"/>
    <w:rsid w:val="00A35F95"/>
    <w:rsid w:val="00A36C71"/>
    <w:rsid w:val="00A61C05"/>
    <w:rsid w:val="00AB5BCA"/>
    <w:rsid w:val="00AE1E39"/>
    <w:rsid w:val="00B02558"/>
    <w:rsid w:val="00B0444B"/>
    <w:rsid w:val="00B153A2"/>
    <w:rsid w:val="00B2456A"/>
    <w:rsid w:val="00B42C79"/>
    <w:rsid w:val="00B457CC"/>
    <w:rsid w:val="00B47986"/>
    <w:rsid w:val="00B631B1"/>
    <w:rsid w:val="00B840DC"/>
    <w:rsid w:val="00B86658"/>
    <w:rsid w:val="00BB2A8A"/>
    <w:rsid w:val="00BC4D93"/>
    <w:rsid w:val="00BE1665"/>
    <w:rsid w:val="00BF4328"/>
    <w:rsid w:val="00C11EE0"/>
    <w:rsid w:val="00C22314"/>
    <w:rsid w:val="00C26286"/>
    <w:rsid w:val="00C37034"/>
    <w:rsid w:val="00C53CD6"/>
    <w:rsid w:val="00C55300"/>
    <w:rsid w:val="00C60641"/>
    <w:rsid w:val="00C96FB6"/>
    <w:rsid w:val="00CB1C3F"/>
    <w:rsid w:val="00CB20BD"/>
    <w:rsid w:val="00CC2A6A"/>
    <w:rsid w:val="00CC3B46"/>
    <w:rsid w:val="00CD24FC"/>
    <w:rsid w:val="00CD4E1A"/>
    <w:rsid w:val="00CF332D"/>
    <w:rsid w:val="00CF4D04"/>
    <w:rsid w:val="00D21117"/>
    <w:rsid w:val="00D2156C"/>
    <w:rsid w:val="00D33FDB"/>
    <w:rsid w:val="00D50CDC"/>
    <w:rsid w:val="00D654BC"/>
    <w:rsid w:val="00D74B9B"/>
    <w:rsid w:val="00D833C7"/>
    <w:rsid w:val="00D84F8C"/>
    <w:rsid w:val="00DC2CEA"/>
    <w:rsid w:val="00DE236B"/>
    <w:rsid w:val="00E040C2"/>
    <w:rsid w:val="00E17F01"/>
    <w:rsid w:val="00E26226"/>
    <w:rsid w:val="00E26FB1"/>
    <w:rsid w:val="00E37419"/>
    <w:rsid w:val="00E50C90"/>
    <w:rsid w:val="00E52A85"/>
    <w:rsid w:val="00E5352B"/>
    <w:rsid w:val="00E57CBA"/>
    <w:rsid w:val="00E90890"/>
    <w:rsid w:val="00EA6FB0"/>
    <w:rsid w:val="00EA77E4"/>
    <w:rsid w:val="00EB34B8"/>
    <w:rsid w:val="00EC2D17"/>
    <w:rsid w:val="00EC5A53"/>
    <w:rsid w:val="00ED5714"/>
    <w:rsid w:val="00EE412A"/>
    <w:rsid w:val="00EE5127"/>
    <w:rsid w:val="00EE6D49"/>
    <w:rsid w:val="00F02CA7"/>
    <w:rsid w:val="00F0412F"/>
    <w:rsid w:val="00F2250F"/>
    <w:rsid w:val="00F277DC"/>
    <w:rsid w:val="00F52FA2"/>
    <w:rsid w:val="00F5739D"/>
    <w:rsid w:val="00F72582"/>
    <w:rsid w:val="00F80520"/>
    <w:rsid w:val="00F81236"/>
    <w:rsid w:val="00F81C89"/>
    <w:rsid w:val="00F8555B"/>
    <w:rsid w:val="00F96EBC"/>
    <w:rsid w:val="00FC200A"/>
    <w:rsid w:val="00FD185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9EB10"/>
  <w15:docId w15:val="{157C5629-FF65-4B9C-988F-E07E998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202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07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864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54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D5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71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CE1D-856A-4646-A082-D1CFB2BA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Marie Woolston</cp:lastModifiedBy>
  <cp:revision>3</cp:revision>
  <cp:lastPrinted>2020-12-07T14:09:00Z</cp:lastPrinted>
  <dcterms:created xsi:type="dcterms:W3CDTF">2023-06-09T12:08:00Z</dcterms:created>
  <dcterms:modified xsi:type="dcterms:W3CDTF">2023-06-09T12:09:00Z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-1454844196</vt:i4>
  </property>
</Properties>
</file>