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02E8" w14:textId="77777777" w:rsidR="002804E2" w:rsidRDefault="003668A0" w:rsidP="002804E2">
      <w:pPr>
        <w:jc w:val="right"/>
        <w:rPr>
          <w:rFonts w:ascii="Estrangelo Edessa" w:hAnsi="Estrangelo Edessa"/>
          <w:b/>
          <w:i/>
          <w:sz w:val="18"/>
          <w:szCs w:val="18"/>
        </w:rPr>
      </w:pPr>
      <w:r w:rsidRPr="00943D2F">
        <w:rPr>
          <w:rFonts w:ascii="Estrangelo Edessa" w:hAnsi="Estrangelo Edessa"/>
          <w:b/>
          <w:i/>
          <w:noProof/>
          <w:sz w:val="18"/>
          <w:szCs w:val="18"/>
        </w:rPr>
        <mc:AlternateContent>
          <mc:Choice Requires="wps">
            <w:drawing>
              <wp:anchor distT="45720" distB="45720" distL="114300" distR="114300" simplePos="0" relativeHeight="251661312" behindDoc="1" locked="0" layoutInCell="1" allowOverlap="1" wp14:anchorId="57BE3909" wp14:editId="379EE88F">
                <wp:simplePos x="0" y="0"/>
                <wp:positionH relativeFrom="margin">
                  <wp:align>left</wp:align>
                </wp:positionH>
                <wp:positionV relativeFrom="paragraph">
                  <wp:posOffset>7712</wp:posOffset>
                </wp:positionV>
                <wp:extent cx="6629400" cy="2057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solidFill>
                          <a:srgbClr val="FFFFFF"/>
                        </a:solidFill>
                        <a:ln w="9525">
                          <a:solidFill>
                            <a:schemeClr val="bg1"/>
                          </a:solidFill>
                          <a:miter lim="800000"/>
                          <a:headEnd/>
                          <a:tailEnd/>
                        </a:ln>
                      </wps:spPr>
                      <wps:txbx>
                        <w:txbxContent>
                          <w:p w14:paraId="0546EDE4" w14:textId="77777777" w:rsidR="00EC2CBE" w:rsidRDefault="00EC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522pt;height:162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" strokecolor="white [3212]">
                <v:textbox>
                  <w:txbxContent>
                    <w:p w:rsidR="00EC2CBE" w:rsidRDefault="00EC2CBE"/>
                  </w:txbxContent>
                </v:textbox>
                <w10:wrap anchorx="margin"/>
              </v:shape>
            </w:pict>
          </mc:Fallback>
        </mc:AlternateContent>
      </w:r>
      <w:r>
        <w:rPr>
          <w:noProof/>
        </w:rPr>
        <w:drawing>
          <wp:anchor distT="0" distB="0" distL="114300" distR="114300" simplePos="0" relativeHeight="251659264" behindDoc="1" locked="0" layoutInCell="1" allowOverlap="1" wp14:anchorId="664C8B11" wp14:editId="217FF234">
            <wp:simplePos x="0" y="0"/>
            <wp:positionH relativeFrom="margin">
              <wp:align>center</wp:align>
            </wp:positionH>
            <wp:positionV relativeFrom="paragraph">
              <wp:posOffset>7620</wp:posOffset>
            </wp:positionV>
            <wp:extent cx="2783840" cy="569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84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47D5C" w14:textId="77777777" w:rsidR="002B23F1" w:rsidRPr="002B23F1" w:rsidRDefault="002B23F1" w:rsidP="00502A82">
      <w:pPr>
        <w:jc w:val="center"/>
        <w:rPr>
          <w:rFonts w:asciiTheme="minorHAnsi" w:hAnsiTheme="minorHAnsi"/>
          <w:b/>
          <w:i/>
          <w:sz w:val="20"/>
          <w:szCs w:val="20"/>
        </w:rPr>
      </w:pPr>
    </w:p>
    <w:p w14:paraId="370A0EA9" w14:textId="77777777" w:rsidR="002B23F1" w:rsidRPr="002B23F1" w:rsidRDefault="002B23F1" w:rsidP="00502A82">
      <w:pPr>
        <w:jc w:val="center"/>
        <w:rPr>
          <w:rFonts w:asciiTheme="minorHAnsi" w:hAnsiTheme="minorHAnsi"/>
          <w:b/>
          <w:i/>
          <w:sz w:val="20"/>
          <w:szCs w:val="20"/>
        </w:rPr>
      </w:pPr>
    </w:p>
    <w:p w14:paraId="17E133E0" w14:textId="77777777" w:rsidR="002B23F1" w:rsidRPr="002B23F1" w:rsidRDefault="002B23F1" w:rsidP="00502A82">
      <w:pPr>
        <w:jc w:val="center"/>
        <w:rPr>
          <w:rFonts w:asciiTheme="minorHAnsi" w:hAnsiTheme="minorHAnsi"/>
          <w:b/>
          <w:i/>
          <w:sz w:val="20"/>
          <w:szCs w:val="20"/>
        </w:rPr>
      </w:pPr>
    </w:p>
    <w:p w14:paraId="358FE0FB" w14:textId="77777777" w:rsidR="003668A0" w:rsidRPr="003668A0" w:rsidRDefault="003668A0" w:rsidP="00943D2F">
      <w:pPr>
        <w:jc w:val="center"/>
        <w:rPr>
          <w:rStyle w:val="SubtleReference"/>
          <w:rFonts w:ascii="Corbel" w:hAnsi="Corbel" w:cs="Calibri"/>
          <w:b/>
          <w:color w:val="0000FF"/>
          <w:sz w:val="12"/>
          <w:szCs w:val="12"/>
        </w:rPr>
      </w:pPr>
    </w:p>
    <w:p w14:paraId="6BB6D765" w14:textId="77777777" w:rsidR="00943D2F" w:rsidRPr="003668A0" w:rsidRDefault="00943D2F" w:rsidP="00943D2F">
      <w:pPr>
        <w:jc w:val="center"/>
        <w:rPr>
          <w:rStyle w:val="SubtleReference"/>
          <w:rFonts w:ascii="Corbel" w:hAnsi="Corbel" w:cs="Calibri"/>
          <w:b/>
          <w:color w:val="0000FF"/>
          <w:sz w:val="20"/>
          <w:szCs w:val="20"/>
        </w:rPr>
      </w:pPr>
      <w:r w:rsidRPr="003668A0">
        <w:rPr>
          <w:rStyle w:val="SubtleReference"/>
          <w:rFonts w:ascii="Corbel" w:hAnsi="Corbel" w:cs="Calibri"/>
          <w:b/>
          <w:color w:val="0000FF"/>
          <w:sz w:val="20"/>
          <w:szCs w:val="20"/>
        </w:rPr>
        <w:t xml:space="preserve">Coldharbour Lane, Northbourne, Deal, Kent. CT14 0LP   </w:t>
      </w:r>
      <w:proofErr w:type="spellStart"/>
      <w:r w:rsidRPr="003668A0">
        <w:rPr>
          <w:rStyle w:val="SubtleReference"/>
          <w:rFonts w:ascii="Corbel" w:hAnsi="Corbel" w:cs="Calibri"/>
          <w:b/>
          <w:color w:val="0000FF"/>
          <w:sz w:val="20"/>
          <w:szCs w:val="20"/>
        </w:rPr>
        <w:t>tel</w:t>
      </w:r>
      <w:proofErr w:type="spellEnd"/>
      <w:r w:rsidRPr="003668A0">
        <w:rPr>
          <w:rStyle w:val="SubtleReference"/>
          <w:rFonts w:ascii="Corbel" w:hAnsi="Corbel" w:cs="Calibri"/>
          <w:b/>
          <w:color w:val="0000FF"/>
          <w:sz w:val="20"/>
          <w:szCs w:val="20"/>
        </w:rPr>
        <w:t>: 01304 611376</w:t>
      </w:r>
    </w:p>
    <w:p w14:paraId="60723234" w14:textId="77777777" w:rsidR="00943D2F" w:rsidRPr="002F7949" w:rsidRDefault="00000000" w:rsidP="00943D2F">
      <w:pPr>
        <w:jc w:val="center"/>
        <w:rPr>
          <w:rFonts w:ascii="Corbel" w:hAnsi="Corbel" w:cs="Calibri"/>
          <w:b/>
          <w:i/>
          <w:lang w:val="en"/>
        </w:rPr>
      </w:pPr>
      <w:hyperlink r:id="rId12" w:history="1">
        <w:r w:rsidR="00943D2F" w:rsidRPr="002F7949">
          <w:rPr>
            <w:rStyle w:val="Hyperlink"/>
            <w:rFonts w:ascii="Corbel" w:hAnsi="Corbel" w:cs="Calibri"/>
            <w:sz w:val="18"/>
            <w:szCs w:val="18"/>
          </w:rPr>
          <w:t>www.northbourne-cep.kent.sch.uk</w:t>
        </w:r>
      </w:hyperlink>
      <w:r w:rsidR="00943D2F" w:rsidRPr="002F7949">
        <w:rPr>
          <w:rStyle w:val="Hyperlink"/>
          <w:rFonts w:ascii="Corbel" w:hAnsi="Corbel" w:cs="Calibri"/>
          <w:sz w:val="18"/>
          <w:szCs w:val="18"/>
          <w:u w:val="none"/>
        </w:rPr>
        <w:t xml:space="preserve">       </w:t>
      </w:r>
      <w:hyperlink r:id="rId13" w:history="1">
        <w:r w:rsidR="00943D2F" w:rsidRPr="002F7949">
          <w:rPr>
            <w:rStyle w:val="Hyperlink"/>
            <w:rFonts w:ascii="Corbel" w:hAnsi="Corbel" w:cs="Calibri"/>
            <w:sz w:val="18"/>
            <w:szCs w:val="18"/>
          </w:rPr>
          <w:t>secretary@northbourne-cep.kent.sch.uk</w:t>
        </w:r>
      </w:hyperlink>
      <w:r w:rsidR="00943D2F" w:rsidRPr="002F7949">
        <w:rPr>
          <w:rStyle w:val="Hyperlink"/>
          <w:rFonts w:ascii="Corbel" w:hAnsi="Corbel" w:cs="Calibri"/>
          <w:sz w:val="18"/>
          <w:szCs w:val="18"/>
        </w:rPr>
        <w:t xml:space="preserve"> </w:t>
      </w:r>
    </w:p>
    <w:p w14:paraId="17FCE01E" w14:textId="77777777" w:rsidR="00943D2F" w:rsidRPr="003668A0" w:rsidRDefault="00943D2F" w:rsidP="00943D2F">
      <w:pPr>
        <w:jc w:val="center"/>
        <w:rPr>
          <w:rFonts w:ascii="Corbel" w:hAnsi="Corbel" w:cs="Calibri"/>
          <w:b/>
          <w:i/>
          <w:sz w:val="12"/>
          <w:szCs w:val="12"/>
          <w:lang w:val="en"/>
        </w:rPr>
      </w:pPr>
    </w:p>
    <w:p w14:paraId="5B2E8F9A" w14:textId="77777777" w:rsidR="00943D2F" w:rsidRPr="003668A0" w:rsidRDefault="00943D2F" w:rsidP="00943D2F">
      <w:pPr>
        <w:jc w:val="center"/>
        <w:rPr>
          <w:rFonts w:ascii="Corbel" w:hAnsi="Corbel" w:cs="Calibri"/>
          <w:b/>
          <w:i/>
          <w:sz w:val="20"/>
          <w:szCs w:val="20"/>
          <w:lang w:val="en"/>
        </w:rPr>
      </w:pPr>
      <w:r w:rsidRPr="003668A0">
        <w:rPr>
          <w:rFonts w:ascii="Corbel" w:hAnsi="Corbel" w:cs="Calibri"/>
          <w:b/>
          <w:i/>
          <w:sz w:val="20"/>
          <w:szCs w:val="20"/>
          <w:lang w:val="en"/>
        </w:rPr>
        <w:t>“</w:t>
      </w:r>
      <w:proofErr w:type="gramStart"/>
      <w:r w:rsidRPr="003668A0">
        <w:rPr>
          <w:rFonts w:ascii="Corbel" w:hAnsi="Corbel" w:cs="Calibri"/>
          <w:b/>
          <w:i/>
          <w:sz w:val="20"/>
          <w:szCs w:val="20"/>
          <w:lang w:val="en"/>
        </w:rPr>
        <w:t>if</w:t>
      </w:r>
      <w:proofErr w:type="gramEnd"/>
      <w:r w:rsidRPr="003668A0">
        <w:rPr>
          <w:rFonts w:ascii="Corbel" w:hAnsi="Corbel" w:cs="Calibri"/>
          <w:b/>
          <w:i/>
          <w:sz w:val="20"/>
          <w:szCs w:val="20"/>
          <w:lang w:val="en"/>
        </w:rPr>
        <w:t xml:space="preserve"> you have faith as small as a mustard seed…nothing will be impossible.”</w:t>
      </w:r>
    </w:p>
    <w:p w14:paraId="2447E355" w14:textId="77777777" w:rsidR="00943D2F" w:rsidRPr="002F7949" w:rsidRDefault="00943D2F" w:rsidP="00943D2F">
      <w:pPr>
        <w:jc w:val="center"/>
        <w:rPr>
          <w:rFonts w:ascii="Corbel" w:hAnsi="Corbel" w:cs="Calibri"/>
          <w:b/>
          <w:lang w:val="en"/>
        </w:rPr>
      </w:pPr>
      <w:r w:rsidRPr="003668A0">
        <w:rPr>
          <w:rFonts w:ascii="Corbel" w:hAnsi="Corbel" w:cs="Calibri"/>
          <w:b/>
          <w:sz w:val="20"/>
          <w:szCs w:val="20"/>
          <w:lang w:val="en"/>
        </w:rPr>
        <w:t>(Matthew: 17 v20)</w:t>
      </w:r>
    </w:p>
    <w:p w14:paraId="74E90C4B" w14:textId="77777777" w:rsidR="003F674E" w:rsidRPr="003668A0" w:rsidRDefault="003F674E" w:rsidP="00943D2F">
      <w:pPr>
        <w:jc w:val="center"/>
        <w:rPr>
          <w:rFonts w:ascii="Corbel" w:hAnsi="Corbel" w:cs="Calibri"/>
          <w:b/>
          <w:sz w:val="12"/>
          <w:szCs w:val="12"/>
          <w:lang w:val="en"/>
        </w:rPr>
      </w:pPr>
    </w:p>
    <w:p w14:paraId="2B897FF9" w14:textId="77777777" w:rsidR="00943D2F" w:rsidRPr="00347301" w:rsidRDefault="005D40C8" w:rsidP="00943D2F">
      <w:pPr>
        <w:jc w:val="center"/>
        <w:rPr>
          <w:rStyle w:val="SubtleReference"/>
          <w:b/>
          <w:color w:val="auto"/>
          <w:sz w:val="18"/>
          <w:szCs w:val="18"/>
        </w:rPr>
      </w:pPr>
      <w:r>
        <w:rPr>
          <w:rFonts w:ascii="Corbel" w:hAnsi="Corbel" w:cs="Calibri"/>
          <w:b/>
          <w:sz w:val="18"/>
          <w:szCs w:val="18"/>
          <w:lang w:val="en"/>
        </w:rPr>
        <w:t>HEADTEACHER: MR</w:t>
      </w:r>
      <w:r w:rsidR="00943D2F" w:rsidRPr="00347301">
        <w:rPr>
          <w:rFonts w:ascii="Corbel" w:hAnsi="Corbel" w:cs="Calibri"/>
          <w:b/>
          <w:sz w:val="18"/>
          <w:szCs w:val="18"/>
          <w:lang w:val="en"/>
        </w:rPr>
        <w:t xml:space="preserve"> M</w:t>
      </w:r>
      <w:r>
        <w:rPr>
          <w:rFonts w:ascii="Corbel" w:hAnsi="Corbel" w:cs="Calibri"/>
          <w:b/>
          <w:sz w:val="18"/>
          <w:szCs w:val="18"/>
          <w:lang w:val="en"/>
        </w:rPr>
        <w:t>.</w:t>
      </w:r>
      <w:r w:rsidR="00943D2F" w:rsidRPr="00347301">
        <w:rPr>
          <w:rFonts w:ascii="Corbel" w:hAnsi="Corbel" w:cs="Calibri"/>
          <w:b/>
          <w:sz w:val="18"/>
          <w:szCs w:val="18"/>
          <w:lang w:val="en"/>
        </w:rPr>
        <w:t xml:space="preserve"> REYNOLDS</w:t>
      </w:r>
      <w:r w:rsidR="00943D2F" w:rsidRPr="00347301">
        <w:rPr>
          <w:rFonts w:ascii="Corbel" w:hAnsi="Corbel" w:cs="Calibri"/>
          <w:b/>
          <w:sz w:val="18"/>
          <w:szCs w:val="18"/>
          <w:lang w:val="en"/>
        </w:rPr>
        <w:tab/>
        <w:t xml:space="preserve">                                    SENCO: MRS K. MORRISON</w:t>
      </w:r>
      <w:r w:rsidR="00943D2F" w:rsidRPr="00347301">
        <w:rPr>
          <w:rStyle w:val="SubtleReference"/>
          <w:b/>
          <w:color w:val="auto"/>
          <w:sz w:val="18"/>
          <w:szCs w:val="18"/>
        </w:rPr>
        <w:t xml:space="preserve">    </w:t>
      </w:r>
    </w:p>
    <w:p w14:paraId="54FF4E7E" w14:textId="77777777" w:rsidR="00943D2F" w:rsidRPr="003668A0" w:rsidRDefault="00943D2F" w:rsidP="00943D2F">
      <w:pPr>
        <w:jc w:val="center"/>
        <w:rPr>
          <w:rStyle w:val="SubtleReference"/>
          <w:b/>
          <w:color w:val="auto"/>
          <w:sz w:val="12"/>
          <w:szCs w:val="12"/>
        </w:rPr>
      </w:pPr>
    </w:p>
    <w:p w14:paraId="61732C36" w14:textId="77777777" w:rsidR="00943D2F" w:rsidRDefault="00943D2F" w:rsidP="00726EA9">
      <w:pPr>
        <w:ind w:left="720" w:firstLine="720"/>
        <w:rPr>
          <w:rFonts w:ascii="Corbel" w:hAnsi="Corbel" w:cs="Calibri"/>
          <w:b/>
          <w:sz w:val="18"/>
          <w:szCs w:val="18"/>
          <w:lang w:val="en"/>
        </w:rPr>
      </w:pPr>
      <w:r w:rsidRPr="00347301">
        <w:rPr>
          <w:rFonts w:ascii="Corbel" w:hAnsi="Corbel" w:cs="Calibri"/>
          <w:b/>
          <w:sz w:val="18"/>
          <w:szCs w:val="18"/>
          <w:lang w:val="en"/>
        </w:rPr>
        <w:t>CHAIR OF GOVERNORS: MRS C. WINSLADE</w:t>
      </w:r>
      <w:r w:rsidRPr="00347301">
        <w:rPr>
          <w:rFonts w:ascii="Corbel" w:hAnsi="Corbel" w:cs="Calibri"/>
          <w:b/>
          <w:sz w:val="18"/>
          <w:szCs w:val="18"/>
          <w:lang w:val="en"/>
        </w:rPr>
        <w:tab/>
        <w:t xml:space="preserve">               </w:t>
      </w:r>
      <w:r w:rsidR="00726EA9">
        <w:rPr>
          <w:rFonts w:ascii="Corbel" w:hAnsi="Corbel" w:cs="Calibri"/>
          <w:b/>
          <w:sz w:val="18"/>
          <w:szCs w:val="18"/>
          <w:lang w:val="en"/>
        </w:rPr>
        <w:t>VICE CHAIR OF GOVERNORS: MR B. SEMPLE</w:t>
      </w:r>
      <w:r w:rsidRPr="00347301">
        <w:rPr>
          <w:rFonts w:ascii="Corbel" w:hAnsi="Corbel" w:cs="Calibri"/>
          <w:b/>
          <w:sz w:val="18"/>
          <w:szCs w:val="18"/>
          <w:lang w:val="en"/>
        </w:rPr>
        <w:tab/>
        <w:t xml:space="preserve">           </w:t>
      </w:r>
      <w:r>
        <w:rPr>
          <w:rFonts w:ascii="Corbel" w:hAnsi="Corbel" w:cs="Calibri"/>
          <w:b/>
          <w:sz w:val="18"/>
          <w:szCs w:val="18"/>
          <w:lang w:val="en"/>
        </w:rPr>
        <w:t xml:space="preserve">    </w:t>
      </w:r>
    </w:p>
    <w:p w14:paraId="1A73F7CD" w14:textId="77777777" w:rsidR="003F674E" w:rsidRPr="001A491C" w:rsidRDefault="003F674E" w:rsidP="003F674E">
      <w:pPr>
        <w:pBdr>
          <w:bottom w:val="single" w:sz="18" w:space="1" w:color="auto"/>
        </w:pBdr>
        <w:jc w:val="center"/>
        <w:rPr>
          <w:rFonts w:ascii="Corbel" w:hAnsi="Corbel" w:cs="Calibri"/>
          <w:b/>
          <w:sz w:val="12"/>
          <w:szCs w:val="12"/>
          <w:lang w:val="en"/>
        </w:rPr>
      </w:pPr>
    </w:p>
    <w:p w14:paraId="6DF62154" w14:textId="77777777" w:rsidR="00EF0C69" w:rsidRPr="006E5ED3" w:rsidRDefault="00EF0C69" w:rsidP="006E5ED3">
      <w:pPr>
        <w:jc w:val="center"/>
        <w:rPr>
          <w:sz w:val="28"/>
          <w:szCs w:val="28"/>
        </w:rPr>
      </w:pPr>
      <w:r w:rsidRPr="006E5ED3">
        <w:rPr>
          <w:sz w:val="28"/>
          <w:szCs w:val="28"/>
        </w:rPr>
        <w:t>JOB DESCRIPTION</w:t>
      </w:r>
    </w:p>
    <w:p w14:paraId="166973A7" w14:textId="77777777" w:rsidR="00EF0C69" w:rsidRPr="006E5ED3" w:rsidRDefault="00EF0C69" w:rsidP="00EF0C69">
      <w:pPr>
        <w:jc w:val="center"/>
        <w:rPr>
          <w:sz w:val="28"/>
          <w:szCs w:val="28"/>
        </w:rPr>
      </w:pPr>
    </w:p>
    <w:p w14:paraId="668682F1" w14:textId="77777777" w:rsidR="00EF0C69" w:rsidRPr="006E5ED3" w:rsidRDefault="00EF0C69" w:rsidP="00EF0C69">
      <w:pPr>
        <w:jc w:val="center"/>
        <w:rPr>
          <w:sz w:val="28"/>
          <w:szCs w:val="28"/>
        </w:rPr>
      </w:pPr>
      <w:r w:rsidRPr="006E5ED3">
        <w:rPr>
          <w:sz w:val="28"/>
          <w:szCs w:val="28"/>
        </w:rPr>
        <w:t>1:1 TEACHING ASSISTANT (EYFS)</w:t>
      </w:r>
    </w:p>
    <w:p w14:paraId="515A3702" w14:textId="77777777" w:rsidR="00EF0C69" w:rsidRPr="00EF0C69" w:rsidRDefault="00EF0C69" w:rsidP="00EF0C69">
      <w:pPr>
        <w:jc w:val="center"/>
        <w:rPr>
          <w:sz w:val="32"/>
          <w:szCs w:val="32"/>
        </w:rPr>
      </w:pPr>
    </w:p>
    <w:p w14:paraId="0CFD314E" w14:textId="77777777" w:rsidR="00EF0C69" w:rsidRPr="00EF0C69" w:rsidRDefault="00EF0C69" w:rsidP="00EF0C69">
      <w:pPr>
        <w:rPr>
          <w:rFonts w:asciiTheme="minorHAnsi" w:hAnsiTheme="minorHAnsi" w:cstheme="minorHAnsi"/>
          <w:i/>
          <w:sz w:val="22"/>
          <w:szCs w:val="22"/>
        </w:rPr>
      </w:pPr>
      <w:r>
        <w:rPr>
          <w:rFonts w:asciiTheme="minorHAnsi" w:hAnsiTheme="minorHAnsi" w:cstheme="minorHAnsi"/>
          <w:sz w:val="22"/>
          <w:szCs w:val="22"/>
        </w:rPr>
        <w:t>Northbourne CEP School are</w:t>
      </w:r>
      <w:r w:rsidRPr="00EF0C69">
        <w:rPr>
          <w:rFonts w:asciiTheme="minorHAnsi" w:hAnsiTheme="minorHAnsi" w:cstheme="minorHAnsi"/>
          <w:sz w:val="22"/>
          <w:szCs w:val="22"/>
        </w:rPr>
        <w:t xml:space="preserve"> looking to appoint a 1:1 teaching assistant to </w:t>
      </w:r>
      <w:r w:rsidR="006E5ED3">
        <w:rPr>
          <w:rFonts w:asciiTheme="minorHAnsi" w:hAnsiTheme="minorHAnsi" w:cstheme="minorHAnsi"/>
          <w:sz w:val="22"/>
          <w:szCs w:val="22"/>
        </w:rPr>
        <w:t>join our team for September 2023</w:t>
      </w:r>
      <w:r>
        <w:rPr>
          <w:rFonts w:asciiTheme="minorHAnsi" w:hAnsiTheme="minorHAnsi" w:cstheme="minorHAnsi"/>
          <w:sz w:val="22"/>
          <w:szCs w:val="22"/>
        </w:rPr>
        <w:t>, however, an earlier start in Term 6 may be possible for the right candidate</w:t>
      </w:r>
      <w:r w:rsidRPr="00EF0C69">
        <w:rPr>
          <w:rFonts w:asciiTheme="minorHAnsi" w:hAnsiTheme="minorHAnsi" w:cstheme="minorHAnsi"/>
          <w:sz w:val="22"/>
          <w:szCs w:val="22"/>
        </w:rPr>
        <w:t xml:space="preserve">. </w:t>
      </w:r>
      <w:r w:rsidRPr="00EF0C69">
        <w:rPr>
          <w:rFonts w:asciiTheme="minorHAnsi" w:hAnsiTheme="minorHAnsi" w:cstheme="minorHAnsi"/>
          <w:i/>
          <w:sz w:val="22"/>
          <w:szCs w:val="22"/>
        </w:rPr>
        <w:t>(This is a contract attached to an individual pupil’s SEN funding. The post will be reviewed annually, according to the funding for the pupil.)</w:t>
      </w:r>
    </w:p>
    <w:p w14:paraId="68592E30" w14:textId="77777777" w:rsidR="00EF0C69" w:rsidRPr="00EF0C69" w:rsidRDefault="00EF0C69" w:rsidP="00EF0C69">
      <w:pPr>
        <w:rPr>
          <w:rFonts w:asciiTheme="minorHAnsi" w:hAnsiTheme="minorHAnsi" w:cstheme="minorHAnsi"/>
          <w:sz w:val="22"/>
          <w:szCs w:val="22"/>
        </w:rPr>
      </w:pPr>
    </w:p>
    <w:p w14:paraId="404DD1C3"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Would you like to have the opportunity to support a child in our Reception class with</w:t>
      </w:r>
      <w:r w:rsidR="006E5ED3">
        <w:rPr>
          <w:rFonts w:asciiTheme="minorHAnsi" w:hAnsiTheme="minorHAnsi" w:cstheme="minorHAnsi"/>
          <w:sz w:val="22"/>
          <w:szCs w:val="22"/>
        </w:rPr>
        <w:t xml:space="preserve"> </w:t>
      </w:r>
      <w:r w:rsidR="00D847E1" w:rsidRPr="00D847E1">
        <w:rPr>
          <w:rFonts w:asciiTheme="minorHAnsi" w:hAnsiTheme="minorHAnsi" w:cstheme="minorHAnsi"/>
          <w:sz w:val="22"/>
          <w:szCs w:val="22"/>
        </w:rPr>
        <w:t>a hearing impairment and complex needs</w:t>
      </w:r>
      <w:r w:rsidR="00D847E1">
        <w:rPr>
          <w:rFonts w:asciiTheme="minorHAnsi" w:hAnsiTheme="minorHAnsi" w:cstheme="minorHAnsi"/>
          <w:sz w:val="22"/>
          <w:szCs w:val="22"/>
        </w:rPr>
        <w:t>?</w:t>
      </w:r>
      <w:r w:rsidRPr="00EF0C69">
        <w:rPr>
          <w:rFonts w:asciiTheme="minorHAnsi" w:hAnsiTheme="minorHAnsi" w:cstheme="minorHAnsi"/>
          <w:sz w:val="22"/>
          <w:szCs w:val="22"/>
        </w:rPr>
        <w:t xml:space="preserve"> Could you help them grow and flourish, at the very beginning of their school journey, and play a pivotal role in nurturing their learning and social development?</w:t>
      </w:r>
    </w:p>
    <w:p w14:paraId="0474F604" w14:textId="77777777" w:rsidR="00EF0C69" w:rsidRPr="00EF0C69" w:rsidRDefault="00EF0C69" w:rsidP="00EF0C69">
      <w:pPr>
        <w:rPr>
          <w:rFonts w:asciiTheme="minorHAnsi" w:hAnsiTheme="minorHAnsi" w:cstheme="minorHAnsi"/>
          <w:sz w:val="22"/>
          <w:szCs w:val="22"/>
        </w:rPr>
      </w:pPr>
    </w:p>
    <w:p w14:paraId="160EB892"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Are you passionate about helping young people fulfil their potential? Do you have experience working with children in the primary range?  Do you have the ability to inspire children and encourage them to grow in independence and self-confidence? </w:t>
      </w:r>
    </w:p>
    <w:p w14:paraId="4DCB6698" w14:textId="77777777" w:rsidR="00EF0C69" w:rsidRPr="00EF0C69" w:rsidRDefault="00EF0C69" w:rsidP="00EF0C69">
      <w:pPr>
        <w:rPr>
          <w:rFonts w:asciiTheme="minorHAnsi" w:hAnsiTheme="minorHAnsi" w:cstheme="minorHAnsi"/>
          <w:sz w:val="22"/>
          <w:szCs w:val="22"/>
        </w:rPr>
      </w:pPr>
    </w:p>
    <w:p w14:paraId="0F2BBFD8" w14:textId="77777777" w:rsid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We are seeking to appoint a hardworking and friendly 1:1 Teaching Assistant to support a pupil with their learning, communication and personal development. You will ideally have experience of working with pupils in a school or nursery setting, however, we are able to provide additional training for the right candidate. You will need to have a high level of literacy and numeracy and, ideally, some experience of improving outcomes for pupils both academic</w:t>
      </w:r>
      <w:r>
        <w:rPr>
          <w:rFonts w:asciiTheme="minorHAnsi" w:hAnsiTheme="minorHAnsi" w:cstheme="minorHAnsi"/>
          <w:sz w:val="22"/>
          <w:szCs w:val="22"/>
        </w:rPr>
        <w:t>ally, emotionally and socially.</w:t>
      </w:r>
    </w:p>
    <w:p w14:paraId="1C6B8728" w14:textId="77777777" w:rsidR="00EF0C69" w:rsidRPr="00EF0C69" w:rsidRDefault="00EF0C69" w:rsidP="00EF0C69">
      <w:pPr>
        <w:rPr>
          <w:rFonts w:asciiTheme="minorHAnsi" w:hAnsiTheme="minorHAnsi" w:cstheme="minorHAnsi"/>
          <w:sz w:val="22"/>
          <w:szCs w:val="22"/>
        </w:rPr>
      </w:pPr>
    </w:p>
    <w:p w14:paraId="642CBA28"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We are looking for someone who is determined to secure the absolute best for children and will work hard to ensure they achieve everything they are capable of. As well as in the classroom, some support during unstructured play such</w:t>
      </w:r>
      <w:r w:rsidR="006E5ED3">
        <w:rPr>
          <w:rFonts w:asciiTheme="minorHAnsi" w:hAnsiTheme="minorHAnsi" w:cstheme="minorHAnsi"/>
          <w:sz w:val="22"/>
          <w:szCs w:val="22"/>
        </w:rPr>
        <w:t xml:space="preserve"> as playtimes and lunchtimes will</w:t>
      </w:r>
      <w:r w:rsidRPr="00EF0C69">
        <w:rPr>
          <w:rFonts w:asciiTheme="minorHAnsi" w:hAnsiTheme="minorHAnsi" w:cstheme="minorHAnsi"/>
          <w:sz w:val="22"/>
          <w:szCs w:val="22"/>
        </w:rPr>
        <w:t xml:space="preserve"> also be required.</w:t>
      </w:r>
    </w:p>
    <w:p w14:paraId="22EE8C51" w14:textId="77777777" w:rsidR="00EF0C69" w:rsidRPr="00EF0C69" w:rsidRDefault="00EF0C69" w:rsidP="00EF0C69">
      <w:pPr>
        <w:rPr>
          <w:rFonts w:asciiTheme="minorHAnsi" w:hAnsiTheme="minorHAnsi" w:cs="Calibri"/>
          <w:b/>
          <w:sz w:val="22"/>
          <w:szCs w:val="22"/>
        </w:rPr>
      </w:pPr>
    </w:p>
    <w:p w14:paraId="3489B59A" w14:textId="77777777" w:rsidR="00EF0C69" w:rsidRPr="00EF0C69" w:rsidRDefault="00EF0C69" w:rsidP="00EF0C69">
      <w:pPr>
        <w:rPr>
          <w:rFonts w:asciiTheme="minorHAnsi" w:hAnsiTheme="minorHAnsi" w:cs="Calibri"/>
          <w:b/>
          <w:sz w:val="22"/>
          <w:szCs w:val="22"/>
        </w:rPr>
      </w:pPr>
      <w:r w:rsidRPr="00EF0C69">
        <w:rPr>
          <w:rFonts w:asciiTheme="minorHAnsi" w:hAnsiTheme="minorHAnsi" w:cs="Calibri"/>
          <w:b/>
          <w:sz w:val="22"/>
          <w:szCs w:val="22"/>
        </w:rPr>
        <w:t>Interview process</w:t>
      </w:r>
    </w:p>
    <w:p w14:paraId="220894F0" w14:textId="77777777" w:rsidR="00EF0C69" w:rsidRPr="00EF0C69" w:rsidRDefault="00EF0C69" w:rsidP="00EF0C69">
      <w:pPr>
        <w:autoSpaceDE w:val="0"/>
        <w:autoSpaceDN w:val="0"/>
        <w:adjustRightInd w:val="0"/>
        <w:rPr>
          <w:rFonts w:asciiTheme="minorHAnsi" w:hAnsiTheme="minorHAnsi" w:cs="Arial"/>
          <w:sz w:val="22"/>
          <w:szCs w:val="22"/>
          <w:lang w:val="en-US" w:eastAsia="en-US"/>
        </w:rPr>
      </w:pPr>
    </w:p>
    <w:p w14:paraId="3E46734F" w14:textId="77777777" w:rsidR="00EF0C69" w:rsidRPr="006E5ED3" w:rsidRDefault="00EF0C69" w:rsidP="006E5ED3">
      <w:pPr>
        <w:pStyle w:val="ListParagraph"/>
        <w:numPr>
          <w:ilvl w:val="0"/>
          <w:numId w:val="28"/>
        </w:numPr>
        <w:autoSpaceDE w:val="0"/>
        <w:autoSpaceDN w:val="0"/>
        <w:adjustRightInd w:val="0"/>
        <w:rPr>
          <w:rFonts w:asciiTheme="minorHAnsi" w:hAnsiTheme="minorHAnsi"/>
          <w:i/>
          <w:sz w:val="22"/>
          <w:szCs w:val="22"/>
          <w:lang w:val="en-US" w:eastAsia="en-US"/>
        </w:rPr>
      </w:pPr>
      <w:r w:rsidRPr="006E5ED3">
        <w:rPr>
          <w:rFonts w:asciiTheme="minorHAnsi" w:hAnsiTheme="minorHAnsi"/>
          <w:sz w:val="22"/>
          <w:szCs w:val="22"/>
          <w:lang w:val="en-US" w:eastAsia="en-US"/>
        </w:rPr>
        <w:t>Deadline for applications:</w:t>
      </w:r>
      <w:r w:rsidRPr="006E5ED3">
        <w:rPr>
          <w:rFonts w:asciiTheme="minorHAnsi" w:hAnsiTheme="minorHAnsi"/>
          <w:sz w:val="22"/>
          <w:szCs w:val="22"/>
          <w:lang w:val="en-US" w:eastAsia="en-US"/>
        </w:rPr>
        <w:tab/>
      </w:r>
      <w:r w:rsidR="009B7B0B">
        <w:rPr>
          <w:rFonts w:asciiTheme="minorHAnsi" w:hAnsiTheme="minorHAnsi"/>
          <w:sz w:val="22"/>
          <w:szCs w:val="22"/>
          <w:lang w:val="en-US" w:eastAsia="en-US"/>
        </w:rPr>
        <w:t>Friday 23</w:t>
      </w:r>
      <w:r w:rsidR="009B7B0B" w:rsidRPr="009B7B0B">
        <w:rPr>
          <w:rFonts w:asciiTheme="minorHAnsi" w:hAnsiTheme="minorHAnsi"/>
          <w:sz w:val="22"/>
          <w:szCs w:val="22"/>
          <w:vertAlign w:val="superscript"/>
          <w:lang w:val="en-US" w:eastAsia="en-US"/>
        </w:rPr>
        <w:t>rd</w:t>
      </w:r>
      <w:r w:rsidR="009B7B0B">
        <w:rPr>
          <w:rFonts w:asciiTheme="minorHAnsi" w:hAnsiTheme="minorHAnsi"/>
          <w:sz w:val="22"/>
          <w:szCs w:val="22"/>
          <w:lang w:val="en-US" w:eastAsia="en-US"/>
        </w:rPr>
        <w:t xml:space="preserve"> </w:t>
      </w:r>
      <w:r w:rsidRPr="006E5ED3">
        <w:rPr>
          <w:rFonts w:asciiTheme="minorHAnsi" w:hAnsiTheme="minorHAnsi"/>
          <w:sz w:val="22"/>
          <w:szCs w:val="22"/>
          <w:lang w:val="en-US" w:eastAsia="en-US"/>
        </w:rPr>
        <w:t>June (12.00 noon)</w:t>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p>
    <w:p w14:paraId="2FC2796A" w14:textId="77777777" w:rsidR="00EF0C69" w:rsidRPr="006E5ED3" w:rsidRDefault="00EF0C69" w:rsidP="006E5ED3">
      <w:pPr>
        <w:pStyle w:val="ListParagraph"/>
        <w:numPr>
          <w:ilvl w:val="0"/>
          <w:numId w:val="28"/>
        </w:numPr>
        <w:autoSpaceDE w:val="0"/>
        <w:autoSpaceDN w:val="0"/>
        <w:adjustRightInd w:val="0"/>
        <w:rPr>
          <w:rFonts w:asciiTheme="minorHAnsi" w:hAnsiTheme="minorHAnsi"/>
          <w:sz w:val="22"/>
          <w:szCs w:val="22"/>
          <w:lang w:val="en-US" w:eastAsia="en-US"/>
        </w:rPr>
      </w:pPr>
      <w:r w:rsidRPr="006E5ED3">
        <w:rPr>
          <w:rFonts w:asciiTheme="minorHAnsi" w:hAnsiTheme="minorHAnsi"/>
          <w:sz w:val="22"/>
          <w:szCs w:val="22"/>
          <w:lang w:val="en-US" w:eastAsia="en-US"/>
        </w:rPr>
        <w:t>Shortlisting:</w:t>
      </w:r>
      <w:r w:rsidRPr="006E5ED3">
        <w:rPr>
          <w:rFonts w:asciiTheme="minorHAnsi" w:hAnsiTheme="minorHAnsi"/>
          <w:sz w:val="22"/>
          <w:szCs w:val="22"/>
          <w:lang w:val="en-US" w:eastAsia="en-US"/>
        </w:rPr>
        <w:tab/>
      </w:r>
      <w:r w:rsidR="006E5ED3" w:rsidRPr="006E5ED3">
        <w:rPr>
          <w:rFonts w:asciiTheme="minorHAnsi" w:hAnsiTheme="minorHAnsi"/>
          <w:sz w:val="22"/>
          <w:szCs w:val="22"/>
          <w:lang w:val="en-US" w:eastAsia="en-US"/>
        </w:rPr>
        <w:tab/>
      </w:r>
      <w:r w:rsidR="006E5ED3" w:rsidRPr="006E5ED3">
        <w:rPr>
          <w:rFonts w:asciiTheme="minorHAnsi" w:hAnsiTheme="minorHAnsi"/>
          <w:sz w:val="22"/>
          <w:szCs w:val="22"/>
          <w:lang w:val="en-US" w:eastAsia="en-US"/>
        </w:rPr>
        <w:tab/>
      </w:r>
      <w:r w:rsidR="009B7B0B">
        <w:rPr>
          <w:rFonts w:asciiTheme="minorHAnsi" w:hAnsiTheme="minorHAnsi"/>
          <w:sz w:val="22"/>
          <w:szCs w:val="22"/>
          <w:lang w:val="en-US" w:eastAsia="en-US"/>
        </w:rPr>
        <w:t>Friday 23</w:t>
      </w:r>
      <w:r w:rsidR="009B7B0B" w:rsidRPr="009B7B0B">
        <w:rPr>
          <w:rFonts w:asciiTheme="minorHAnsi" w:hAnsiTheme="minorHAnsi"/>
          <w:sz w:val="22"/>
          <w:szCs w:val="22"/>
          <w:vertAlign w:val="superscript"/>
          <w:lang w:val="en-US" w:eastAsia="en-US"/>
        </w:rPr>
        <w:t>rd</w:t>
      </w:r>
      <w:r w:rsidR="006E5ED3" w:rsidRPr="006E5ED3">
        <w:rPr>
          <w:rFonts w:asciiTheme="minorHAnsi" w:hAnsiTheme="minorHAnsi"/>
          <w:b/>
          <w:sz w:val="22"/>
          <w:szCs w:val="22"/>
          <w:lang w:val="en-US" w:eastAsia="en-US"/>
        </w:rPr>
        <w:t xml:space="preserve"> </w:t>
      </w:r>
      <w:r w:rsidRPr="006E5ED3">
        <w:rPr>
          <w:rFonts w:asciiTheme="minorHAnsi" w:hAnsiTheme="minorHAnsi"/>
          <w:sz w:val="22"/>
          <w:szCs w:val="22"/>
          <w:lang w:val="en-US" w:eastAsia="en-US"/>
        </w:rPr>
        <w:t>June</w:t>
      </w:r>
      <w:r w:rsidR="006E5ED3">
        <w:rPr>
          <w:rFonts w:asciiTheme="minorHAnsi" w:hAnsiTheme="minorHAnsi"/>
          <w:sz w:val="22"/>
          <w:szCs w:val="22"/>
          <w:lang w:val="en-US" w:eastAsia="en-US"/>
        </w:rPr>
        <w:t xml:space="preserve"> </w:t>
      </w:r>
      <w:r w:rsidRPr="006E5ED3">
        <w:rPr>
          <w:rFonts w:asciiTheme="minorHAnsi" w:hAnsiTheme="minorHAnsi"/>
          <w:sz w:val="22"/>
          <w:szCs w:val="22"/>
          <w:lang w:val="en-US" w:eastAsia="en-US"/>
        </w:rPr>
        <w:tab/>
      </w:r>
    </w:p>
    <w:p w14:paraId="52B89792" w14:textId="77777777" w:rsidR="00EF0C69" w:rsidRPr="006E5ED3" w:rsidRDefault="00EF0C69" w:rsidP="006E5ED3">
      <w:pPr>
        <w:pStyle w:val="ListParagraph"/>
        <w:numPr>
          <w:ilvl w:val="0"/>
          <w:numId w:val="28"/>
        </w:numPr>
        <w:autoSpaceDE w:val="0"/>
        <w:autoSpaceDN w:val="0"/>
        <w:adjustRightInd w:val="0"/>
        <w:rPr>
          <w:rFonts w:asciiTheme="minorHAnsi" w:hAnsiTheme="minorHAnsi" w:cs="Calibri"/>
          <w:sz w:val="22"/>
          <w:szCs w:val="22"/>
        </w:rPr>
      </w:pPr>
      <w:r w:rsidRPr="006E5ED3">
        <w:rPr>
          <w:rFonts w:asciiTheme="minorHAnsi" w:hAnsiTheme="minorHAnsi"/>
          <w:sz w:val="22"/>
          <w:szCs w:val="22"/>
          <w:lang w:val="en-US" w:eastAsia="en-US"/>
        </w:rPr>
        <w:t>Interviews:</w:t>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r w:rsidR="009B7B0B">
        <w:rPr>
          <w:rFonts w:asciiTheme="minorHAnsi" w:hAnsiTheme="minorHAnsi"/>
          <w:sz w:val="22"/>
          <w:szCs w:val="22"/>
          <w:lang w:val="en-US" w:eastAsia="en-US"/>
        </w:rPr>
        <w:t>Wednesday 28</w:t>
      </w:r>
      <w:r w:rsidR="009B7B0B" w:rsidRPr="009B7B0B">
        <w:rPr>
          <w:rFonts w:asciiTheme="minorHAnsi" w:hAnsiTheme="minorHAnsi"/>
          <w:sz w:val="22"/>
          <w:szCs w:val="22"/>
          <w:vertAlign w:val="superscript"/>
          <w:lang w:val="en-US" w:eastAsia="en-US"/>
        </w:rPr>
        <w:t>th</w:t>
      </w:r>
      <w:r w:rsidR="009B7B0B">
        <w:rPr>
          <w:rFonts w:asciiTheme="minorHAnsi" w:hAnsiTheme="minorHAnsi"/>
          <w:sz w:val="22"/>
          <w:szCs w:val="22"/>
          <w:lang w:val="en-US" w:eastAsia="en-US"/>
        </w:rPr>
        <w:t xml:space="preserve"> June</w:t>
      </w:r>
      <w:r w:rsidRPr="006E5ED3">
        <w:rPr>
          <w:rFonts w:asciiTheme="minorHAnsi" w:hAnsiTheme="minorHAnsi"/>
          <w:sz w:val="22"/>
          <w:szCs w:val="22"/>
          <w:lang w:val="en-US" w:eastAsia="en-US"/>
        </w:rPr>
        <w:tab/>
      </w:r>
    </w:p>
    <w:p w14:paraId="0E9BA17F" w14:textId="77777777" w:rsidR="00EF0C69" w:rsidRPr="00EF0C69" w:rsidRDefault="00EF0C69" w:rsidP="00EF0C69">
      <w:pPr>
        <w:rPr>
          <w:rFonts w:asciiTheme="minorHAnsi" w:hAnsiTheme="minorHAnsi" w:cs="Calibri"/>
          <w:sz w:val="22"/>
          <w:szCs w:val="22"/>
        </w:rPr>
      </w:pPr>
    </w:p>
    <w:p w14:paraId="038F365E" w14:textId="77777777" w:rsidR="00EF0C69" w:rsidRPr="00EF0C69" w:rsidRDefault="00EF0C69" w:rsidP="00EF0C69">
      <w:pPr>
        <w:rPr>
          <w:rFonts w:asciiTheme="minorHAnsi" w:hAnsiTheme="minorHAnsi" w:cs="Calibri"/>
          <w:sz w:val="22"/>
          <w:szCs w:val="22"/>
        </w:rPr>
      </w:pPr>
      <w:r w:rsidRPr="00EF0C69">
        <w:rPr>
          <w:rFonts w:asciiTheme="minorHAnsi" w:hAnsiTheme="minorHAnsi" w:cs="Calibri"/>
          <w:sz w:val="22"/>
          <w:szCs w:val="22"/>
        </w:rPr>
        <w:t>If you decide to apply for this post, please complete the application form. Your supporting statement should be no longer than 2 sides of A4 and should address the selection criteria detailed in the Person Specification.</w:t>
      </w:r>
    </w:p>
    <w:p w14:paraId="28257497" w14:textId="77777777" w:rsidR="00EF0C69" w:rsidRPr="00EF0C69" w:rsidRDefault="00EF0C69" w:rsidP="00EF0C69">
      <w:pPr>
        <w:rPr>
          <w:rFonts w:asciiTheme="minorHAnsi" w:hAnsiTheme="minorHAnsi" w:cs="Calibri"/>
          <w:sz w:val="22"/>
          <w:szCs w:val="22"/>
        </w:rPr>
      </w:pPr>
    </w:p>
    <w:p w14:paraId="3FF6806C" w14:textId="77777777" w:rsidR="00EF0C69" w:rsidRPr="00EF0C69" w:rsidRDefault="00EF0C69" w:rsidP="00EF0C69">
      <w:pPr>
        <w:rPr>
          <w:rFonts w:asciiTheme="minorHAnsi" w:hAnsiTheme="minorHAnsi" w:cs="Calibri"/>
          <w:sz w:val="22"/>
          <w:szCs w:val="22"/>
        </w:rPr>
      </w:pPr>
      <w:r w:rsidRPr="00EF0C69">
        <w:rPr>
          <w:rFonts w:asciiTheme="minorHAnsi" w:hAnsiTheme="minorHAnsi" w:cs="Calibri"/>
          <w:sz w:val="22"/>
          <w:szCs w:val="22"/>
        </w:rPr>
        <w:t xml:space="preserve">We hope you find the information in this pack useful. Should you have any further queries, please do not hesitate to contact the school office on 01304 611376 or email </w:t>
      </w:r>
      <w:hyperlink r:id="rId14" w:history="1">
        <w:r w:rsidRPr="00EF0C69">
          <w:rPr>
            <w:rFonts w:asciiTheme="minorHAnsi" w:hAnsiTheme="minorHAnsi" w:cs="Calibri"/>
            <w:color w:val="0000CC"/>
            <w:sz w:val="22"/>
            <w:szCs w:val="22"/>
          </w:rPr>
          <w:t>secretary@northbourne-cep.kent.sch.uk</w:t>
        </w:r>
      </w:hyperlink>
      <w:r w:rsidRPr="00EF0C69">
        <w:rPr>
          <w:rFonts w:asciiTheme="minorHAnsi" w:hAnsiTheme="minorHAnsi" w:cs="Calibri"/>
          <w:sz w:val="22"/>
          <w:szCs w:val="22"/>
        </w:rPr>
        <w:t xml:space="preserve"> </w:t>
      </w:r>
    </w:p>
    <w:p w14:paraId="6EA99895" w14:textId="77777777" w:rsidR="00EF0C69" w:rsidRPr="00EF0C69" w:rsidRDefault="00EF0C69" w:rsidP="00EF0C69">
      <w:pPr>
        <w:rPr>
          <w:rFonts w:ascii="Calibri" w:hAnsi="Calibri" w:cs="Calibri"/>
          <w:i/>
          <w:sz w:val="20"/>
          <w:szCs w:val="20"/>
        </w:rPr>
      </w:pPr>
    </w:p>
    <w:p w14:paraId="7B4F74CD" w14:textId="77777777" w:rsidR="00EF0C69" w:rsidRPr="00EF0C69" w:rsidRDefault="00EF0C69" w:rsidP="00EF0C69">
      <w:pPr>
        <w:rPr>
          <w:rFonts w:ascii="Calibri" w:hAnsi="Calibri" w:cs="Calibri"/>
          <w:i/>
          <w:sz w:val="20"/>
          <w:szCs w:val="20"/>
        </w:rPr>
      </w:pPr>
      <w:r w:rsidRPr="00EF0C69">
        <w:rPr>
          <w:rFonts w:ascii="Calibri" w:hAnsi="Calibri" w:cs="Calibri"/>
          <w:i/>
          <w:sz w:val="20"/>
          <w:szCs w:val="20"/>
        </w:rPr>
        <w:t xml:space="preserve">The successful candidate(s) will have to meet the requirements of the person specification and will be subject to an enhanced DBS check. Only applications submitted on the Kent Teach application form will be considered. We welcome applications regardless of age, gender, ethnicity or religion. </w:t>
      </w:r>
    </w:p>
    <w:p w14:paraId="3240D33C" w14:textId="77777777" w:rsidR="00EF0C69" w:rsidRPr="00EF0C69" w:rsidRDefault="00EF0C69" w:rsidP="00EF0C69">
      <w:pPr>
        <w:rPr>
          <w:rFonts w:ascii="Calibri" w:hAnsi="Calibri" w:cs="Calibri"/>
          <w:i/>
          <w:sz w:val="20"/>
          <w:szCs w:val="20"/>
        </w:rPr>
      </w:pPr>
      <w:r w:rsidRPr="00EF0C69">
        <w:rPr>
          <w:rFonts w:ascii="Calibri" w:hAnsi="Calibri" w:cs="Calibri"/>
          <w:i/>
          <w:sz w:val="20"/>
          <w:szCs w:val="20"/>
        </w:rPr>
        <w:t>Northbourne CEP School is committed to the protection and safety of its pupils. Any job offer will be subject to a satisfactory DBS check, two references and proof of qualifications.</w:t>
      </w:r>
      <w:r w:rsidRPr="00EF0C69">
        <w:rPr>
          <w:rFonts w:ascii="Calibri" w:hAnsi="Calibri" w:cs="Calibri"/>
          <w:sz w:val="20"/>
          <w:szCs w:val="20"/>
        </w:rPr>
        <w:br w:type="page"/>
      </w:r>
    </w:p>
    <w:p w14:paraId="7BF47AE3" w14:textId="77777777" w:rsidR="00EF0C69" w:rsidRPr="00EF0C69" w:rsidRDefault="00EF0C69" w:rsidP="00EF0C69">
      <w:pPr>
        <w:autoSpaceDE w:val="0"/>
        <w:autoSpaceDN w:val="0"/>
        <w:adjustRightInd w:val="0"/>
        <w:rPr>
          <w:rFonts w:ascii="Calibri" w:hAnsi="Calibri" w:cs="Calibri"/>
          <w:sz w:val="20"/>
          <w:szCs w:val="20"/>
        </w:rPr>
      </w:pPr>
    </w:p>
    <w:p w14:paraId="6D1B4B5A" w14:textId="77777777" w:rsidR="00EF0C69" w:rsidRPr="00EF0C69" w:rsidRDefault="00EF0C69" w:rsidP="00EF0C69">
      <w:pPr>
        <w:autoSpaceDE w:val="0"/>
        <w:autoSpaceDN w:val="0"/>
        <w:adjustRightInd w:val="0"/>
        <w:rPr>
          <w:rFonts w:asciiTheme="minorHAnsi" w:hAnsiTheme="minorHAnsi" w:cstheme="minorHAnsi"/>
          <w:bCs/>
          <w:sz w:val="22"/>
          <w:szCs w:val="22"/>
        </w:rPr>
      </w:pPr>
      <w:r w:rsidRPr="00EF0C69">
        <w:rPr>
          <w:rFonts w:asciiTheme="minorHAnsi" w:hAnsiTheme="minorHAnsi" w:cstheme="minorHAnsi"/>
          <w:b/>
          <w:bCs/>
          <w:sz w:val="22"/>
          <w:szCs w:val="22"/>
        </w:rPr>
        <w:t xml:space="preserve">JOB DESCRIPTION: </w:t>
      </w:r>
      <w:r w:rsidRPr="00EF0C69">
        <w:rPr>
          <w:rFonts w:asciiTheme="minorHAnsi" w:hAnsiTheme="minorHAnsi" w:cstheme="minorHAnsi"/>
          <w:b/>
          <w:bCs/>
          <w:sz w:val="22"/>
          <w:szCs w:val="22"/>
        </w:rPr>
        <w:tab/>
      </w:r>
      <w:r w:rsidRPr="00EF0C69">
        <w:rPr>
          <w:rFonts w:asciiTheme="minorHAnsi" w:hAnsiTheme="minorHAnsi" w:cstheme="minorHAnsi"/>
          <w:bCs/>
          <w:sz w:val="22"/>
          <w:szCs w:val="22"/>
        </w:rPr>
        <w:t>1:1 TEACHING ASSISTANT</w:t>
      </w:r>
    </w:p>
    <w:p w14:paraId="4B26A352"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245462B9"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b/>
          <w:bCs/>
          <w:sz w:val="22"/>
          <w:szCs w:val="22"/>
        </w:rPr>
        <w:t xml:space="preserve">Salary: </w:t>
      </w:r>
      <w:r w:rsidRPr="00EF0C69">
        <w:rPr>
          <w:rFonts w:asciiTheme="minorHAnsi" w:hAnsiTheme="minorHAnsi" w:cstheme="minorHAnsi"/>
          <w:b/>
          <w:bCs/>
          <w:sz w:val="22"/>
          <w:szCs w:val="22"/>
        </w:rPr>
        <w:tab/>
      </w:r>
      <w:r w:rsidRPr="00EF0C69">
        <w:rPr>
          <w:rFonts w:asciiTheme="minorHAnsi" w:hAnsiTheme="minorHAnsi" w:cstheme="minorHAnsi"/>
          <w:b/>
          <w:bCs/>
          <w:sz w:val="22"/>
          <w:szCs w:val="22"/>
        </w:rPr>
        <w:tab/>
      </w:r>
      <w:r w:rsidRPr="00EF0C69">
        <w:rPr>
          <w:rFonts w:asciiTheme="minorHAnsi" w:hAnsiTheme="minorHAnsi" w:cstheme="minorHAnsi"/>
          <w:b/>
          <w:bCs/>
          <w:sz w:val="22"/>
          <w:szCs w:val="22"/>
        </w:rPr>
        <w:tab/>
      </w:r>
      <w:r w:rsidRPr="00EF0C69">
        <w:rPr>
          <w:rFonts w:asciiTheme="minorHAnsi" w:hAnsiTheme="minorHAnsi" w:cstheme="minorHAnsi"/>
          <w:sz w:val="22"/>
          <w:szCs w:val="22"/>
        </w:rPr>
        <w:t>Grade: KR4 pro-rata</w:t>
      </w:r>
    </w:p>
    <w:p w14:paraId="545C1631" w14:textId="77777777" w:rsidR="00EF0C69" w:rsidRPr="00EF0C69" w:rsidRDefault="00EF0C69" w:rsidP="00EF0C69">
      <w:pPr>
        <w:rPr>
          <w:rFonts w:asciiTheme="minorHAnsi" w:hAnsiTheme="minorHAnsi" w:cstheme="minorHAnsi"/>
          <w:sz w:val="22"/>
          <w:szCs w:val="22"/>
        </w:rPr>
      </w:pPr>
    </w:p>
    <w:p w14:paraId="6BCC3E79" w14:textId="3C10604B"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b/>
          <w:sz w:val="22"/>
          <w:szCs w:val="22"/>
        </w:rPr>
        <w:t>Hours:</w:t>
      </w:r>
      <w:r w:rsidRPr="00EF0C69">
        <w:rPr>
          <w:rFonts w:asciiTheme="minorHAnsi" w:hAnsiTheme="minorHAnsi" w:cstheme="minorHAnsi"/>
          <w:b/>
          <w:sz w:val="22"/>
          <w:szCs w:val="22"/>
        </w:rPr>
        <w:tab/>
      </w:r>
      <w:r w:rsidRPr="00EF0C69">
        <w:rPr>
          <w:rFonts w:asciiTheme="minorHAnsi" w:hAnsiTheme="minorHAnsi" w:cstheme="minorHAnsi"/>
          <w:sz w:val="22"/>
          <w:szCs w:val="22"/>
        </w:rPr>
        <w:tab/>
      </w:r>
      <w:r w:rsidRPr="00EF0C69">
        <w:rPr>
          <w:rFonts w:asciiTheme="minorHAnsi" w:hAnsiTheme="minorHAnsi" w:cstheme="minorHAnsi"/>
          <w:sz w:val="22"/>
          <w:szCs w:val="22"/>
        </w:rPr>
        <w:tab/>
      </w:r>
      <w:r w:rsidR="00D847E1" w:rsidRPr="00D847E1">
        <w:rPr>
          <w:rFonts w:asciiTheme="minorHAnsi" w:hAnsiTheme="minorHAnsi" w:cstheme="minorHAnsi"/>
          <w:sz w:val="22"/>
          <w:szCs w:val="22"/>
        </w:rPr>
        <w:t>27.5</w:t>
      </w:r>
      <w:r w:rsidR="006E5ED3">
        <w:rPr>
          <w:rFonts w:asciiTheme="minorHAnsi" w:hAnsiTheme="minorHAnsi" w:cstheme="minorHAnsi"/>
          <w:sz w:val="22"/>
          <w:szCs w:val="22"/>
        </w:rPr>
        <w:t xml:space="preserve"> </w:t>
      </w:r>
      <w:r w:rsidRPr="00EF0C69">
        <w:rPr>
          <w:rFonts w:asciiTheme="minorHAnsi" w:hAnsiTheme="minorHAnsi" w:cstheme="minorHAnsi"/>
          <w:sz w:val="22"/>
          <w:szCs w:val="22"/>
        </w:rPr>
        <w:t xml:space="preserve">hours a week, </w:t>
      </w:r>
      <w:r w:rsidR="0038780F">
        <w:rPr>
          <w:rFonts w:asciiTheme="minorHAnsi" w:hAnsiTheme="minorHAnsi" w:cstheme="minorHAnsi"/>
          <w:sz w:val="22"/>
          <w:szCs w:val="22"/>
        </w:rPr>
        <w:t>with</w:t>
      </w:r>
      <w:r w:rsidRPr="00EF0C69">
        <w:rPr>
          <w:rFonts w:asciiTheme="minorHAnsi" w:hAnsiTheme="minorHAnsi" w:cstheme="minorHAnsi"/>
          <w:sz w:val="22"/>
          <w:szCs w:val="22"/>
        </w:rPr>
        <w:t xml:space="preserve"> 15 mins break duty a day and 30 mins                  </w:t>
      </w:r>
    </w:p>
    <w:p w14:paraId="15859EA5"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                                            lunch duty a day.</w:t>
      </w:r>
    </w:p>
    <w:p w14:paraId="4223EEFE" w14:textId="77777777" w:rsidR="00EF0C69" w:rsidRPr="00EF0C69" w:rsidRDefault="00EF0C69" w:rsidP="00EF0C69">
      <w:pPr>
        <w:ind w:left="2160"/>
        <w:rPr>
          <w:rFonts w:asciiTheme="minorHAnsi" w:hAnsiTheme="minorHAnsi"/>
          <w:i/>
          <w:sz w:val="22"/>
          <w:szCs w:val="22"/>
        </w:rPr>
      </w:pPr>
      <w:r w:rsidRPr="00EF0C69">
        <w:rPr>
          <w:rFonts w:asciiTheme="minorHAnsi" w:hAnsiTheme="minorHAnsi"/>
          <w:i/>
          <w:sz w:val="22"/>
          <w:szCs w:val="22"/>
        </w:rPr>
        <w:t>(This is an annual contract linked to individual support for a specific pupil)</w:t>
      </w:r>
    </w:p>
    <w:p w14:paraId="779451F3"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1018C2A7" w14:textId="77777777" w:rsidR="00EF0C69" w:rsidRPr="00EF0C69" w:rsidRDefault="00EF0C69" w:rsidP="00EF0C69">
      <w:pPr>
        <w:autoSpaceDE w:val="0"/>
        <w:autoSpaceDN w:val="0"/>
        <w:adjustRightInd w:val="0"/>
        <w:rPr>
          <w:rFonts w:asciiTheme="minorHAnsi" w:hAnsiTheme="minorHAnsi" w:cstheme="minorHAnsi"/>
          <w:b/>
          <w:bCs/>
          <w:sz w:val="22"/>
          <w:szCs w:val="22"/>
        </w:rPr>
      </w:pPr>
      <w:r w:rsidRPr="00EF0C69">
        <w:rPr>
          <w:rFonts w:asciiTheme="minorHAnsi" w:hAnsiTheme="minorHAnsi" w:cstheme="minorHAnsi"/>
          <w:b/>
          <w:bCs/>
          <w:sz w:val="22"/>
          <w:szCs w:val="22"/>
        </w:rPr>
        <w:t xml:space="preserve">Responsible to: </w:t>
      </w:r>
      <w:r w:rsidRPr="00EF0C69">
        <w:rPr>
          <w:rFonts w:asciiTheme="minorHAnsi" w:hAnsiTheme="minorHAnsi" w:cstheme="minorHAnsi"/>
          <w:b/>
          <w:bCs/>
          <w:sz w:val="22"/>
          <w:szCs w:val="22"/>
        </w:rPr>
        <w:tab/>
      </w:r>
      <w:proofErr w:type="spellStart"/>
      <w:r w:rsidRPr="00EF0C69">
        <w:rPr>
          <w:rFonts w:asciiTheme="minorHAnsi" w:hAnsiTheme="minorHAnsi" w:cstheme="minorHAnsi"/>
          <w:bCs/>
          <w:sz w:val="22"/>
          <w:szCs w:val="22"/>
        </w:rPr>
        <w:t>SENco</w:t>
      </w:r>
      <w:proofErr w:type="spellEnd"/>
      <w:r w:rsidRPr="00EF0C69">
        <w:rPr>
          <w:rFonts w:asciiTheme="minorHAnsi" w:hAnsiTheme="minorHAnsi" w:cstheme="minorHAnsi"/>
          <w:bCs/>
          <w:sz w:val="22"/>
          <w:szCs w:val="22"/>
        </w:rPr>
        <w:t xml:space="preserve"> and class teacher</w:t>
      </w:r>
    </w:p>
    <w:p w14:paraId="20F03F63"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3BBC6DB7" w14:textId="77777777" w:rsidR="00EF0C69" w:rsidRPr="00EF0C69" w:rsidRDefault="00EF0C69" w:rsidP="00EF0C69">
      <w:pPr>
        <w:rPr>
          <w:rFonts w:asciiTheme="minorHAnsi" w:hAnsiTheme="minorHAnsi" w:cstheme="minorHAnsi"/>
          <w:sz w:val="22"/>
          <w:szCs w:val="22"/>
        </w:rPr>
      </w:pPr>
    </w:p>
    <w:p w14:paraId="46C9DA86" w14:textId="77777777" w:rsidR="00EF0C69" w:rsidRPr="00EF0C69" w:rsidRDefault="00EF0C69" w:rsidP="00EF0C69">
      <w:pPr>
        <w:rPr>
          <w:rFonts w:asciiTheme="minorHAnsi" w:hAnsiTheme="minorHAnsi" w:cstheme="minorHAnsi"/>
          <w:b/>
          <w:sz w:val="22"/>
          <w:szCs w:val="22"/>
        </w:rPr>
      </w:pPr>
      <w:r w:rsidRPr="00EF0C69">
        <w:rPr>
          <w:rFonts w:asciiTheme="minorHAnsi" w:hAnsiTheme="minorHAnsi" w:cstheme="minorHAnsi"/>
          <w:b/>
          <w:sz w:val="22"/>
          <w:szCs w:val="22"/>
        </w:rPr>
        <w:t>Purpose of the Job:</w:t>
      </w:r>
    </w:p>
    <w:p w14:paraId="48D126BD"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To work under the direction and guidance of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to assist in the educational and social development of a pupil with severe learning disorder.</w:t>
      </w:r>
    </w:p>
    <w:p w14:paraId="1AC7F542" w14:textId="77777777" w:rsidR="00EF0C69" w:rsidRPr="00EF0C69" w:rsidRDefault="00EF0C69" w:rsidP="00EF0C69">
      <w:pPr>
        <w:rPr>
          <w:rFonts w:asciiTheme="minorHAnsi" w:hAnsiTheme="minorHAnsi" w:cstheme="minorHAnsi"/>
          <w:sz w:val="22"/>
          <w:szCs w:val="22"/>
        </w:rPr>
      </w:pPr>
    </w:p>
    <w:p w14:paraId="04189B3B"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To work within and promote our School, Christian and British values, paying due attention and regard to our school policies. </w:t>
      </w:r>
    </w:p>
    <w:p w14:paraId="3F07C707" w14:textId="77777777" w:rsidR="00EF0C69" w:rsidRPr="00EF0C69" w:rsidRDefault="00EF0C69" w:rsidP="00EF0C69">
      <w:pPr>
        <w:rPr>
          <w:rFonts w:asciiTheme="minorHAnsi" w:hAnsiTheme="minorHAnsi" w:cstheme="minorHAnsi"/>
          <w:sz w:val="22"/>
          <w:szCs w:val="22"/>
        </w:rPr>
      </w:pPr>
    </w:p>
    <w:p w14:paraId="286B31E9" w14:textId="77777777" w:rsidR="00EF0C69" w:rsidRPr="00EF0C69" w:rsidRDefault="00EF0C69" w:rsidP="00EF0C69">
      <w:pPr>
        <w:rPr>
          <w:rFonts w:asciiTheme="minorHAnsi" w:hAnsiTheme="minorHAnsi" w:cstheme="minorHAnsi"/>
          <w:b/>
          <w:sz w:val="22"/>
          <w:szCs w:val="22"/>
        </w:rPr>
      </w:pPr>
      <w:r w:rsidRPr="00EF0C69">
        <w:rPr>
          <w:rFonts w:asciiTheme="minorHAnsi" w:hAnsiTheme="minorHAnsi" w:cstheme="minorHAnsi"/>
          <w:b/>
          <w:sz w:val="22"/>
          <w:szCs w:val="22"/>
        </w:rPr>
        <w:t>Duties and Responsibilities:</w:t>
      </w:r>
    </w:p>
    <w:p w14:paraId="33666D5F" w14:textId="77777777" w:rsidR="00EF0C69" w:rsidRPr="00EF0C69" w:rsidRDefault="00EF0C69" w:rsidP="00EF0C69">
      <w:pPr>
        <w:rPr>
          <w:rFonts w:asciiTheme="minorHAnsi" w:hAnsiTheme="minorHAnsi" w:cstheme="minorHAnsi"/>
          <w:b/>
          <w:sz w:val="22"/>
          <w:szCs w:val="22"/>
        </w:rPr>
      </w:pPr>
    </w:p>
    <w:p w14:paraId="7B7E920D"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for the resources and record keeping:</w:t>
      </w:r>
    </w:p>
    <w:p w14:paraId="41B5F3EF"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Participate in the implementation of an Education Health Care Plan (EHCP) for an individual pupil.</w:t>
      </w:r>
    </w:p>
    <w:p w14:paraId="7C5BF15C"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Duties will include monitoring the social and academic progress of the pupil.</w:t>
      </w:r>
    </w:p>
    <w:p w14:paraId="6E4758F2"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To follow the school procedures for safeguarding all children.</w:t>
      </w:r>
    </w:p>
    <w:p w14:paraId="422C25F0"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Maintain accurate records and ensure that all documentation of interventions are recorded and filed appropriately (especially matters of confidentiality and Child Protection).</w:t>
      </w:r>
    </w:p>
    <w:p w14:paraId="32B842ED"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Make resources/gather materials for teachers and/or pupils (as directed by the class teacher).</w:t>
      </w:r>
    </w:p>
    <w:p w14:paraId="61EC56A9"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To act as a role model by behaving in the way we expect the children to behave.</w:t>
      </w:r>
    </w:p>
    <w:p w14:paraId="42C5860F" w14:textId="77777777" w:rsidR="00EF0C69" w:rsidRPr="00EF0C69" w:rsidRDefault="00EF0C69" w:rsidP="00EF0C69">
      <w:pPr>
        <w:ind w:left="360"/>
        <w:rPr>
          <w:rFonts w:asciiTheme="minorHAnsi" w:hAnsiTheme="minorHAnsi" w:cstheme="minorHAnsi"/>
          <w:sz w:val="22"/>
          <w:szCs w:val="22"/>
        </w:rPr>
      </w:pPr>
    </w:p>
    <w:p w14:paraId="2EB4C02C"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Care and support of the pupil:</w:t>
      </w:r>
    </w:p>
    <w:p w14:paraId="673D1FD7"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 xml:space="preserve">To assist in the support and inclusion of all pupils. </w:t>
      </w:r>
    </w:p>
    <w:p w14:paraId="2EFB5C5D"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To provide support for the specific pupil, within a group or class situation, to enable them to participate fully in class activities.</w:t>
      </w:r>
    </w:p>
    <w:p w14:paraId="7C132CC8"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Work with the individual/group programmes devised by other professionals, e.g. speech therapist, occupational therapist etc.</w:t>
      </w:r>
    </w:p>
    <w:p w14:paraId="06A9DC10"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Support pupils with emotional and/or behavioural problems and assist with the development of social skills to promote positive behaviour patterns, raise self-esteem and improve independent working.</w:t>
      </w:r>
    </w:p>
    <w:p w14:paraId="3D6BF867" w14:textId="77777777" w:rsid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 xml:space="preserve">Supervise in all sessions, including PE and Forest School, and at playtimes and lunchtimes (as directed) to ensure the continued support and well-being of the pupil. </w:t>
      </w:r>
    </w:p>
    <w:p w14:paraId="72254FCC" w14:textId="77777777" w:rsidR="00974840" w:rsidRPr="00974840" w:rsidRDefault="00974840" w:rsidP="00974840">
      <w:pPr>
        <w:pStyle w:val="NoSpacing"/>
        <w:numPr>
          <w:ilvl w:val="0"/>
          <w:numId w:val="22"/>
        </w:numPr>
        <w:ind w:left="360"/>
        <w:rPr>
          <w:rFonts w:asciiTheme="minorHAnsi" w:hAnsiTheme="minorHAnsi" w:cstheme="minorHAnsi"/>
        </w:rPr>
      </w:pPr>
      <w:r>
        <w:rPr>
          <w:rFonts w:asciiTheme="minorHAnsi" w:hAnsiTheme="minorHAnsi" w:cstheme="minorHAnsi"/>
        </w:rPr>
        <w:t>Provide support for intima</w:t>
      </w:r>
      <w:r w:rsidR="00AA60BD">
        <w:rPr>
          <w:rFonts w:asciiTheme="minorHAnsi" w:hAnsiTheme="minorHAnsi" w:cstheme="minorHAnsi"/>
        </w:rPr>
        <w:t>te care (toileting) when needed</w:t>
      </w:r>
    </w:p>
    <w:p w14:paraId="1C7330C9" w14:textId="77777777" w:rsidR="00EF0C69" w:rsidRPr="00EF0C69" w:rsidRDefault="00EF0C69" w:rsidP="00EF0C69">
      <w:pPr>
        <w:rPr>
          <w:rFonts w:asciiTheme="minorHAnsi" w:hAnsiTheme="minorHAnsi" w:cstheme="minorHAnsi"/>
          <w:i/>
          <w:sz w:val="22"/>
          <w:szCs w:val="22"/>
        </w:rPr>
      </w:pPr>
    </w:p>
    <w:p w14:paraId="0A234340"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during learning activities:</w:t>
      </w:r>
    </w:p>
    <w:p w14:paraId="05D79285"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 xml:space="preserve">Support to be given following the direction of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in line with the EHCP.</w:t>
      </w:r>
    </w:p>
    <w:p w14:paraId="3A1CA87F"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Liaise with the class teacher in order to understand the objective of each lesson.</w:t>
      </w:r>
    </w:p>
    <w:p w14:paraId="7878E21B"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Understand the assessment criteria to be used for each session and feedback required by the class teacher.</w:t>
      </w:r>
    </w:p>
    <w:p w14:paraId="50871B12" w14:textId="77777777" w:rsidR="00EF0C69" w:rsidRPr="00EF0C69" w:rsidRDefault="00EF0C69" w:rsidP="00EF0C69">
      <w:pPr>
        <w:rPr>
          <w:rFonts w:asciiTheme="minorHAnsi" w:hAnsiTheme="minorHAnsi" w:cstheme="minorHAnsi"/>
          <w:i/>
          <w:sz w:val="22"/>
          <w:szCs w:val="22"/>
          <w:u w:val="single"/>
        </w:rPr>
      </w:pPr>
    </w:p>
    <w:p w14:paraId="6A2665B7"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for colleagues:</w:t>
      </w:r>
    </w:p>
    <w:p w14:paraId="5E191810"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Assist the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with observation and monitoring of the progress of the pupil.</w:t>
      </w:r>
    </w:p>
    <w:p w14:paraId="03BCFDF3"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Participate and supervise pupil in off-site activities as directed by the class teacher,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e.g. educational trips, local off-site visits, etc.</w:t>
      </w:r>
    </w:p>
    <w:p w14:paraId="0467087B"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Liaise, alongside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with parents and other agencies as necessary.</w:t>
      </w:r>
    </w:p>
    <w:p w14:paraId="7FBD08CF"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To observe strict confidentiality on all matters concerning pupils and school matters.</w:t>
      </w:r>
    </w:p>
    <w:p w14:paraId="1207DAE6"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To be aware of and observe Health and Safety Practices at all times.</w:t>
      </w:r>
    </w:p>
    <w:p w14:paraId="52655A08" w14:textId="77777777" w:rsidR="00EF0C69" w:rsidRPr="00EF0C69" w:rsidRDefault="00EF0C69" w:rsidP="00EF0C69">
      <w:pPr>
        <w:rPr>
          <w:rFonts w:asciiTheme="minorHAnsi" w:hAnsiTheme="minorHAnsi" w:cstheme="minorHAnsi"/>
          <w:sz w:val="22"/>
          <w:szCs w:val="22"/>
        </w:rPr>
      </w:pPr>
    </w:p>
    <w:p w14:paraId="153BD2C1"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lastRenderedPageBreak/>
        <w:t>Supporting your own Professional Development:</w:t>
      </w:r>
    </w:p>
    <w:p w14:paraId="3310F488" w14:textId="77777777" w:rsidR="00EF0C69" w:rsidRPr="00EF0C69" w:rsidRDefault="00EF0C69" w:rsidP="00EF0C69">
      <w:pPr>
        <w:rPr>
          <w:rFonts w:asciiTheme="minorHAnsi" w:hAnsiTheme="minorHAnsi" w:cstheme="minorHAnsi"/>
          <w:sz w:val="22"/>
          <w:szCs w:val="22"/>
        </w:rPr>
      </w:pPr>
    </w:p>
    <w:p w14:paraId="2C81C4A6"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To train and develop skills and expertise, both generally and specifically.</w:t>
      </w:r>
    </w:p>
    <w:p w14:paraId="0961D379"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 xml:space="preserve">To review and reflect on your own progress and development. </w:t>
      </w:r>
    </w:p>
    <w:p w14:paraId="08FA8128"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To be an active participator in the appraisal process.</w:t>
      </w:r>
    </w:p>
    <w:p w14:paraId="0D3997DA" w14:textId="77777777" w:rsidR="00EF0C69" w:rsidRPr="00EF0C69" w:rsidRDefault="00EF0C69" w:rsidP="00EF0C69">
      <w:pPr>
        <w:rPr>
          <w:rFonts w:asciiTheme="minorHAnsi" w:hAnsiTheme="minorHAnsi" w:cstheme="minorHAnsi"/>
          <w:sz w:val="22"/>
          <w:szCs w:val="22"/>
        </w:rPr>
      </w:pPr>
    </w:p>
    <w:p w14:paraId="75834223" w14:textId="77777777" w:rsidR="00EF0C69" w:rsidRPr="00EF0C69" w:rsidRDefault="00EF0C69" w:rsidP="00EF0C69">
      <w:pPr>
        <w:rPr>
          <w:rFonts w:asciiTheme="minorHAnsi" w:hAnsiTheme="minorHAnsi" w:cstheme="minorHAnsi"/>
          <w:sz w:val="22"/>
          <w:szCs w:val="22"/>
        </w:rPr>
      </w:pPr>
    </w:p>
    <w:p w14:paraId="478D1E8B"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w:t>
      </w:r>
    </w:p>
    <w:p w14:paraId="0BD98EA5" w14:textId="77777777" w:rsidR="00EF0C69" w:rsidRPr="00EF0C69" w:rsidRDefault="00EF0C69" w:rsidP="00EF0C69">
      <w:pPr>
        <w:rPr>
          <w:rFonts w:asciiTheme="minorHAnsi" w:hAnsiTheme="minorHAnsi" w:cstheme="minorHAnsi"/>
          <w:sz w:val="22"/>
          <w:szCs w:val="22"/>
        </w:rPr>
      </w:pPr>
    </w:p>
    <w:p w14:paraId="344202BE" w14:textId="77777777" w:rsidR="00EF0C69" w:rsidRPr="00EF0C69" w:rsidRDefault="00EF0C69" w:rsidP="00EF0C69">
      <w:pPr>
        <w:rPr>
          <w:rFonts w:asciiTheme="minorHAnsi" w:hAnsiTheme="minorHAnsi" w:cstheme="minorHAnsi"/>
          <w:sz w:val="22"/>
          <w:szCs w:val="22"/>
        </w:rPr>
      </w:pPr>
    </w:p>
    <w:p w14:paraId="637012B4" w14:textId="77777777" w:rsidR="00EF0C69" w:rsidRPr="00EF0C69" w:rsidRDefault="00EF0C69" w:rsidP="00EF0C69">
      <w:pPr>
        <w:rPr>
          <w:rFonts w:asciiTheme="minorHAnsi" w:hAnsiTheme="minorHAnsi" w:cstheme="minorHAnsi"/>
          <w:sz w:val="22"/>
          <w:szCs w:val="22"/>
        </w:rPr>
      </w:pPr>
    </w:p>
    <w:p w14:paraId="5D8A81DE" w14:textId="77777777" w:rsidR="00EF0C69" w:rsidRPr="00EF0C69" w:rsidRDefault="00EF0C69" w:rsidP="00EF0C69">
      <w:pPr>
        <w:rPr>
          <w:rFonts w:asciiTheme="minorHAnsi" w:hAnsiTheme="minorHAnsi" w:cstheme="minorHAnsi"/>
          <w:sz w:val="22"/>
          <w:szCs w:val="22"/>
        </w:rPr>
      </w:pPr>
    </w:p>
    <w:p w14:paraId="25A512DE" w14:textId="77777777" w:rsidR="00EF0C69" w:rsidRPr="00EF0C69" w:rsidRDefault="00EF0C69" w:rsidP="00EF0C69">
      <w:pPr>
        <w:rPr>
          <w:rFonts w:asciiTheme="minorHAnsi" w:hAnsiTheme="minorHAnsi" w:cstheme="minorHAnsi"/>
          <w:sz w:val="22"/>
          <w:szCs w:val="22"/>
        </w:rPr>
      </w:pPr>
    </w:p>
    <w:p w14:paraId="48D193BB" w14:textId="77777777" w:rsidR="00EF0C69" w:rsidRPr="00EF0C69" w:rsidRDefault="00EF0C69" w:rsidP="00EF0C69">
      <w:pPr>
        <w:rPr>
          <w:rFonts w:asciiTheme="minorHAnsi" w:hAnsiTheme="minorHAnsi" w:cstheme="minorHAnsi"/>
          <w:sz w:val="22"/>
          <w:szCs w:val="22"/>
        </w:rPr>
      </w:pPr>
    </w:p>
    <w:p w14:paraId="2B1D58E8" w14:textId="77777777" w:rsidR="00EF0C69" w:rsidRPr="00EF0C69" w:rsidRDefault="00EF0C69" w:rsidP="00EF0C69">
      <w:pPr>
        <w:rPr>
          <w:rFonts w:asciiTheme="minorHAnsi" w:hAnsiTheme="minorHAnsi" w:cstheme="minorHAnsi"/>
          <w:sz w:val="22"/>
          <w:szCs w:val="22"/>
        </w:rPr>
      </w:pPr>
    </w:p>
    <w:p w14:paraId="1FE88C4F" w14:textId="77777777" w:rsidR="00EF0C69" w:rsidRPr="00EF0C69" w:rsidRDefault="00EF0C69" w:rsidP="00EF0C69">
      <w:pPr>
        <w:rPr>
          <w:rFonts w:asciiTheme="minorHAnsi" w:hAnsiTheme="minorHAnsi" w:cstheme="minorHAnsi"/>
          <w:sz w:val="22"/>
          <w:szCs w:val="22"/>
        </w:rPr>
      </w:pPr>
    </w:p>
    <w:p w14:paraId="375B65E0" w14:textId="77777777" w:rsidR="00EF0C69" w:rsidRPr="00EF0C69" w:rsidRDefault="00EF0C69" w:rsidP="00EF0C69">
      <w:pPr>
        <w:rPr>
          <w:rFonts w:asciiTheme="minorHAnsi" w:hAnsiTheme="minorHAnsi" w:cstheme="minorHAnsi"/>
          <w:sz w:val="22"/>
          <w:szCs w:val="22"/>
        </w:rPr>
      </w:pPr>
    </w:p>
    <w:p w14:paraId="48601E89" w14:textId="77777777" w:rsidR="00EF0C69" w:rsidRPr="00EF0C69" w:rsidRDefault="00EF0C69" w:rsidP="00EF0C69">
      <w:pPr>
        <w:rPr>
          <w:rFonts w:asciiTheme="minorHAnsi" w:hAnsiTheme="minorHAnsi" w:cstheme="minorHAnsi"/>
          <w:sz w:val="22"/>
          <w:szCs w:val="22"/>
        </w:rPr>
      </w:pPr>
    </w:p>
    <w:p w14:paraId="2A8057A5" w14:textId="77777777" w:rsidR="00EF0C69" w:rsidRPr="00EF0C69" w:rsidRDefault="00EF0C69" w:rsidP="00EF0C69">
      <w:pPr>
        <w:rPr>
          <w:rFonts w:asciiTheme="minorHAnsi" w:hAnsiTheme="minorHAnsi" w:cstheme="minorHAnsi"/>
          <w:sz w:val="22"/>
          <w:szCs w:val="22"/>
        </w:rPr>
      </w:pPr>
    </w:p>
    <w:p w14:paraId="18AF21AC" w14:textId="77777777" w:rsidR="00EF0C69" w:rsidRPr="00EF0C69" w:rsidRDefault="00EF0C69" w:rsidP="00EF0C69">
      <w:pPr>
        <w:rPr>
          <w:rFonts w:asciiTheme="minorHAnsi" w:hAnsiTheme="minorHAnsi" w:cstheme="minorHAnsi"/>
          <w:sz w:val="22"/>
          <w:szCs w:val="22"/>
        </w:rPr>
      </w:pPr>
    </w:p>
    <w:p w14:paraId="11AB76F7" w14:textId="77777777" w:rsidR="00EF0C69" w:rsidRPr="00EF0C69" w:rsidRDefault="00EF0C69" w:rsidP="00EF0C69">
      <w:pPr>
        <w:rPr>
          <w:rFonts w:asciiTheme="minorHAnsi" w:hAnsiTheme="minorHAnsi" w:cstheme="minorHAnsi"/>
          <w:sz w:val="22"/>
          <w:szCs w:val="22"/>
        </w:rPr>
      </w:pPr>
    </w:p>
    <w:p w14:paraId="79FF8D09" w14:textId="77777777" w:rsidR="00EF0C69" w:rsidRPr="00EF0C69" w:rsidRDefault="00EF0C69" w:rsidP="00EF0C69">
      <w:pPr>
        <w:rPr>
          <w:rFonts w:asciiTheme="minorHAnsi" w:hAnsiTheme="minorHAnsi" w:cstheme="minorHAnsi"/>
          <w:sz w:val="22"/>
          <w:szCs w:val="22"/>
        </w:rPr>
      </w:pPr>
    </w:p>
    <w:p w14:paraId="5BD29205" w14:textId="77777777" w:rsidR="00EF0C69" w:rsidRPr="00EF0C69" w:rsidRDefault="00EF0C69" w:rsidP="00EF0C69">
      <w:pPr>
        <w:rPr>
          <w:rFonts w:asciiTheme="minorHAnsi" w:hAnsiTheme="minorHAnsi" w:cstheme="minorHAnsi"/>
          <w:sz w:val="22"/>
          <w:szCs w:val="22"/>
        </w:rPr>
      </w:pPr>
    </w:p>
    <w:p w14:paraId="3838BE7B" w14:textId="77777777" w:rsidR="00EF0C69" w:rsidRPr="00EF0C69" w:rsidRDefault="00EF0C69" w:rsidP="00EF0C69">
      <w:pPr>
        <w:rPr>
          <w:rFonts w:asciiTheme="minorHAnsi" w:hAnsiTheme="minorHAnsi" w:cstheme="minorHAnsi"/>
          <w:sz w:val="22"/>
          <w:szCs w:val="22"/>
        </w:rPr>
      </w:pPr>
    </w:p>
    <w:p w14:paraId="73F04767" w14:textId="77777777" w:rsidR="00EF0C69" w:rsidRPr="00EF0C69" w:rsidRDefault="00EF0C69" w:rsidP="00EF0C69">
      <w:pPr>
        <w:rPr>
          <w:rFonts w:asciiTheme="minorHAnsi" w:hAnsiTheme="minorHAnsi" w:cstheme="minorHAnsi"/>
          <w:sz w:val="22"/>
          <w:szCs w:val="22"/>
        </w:rPr>
      </w:pPr>
    </w:p>
    <w:p w14:paraId="63F028A3" w14:textId="77777777" w:rsidR="00EF0C69" w:rsidRPr="00EF0C69" w:rsidRDefault="00EF0C69" w:rsidP="00EF0C69">
      <w:pPr>
        <w:rPr>
          <w:rFonts w:asciiTheme="minorHAnsi" w:hAnsiTheme="minorHAnsi" w:cstheme="minorHAnsi"/>
          <w:sz w:val="22"/>
          <w:szCs w:val="22"/>
        </w:rPr>
      </w:pPr>
    </w:p>
    <w:p w14:paraId="0F53D68D" w14:textId="77777777" w:rsidR="00EF0C69" w:rsidRPr="00EF0C69" w:rsidRDefault="00EF0C69" w:rsidP="00EF0C69">
      <w:pPr>
        <w:rPr>
          <w:rFonts w:asciiTheme="minorHAnsi" w:hAnsiTheme="minorHAnsi" w:cstheme="minorHAnsi"/>
          <w:sz w:val="22"/>
          <w:szCs w:val="22"/>
        </w:rPr>
      </w:pPr>
    </w:p>
    <w:p w14:paraId="1E5A90D4" w14:textId="77777777" w:rsidR="00EF0C69" w:rsidRPr="00EF0C69" w:rsidRDefault="00EF0C69" w:rsidP="00EF0C69">
      <w:pPr>
        <w:rPr>
          <w:rFonts w:asciiTheme="minorHAnsi" w:hAnsiTheme="minorHAnsi" w:cstheme="minorHAnsi"/>
          <w:sz w:val="22"/>
          <w:szCs w:val="22"/>
        </w:rPr>
      </w:pPr>
    </w:p>
    <w:p w14:paraId="1372D1EF" w14:textId="77777777" w:rsidR="00EF0C69" w:rsidRPr="00EF0C69" w:rsidRDefault="00EF0C69" w:rsidP="00EF0C69">
      <w:pPr>
        <w:rPr>
          <w:rFonts w:asciiTheme="minorHAnsi" w:hAnsiTheme="minorHAnsi" w:cstheme="minorHAnsi"/>
          <w:sz w:val="22"/>
          <w:szCs w:val="22"/>
        </w:rPr>
      </w:pPr>
    </w:p>
    <w:p w14:paraId="36EC8B27" w14:textId="77777777" w:rsidR="00EF0C69" w:rsidRPr="00EF0C69" w:rsidRDefault="00EF0C69" w:rsidP="00EF0C69">
      <w:pPr>
        <w:rPr>
          <w:rFonts w:asciiTheme="minorHAnsi" w:hAnsiTheme="minorHAnsi" w:cstheme="minorHAnsi"/>
          <w:sz w:val="22"/>
          <w:szCs w:val="22"/>
        </w:rPr>
      </w:pPr>
    </w:p>
    <w:p w14:paraId="2BA31C07" w14:textId="77777777" w:rsidR="00EF0C69" w:rsidRPr="00EF0C69" w:rsidRDefault="00EF0C69" w:rsidP="00EF0C69">
      <w:pPr>
        <w:rPr>
          <w:rFonts w:asciiTheme="minorHAnsi" w:hAnsiTheme="minorHAnsi" w:cstheme="minorHAnsi"/>
          <w:sz w:val="22"/>
          <w:szCs w:val="22"/>
        </w:rPr>
      </w:pPr>
    </w:p>
    <w:p w14:paraId="2B770F9C" w14:textId="77777777" w:rsidR="00EF0C69" w:rsidRPr="00EF0C69" w:rsidRDefault="00EF0C69" w:rsidP="00EF0C69">
      <w:pPr>
        <w:rPr>
          <w:rFonts w:asciiTheme="minorHAnsi" w:hAnsiTheme="minorHAnsi" w:cstheme="minorHAnsi"/>
          <w:sz w:val="22"/>
          <w:szCs w:val="22"/>
        </w:rPr>
      </w:pPr>
    </w:p>
    <w:p w14:paraId="119EB010" w14:textId="77777777" w:rsidR="00EF0C69" w:rsidRPr="00EF0C69" w:rsidRDefault="00EF0C69" w:rsidP="00EF0C69">
      <w:pPr>
        <w:rPr>
          <w:rFonts w:asciiTheme="minorHAnsi" w:hAnsiTheme="minorHAnsi" w:cstheme="minorHAnsi"/>
          <w:sz w:val="22"/>
          <w:szCs w:val="22"/>
        </w:rPr>
      </w:pPr>
    </w:p>
    <w:p w14:paraId="0FD507DE" w14:textId="77777777" w:rsidR="00EF0C69" w:rsidRPr="00EF0C69" w:rsidRDefault="00EF0C69" w:rsidP="00EF0C69">
      <w:pPr>
        <w:rPr>
          <w:rFonts w:asciiTheme="minorHAnsi" w:hAnsiTheme="minorHAnsi" w:cstheme="minorHAnsi"/>
          <w:sz w:val="22"/>
          <w:szCs w:val="22"/>
        </w:rPr>
      </w:pPr>
    </w:p>
    <w:p w14:paraId="7A9B9002" w14:textId="77777777" w:rsidR="00EF0C69" w:rsidRPr="00EF0C69" w:rsidRDefault="00EF0C69" w:rsidP="00EF0C69">
      <w:pPr>
        <w:rPr>
          <w:rFonts w:asciiTheme="minorHAnsi" w:hAnsiTheme="minorHAnsi" w:cstheme="minorHAnsi"/>
          <w:sz w:val="22"/>
          <w:szCs w:val="22"/>
        </w:rPr>
      </w:pPr>
    </w:p>
    <w:p w14:paraId="3CF09E0E" w14:textId="77777777" w:rsidR="00EF0C69" w:rsidRPr="00EF0C69" w:rsidRDefault="00EF0C69" w:rsidP="00EF0C69">
      <w:pPr>
        <w:rPr>
          <w:sz w:val="22"/>
          <w:szCs w:val="22"/>
        </w:rPr>
      </w:pPr>
    </w:p>
    <w:tbl>
      <w:tblPr>
        <w:tblpPr w:leftFromText="180" w:rightFromText="180" w:vertAnchor="text" w:horzAnchor="margin" w:tblpXSpec="center" w:tblpY="-15"/>
        <w:tblW w:w="10913" w:type="dxa"/>
        <w:tblCellMar>
          <w:left w:w="0" w:type="dxa"/>
          <w:right w:w="0" w:type="dxa"/>
        </w:tblCellMar>
        <w:tblLook w:val="0600" w:firstRow="0" w:lastRow="0" w:firstColumn="0" w:lastColumn="0" w:noHBand="1" w:noVBand="1"/>
      </w:tblPr>
      <w:tblGrid>
        <w:gridCol w:w="1516"/>
        <w:gridCol w:w="4372"/>
        <w:gridCol w:w="2873"/>
        <w:gridCol w:w="2152"/>
      </w:tblGrid>
      <w:tr w:rsidR="00EF0C69" w:rsidRPr="00EF0C69" w14:paraId="04536DD9" w14:textId="77777777" w:rsidTr="00374CAF">
        <w:trPr>
          <w:trHeight w:val="249"/>
        </w:trPr>
        <w:tc>
          <w:tcPr>
            <w:tcW w:w="109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EC4657" w14:textId="77777777" w:rsidR="00EF0C69" w:rsidRPr="00EF0C69" w:rsidRDefault="00EF0C69" w:rsidP="00EF0C69">
            <w:pPr>
              <w:jc w:val="center"/>
              <w:rPr>
                <w:rFonts w:asciiTheme="minorHAnsi" w:hAnsiTheme="minorHAnsi" w:cstheme="minorHAnsi"/>
                <w:sz w:val="20"/>
                <w:szCs w:val="20"/>
              </w:rPr>
            </w:pPr>
            <w:r w:rsidRPr="00EF0C69">
              <w:rPr>
                <w:rFonts w:asciiTheme="minorHAnsi" w:hAnsiTheme="minorHAnsi" w:cstheme="minorHAnsi"/>
                <w:sz w:val="20"/>
                <w:szCs w:val="20"/>
              </w:rPr>
              <w:lastRenderedPageBreak/>
              <w:t>Our requirements of you</w:t>
            </w:r>
          </w:p>
        </w:tc>
      </w:tr>
      <w:tr w:rsidR="00EF0C69" w:rsidRPr="00EF0C69" w14:paraId="1873AFB2" w14:textId="77777777" w:rsidTr="00374CAF">
        <w:trPr>
          <w:trHeight w:val="253"/>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9C339" w14:textId="77777777" w:rsidR="00EF0C69" w:rsidRPr="00EF0C69" w:rsidRDefault="00EF0C69" w:rsidP="00EF0C69">
            <w:pPr>
              <w:jc w:val="center"/>
              <w:rPr>
                <w:rFonts w:asciiTheme="minorHAnsi" w:hAnsiTheme="minorHAnsi" w:cstheme="minorHAnsi"/>
                <w:sz w:val="20"/>
                <w:szCs w:val="20"/>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32DAE"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ESSENTIAL</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C7375"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DESIRABLE</w:t>
            </w:r>
          </w:p>
        </w:tc>
        <w:tc>
          <w:tcPr>
            <w:tcW w:w="2152" w:type="dxa"/>
            <w:tcBorders>
              <w:top w:val="single" w:sz="8" w:space="0" w:color="000000"/>
              <w:left w:val="single" w:sz="8" w:space="0" w:color="000000"/>
              <w:bottom w:val="single" w:sz="8" w:space="0" w:color="000000"/>
              <w:right w:val="single" w:sz="8" w:space="0" w:color="000000"/>
            </w:tcBorders>
          </w:tcPr>
          <w:p w14:paraId="1C16241A"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Method of Assessment</w:t>
            </w:r>
          </w:p>
        </w:tc>
      </w:tr>
      <w:tr w:rsidR="00EF0C69" w:rsidRPr="00EF0C69" w14:paraId="26CBB2BD" w14:textId="77777777" w:rsidTr="00374CAF">
        <w:trPr>
          <w:trHeight w:val="209"/>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8069F" w14:textId="77777777" w:rsidR="00EF0C69" w:rsidRPr="00EF0C69" w:rsidRDefault="00EF0C69" w:rsidP="00EF0C69">
            <w:pPr>
              <w:jc w:val="center"/>
              <w:rPr>
                <w:rFonts w:asciiTheme="minorHAnsi" w:hAnsiTheme="minorHAnsi" w:cstheme="minorHAnsi"/>
                <w:sz w:val="20"/>
                <w:szCs w:val="20"/>
              </w:rPr>
            </w:pPr>
            <w:r w:rsidRPr="00EF0C69">
              <w:rPr>
                <w:rFonts w:asciiTheme="minorHAnsi" w:hAnsiTheme="minorHAnsi" w:cstheme="minorHAnsi"/>
                <w:b/>
                <w:bCs/>
                <w:sz w:val="20"/>
                <w:szCs w:val="20"/>
              </w:rPr>
              <w:t>Professional qualifications and training</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92DC1F" w14:textId="77777777" w:rsidR="00EF0C69" w:rsidRPr="00EF0C69" w:rsidRDefault="00EF0C69" w:rsidP="00EF0C69">
            <w:pPr>
              <w:numPr>
                <w:ilvl w:val="0"/>
                <w:numId w:val="27"/>
              </w:numPr>
              <w:rPr>
                <w:rFonts w:asciiTheme="minorHAnsi" w:hAnsiTheme="minorHAnsi" w:cstheme="minorHAnsi"/>
                <w:sz w:val="21"/>
                <w:szCs w:val="21"/>
              </w:rPr>
            </w:pPr>
            <w:r w:rsidRPr="00EF0C69">
              <w:rPr>
                <w:rFonts w:asciiTheme="minorHAnsi" w:hAnsiTheme="minorHAnsi" w:cstheme="minorHAnsi"/>
                <w:sz w:val="21"/>
                <w:szCs w:val="21"/>
              </w:rPr>
              <w:t>GCSE English and Maths Grade C or above (or equivalent).</w:t>
            </w:r>
          </w:p>
          <w:p w14:paraId="401393B6" w14:textId="77777777" w:rsidR="00EF0C69" w:rsidRPr="00EF0C69" w:rsidRDefault="00EF0C69" w:rsidP="00EF0C69">
            <w:pPr>
              <w:ind w:left="360"/>
              <w:contextualSpacing/>
              <w:rPr>
                <w:rFonts w:asciiTheme="minorHAnsi" w:hAnsiTheme="minorHAnsi" w:cstheme="minorHAnsi"/>
                <w:sz w:val="21"/>
                <w:szCs w:val="21"/>
                <w:lang w:val="en-US" w:eastAsia="en-US"/>
              </w:rPr>
            </w:pP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169019"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Paediatric</w:t>
            </w:r>
            <w:r w:rsidRPr="00EF0C69">
              <w:rPr>
                <w:rFonts w:asciiTheme="minorHAnsi" w:hAnsiTheme="minorHAnsi" w:cstheme="minorHAnsi"/>
                <w:sz w:val="21"/>
                <w:szCs w:val="21"/>
                <w:lang w:val="en-US"/>
              </w:rPr>
              <w:t xml:space="preserve"> First Aid qualification would be an advantage.</w:t>
            </w:r>
          </w:p>
          <w:p w14:paraId="5EA2E6E5"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Learning Support Assistant Level 3 qualification.</w:t>
            </w:r>
          </w:p>
          <w:p w14:paraId="2A80DAE6"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Makaton</w:t>
            </w:r>
            <w:r w:rsidR="00AA60BD">
              <w:rPr>
                <w:rFonts w:asciiTheme="minorHAnsi" w:hAnsiTheme="minorHAnsi" w:cstheme="minorHAnsi"/>
                <w:sz w:val="21"/>
                <w:szCs w:val="21"/>
                <w:lang w:val="en-US"/>
              </w:rPr>
              <w:t xml:space="preserve"> or BSL or SSE</w:t>
            </w:r>
          </w:p>
        </w:tc>
        <w:tc>
          <w:tcPr>
            <w:tcW w:w="2152" w:type="dxa"/>
            <w:tcBorders>
              <w:top w:val="single" w:sz="8" w:space="0" w:color="000000"/>
              <w:left w:val="single" w:sz="8" w:space="0" w:color="000000"/>
              <w:bottom w:val="single" w:sz="8" w:space="0" w:color="000000"/>
              <w:right w:val="single" w:sz="8" w:space="0" w:color="000000"/>
            </w:tcBorders>
          </w:tcPr>
          <w:p w14:paraId="2C5A7F20" w14:textId="77777777" w:rsidR="00EF0C69" w:rsidRPr="00EF0C69" w:rsidRDefault="00EF0C69" w:rsidP="00EF0C69">
            <w:pPr>
              <w:ind w:left="360"/>
              <w:contextualSpacing/>
              <w:jc w:val="both"/>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tc>
      </w:tr>
      <w:tr w:rsidR="00EF0C69" w:rsidRPr="00EF0C69" w14:paraId="3E837E2E"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94B467"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Experience</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D9D904"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color w:val="000000"/>
                <w:sz w:val="21"/>
                <w:szCs w:val="21"/>
              </w:rPr>
              <w:t>Successful relevant experience of working with children.</w:t>
            </w:r>
          </w:p>
          <w:p w14:paraId="5E674332"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working in a primary school or nursery setting.</w:t>
            </w:r>
          </w:p>
          <w:p w14:paraId="3A89BFB6"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Know how to challenge and differentiate for children of varying ability.</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8C8E32"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delivering intervention strategies in a primary school or nursery setting.</w:t>
            </w:r>
          </w:p>
          <w:p w14:paraId="1837EF48"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Handling and Moving training.</w:t>
            </w:r>
          </w:p>
          <w:p w14:paraId="34E34BD6"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Intimate care experience.</w:t>
            </w:r>
          </w:p>
          <w:p w14:paraId="0EE130CE"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working with children with a special educational need.</w:t>
            </w:r>
          </w:p>
          <w:p w14:paraId="7019FD10" w14:textId="77777777" w:rsidR="00EF0C69" w:rsidRPr="00EF0C69" w:rsidRDefault="00EF0C69" w:rsidP="00EF0C69">
            <w:pPr>
              <w:ind w:left="360"/>
              <w:rPr>
                <w:rFonts w:asciiTheme="minorHAnsi" w:hAnsiTheme="minorHAnsi" w:cstheme="minorHAnsi"/>
                <w:sz w:val="21"/>
                <w:szCs w:val="21"/>
              </w:rPr>
            </w:pPr>
          </w:p>
        </w:tc>
        <w:tc>
          <w:tcPr>
            <w:tcW w:w="2152" w:type="dxa"/>
            <w:tcBorders>
              <w:top w:val="single" w:sz="8" w:space="0" w:color="000000"/>
              <w:left w:val="single" w:sz="8" w:space="0" w:color="000000"/>
              <w:bottom w:val="single" w:sz="8" w:space="0" w:color="000000"/>
              <w:right w:val="single" w:sz="8" w:space="0" w:color="000000"/>
            </w:tcBorders>
          </w:tcPr>
          <w:p w14:paraId="300E51CA"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30647957"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 xml:space="preserve">References </w:t>
            </w:r>
          </w:p>
          <w:p w14:paraId="198FD8F9"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r w:rsidR="00EF0C69" w:rsidRPr="00EF0C69" w14:paraId="184E5CB5"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8C8D9E"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Knowledge and Understanding</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21B740"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color w:val="000000"/>
                <w:sz w:val="21"/>
                <w:szCs w:val="21"/>
              </w:rPr>
              <w:t>Have good working knowledge of relevant policies and procedures relating to child protection, health, safety, security, equal opportunities and confidentiality.</w:t>
            </w:r>
          </w:p>
          <w:p w14:paraId="047FC55B" w14:textId="77777777" w:rsidR="00EF0C69" w:rsidRPr="00EF0C69" w:rsidRDefault="00EF0C69" w:rsidP="00EF0C69">
            <w:pPr>
              <w:ind w:left="360"/>
              <w:rPr>
                <w:rFonts w:asciiTheme="minorHAnsi" w:hAnsiTheme="minorHAnsi" w:cstheme="minorHAnsi"/>
                <w:sz w:val="21"/>
                <w:szCs w:val="21"/>
              </w:rPr>
            </w:pP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C2E2E4"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delivering programmes devised by other professionals, e.g. speech therapist, OH etc.</w:t>
            </w:r>
          </w:p>
        </w:tc>
        <w:tc>
          <w:tcPr>
            <w:tcW w:w="2152" w:type="dxa"/>
            <w:tcBorders>
              <w:top w:val="single" w:sz="8" w:space="0" w:color="000000"/>
              <w:left w:val="single" w:sz="8" w:space="0" w:color="000000"/>
              <w:bottom w:val="single" w:sz="8" w:space="0" w:color="000000"/>
              <w:right w:val="single" w:sz="8" w:space="0" w:color="000000"/>
            </w:tcBorders>
          </w:tcPr>
          <w:p w14:paraId="33870C76"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5EF5D738"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r w:rsidR="00EF0C69" w:rsidRPr="00EF0C69" w14:paraId="274DCD40"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474BAC"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Characteristics and Competencies</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2EB6A2"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Ability to develop good personal relationships within a team.</w:t>
            </w:r>
          </w:p>
          <w:p w14:paraId="56216B0C"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Have necessary skills to manage individual and group activities safely.</w:t>
            </w:r>
          </w:p>
          <w:p w14:paraId="5B14917C"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Ability to be able to use a range of strategies to deal with pupil behavior.</w:t>
            </w:r>
          </w:p>
          <w:p w14:paraId="3F1E31FD"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 xml:space="preserve">Be able to devise and implement structured learning activities, under the direction of the teacher and </w:t>
            </w:r>
            <w:proofErr w:type="spellStart"/>
            <w:r w:rsidRPr="00EF0C69">
              <w:rPr>
                <w:rFonts w:asciiTheme="minorHAnsi" w:hAnsiTheme="minorHAnsi" w:cstheme="minorHAnsi"/>
                <w:sz w:val="21"/>
                <w:szCs w:val="21"/>
                <w:lang w:val="en-US" w:eastAsia="en-US"/>
              </w:rPr>
              <w:t>SENco</w:t>
            </w:r>
            <w:proofErr w:type="spellEnd"/>
            <w:r w:rsidRPr="00EF0C69">
              <w:rPr>
                <w:rFonts w:asciiTheme="minorHAnsi" w:hAnsiTheme="minorHAnsi" w:cstheme="minorHAnsi"/>
                <w:sz w:val="21"/>
                <w:szCs w:val="21"/>
                <w:lang w:val="en-US" w:eastAsia="en-US"/>
              </w:rPr>
              <w:t>, and be able to evaluate their effectiveness and measure pupils’ progress, giving feedback as required.</w:t>
            </w:r>
          </w:p>
          <w:p w14:paraId="04709EFD"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Ability to relate well to children and adults, understanding their needs and being able to respond accordingly.</w:t>
            </w:r>
          </w:p>
          <w:p w14:paraId="6F900ED9"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Good influencing skills to encourage pupils to interact with others and be socially responsible.</w:t>
            </w:r>
          </w:p>
          <w:p w14:paraId="04968ADB"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Self-motivated with an appetite and stamina for challenging work.</w:t>
            </w:r>
          </w:p>
          <w:p w14:paraId="1E5995F4"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Able to initiate ideas and put them into practice.</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DA736D"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The ability to contribute to an extra-curricular area.</w:t>
            </w:r>
          </w:p>
          <w:p w14:paraId="708B08DE"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Commitment to further training/study to widen knowledge base.</w:t>
            </w:r>
          </w:p>
          <w:p w14:paraId="20E0189F" w14:textId="77777777" w:rsidR="00EF0C69" w:rsidRPr="00EF0C69" w:rsidRDefault="00EF0C69" w:rsidP="00EF0C69">
            <w:pPr>
              <w:rPr>
                <w:rFonts w:asciiTheme="minorHAnsi" w:hAnsiTheme="minorHAnsi" w:cstheme="minorHAnsi"/>
                <w:sz w:val="21"/>
                <w:szCs w:val="21"/>
              </w:rPr>
            </w:pPr>
          </w:p>
        </w:tc>
        <w:tc>
          <w:tcPr>
            <w:tcW w:w="2152" w:type="dxa"/>
            <w:tcBorders>
              <w:top w:val="single" w:sz="8" w:space="0" w:color="000000"/>
              <w:left w:val="single" w:sz="8" w:space="0" w:color="000000"/>
              <w:bottom w:val="single" w:sz="8" w:space="0" w:color="000000"/>
              <w:right w:val="single" w:sz="8" w:space="0" w:color="000000"/>
            </w:tcBorders>
          </w:tcPr>
          <w:p w14:paraId="501D5BDC"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1159E76F"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References</w:t>
            </w:r>
          </w:p>
          <w:p w14:paraId="41103F00"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bl>
    <w:p w14:paraId="6EC7D974" w14:textId="77777777" w:rsidR="00EF0C69" w:rsidRPr="00EF0C69" w:rsidRDefault="00EF0C69" w:rsidP="00EF0C69">
      <w:pPr>
        <w:rPr>
          <w:rFonts w:asciiTheme="minorHAnsi" w:hAnsiTheme="minorHAnsi" w:cstheme="minorHAnsi"/>
          <w:i/>
          <w:sz w:val="20"/>
          <w:szCs w:val="20"/>
        </w:rPr>
      </w:pPr>
      <w:r w:rsidRPr="00EF0C69">
        <w:rPr>
          <w:rFonts w:asciiTheme="minorHAnsi" w:hAnsiTheme="minorHAnsi" w:cstheme="minorHAnsi"/>
          <w:i/>
          <w:sz w:val="20"/>
          <w:szCs w:val="20"/>
        </w:rPr>
        <w:t xml:space="preserve">Evidence that the candidates meet the essential requirements will be considered during shortlisting from the application form and any personal statement provided. </w:t>
      </w:r>
    </w:p>
    <w:p w14:paraId="03EE22BE" w14:textId="77777777" w:rsidR="00EF0C69" w:rsidRPr="00EF0C69" w:rsidRDefault="00EF0C69" w:rsidP="00EF0C69">
      <w:pPr>
        <w:rPr>
          <w:rFonts w:asciiTheme="minorHAnsi" w:hAnsiTheme="minorHAnsi" w:cstheme="minorHAnsi"/>
          <w:i/>
          <w:sz w:val="18"/>
          <w:szCs w:val="18"/>
        </w:rPr>
      </w:pPr>
      <w:r w:rsidRPr="00EF0C69">
        <w:rPr>
          <w:rFonts w:asciiTheme="minorHAnsi" w:hAnsiTheme="minorHAnsi" w:cstheme="minorHAnsi"/>
          <w:i/>
          <w:sz w:val="20"/>
          <w:szCs w:val="20"/>
        </w:rPr>
        <w:t>At interview, candidates will be expected to answer questions regarding personal qualities and skills and other areas not highlighted in application form or statement. The interview will also explore issues relating safeguarding and promoting the welfare of children</w:t>
      </w:r>
      <w:r w:rsidRPr="00EF0C69">
        <w:rPr>
          <w:rFonts w:asciiTheme="minorHAnsi" w:hAnsiTheme="minorHAnsi" w:cstheme="minorHAnsi"/>
          <w:i/>
          <w:sz w:val="18"/>
          <w:szCs w:val="18"/>
        </w:rPr>
        <w:t>.</w:t>
      </w:r>
    </w:p>
    <w:p w14:paraId="61B78034" w14:textId="77777777" w:rsidR="005B1680" w:rsidRPr="005B1680" w:rsidRDefault="005B1680" w:rsidP="005B1680">
      <w:pPr>
        <w:jc w:val="right"/>
        <w:rPr>
          <w:rFonts w:asciiTheme="minorHAnsi" w:hAnsiTheme="minorHAnsi" w:cstheme="minorHAnsi"/>
        </w:rPr>
      </w:pPr>
    </w:p>
    <w:sectPr w:rsidR="005B1680" w:rsidRPr="005B1680" w:rsidSect="003F674E">
      <w:footerReference w:type="default" r:id="rId15"/>
      <w:pgSz w:w="11906" w:h="16838"/>
      <w:pgMar w:top="425" w:right="720" w:bottom="720" w:left="72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1854" w14:textId="77777777" w:rsidR="00D61FAE" w:rsidRDefault="00D61FAE">
      <w:r>
        <w:separator/>
      </w:r>
    </w:p>
  </w:endnote>
  <w:endnote w:type="continuationSeparator" w:id="0">
    <w:p w14:paraId="4AD66353" w14:textId="77777777" w:rsidR="00D61FAE" w:rsidRDefault="00D6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altName w:val="Segoe UI Historic"/>
    <w:panose1 w:val="00000000000000000000"/>
    <w:charset w:val="01"/>
    <w:family w:val="roman"/>
    <w:notTrueType/>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BBB5" w14:textId="77777777" w:rsidR="00EC2CBE" w:rsidRDefault="00EC2CBE" w:rsidP="00BF5787">
    <w:pPr>
      <w:pStyle w:val="Footer"/>
      <w:tabs>
        <w:tab w:val="clear" w:pos="4153"/>
        <w:tab w:val="clear" w:pos="8306"/>
        <w:tab w:val="left" w:pos="8820"/>
      </w:tabs>
    </w:pPr>
    <w:r>
      <w:rPr>
        <w:noProof/>
      </w:rPr>
      <w:drawing>
        <wp:anchor distT="0" distB="0" distL="114300" distR="114300" simplePos="0" relativeHeight="251660288" behindDoc="0" locked="0" layoutInCell="1" allowOverlap="1" wp14:anchorId="36023108" wp14:editId="0D1FBDA7">
          <wp:simplePos x="0" y="0"/>
          <wp:positionH relativeFrom="column">
            <wp:posOffset>6052239</wp:posOffset>
          </wp:positionH>
          <wp:positionV relativeFrom="paragraph">
            <wp:posOffset>102779</wp:posOffset>
          </wp:positionV>
          <wp:extent cx="720762" cy="538843"/>
          <wp:effectExtent l="0" t="0" r="3175" b="0"/>
          <wp:wrapNone/>
          <wp:docPr id="43" name="Picture 43" descr="FS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logo[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0"/>
                  <a:stretch/>
                </pic:blipFill>
                <pic:spPr bwMode="auto">
                  <a:xfrm>
                    <a:off x="0" y="0"/>
                    <a:ext cx="734531" cy="549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5BB568F" wp14:editId="4EF469D7">
          <wp:simplePos x="0" y="0"/>
          <wp:positionH relativeFrom="column">
            <wp:posOffset>3381375</wp:posOffset>
          </wp:positionH>
          <wp:positionV relativeFrom="paragraph">
            <wp:posOffset>8255</wp:posOffset>
          </wp:positionV>
          <wp:extent cx="789305" cy="647700"/>
          <wp:effectExtent l="0" t="0" r="0" b="0"/>
          <wp:wrapTight wrapText="bothSides">
            <wp:wrapPolygon edited="0">
              <wp:start x="0" y="0"/>
              <wp:lineTo x="0" y="20965"/>
              <wp:lineTo x="20853" y="20965"/>
              <wp:lineTo x="20853"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30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18D384C" wp14:editId="71B57141">
          <wp:simplePos x="0" y="0"/>
          <wp:positionH relativeFrom="margin">
            <wp:posOffset>2466975</wp:posOffset>
          </wp:positionH>
          <wp:positionV relativeFrom="paragraph">
            <wp:posOffset>-29845</wp:posOffset>
          </wp:positionV>
          <wp:extent cx="488315" cy="714375"/>
          <wp:effectExtent l="0" t="0" r="6985" b="9525"/>
          <wp:wrapTight wrapText="bothSides">
            <wp:wrapPolygon edited="0">
              <wp:start x="0" y="0"/>
              <wp:lineTo x="0" y="21312"/>
              <wp:lineTo x="21066" y="21312"/>
              <wp:lineTo x="21066"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31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58C6CCEA" wp14:editId="5DB0020D">
          <wp:simplePos x="0" y="0"/>
          <wp:positionH relativeFrom="column">
            <wp:posOffset>4486275</wp:posOffset>
          </wp:positionH>
          <wp:positionV relativeFrom="paragraph">
            <wp:posOffset>81915</wp:posOffset>
          </wp:positionV>
          <wp:extent cx="1435100" cy="582295"/>
          <wp:effectExtent l="0" t="0" r="0" b="8255"/>
          <wp:wrapTight wrapText="bothSides">
            <wp:wrapPolygon edited="0">
              <wp:start x="0" y="0"/>
              <wp:lineTo x="0" y="21200"/>
              <wp:lineTo x="21218" y="21200"/>
              <wp:lineTo x="2121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510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44B8CC8" wp14:editId="2164A941">
          <wp:simplePos x="0" y="0"/>
          <wp:positionH relativeFrom="column">
            <wp:posOffset>942975</wp:posOffset>
          </wp:positionH>
          <wp:positionV relativeFrom="paragraph">
            <wp:posOffset>10795</wp:posOffset>
          </wp:positionV>
          <wp:extent cx="1200150" cy="657225"/>
          <wp:effectExtent l="0" t="0" r="0" b="9525"/>
          <wp:wrapTight wrapText="bothSides">
            <wp:wrapPolygon edited="0">
              <wp:start x="0" y="0"/>
              <wp:lineTo x="0" y="21287"/>
              <wp:lineTo x="21257" y="21287"/>
              <wp:lineTo x="21257"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20968" b="23387"/>
                  <a:stretch/>
                </pic:blipFill>
                <pic:spPr bwMode="auto">
                  <a:xfrm>
                    <a:off x="0" y="0"/>
                    <a:ext cx="12001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BDD8DD" wp14:editId="67355D3D">
          <wp:simplePos x="0" y="0"/>
          <wp:positionH relativeFrom="column">
            <wp:posOffset>-152400</wp:posOffset>
          </wp:positionH>
          <wp:positionV relativeFrom="paragraph">
            <wp:posOffset>10795</wp:posOffset>
          </wp:positionV>
          <wp:extent cx="857250" cy="598805"/>
          <wp:effectExtent l="0" t="0" r="0" b="0"/>
          <wp:wrapNone/>
          <wp:docPr id="37" name="Picture 2" descr="https://www.dealt.org.uk/wp-content/uploads/2019/01/Logo-2-1024x72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alt.org.uk/wp-content/uploads/2019/01/Logo-2-1024x729.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988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anchor="Top"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6712" w14:textId="77777777" w:rsidR="00D61FAE" w:rsidRDefault="00D61FAE">
      <w:r>
        <w:separator/>
      </w:r>
    </w:p>
  </w:footnote>
  <w:footnote w:type="continuationSeparator" w:id="0">
    <w:p w14:paraId="5E2351DC" w14:textId="77777777" w:rsidR="00D61FAE" w:rsidRDefault="00D6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70184"/>
    <w:multiLevelType w:val="hybridMultilevel"/>
    <w:tmpl w:val="97AC0F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51D"/>
    <w:multiLevelType w:val="hybridMultilevel"/>
    <w:tmpl w:val="A126D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73F"/>
    <w:multiLevelType w:val="hybridMultilevel"/>
    <w:tmpl w:val="90C0C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6C243A"/>
    <w:multiLevelType w:val="hybridMultilevel"/>
    <w:tmpl w:val="1CDA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42451E"/>
    <w:multiLevelType w:val="hybridMultilevel"/>
    <w:tmpl w:val="C20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725F5"/>
    <w:multiLevelType w:val="hybridMultilevel"/>
    <w:tmpl w:val="4392A3DC"/>
    <w:lvl w:ilvl="0" w:tplc="62E45F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D534D"/>
    <w:multiLevelType w:val="hybridMultilevel"/>
    <w:tmpl w:val="7192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B231F"/>
    <w:multiLevelType w:val="singleLevel"/>
    <w:tmpl w:val="1BD2A73C"/>
    <w:lvl w:ilvl="0">
      <w:start w:val="1"/>
      <w:numFmt w:val="decimal"/>
      <w:lvlText w:val="%1."/>
      <w:lvlJc w:val="left"/>
      <w:pPr>
        <w:tabs>
          <w:tab w:val="num" w:pos="1080"/>
        </w:tabs>
        <w:ind w:left="1080" w:hanging="360"/>
      </w:pPr>
      <w:rPr>
        <w:rFonts w:hint="default"/>
      </w:rPr>
    </w:lvl>
  </w:abstractNum>
  <w:abstractNum w:abstractNumId="16"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211D2"/>
    <w:multiLevelType w:val="hybridMultilevel"/>
    <w:tmpl w:val="CF84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B1581"/>
    <w:multiLevelType w:val="hybridMultilevel"/>
    <w:tmpl w:val="7AC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D6280"/>
    <w:multiLevelType w:val="hybridMultilevel"/>
    <w:tmpl w:val="163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B61F6"/>
    <w:multiLevelType w:val="hybridMultilevel"/>
    <w:tmpl w:val="DE02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F7991"/>
    <w:multiLevelType w:val="multilevel"/>
    <w:tmpl w:val="16A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C1A42"/>
    <w:multiLevelType w:val="hybridMultilevel"/>
    <w:tmpl w:val="2C3E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D7B70"/>
    <w:multiLevelType w:val="hybridMultilevel"/>
    <w:tmpl w:val="8EF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961D6"/>
    <w:multiLevelType w:val="hybridMultilevel"/>
    <w:tmpl w:val="5400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4548F"/>
    <w:multiLevelType w:val="hybridMultilevel"/>
    <w:tmpl w:val="65F00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358978">
    <w:abstractNumId w:val="15"/>
  </w:num>
  <w:num w:numId="2" w16cid:durableId="808127303">
    <w:abstractNumId w:val="3"/>
  </w:num>
  <w:num w:numId="3" w16cid:durableId="101612652">
    <w:abstractNumId w:val="18"/>
  </w:num>
  <w:num w:numId="4" w16cid:durableId="1160657107">
    <w:abstractNumId w:val="25"/>
  </w:num>
  <w:num w:numId="5" w16cid:durableId="1760130369">
    <w:abstractNumId w:val="12"/>
  </w:num>
  <w:num w:numId="6" w16cid:durableId="938483963">
    <w:abstractNumId w:val="20"/>
  </w:num>
  <w:num w:numId="7" w16cid:durableId="1063262637">
    <w:abstractNumId w:val="9"/>
  </w:num>
  <w:num w:numId="8" w16cid:durableId="1289900652">
    <w:abstractNumId w:val="0"/>
  </w:num>
  <w:num w:numId="9" w16cid:durableId="2078744015">
    <w:abstractNumId w:val="10"/>
  </w:num>
  <w:num w:numId="10" w16cid:durableId="1907833767">
    <w:abstractNumId w:val="19"/>
  </w:num>
  <w:num w:numId="11" w16cid:durableId="2001885534">
    <w:abstractNumId w:val="24"/>
  </w:num>
  <w:num w:numId="12" w16cid:durableId="980427528">
    <w:abstractNumId w:val="17"/>
  </w:num>
  <w:num w:numId="13" w16cid:durableId="685256872">
    <w:abstractNumId w:val="21"/>
  </w:num>
  <w:num w:numId="14" w16cid:durableId="481624823">
    <w:abstractNumId w:val="2"/>
  </w:num>
  <w:num w:numId="15" w16cid:durableId="731001148">
    <w:abstractNumId w:val="7"/>
  </w:num>
  <w:num w:numId="16" w16cid:durableId="213666389">
    <w:abstractNumId w:val="27"/>
  </w:num>
  <w:num w:numId="17" w16cid:durableId="1872839036">
    <w:abstractNumId w:val="14"/>
  </w:num>
  <w:num w:numId="18" w16cid:durableId="1623534694">
    <w:abstractNumId w:val="16"/>
  </w:num>
  <w:num w:numId="19" w16cid:durableId="234584843">
    <w:abstractNumId w:val="8"/>
  </w:num>
  <w:num w:numId="20" w16cid:durableId="841553881">
    <w:abstractNumId w:val="5"/>
  </w:num>
  <w:num w:numId="21" w16cid:durableId="2097897130">
    <w:abstractNumId w:val="4"/>
  </w:num>
  <w:num w:numId="22" w16cid:durableId="1942955051">
    <w:abstractNumId w:val="23"/>
  </w:num>
  <w:num w:numId="23" w16cid:durableId="763302683">
    <w:abstractNumId w:val="13"/>
  </w:num>
  <w:num w:numId="24" w16cid:durableId="2141874173">
    <w:abstractNumId w:val="11"/>
  </w:num>
  <w:num w:numId="25" w16cid:durableId="1780830422">
    <w:abstractNumId w:val="1"/>
  </w:num>
  <w:num w:numId="26" w16cid:durableId="770901878">
    <w:abstractNumId w:val="6"/>
  </w:num>
  <w:num w:numId="27" w16cid:durableId="1708991261">
    <w:abstractNumId w:val="22"/>
  </w:num>
  <w:num w:numId="28" w16cid:durableId="8277481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4A"/>
    <w:rsid w:val="00043C14"/>
    <w:rsid w:val="00064E07"/>
    <w:rsid w:val="00065C19"/>
    <w:rsid w:val="00084D23"/>
    <w:rsid w:val="000B17E0"/>
    <w:rsid w:val="000B27D8"/>
    <w:rsid w:val="000B3E68"/>
    <w:rsid w:val="000B6355"/>
    <w:rsid w:val="000C0075"/>
    <w:rsid w:val="000E68A7"/>
    <w:rsid w:val="000E7FCD"/>
    <w:rsid w:val="000F26A9"/>
    <w:rsid w:val="00106073"/>
    <w:rsid w:val="00122CEF"/>
    <w:rsid w:val="001336AA"/>
    <w:rsid w:val="00133F31"/>
    <w:rsid w:val="00145672"/>
    <w:rsid w:val="00182C7E"/>
    <w:rsid w:val="0019469E"/>
    <w:rsid w:val="001A491C"/>
    <w:rsid w:val="001C4277"/>
    <w:rsid w:val="001D1B5B"/>
    <w:rsid w:val="001E26A5"/>
    <w:rsid w:val="001E3960"/>
    <w:rsid w:val="001F4247"/>
    <w:rsid w:val="00210F79"/>
    <w:rsid w:val="00211558"/>
    <w:rsid w:val="002153F7"/>
    <w:rsid w:val="002253C6"/>
    <w:rsid w:val="00234802"/>
    <w:rsid w:val="00247818"/>
    <w:rsid w:val="00265F7A"/>
    <w:rsid w:val="0026716F"/>
    <w:rsid w:val="00280330"/>
    <w:rsid w:val="002804E2"/>
    <w:rsid w:val="00281D6C"/>
    <w:rsid w:val="002954C6"/>
    <w:rsid w:val="002A0A4D"/>
    <w:rsid w:val="002B23F1"/>
    <w:rsid w:val="002B4E9B"/>
    <w:rsid w:val="002D2219"/>
    <w:rsid w:val="002E0E9B"/>
    <w:rsid w:val="002F0A71"/>
    <w:rsid w:val="002F6B73"/>
    <w:rsid w:val="002F7949"/>
    <w:rsid w:val="00302149"/>
    <w:rsid w:val="003152C3"/>
    <w:rsid w:val="00330EF6"/>
    <w:rsid w:val="0034036F"/>
    <w:rsid w:val="00347301"/>
    <w:rsid w:val="00351316"/>
    <w:rsid w:val="00351461"/>
    <w:rsid w:val="003668A0"/>
    <w:rsid w:val="00366EBA"/>
    <w:rsid w:val="00372443"/>
    <w:rsid w:val="00375F47"/>
    <w:rsid w:val="003775ED"/>
    <w:rsid w:val="00380B92"/>
    <w:rsid w:val="00384BB7"/>
    <w:rsid w:val="0038780F"/>
    <w:rsid w:val="003A2BCF"/>
    <w:rsid w:val="003A4A37"/>
    <w:rsid w:val="003B0EC8"/>
    <w:rsid w:val="003B139E"/>
    <w:rsid w:val="003B5314"/>
    <w:rsid w:val="003C7C2F"/>
    <w:rsid w:val="003D7573"/>
    <w:rsid w:val="003E0DB3"/>
    <w:rsid w:val="003E2555"/>
    <w:rsid w:val="003E51BC"/>
    <w:rsid w:val="003F249F"/>
    <w:rsid w:val="003F674E"/>
    <w:rsid w:val="00411397"/>
    <w:rsid w:val="00414497"/>
    <w:rsid w:val="00414E4A"/>
    <w:rsid w:val="004218C8"/>
    <w:rsid w:val="00422F59"/>
    <w:rsid w:val="00424D07"/>
    <w:rsid w:val="00424FAB"/>
    <w:rsid w:val="004258B1"/>
    <w:rsid w:val="004316B7"/>
    <w:rsid w:val="00432072"/>
    <w:rsid w:val="00445DE6"/>
    <w:rsid w:val="00446C95"/>
    <w:rsid w:val="00450E69"/>
    <w:rsid w:val="00454642"/>
    <w:rsid w:val="004558C2"/>
    <w:rsid w:val="00461372"/>
    <w:rsid w:val="00462404"/>
    <w:rsid w:val="00465E68"/>
    <w:rsid w:val="004712FB"/>
    <w:rsid w:val="00477BC1"/>
    <w:rsid w:val="00493C4C"/>
    <w:rsid w:val="00494EFB"/>
    <w:rsid w:val="004A128C"/>
    <w:rsid w:val="004A534F"/>
    <w:rsid w:val="004B7620"/>
    <w:rsid w:val="004F6111"/>
    <w:rsid w:val="004F62CD"/>
    <w:rsid w:val="00502A82"/>
    <w:rsid w:val="005109FA"/>
    <w:rsid w:val="00523D4A"/>
    <w:rsid w:val="00533DF4"/>
    <w:rsid w:val="0053647E"/>
    <w:rsid w:val="00541E40"/>
    <w:rsid w:val="005457DA"/>
    <w:rsid w:val="005769EC"/>
    <w:rsid w:val="005942CF"/>
    <w:rsid w:val="00596645"/>
    <w:rsid w:val="00596895"/>
    <w:rsid w:val="005A5D70"/>
    <w:rsid w:val="005B082F"/>
    <w:rsid w:val="005B1680"/>
    <w:rsid w:val="005C0D95"/>
    <w:rsid w:val="005D40C8"/>
    <w:rsid w:val="005E6706"/>
    <w:rsid w:val="005E7C80"/>
    <w:rsid w:val="00602483"/>
    <w:rsid w:val="00607925"/>
    <w:rsid w:val="006143B1"/>
    <w:rsid w:val="00615C41"/>
    <w:rsid w:val="006243A7"/>
    <w:rsid w:val="00627EE4"/>
    <w:rsid w:val="006310A1"/>
    <w:rsid w:val="0063135D"/>
    <w:rsid w:val="00632738"/>
    <w:rsid w:val="00637CBF"/>
    <w:rsid w:val="006651AB"/>
    <w:rsid w:val="0066534B"/>
    <w:rsid w:val="00665A29"/>
    <w:rsid w:val="0068025D"/>
    <w:rsid w:val="00680D1D"/>
    <w:rsid w:val="006824E0"/>
    <w:rsid w:val="00692D6A"/>
    <w:rsid w:val="006B0AA7"/>
    <w:rsid w:val="006B4606"/>
    <w:rsid w:val="006C0D73"/>
    <w:rsid w:val="006C5253"/>
    <w:rsid w:val="006C6364"/>
    <w:rsid w:val="006D7D09"/>
    <w:rsid w:val="006E011C"/>
    <w:rsid w:val="006E5ED3"/>
    <w:rsid w:val="006F6061"/>
    <w:rsid w:val="00723E61"/>
    <w:rsid w:val="0072428D"/>
    <w:rsid w:val="00726EA9"/>
    <w:rsid w:val="0073793D"/>
    <w:rsid w:val="00750961"/>
    <w:rsid w:val="00752C7E"/>
    <w:rsid w:val="00763227"/>
    <w:rsid w:val="00787CC4"/>
    <w:rsid w:val="00797261"/>
    <w:rsid w:val="007A1AAF"/>
    <w:rsid w:val="007A461D"/>
    <w:rsid w:val="007B421C"/>
    <w:rsid w:val="007C1B4E"/>
    <w:rsid w:val="007C2038"/>
    <w:rsid w:val="007C38F6"/>
    <w:rsid w:val="007D16F8"/>
    <w:rsid w:val="007D517C"/>
    <w:rsid w:val="007F3CC0"/>
    <w:rsid w:val="007F51CA"/>
    <w:rsid w:val="00811A61"/>
    <w:rsid w:val="00817DC5"/>
    <w:rsid w:val="008221F7"/>
    <w:rsid w:val="008235BF"/>
    <w:rsid w:val="0083442F"/>
    <w:rsid w:val="008428A4"/>
    <w:rsid w:val="00843E85"/>
    <w:rsid w:val="0085068A"/>
    <w:rsid w:val="00853A80"/>
    <w:rsid w:val="00855F79"/>
    <w:rsid w:val="0086117E"/>
    <w:rsid w:val="00866B1F"/>
    <w:rsid w:val="00873A4C"/>
    <w:rsid w:val="00877479"/>
    <w:rsid w:val="00885544"/>
    <w:rsid w:val="008A60AF"/>
    <w:rsid w:val="008B3D23"/>
    <w:rsid w:val="009129B1"/>
    <w:rsid w:val="009162BE"/>
    <w:rsid w:val="00936F36"/>
    <w:rsid w:val="00940A58"/>
    <w:rsid w:val="00942246"/>
    <w:rsid w:val="00943D2F"/>
    <w:rsid w:val="0094705D"/>
    <w:rsid w:val="0095238E"/>
    <w:rsid w:val="00954EB0"/>
    <w:rsid w:val="009605A7"/>
    <w:rsid w:val="00964462"/>
    <w:rsid w:val="00970E7F"/>
    <w:rsid w:val="00972670"/>
    <w:rsid w:val="009732C2"/>
    <w:rsid w:val="00974840"/>
    <w:rsid w:val="00986862"/>
    <w:rsid w:val="00996902"/>
    <w:rsid w:val="00997F6E"/>
    <w:rsid w:val="009A26E2"/>
    <w:rsid w:val="009A598B"/>
    <w:rsid w:val="009B7B0B"/>
    <w:rsid w:val="009E359A"/>
    <w:rsid w:val="009E36F5"/>
    <w:rsid w:val="009E5CF1"/>
    <w:rsid w:val="009F1818"/>
    <w:rsid w:val="009F41A6"/>
    <w:rsid w:val="009F505C"/>
    <w:rsid w:val="00A06F7F"/>
    <w:rsid w:val="00A1137E"/>
    <w:rsid w:val="00A21045"/>
    <w:rsid w:val="00A269D0"/>
    <w:rsid w:val="00A4594A"/>
    <w:rsid w:val="00A55A18"/>
    <w:rsid w:val="00A632DE"/>
    <w:rsid w:val="00A6791E"/>
    <w:rsid w:val="00A82492"/>
    <w:rsid w:val="00A9020E"/>
    <w:rsid w:val="00AA60BD"/>
    <w:rsid w:val="00AB1A59"/>
    <w:rsid w:val="00AC02A9"/>
    <w:rsid w:val="00AC37FC"/>
    <w:rsid w:val="00AD014F"/>
    <w:rsid w:val="00AD2F03"/>
    <w:rsid w:val="00AE0078"/>
    <w:rsid w:val="00AF5A6C"/>
    <w:rsid w:val="00B03B25"/>
    <w:rsid w:val="00B115F0"/>
    <w:rsid w:val="00B12600"/>
    <w:rsid w:val="00B16E5A"/>
    <w:rsid w:val="00B42C9D"/>
    <w:rsid w:val="00B45274"/>
    <w:rsid w:val="00B45F31"/>
    <w:rsid w:val="00B75A41"/>
    <w:rsid w:val="00B8641B"/>
    <w:rsid w:val="00BC0F28"/>
    <w:rsid w:val="00BC7A48"/>
    <w:rsid w:val="00BD1FAA"/>
    <w:rsid w:val="00BE4616"/>
    <w:rsid w:val="00BF18F8"/>
    <w:rsid w:val="00BF5787"/>
    <w:rsid w:val="00C00EED"/>
    <w:rsid w:val="00C16853"/>
    <w:rsid w:val="00C26D3D"/>
    <w:rsid w:val="00C31B31"/>
    <w:rsid w:val="00C36C80"/>
    <w:rsid w:val="00C76E36"/>
    <w:rsid w:val="00C83FE6"/>
    <w:rsid w:val="00CA1EDF"/>
    <w:rsid w:val="00CA44DF"/>
    <w:rsid w:val="00CA685C"/>
    <w:rsid w:val="00CA6AE4"/>
    <w:rsid w:val="00CB7F35"/>
    <w:rsid w:val="00CC092A"/>
    <w:rsid w:val="00CC3E8D"/>
    <w:rsid w:val="00CC7477"/>
    <w:rsid w:val="00CE4B67"/>
    <w:rsid w:val="00CF0CCF"/>
    <w:rsid w:val="00D11B69"/>
    <w:rsid w:val="00D42DD1"/>
    <w:rsid w:val="00D44064"/>
    <w:rsid w:val="00D51367"/>
    <w:rsid w:val="00D573B4"/>
    <w:rsid w:val="00D60552"/>
    <w:rsid w:val="00D60F5B"/>
    <w:rsid w:val="00D61FAE"/>
    <w:rsid w:val="00D62BA3"/>
    <w:rsid w:val="00D70427"/>
    <w:rsid w:val="00D71975"/>
    <w:rsid w:val="00D725DF"/>
    <w:rsid w:val="00D73AB3"/>
    <w:rsid w:val="00D75BE8"/>
    <w:rsid w:val="00D761CD"/>
    <w:rsid w:val="00D847E1"/>
    <w:rsid w:val="00D909BD"/>
    <w:rsid w:val="00D936C1"/>
    <w:rsid w:val="00DA264B"/>
    <w:rsid w:val="00DA2FD1"/>
    <w:rsid w:val="00DA4002"/>
    <w:rsid w:val="00DB30FE"/>
    <w:rsid w:val="00DC224A"/>
    <w:rsid w:val="00DD5EFE"/>
    <w:rsid w:val="00DD6681"/>
    <w:rsid w:val="00DE62F8"/>
    <w:rsid w:val="00DF2963"/>
    <w:rsid w:val="00E16C7F"/>
    <w:rsid w:val="00E179E3"/>
    <w:rsid w:val="00E21B7F"/>
    <w:rsid w:val="00E24348"/>
    <w:rsid w:val="00E249E7"/>
    <w:rsid w:val="00E551A5"/>
    <w:rsid w:val="00E6086C"/>
    <w:rsid w:val="00EA12DE"/>
    <w:rsid w:val="00EA28B8"/>
    <w:rsid w:val="00EB5BAD"/>
    <w:rsid w:val="00EB6E8A"/>
    <w:rsid w:val="00EC1D6F"/>
    <w:rsid w:val="00EC2CBE"/>
    <w:rsid w:val="00ED074C"/>
    <w:rsid w:val="00ED0FF8"/>
    <w:rsid w:val="00ED2238"/>
    <w:rsid w:val="00ED4A1E"/>
    <w:rsid w:val="00EF0829"/>
    <w:rsid w:val="00EF0C69"/>
    <w:rsid w:val="00EF0F06"/>
    <w:rsid w:val="00EF245D"/>
    <w:rsid w:val="00EF3A43"/>
    <w:rsid w:val="00F0303F"/>
    <w:rsid w:val="00F03F49"/>
    <w:rsid w:val="00F14038"/>
    <w:rsid w:val="00F16BC0"/>
    <w:rsid w:val="00F16EAE"/>
    <w:rsid w:val="00F50DE4"/>
    <w:rsid w:val="00F5709E"/>
    <w:rsid w:val="00F570C4"/>
    <w:rsid w:val="00F647E2"/>
    <w:rsid w:val="00F825D0"/>
    <w:rsid w:val="00F87DB6"/>
    <w:rsid w:val="00F974B4"/>
    <w:rsid w:val="00F97525"/>
    <w:rsid w:val="00FA42FF"/>
    <w:rsid w:val="00FB58EC"/>
    <w:rsid w:val="00FC2A07"/>
    <w:rsid w:val="00FC37E4"/>
    <w:rsid w:val="00FC5E57"/>
    <w:rsid w:val="00FE06DF"/>
    <w:rsid w:val="00FF0D21"/>
    <w:rsid w:val="00FF1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6635"/>
  <w15:docId w15:val="{84774BDD-E289-4F57-925A-8386E8A3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525"/>
    <w:rPr>
      <w:color w:val="0000FF"/>
      <w:u w:val="single"/>
    </w:rPr>
  </w:style>
  <w:style w:type="paragraph" w:styleId="Header">
    <w:name w:val="header"/>
    <w:basedOn w:val="Normal"/>
    <w:rsid w:val="006243A7"/>
    <w:pPr>
      <w:tabs>
        <w:tab w:val="center" w:pos="4153"/>
        <w:tab w:val="right" w:pos="8306"/>
      </w:tabs>
    </w:pPr>
  </w:style>
  <w:style w:type="paragraph" w:styleId="Footer">
    <w:name w:val="footer"/>
    <w:basedOn w:val="Normal"/>
    <w:rsid w:val="006243A7"/>
    <w:pPr>
      <w:tabs>
        <w:tab w:val="center" w:pos="4153"/>
        <w:tab w:val="right" w:pos="8306"/>
      </w:tabs>
    </w:pPr>
  </w:style>
  <w:style w:type="paragraph" w:styleId="BalloonText">
    <w:name w:val="Balloon Text"/>
    <w:basedOn w:val="Normal"/>
    <w:link w:val="BalloonTextChar"/>
    <w:rsid w:val="00210F79"/>
    <w:rPr>
      <w:rFonts w:ascii="Tahoma" w:hAnsi="Tahoma" w:cs="Tahoma"/>
      <w:sz w:val="16"/>
      <w:szCs w:val="16"/>
    </w:rPr>
  </w:style>
  <w:style w:type="character" w:customStyle="1" w:styleId="BalloonTextChar">
    <w:name w:val="Balloon Text Char"/>
    <w:link w:val="BalloonText"/>
    <w:rsid w:val="00210F79"/>
    <w:rPr>
      <w:rFonts w:ascii="Tahoma" w:hAnsi="Tahoma" w:cs="Tahoma"/>
      <w:sz w:val="16"/>
      <w:szCs w:val="16"/>
    </w:rPr>
  </w:style>
  <w:style w:type="paragraph" w:customStyle="1" w:styleId="Default">
    <w:name w:val="Default"/>
    <w:rsid w:val="007D16F8"/>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9129B1"/>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122CEF"/>
    <w:rPr>
      <w:rFonts w:ascii="Arial" w:hAnsi="Arial" w:cs="Arial"/>
      <w:sz w:val="24"/>
      <w:szCs w:val="24"/>
    </w:rPr>
  </w:style>
  <w:style w:type="paragraph" w:styleId="ListParagraph">
    <w:name w:val="List Paragraph"/>
    <w:basedOn w:val="Normal"/>
    <w:link w:val="ListParagraphChar"/>
    <w:uiPriority w:val="34"/>
    <w:qFormat/>
    <w:rsid w:val="00122CEF"/>
    <w:pPr>
      <w:spacing w:line="320" w:lineRule="exact"/>
      <w:ind w:left="720"/>
      <w:contextualSpacing/>
    </w:pPr>
    <w:rPr>
      <w:rFonts w:ascii="Arial" w:hAnsi="Arial" w:cs="Arial"/>
    </w:rPr>
  </w:style>
  <w:style w:type="character" w:styleId="SubtleReference">
    <w:name w:val="Subtle Reference"/>
    <w:basedOn w:val="DefaultParagraphFont"/>
    <w:uiPriority w:val="31"/>
    <w:qFormat/>
    <w:rsid w:val="00F0303F"/>
    <w:rPr>
      <w:smallCaps/>
      <w:color w:val="5A5A5A" w:themeColor="text1" w:themeTint="A5"/>
    </w:rPr>
  </w:style>
  <w:style w:type="character" w:styleId="IntenseReference">
    <w:name w:val="Intense Reference"/>
    <w:aliases w:val="Intense Reference 1"/>
    <w:uiPriority w:val="32"/>
    <w:qFormat/>
    <w:rsid w:val="002804E2"/>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977">
      <w:bodyDiv w:val="1"/>
      <w:marLeft w:val="0"/>
      <w:marRight w:val="0"/>
      <w:marTop w:val="0"/>
      <w:marBottom w:val="0"/>
      <w:divBdr>
        <w:top w:val="none" w:sz="0" w:space="0" w:color="auto"/>
        <w:left w:val="none" w:sz="0" w:space="0" w:color="auto"/>
        <w:bottom w:val="none" w:sz="0" w:space="0" w:color="auto"/>
        <w:right w:val="none" w:sz="0" w:space="0" w:color="auto"/>
      </w:divBdr>
      <w:divsChild>
        <w:div w:id="379090046">
          <w:marLeft w:val="0"/>
          <w:marRight w:val="0"/>
          <w:marTop w:val="0"/>
          <w:marBottom w:val="0"/>
          <w:divBdr>
            <w:top w:val="none" w:sz="0" w:space="0" w:color="auto"/>
            <w:left w:val="none" w:sz="0" w:space="0" w:color="auto"/>
            <w:bottom w:val="none" w:sz="0" w:space="0" w:color="auto"/>
            <w:right w:val="none" w:sz="0" w:space="0" w:color="auto"/>
          </w:divBdr>
        </w:div>
        <w:div w:id="420106989">
          <w:marLeft w:val="0"/>
          <w:marRight w:val="0"/>
          <w:marTop w:val="0"/>
          <w:marBottom w:val="0"/>
          <w:divBdr>
            <w:top w:val="none" w:sz="0" w:space="0" w:color="auto"/>
            <w:left w:val="none" w:sz="0" w:space="0" w:color="auto"/>
            <w:bottom w:val="none" w:sz="0" w:space="0" w:color="auto"/>
            <w:right w:val="none" w:sz="0" w:space="0" w:color="auto"/>
          </w:divBdr>
        </w:div>
        <w:div w:id="504711817">
          <w:marLeft w:val="0"/>
          <w:marRight w:val="0"/>
          <w:marTop w:val="0"/>
          <w:marBottom w:val="0"/>
          <w:divBdr>
            <w:top w:val="none" w:sz="0" w:space="0" w:color="auto"/>
            <w:left w:val="none" w:sz="0" w:space="0" w:color="auto"/>
            <w:bottom w:val="none" w:sz="0" w:space="0" w:color="auto"/>
            <w:right w:val="none" w:sz="0" w:space="0" w:color="auto"/>
          </w:divBdr>
        </w:div>
        <w:div w:id="662859690">
          <w:marLeft w:val="0"/>
          <w:marRight w:val="0"/>
          <w:marTop w:val="0"/>
          <w:marBottom w:val="0"/>
          <w:divBdr>
            <w:top w:val="none" w:sz="0" w:space="0" w:color="auto"/>
            <w:left w:val="none" w:sz="0" w:space="0" w:color="auto"/>
            <w:bottom w:val="none" w:sz="0" w:space="0" w:color="auto"/>
            <w:right w:val="none" w:sz="0" w:space="0" w:color="auto"/>
          </w:divBdr>
        </w:div>
        <w:div w:id="1752268503">
          <w:marLeft w:val="0"/>
          <w:marRight w:val="0"/>
          <w:marTop w:val="0"/>
          <w:marBottom w:val="0"/>
          <w:divBdr>
            <w:top w:val="none" w:sz="0" w:space="0" w:color="auto"/>
            <w:left w:val="none" w:sz="0" w:space="0" w:color="auto"/>
            <w:bottom w:val="none" w:sz="0" w:space="0" w:color="auto"/>
            <w:right w:val="none" w:sz="0" w:space="0" w:color="auto"/>
          </w:divBdr>
        </w:div>
        <w:div w:id="1800995727">
          <w:marLeft w:val="0"/>
          <w:marRight w:val="0"/>
          <w:marTop w:val="0"/>
          <w:marBottom w:val="0"/>
          <w:divBdr>
            <w:top w:val="none" w:sz="0" w:space="0" w:color="auto"/>
            <w:left w:val="none" w:sz="0" w:space="0" w:color="auto"/>
            <w:bottom w:val="none" w:sz="0" w:space="0" w:color="auto"/>
            <w:right w:val="none" w:sz="0" w:space="0" w:color="auto"/>
          </w:divBdr>
        </w:div>
        <w:div w:id="2106270028">
          <w:marLeft w:val="0"/>
          <w:marRight w:val="0"/>
          <w:marTop w:val="0"/>
          <w:marBottom w:val="0"/>
          <w:divBdr>
            <w:top w:val="none" w:sz="0" w:space="0" w:color="auto"/>
            <w:left w:val="none" w:sz="0" w:space="0" w:color="auto"/>
            <w:bottom w:val="none" w:sz="0" w:space="0" w:color="auto"/>
            <w:right w:val="none" w:sz="0" w:space="0" w:color="auto"/>
          </w:divBdr>
        </w:div>
      </w:divsChild>
    </w:div>
    <w:div w:id="419571223">
      <w:bodyDiv w:val="1"/>
      <w:marLeft w:val="0"/>
      <w:marRight w:val="0"/>
      <w:marTop w:val="0"/>
      <w:marBottom w:val="0"/>
      <w:divBdr>
        <w:top w:val="none" w:sz="0" w:space="0" w:color="auto"/>
        <w:left w:val="none" w:sz="0" w:space="0" w:color="auto"/>
        <w:bottom w:val="none" w:sz="0" w:space="0" w:color="auto"/>
        <w:right w:val="none" w:sz="0" w:space="0" w:color="auto"/>
      </w:divBdr>
    </w:div>
    <w:div w:id="1186211314">
      <w:bodyDiv w:val="1"/>
      <w:marLeft w:val="0"/>
      <w:marRight w:val="0"/>
      <w:marTop w:val="0"/>
      <w:marBottom w:val="0"/>
      <w:divBdr>
        <w:top w:val="none" w:sz="0" w:space="0" w:color="auto"/>
        <w:left w:val="none" w:sz="0" w:space="0" w:color="auto"/>
        <w:bottom w:val="none" w:sz="0" w:space="0" w:color="auto"/>
        <w:right w:val="none" w:sz="0" w:space="0" w:color="auto"/>
      </w:divBdr>
    </w:div>
    <w:div w:id="19462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northbourne-cep.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bourne-cep.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northbourne-cep.kent.sch.uk"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dealt.org.uk/" TargetMode="External"/><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s://www.dealt.org.uk/#Top" TargetMode="External"/><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Props1.xml><?xml version="1.0" encoding="utf-8"?>
<ds:datastoreItem xmlns:ds="http://schemas.openxmlformats.org/officeDocument/2006/customXml" ds:itemID="{17638A7E-E068-4D03-AA1C-EC09FA5DB68E}">
  <ds:schemaRefs>
    <ds:schemaRef ds:uri="http://schemas.openxmlformats.org/officeDocument/2006/bibliography"/>
  </ds:schemaRefs>
</ds:datastoreItem>
</file>

<file path=customXml/itemProps2.xml><?xml version="1.0" encoding="utf-8"?>
<ds:datastoreItem xmlns:ds="http://schemas.openxmlformats.org/officeDocument/2006/customXml" ds:itemID="{90EBA16A-4DA2-4DA9-A36A-00E002193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7B1B0-3A3B-45AE-BCE1-76416982610F}">
  <ds:schemaRefs>
    <ds:schemaRef ds:uri="http://schemas.microsoft.com/sharepoint/v3/contenttype/forms"/>
  </ds:schemaRefs>
</ds:datastoreItem>
</file>

<file path=customXml/itemProps4.xml><?xml version="1.0" encoding="utf-8"?>
<ds:datastoreItem xmlns:ds="http://schemas.openxmlformats.org/officeDocument/2006/customXml" ds:itemID="{2EB8A902-7A5B-4B1F-8A8F-D6A9F24C9202}">
  <ds:schemaRefs>
    <ds:schemaRef ds:uri="http://schemas.microsoft.com/office/2006/metadata/properties"/>
    <ds:schemaRef ds:uri="http://schemas.microsoft.com/office/infopath/2007/PartnerControls"/>
    <ds:schemaRef ds:uri="1bf825b7-0205-4caa-9946-0aea012564b0"/>
    <ds:schemaRef ds:uri="fae6e28a-2287-44d1-bdff-3a3bfe5d85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Federation of The Downs &amp; Northbourne</vt:lpstr>
    </vt:vector>
  </TitlesOfParts>
  <Company>The Downs CE Primary School</Company>
  <LinksUpToDate>false</LinksUpToDate>
  <CharactersWithSpaces>9333</CharactersWithSpaces>
  <SharedDoc>false</SharedDoc>
  <HLinks>
    <vt:vector size="30" baseType="variant">
      <vt:variant>
        <vt:i4>3735595</vt:i4>
      </vt:variant>
      <vt:variant>
        <vt:i4>3</vt:i4>
      </vt:variant>
      <vt:variant>
        <vt:i4>0</vt:i4>
      </vt:variant>
      <vt:variant>
        <vt:i4>5</vt:i4>
      </vt:variant>
      <vt:variant>
        <vt:lpwstr>http://www.northbourne-cep.kent.sch.uk/</vt:lpwstr>
      </vt:variant>
      <vt:variant>
        <vt:lpwstr/>
      </vt:variant>
      <vt:variant>
        <vt:i4>4587520</vt:i4>
      </vt:variant>
      <vt:variant>
        <vt:i4>0</vt:i4>
      </vt:variant>
      <vt:variant>
        <vt:i4>0</vt:i4>
      </vt:variant>
      <vt:variant>
        <vt:i4>5</vt:i4>
      </vt:variant>
      <vt:variant>
        <vt:lpwstr>http://www.downs.kent.sch.uk/</vt:lpwstr>
      </vt:variant>
      <vt:variant>
        <vt:lpwstr/>
      </vt:variant>
      <vt:variant>
        <vt:i4>3604536</vt:i4>
      </vt:variant>
      <vt:variant>
        <vt:i4>0</vt:i4>
      </vt:variant>
      <vt:variant>
        <vt:i4>0</vt:i4>
      </vt:variant>
      <vt:variant>
        <vt:i4>5</vt:i4>
      </vt:variant>
      <vt:variant>
        <vt:lpwstr>https://www.dealt.org.uk/</vt:lpwstr>
      </vt:variant>
      <vt:variant>
        <vt:lpwstr>Top</vt:lpwstr>
      </vt:variant>
      <vt:variant>
        <vt:i4>5111889</vt:i4>
      </vt:variant>
      <vt:variant>
        <vt:i4>-1</vt:i4>
      </vt:variant>
      <vt:variant>
        <vt:i4>2053</vt:i4>
      </vt:variant>
      <vt:variant>
        <vt:i4>1</vt:i4>
      </vt:variant>
      <vt:variant>
        <vt:lpwstr>http://www.healthyschools.gov.uk/brandguide/NationalLogos/Healthy-School-Logo.jpg</vt:lpwstr>
      </vt:variant>
      <vt:variant>
        <vt:lpwstr/>
      </vt:variant>
      <vt:variant>
        <vt:i4>3604536</vt:i4>
      </vt:variant>
      <vt:variant>
        <vt:i4>-1</vt:i4>
      </vt:variant>
      <vt:variant>
        <vt:i4>2059</vt:i4>
      </vt:variant>
      <vt:variant>
        <vt:i4>4</vt:i4>
      </vt:variant>
      <vt:variant>
        <vt:lpwstr>https://www.dealt.org.uk/</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The Downs &amp; Northbourne</dc:title>
  <dc:subject/>
  <dc:creator>The Headteacher</dc:creator>
  <cp:keywords/>
  <dc:description/>
  <cp:lastModifiedBy>Amanda Tancock</cp:lastModifiedBy>
  <cp:revision>4</cp:revision>
  <cp:lastPrinted>2021-11-09T12:48:00Z</cp:lastPrinted>
  <dcterms:created xsi:type="dcterms:W3CDTF">2023-06-08T13:40:00Z</dcterms:created>
  <dcterms:modified xsi:type="dcterms:W3CDTF">2023-06-08T13:43:00Z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