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98ED2D" w14:textId="77777777" w:rsidR="00A51EA4" w:rsidRDefault="00A51EA4" w:rsidP="00A51EA4">
      <w:pPr>
        <w:jc w:val="both"/>
        <w:rPr>
          <w:rFonts w:ascii="Arial" w:hAnsi="Arial" w:cs="Arial"/>
          <w:b/>
        </w:rPr>
      </w:pPr>
    </w:p>
    <w:p w14:paraId="15CFA5A7" w14:textId="173A01DD" w:rsidR="00A51EA4" w:rsidRPr="00EB2CFF" w:rsidRDefault="00A51EA4" w:rsidP="00A51EA4">
      <w:pPr>
        <w:jc w:val="center"/>
        <w:rPr>
          <w:rFonts w:ascii="Arial" w:hAnsi="Arial" w:cs="Arial"/>
          <w:b/>
          <w:sz w:val="32"/>
          <w:szCs w:val="32"/>
        </w:rPr>
      </w:pPr>
      <w:r>
        <w:rPr>
          <w:rFonts w:ascii="Arial" w:hAnsi="Arial" w:cs="Arial"/>
          <w:b/>
          <w:sz w:val="32"/>
          <w:szCs w:val="32"/>
        </w:rPr>
        <w:t>Early Years</w:t>
      </w:r>
      <w:r w:rsidRPr="00EB2CFF">
        <w:rPr>
          <w:rFonts w:ascii="Arial" w:hAnsi="Arial" w:cs="Arial"/>
          <w:b/>
          <w:sz w:val="32"/>
          <w:szCs w:val="32"/>
        </w:rPr>
        <w:t xml:space="preserve"> Practitioner</w:t>
      </w:r>
    </w:p>
    <w:tbl>
      <w:tblPr>
        <w:tblW w:w="0" w:type="auto"/>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2"/>
        <w:gridCol w:w="5648"/>
      </w:tblGrid>
      <w:tr w:rsidR="00A51EA4" w:rsidRPr="009A6AE6" w14:paraId="5450F250" w14:textId="77777777" w:rsidTr="0007519C">
        <w:trPr>
          <w:trHeight w:val="444"/>
        </w:trPr>
        <w:tc>
          <w:tcPr>
            <w:tcW w:w="3172" w:type="dxa"/>
          </w:tcPr>
          <w:p w14:paraId="5A12A406" w14:textId="77777777" w:rsidR="00A51EA4" w:rsidRPr="009A6AE6" w:rsidRDefault="00A51EA4" w:rsidP="0007519C">
            <w:pPr>
              <w:ind w:left="195"/>
              <w:rPr>
                <w:rFonts w:ascii="Arial" w:hAnsi="Arial" w:cs="Arial"/>
                <w:b/>
                <w:sz w:val="24"/>
                <w:szCs w:val="24"/>
              </w:rPr>
            </w:pPr>
            <w:r w:rsidRPr="009A6AE6">
              <w:rPr>
                <w:rFonts w:ascii="Arial" w:hAnsi="Arial" w:cs="Arial"/>
                <w:b/>
                <w:sz w:val="24"/>
                <w:szCs w:val="24"/>
              </w:rPr>
              <w:t xml:space="preserve">Job Title: </w:t>
            </w:r>
          </w:p>
        </w:tc>
        <w:tc>
          <w:tcPr>
            <w:tcW w:w="5648" w:type="dxa"/>
          </w:tcPr>
          <w:p w14:paraId="182B6867" w14:textId="77777777" w:rsidR="00A51EA4" w:rsidRPr="009A6AE6" w:rsidRDefault="00A51EA4" w:rsidP="0007519C">
            <w:pPr>
              <w:rPr>
                <w:rFonts w:ascii="Arial" w:hAnsi="Arial" w:cs="Arial"/>
                <w:b/>
                <w:sz w:val="24"/>
                <w:szCs w:val="24"/>
              </w:rPr>
            </w:pPr>
            <w:r w:rsidRPr="009A6AE6">
              <w:rPr>
                <w:rFonts w:ascii="Arial" w:hAnsi="Arial" w:cs="Arial"/>
                <w:b/>
                <w:sz w:val="24"/>
                <w:szCs w:val="24"/>
              </w:rPr>
              <w:t xml:space="preserve">Early </w:t>
            </w:r>
            <w:r>
              <w:rPr>
                <w:rFonts w:ascii="Arial" w:hAnsi="Arial" w:cs="Arial"/>
                <w:b/>
                <w:sz w:val="24"/>
                <w:szCs w:val="24"/>
              </w:rPr>
              <w:t>Y</w:t>
            </w:r>
            <w:r w:rsidRPr="009A6AE6">
              <w:rPr>
                <w:rFonts w:ascii="Arial" w:hAnsi="Arial" w:cs="Arial"/>
                <w:b/>
                <w:sz w:val="24"/>
                <w:szCs w:val="24"/>
              </w:rPr>
              <w:t xml:space="preserve">ears </w:t>
            </w:r>
            <w:r>
              <w:rPr>
                <w:rFonts w:ascii="Arial" w:hAnsi="Arial" w:cs="Arial"/>
                <w:b/>
                <w:sz w:val="24"/>
                <w:szCs w:val="24"/>
              </w:rPr>
              <w:t>P</w:t>
            </w:r>
            <w:r w:rsidRPr="009A6AE6">
              <w:rPr>
                <w:rFonts w:ascii="Arial" w:hAnsi="Arial" w:cs="Arial"/>
                <w:b/>
                <w:sz w:val="24"/>
                <w:szCs w:val="24"/>
              </w:rPr>
              <w:t>ractitioner</w:t>
            </w:r>
          </w:p>
        </w:tc>
      </w:tr>
      <w:tr w:rsidR="00A51EA4" w:rsidRPr="009A6AE6" w14:paraId="5086BE25" w14:textId="77777777" w:rsidTr="0007519C">
        <w:trPr>
          <w:trHeight w:val="555"/>
        </w:trPr>
        <w:tc>
          <w:tcPr>
            <w:tcW w:w="3172" w:type="dxa"/>
          </w:tcPr>
          <w:p w14:paraId="406CB80F" w14:textId="77777777" w:rsidR="00A51EA4" w:rsidRPr="009A6AE6" w:rsidRDefault="00A51EA4" w:rsidP="0007519C">
            <w:pPr>
              <w:ind w:left="195"/>
              <w:rPr>
                <w:rFonts w:ascii="Arial" w:hAnsi="Arial" w:cs="Arial"/>
                <w:b/>
                <w:sz w:val="24"/>
                <w:szCs w:val="24"/>
              </w:rPr>
            </w:pPr>
            <w:r w:rsidRPr="009A6AE6">
              <w:rPr>
                <w:rFonts w:ascii="Arial" w:hAnsi="Arial" w:cs="Arial"/>
                <w:b/>
                <w:sz w:val="24"/>
                <w:szCs w:val="24"/>
              </w:rPr>
              <w:t xml:space="preserve">Reports to: </w:t>
            </w:r>
          </w:p>
        </w:tc>
        <w:tc>
          <w:tcPr>
            <w:tcW w:w="5648" w:type="dxa"/>
          </w:tcPr>
          <w:p w14:paraId="25DDFEDA" w14:textId="77777777" w:rsidR="00A51EA4" w:rsidRPr="009A6AE6" w:rsidRDefault="00A51EA4" w:rsidP="0007519C">
            <w:pPr>
              <w:rPr>
                <w:rFonts w:ascii="Arial" w:hAnsi="Arial" w:cs="Arial"/>
                <w:b/>
                <w:sz w:val="24"/>
                <w:szCs w:val="24"/>
              </w:rPr>
            </w:pPr>
            <w:r w:rsidRPr="009A6AE6">
              <w:rPr>
                <w:rFonts w:ascii="Arial" w:hAnsi="Arial" w:cs="Arial"/>
                <w:b/>
                <w:sz w:val="24"/>
                <w:szCs w:val="24"/>
              </w:rPr>
              <w:t>Early Years Manager</w:t>
            </w:r>
          </w:p>
        </w:tc>
      </w:tr>
      <w:tr w:rsidR="00A51EA4" w:rsidRPr="009A6AE6" w14:paraId="449357E6" w14:textId="77777777" w:rsidTr="0007519C">
        <w:trPr>
          <w:trHeight w:val="402"/>
        </w:trPr>
        <w:tc>
          <w:tcPr>
            <w:tcW w:w="3172" w:type="dxa"/>
          </w:tcPr>
          <w:p w14:paraId="5C39802F" w14:textId="77777777" w:rsidR="00A51EA4" w:rsidRPr="009A6AE6" w:rsidRDefault="00A51EA4" w:rsidP="0007519C">
            <w:pPr>
              <w:ind w:left="195"/>
              <w:rPr>
                <w:rFonts w:ascii="Arial" w:hAnsi="Arial" w:cs="Arial"/>
                <w:b/>
                <w:sz w:val="24"/>
                <w:szCs w:val="24"/>
              </w:rPr>
            </w:pPr>
            <w:r w:rsidRPr="009A6AE6">
              <w:rPr>
                <w:rFonts w:ascii="Arial" w:hAnsi="Arial" w:cs="Arial"/>
                <w:b/>
                <w:sz w:val="24"/>
                <w:szCs w:val="24"/>
              </w:rPr>
              <w:t xml:space="preserve">Location: </w:t>
            </w:r>
          </w:p>
        </w:tc>
        <w:tc>
          <w:tcPr>
            <w:tcW w:w="5648" w:type="dxa"/>
          </w:tcPr>
          <w:p w14:paraId="24F776C0" w14:textId="04232A8C" w:rsidR="00A51EA4" w:rsidRPr="009A6AE6" w:rsidRDefault="00A51EA4" w:rsidP="0007519C">
            <w:pPr>
              <w:rPr>
                <w:rFonts w:ascii="Arial" w:hAnsi="Arial" w:cs="Arial"/>
                <w:b/>
                <w:sz w:val="24"/>
                <w:szCs w:val="24"/>
              </w:rPr>
            </w:pPr>
            <w:r>
              <w:rPr>
                <w:rFonts w:ascii="Arial" w:hAnsi="Arial" w:cs="Arial"/>
                <w:b/>
                <w:sz w:val="24"/>
                <w:szCs w:val="24"/>
              </w:rPr>
              <w:t>Wye Under Fives Preschool</w:t>
            </w:r>
          </w:p>
        </w:tc>
      </w:tr>
      <w:tr w:rsidR="00A51EA4" w:rsidRPr="009A6AE6" w14:paraId="03B01190" w14:textId="77777777" w:rsidTr="0007519C">
        <w:trPr>
          <w:trHeight w:val="573"/>
        </w:trPr>
        <w:tc>
          <w:tcPr>
            <w:tcW w:w="3172" w:type="dxa"/>
          </w:tcPr>
          <w:p w14:paraId="639FFC94" w14:textId="77777777" w:rsidR="00A51EA4" w:rsidRPr="009A6AE6" w:rsidRDefault="00A51EA4" w:rsidP="0007519C">
            <w:pPr>
              <w:ind w:left="195"/>
              <w:rPr>
                <w:rFonts w:ascii="Arial" w:hAnsi="Arial" w:cs="Arial"/>
                <w:b/>
                <w:sz w:val="24"/>
                <w:szCs w:val="24"/>
              </w:rPr>
            </w:pPr>
            <w:r w:rsidRPr="009A6AE6">
              <w:rPr>
                <w:rFonts w:ascii="Arial" w:hAnsi="Arial" w:cs="Arial"/>
                <w:b/>
                <w:sz w:val="24"/>
                <w:szCs w:val="24"/>
              </w:rPr>
              <w:t>Pay scale:</w:t>
            </w:r>
          </w:p>
        </w:tc>
        <w:tc>
          <w:tcPr>
            <w:tcW w:w="5648" w:type="dxa"/>
          </w:tcPr>
          <w:p w14:paraId="0BA9946F" w14:textId="371197A5" w:rsidR="00A51EA4" w:rsidRPr="009A6AE6" w:rsidRDefault="00A51EA4" w:rsidP="0007519C">
            <w:pPr>
              <w:rPr>
                <w:rFonts w:ascii="Arial" w:hAnsi="Arial" w:cs="Arial"/>
                <w:b/>
                <w:sz w:val="24"/>
                <w:szCs w:val="24"/>
              </w:rPr>
            </w:pPr>
            <w:r>
              <w:rPr>
                <w:rFonts w:ascii="Arial" w:hAnsi="Arial" w:cs="Arial"/>
                <w:b/>
                <w:sz w:val="24"/>
                <w:szCs w:val="24"/>
              </w:rPr>
              <w:t>Dependant on qualifications</w:t>
            </w:r>
          </w:p>
        </w:tc>
      </w:tr>
      <w:tr w:rsidR="00A51EA4" w:rsidRPr="009A6AE6" w14:paraId="71F26E4C" w14:textId="77777777" w:rsidTr="0007519C">
        <w:trPr>
          <w:trHeight w:val="573"/>
        </w:trPr>
        <w:tc>
          <w:tcPr>
            <w:tcW w:w="3172" w:type="dxa"/>
          </w:tcPr>
          <w:p w14:paraId="149E6D60" w14:textId="77777777" w:rsidR="00A51EA4" w:rsidRPr="009A6AE6" w:rsidRDefault="00A51EA4" w:rsidP="0007519C">
            <w:pPr>
              <w:ind w:left="195"/>
              <w:rPr>
                <w:rFonts w:ascii="Arial" w:hAnsi="Arial" w:cs="Arial"/>
                <w:b/>
                <w:sz w:val="24"/>
                <w:szCs w:val="24"/>
              </w:rPr>
            </w:pPr>
            <w:r>
              <w:rPr>
                <w:rFonts w:ascii="Arial" w:hAnsi="Arial" w:cs="Arial"/>
                <w:b/>
                <w:sz w:val="24"/>
                <w:szCs w:val="24"/>
              </w:rPr>
              <w:t>Contract type</w:t>
            </w:r>
          </w:p>
        </w:tc>
        <w:tc>
          <w:tcPr>
            <w:tcW w:w="5648" w:type="dxa"/>
          </w:tcPr>
          <w:p w14:paraId="1CD6A7DC" w14:textId="439E6683" w:rsidR="00A51EA4" w:rsidRPr="009A6AE6" w:rsidRDefault="00262962" w:rsidP="0007519C">
            <w:pPr>
              <w:rPr>
                <w:rFonts w:ascii="Arial" w:hAnsi="Arial" w:cs="Arial"/>
                <w:b/>
                <w:sz w:val="24"/>
                <w:szCs w:val="24"/>
              </w:rPr>
            </w:pPr>
            <w:r>
              <w:rPr>
                <w:rFonts w:ascii="Arial" w:hAnsi="Arial" w:cs="Arial"/>
                <w:b/>
                <w:sz w:val="24"/>
                <w:szCs w:val="24"/>
              </w:rPr>
              <w:t>Permanent</w:t>
            </w:r>
            <w:bookmarkStart w:id="0" w:name="_GoBack"/>
            <w:bookmarkEnd w:id="0"/>
          </w:p>
        </w:tc>
      </w:tr>
    </w:tbl>
    <w:p w14:paraId="7C7E4F78" w14:textId="77777777" w:rsidR="00A51EA4" w:rsidRPr="009A6AE6" w:rsidRDefault="00A51EA4" w:rsidP="00A51EA4">
      <w:pPr>
        <w:rPr>
          <w:rFonts w:ascii="Arial" w:hAnsi="Arial" w:cs="Arial"/>
          <w:b/>
          <w:sz w:val="24"/>
          <w:szCs w:val="24"/>
        </w:rPr>
      </w:pPr>
      <w:r w:rsidRPr="009A6AE6">
        <w:rPr>
          <w:rFonts w:ascii="Arial" w:hAnsi="Arial" w:cs="Arial"/>
          <w:b/>
          <w:sz w:val="24"/>
          <w:szCs w:val="24"/>
        </w:rPr>
        <w:t>Main Purpose of the job:</w:t>
      </w:r>
    </w:p>
    <w:p w14:paraId="14BBA429" w14:textId="77777777" w:rsidR="00A51EA4" w:rsidRPr="009A6AE6" w:rsidRDefault="00A51EA4" w:rsidP="00A51EA4">
      <w:pPr>
        <w:pStyle w:val="ListParagraph"/>
        <w:numPr>
          <w:ilvl w:val="0"/>
          <w:numId w:val="1"/>
        </w:numPr>
        <w:rPr>
          <w:rFonts w:ascii="Arial" w:hAnsi="Arial" w:cs="Arial"/>
          <w:sz w:val="24"/>
          <w:szCs w:val="24"/>
        </w:rPr>
      </w:pPr>
      <w:r>
        <w:rPr>
          <w:rFonts w:ascii="Arial" w:hAnsi="Arial" w:cs="Arial"/>
          <w:sz w:val="24"/>
          <w:szCs w:val="24"/>
        </w:rPr>
        <w:t>t</w:t>
      </w:r>
      <w:r w:rsidRPr="009A6AE6">
        <w:rPr>
          <w:rFonts w:ascii="Arial" w:hAnsi="Arial" w:cs="Arial"/>
          <w:sz w:val="24"/>
          <w:szCs w:val="24"/>
        </w:rPr>
        <w:t>o ensure the safeguarding and wellbeing of all children is paramount at all times</w:t>
      </w:r>
    </w:p>
    <w:p w14:paraId="6286B8FE" w14:textId="77777777" w:rsidR="00A51EA4" w:rsidRDefault="00A51EA4" w:rsidP="00A51EA4">
      <w:pPr>
        <w:pStyle w:val="ListParagraph"/>
        <w:numPr>
          <w:ilvl w:val="0"/>
          <w:numId w:val="1"/>
        </w:numPr>
        <w:rPr>
          <w:rFonts w:ascii="Arial" w:hAnsi="Arial" w:cs="Arial"/>
          <w:sz w:val="24"/>
          <w:szCs w:val="24"/>
          <w:lang w:eastAsia="en-GB"/>
        </w:rPr>
      </w:pPr>
      <w:r>
        <w:rPr>
          <w:rFonts w:ascii="Arial" w:hAnsi="Arial" w:cs="Arial"/>
          <w:sz w:val="24"/>
          <w:szCs w:val="24"/>
          <w:lang w:eastAsia="en-GB"/>
        </w:rPr>
        <w:t>t</w:t>
      </w:r>
      <w:r w:rsidRPr="009A6AE6">
        <w:rPr>
          <w:rFonts w:ascii="Arial" w:hAnsi="Arial" w:cs="Arial"/>
          <w:sz w:val="24"/>
          <w:szCs w:val="24"/>
          <w:lang w:eastAsia="en-GB"/>
        </w:rPr>
        <w:t xml:space="preserve">o be active in providing stimulating and well-planned experiences within the </w:t>
      </w:r>
    </w:p>
    <w:p w14:paraId="7D956C38" w14:textId="6DD4FB0D" w:rsidR="00A51EA4" w:rsidRPr="009A6AE6" w:rsidRDefault="00A51EA4" w:rsidP="00A51EA4">
      <w:pPr>
        <w:pStyle w:val="ListParagraph"/>
        <w:rPr>
          <w:rFonts w:ascii="Arial" w:hAnsi="Arial" w:cs="Arial"/>
          <w:sz w:val="24"/>
          <w:szCs w:val="24"/>
          <w:lang w:eastAsia="en-GB"/>
        </w:rPr>
      </w:pPr>
      <w:r>
        <w:rPr>
          <w:rFonts w:ascii="Arial" w:hAnsi="Arial" w:cs="Arial"/>
          <w:sz w:val="24"/>
          <w:szCs w:val="24"/>
          <w:lang w:eastAsia="en-GB"/>
        </w:rPr>
        <w:t>E</w:t>
      </w:r>
      <w:r w:rsidRPr="009A6AE6">
        <w:rPr>
          <w:rFonts w:ascii="Arial" w:hAnsi="Arial" w:cs="Arial"/>
          <w:sz w:val="24"/>
          <w:szCs w:val="24"/>
          <w:lang w:eastAsia="en-GB"/>
        </w:rPr>
        <w:t xml:space="preserve">arly </w:t>
      </w:r>
      <w:r>
        <w:rPr>
          <w:rFonts w:ascii="Arial" w:hAnsi="Arial" w:cs="Arial"/>
          <w:sz w:val="24"/>
          <w:szCs w:val="24"/>
          <w:lang w:eastAsia="en-GB"/>
        </w:rPr>
        <w:t>Y</w:t>
      </w:r>
      <w:r w:rsidRPr="009A6AE6">
        <w:rPr>
          <w:rFonts w:ascii="Arial" w:hAnsi="Arial" w:cs="Arial"/>
          <w:sz w:val="24"/>
          <w:szCs w:val="24"/>
          <w:lang w:eastAsia="en-GB"/>
        </w:rPr>
        <w:t xml:space="preserve">ears </w:t>
      </w:r>
      <w:r>
        <w:rPr>
          <w:rFonts w:ascii="Arial" w:hAnsi="Arial" w:cs="Arial"/>
          <w:sz w:val="24"/>
          <w:szCs w:val="24"/>
          <w:lang w:eastAsia="en-GB"/>
        </w:rPr>
        <w:t>F</w:t>
      </w:r>
      <w:r w:rsidRPr="009A6AE6">
        <w:rPr>
          <w:rFonts w:ascii="Arial" w:hAnsi="Arial" w:cs="Arial"/>
          <w:sz w:val="24"/>
          <w:szCs w:val="24"/>
          <w:lang w:eastAsia="en-GB"/>
        </w:rPr>
        <w:t>oundation</w:t>
      </w:r>
      <w:r w:rsidR="00C443C4">
        <w:rPr>
          <w:rFonts w:ascii="Arial" w:hAnsi="Arial" w:cs="Arial"/>
          <w:sz w:val="24"/>
          <w:szCs w:val="24"/>
          <w:lang w:eastAsia="en-GB"/>
        </w:rPr>
        <w:t xml:space="preserve"> </w:t>
      </w:r>
      <w:r>
        <w:rPr>
          <w:rFonts w:ascii="Arial" w:hAnsi="Arial" w:cs="Arial"/>
          <w:sz w:val="24"/>
          <w:szCs w:val="24"/>
          <w:lang w:eastAsia="en-GB"/>
        </w:rPr>
        <w:t>S</w:t>
      </w:r>
      <w:r w:rsidRPr="009A6AE6">
        <w:rPr>
          <w:rFonts w:ascii="Arial" w:hAnsi="Arial" w:cs="Arial"/>
          <w:sz w:val="24"/>
          <w:szCs w:val="24"/>
          <w:lang w:eastAsia="en-GB"/>
        </w:rPr>
        <w:t>tage curriculum</w:t>
      </w:r>
    </w:p>
    <w:p w14:paraId="68658A71" w14:textId="77777777" w:rsidR="00A51EA4" w:rsidRPr="009A6AE6" w:rsidRDefault="00A51EA4" w:rsidP="00A51EA4">
      <w:pPr>
        <w:pStyle w:val="ListParagraph"/>
        <w:numPr>
          <w:ilvl w:val="0"/>
          <w:numId w:val="1"/>
        </w:numPr>
        <w:rPr>
          <w:rFonts w:ascii="Arial" w:hAnsi="Arial" w:cs="Arial"/>
          <w:sz w:val="24"/>
          <w:szCs w:val="24"/>
          <w:lang w:eastAsia="en-GB"/>
        </w:rPr>
      </w:pPr>
      <w:r>
        <w:rPr>
          <w:rFonts w:ascii="Arial" w:hAnsi="Arial" w:cs="Arial"/>
          <w:sz w:val="24"/>
          <w:szCs w:val="24"/>
          <w:lang w:eastAsia="en-GB"/>
        </w:rPr>
        <w:t>b</w:t>
      </w:r>
      <w:r w:rsidRPr="009A6AE6">
        <w:rPr>
          <w:rFonts w:ascii="Arial" w:hAnsi="Arial" w:cs="Arial"/>
          <w:sz w:val="24"/>
          <w:szCs w:val="24"/>
          <w:lang w:eastAsia="en-GB"/>
        </w:rPr>
        <w:t>e active and committed in ensuring that all children attending the setting, receive high quality care, are kept safe and receive stimulating play experiences which meet their individual needs and interests</w:t>
      </w:r>
    </w:p>
    <w:p w14:paraId="1A7CF2AF" w14:textId="77777777" w:rsidR="00A51EA4" w:rsidRPr="009A6AE6" w:rsidRDefault="00A51EA4" w:rsidP="00A51EA4">
      <w:pPr>
        <w:pStyle w:val="ListParagraph"/>
        <w:numPr>
          <w:ilvl w:val="0"/>
          <w:numId w:val="1"/>
        </w:numPr>
        <w:rPr>
          <w:rFonts w:ascii="Arial" w:hAnsi="Arial" w:cs="Arial"/>
          <w:sz w:val="24"/>
          <w:szCs w:val="24"/>
        </w:rPr>
      </w:pPr>
      <w:r>
        <w:rPr>
          <w:rFonts w:ascii="Arial" w:hAnsi="Arial" w:cs="Arial"/>
          <w:sz w:val="24"/>
          <w:szCs w:val="24"/>
        </w:rPr>
        <w:t>t</w:t>
      </w:r>
      <w:r w:rsidRPr="009A6AE6">
        <w:rPr>
          <w:rFonts w:ascii="Arial" w:hAnsi="Arial" w:cs="Arial"/>
          <w:sz w:val="24"/>
          <w:szCs w:val="24"/>
        </w:rPr>
        <w:t>o act as a key person for an allocated group of children- ensuring care and planning of experiences meet their individual needs, interest and next steps of development</w:t>
      </w:r>
    </w:p>
    <w:p w14:paraId="4676F10D" w14:textId="77777777" w:rsidR="00A51EA4" w:rsidRPr="009A6AE6" w:rsidRDefault="00A51EA4" w:rsidP="00A51EA4">
      <w:pPr>
        <w:pStyle w:val="ListParagraph"/>
        <w:numPr>
          <w:ilvl w:val="0"/>
          <w:numId w:val="1"/>
        </w:numPr>
        <w:rPr>
          <w:rFonts w:ascii="Arial" w:hAnsi="Arial" w:cs="Arial"/>
          <w:sz w:val="24"/>
          <w:szCs w:val="24"/>
        </w:rPr>
      </w:pPr>
      <w:r>
        <w:rPr>
          <w:rFonts w:ascii="Arial" w:hAnsi="Arial" w:cs="Arial"/>
          <w:sz w:val="24"/>
          <w:szCs w:val="24"/>
        </w:rPr>
        <w:t>b</w:t>
      </w:r>
      <w:r w:rsidRPr="009A6AE6">
        <w:rPr>
          <w:rFonts w:ascii="Arial" w:hAnsi="Arial" w:cs="Arial"/>
          <w:sz w:val="24"/>
          <w:szCs w:val="24"/>
        </w:rPr>
        <w:t>uild strong relationships with parents ensuring they feel valued and are supported in developing learning at home</w:t>
      </w:r>
    </w:p>
    <w:p w14:paraId="5C0A5284" w14:textId="77777777" w:rsidR="00A51EA4" w:rsidRPr="009A6AE6" w:rsidRDefault="00A51EA4" w:rsidP="00A51EA4">
      <w:pPr>
        <w:pStyle w:val="ListParagraph"/>
        <w:numPr>
          <w:ilvl w:val="0"/>
          <w:numId w:val="1"/>
        </w:numPr>
        <w:rPr>
          <w:rFonts w:ascii="Arial" w:hAnsi="Arial" w:cs="Arial"/>
          <w:sz w:val="24"/>
          <w:szCs w:val="24"/>
        </w:rPr>
      </w:pPr>
      <w:r>
        <w:rPr>
          <w:rFonts w:ascii="Arial" w:hAnsi="Arial" w:cs="Arial"/>
          <w:sz w:val="24"/>
          <w:szCs w:val="24"/>
        </w:rPr>
        <w:t>t</w:t>
      </w:r>
      <w:r w:rsidRPr="009A6AE6">
        <w:rPr>
          <w:rFonts w:ascii="Arial" w:hAnsi="Arial" w:cs="Arial"/>
          <w:sz w:val="24"/>
          <w:szCs w:val="24"/>
        </w:rPr>
        <w:t>o keep abreast of all local and national changes that affect early years.</w:t>
      </w:r>
    </w:p>
    <w:p w14:paraId="130C8725" w14:textId="77777777" w:rsidR="00A51EA4" w:rsidRPr="009A6AE6" w:rsidRDefault="00A51EA4" w:rsidP="00A51EA4">
      <w:pPr>
        <w:tabs>
          <w:tab w:val="left" w:pos="3660"/>
        </w:tabs>
        <w:ind w:left="360"/>
        <w:rPr>
          <w:rFonts w:ascii="Arial" w:hAnsi="Arial" w:cs="Arial"/>
          <w:b/>
          <w:sz w:val="24"/>
          <w:szCs w:val="24"/>
        </w:rPr>
      </w:pPr>
      <w:r w:rsidRPr="009A6AE6">
        <w:rPr>
          <w:rFonts w:ascii="Arial" w:hAnsi="Arial" w:cs="Arial"/>
          <w:b/>
          <w:sz w:val="24"/>
          <w:szCs w:val="24"/>
        </w:rPr>
        <w:t>Key Responsibilities:</w:t>
      </w:r>
      <w:r w:rsidRPr="009A6AE6">
        <w:rPr>
          <w:rFonts w:ascii="Arial" w:eastAsia="Times New Roman" w:hAnsi="Arial" w:cs="Arial"/>
          <w:b/>
          <w:color w:val="000000"/>
          <w:sz w:val="24"/>
          <w:szCs w:val="24"/>
          <w:lang w:eastAsia="en-GB"/>
        </w:rPr>
        <w:t xml:space="preserve"> </w:t>
      </w:r>
      <w:r w:rsidRPr="009A6AE6">
        <w:rPr>
          <w:rFonts w:ascii="Arial" w:eastAsia="Times New Roman" w:hAnsi="Arial" w:cs="Arial"/>
          <w:b/>
          <w:color w:val="000000"/>
          <w:sz w:val="24"/>
          <w:szCs w:val="24"/>
          <w:lang w:eastAsia="en-GB"/>
        </w:rPr>
        <w:tab/>
      </w:r>
    </w:p>
    <w:p w14:paraId="62A94D36" w14:textId="77777777" w:rsidR="00A51EA4" w:rsidRPr="009A6AE6" w:rsidRDefault="00A51EA4" w:rsidP="00A51EA4">
      <w:pPr>
        <w:numPr>
          <w:ilvl w:val="0"/>
          <w:numId w:val="2"/>
        </w:numPr>
        <w:rPr>
          <w:rFonts w:ascii="Arial" w:hAnsi="Arial" w:cs="Arial"/>
          <w:sz w:val="24"/>
          <w:szCs w:val="24"/>
        </w:rPr>
      </w:pPr>
      <w:r>
        <w:rPr>
          <w:rFonts w:ascii="Arial" w:hAnsi="Arial" w:cs="Arial"/>
          <w:sz w:val="24"/>
          <w:szCs w:val="24"/>
        </w:rPr>
        <w:t>t</w:t>
      </w:r>
      <w:r w:rsidRPr="009A6AE6">
        <w:rPr>
          <w:rFonts w:ascii="Arial" w:hAnsi="Arial" w:cs="Arial"/>
          <w:sz w:val="24"/>
          <w:szCs w:val="24"/>
        </w:rPr>
        <w:t>o be alert to issues of safeguarding and child protection, ensuring that the welfare and safety of children attending the setting is promoted and to follow safeguarding procedures as detailed in the settings policy and as directed by the local safeguarding team</w:t>
      </w:r>
    </w:p>
    <w:p w14:paraId="1404085B" w14:textId="77777777" w:rsidR="00A51EA4" w:rsidRPr="009A6AE6" w:rsidRDefault="00A51EA4" w:rsidP="00A51EA4">
      <w:pPr>
        <w:numPr>
          <w:ilvl w:val="0"/>
          <w:numId w:val="2"/>
        </w:numPr>
        <w:rPr>
          <w:rFonts w:ascii="Arial" w:hAnsi="Arial" w:cs="Arial"/>
          <w:sz w:val="24"/>
          <w:szCs w:val="24"/>
        </w:rPr>
      </w:pPr>
      <w:r>
        <w:rPr>
          <w:rFonts w:ascii="Arial" w:hAnsi="Arial" w:cs="Arial"/>
          <w:sz w:val="24"/>
          <w:szCs w:val="24"/>
        </w:rPr>
        <w:t>t</w:t>
      </w:r>
      <w:r w:rsidRPr="009A6AE6">
        <w:rPr>
          <w:rFonts w:ascii="Arial" w:hAnsi="Arial" w:cs="Arial"/>
          <w:sz w:val="24"/>
          <w:szCs w:val="24"/>
        </w:rPr>
        <w:t>o role model and provide effective play and learning opportunities for children in your care, including setting up and maintaining challenging learning environments across the setting</w:t>
      </w:r>
    </w:p>
    <w:p w14:paraId="79C14892" w14:textId="77777777" w:rsidR="00A51EA4" w:rsidRPr="009A6AE6" w:rsidRDefault="00A51EA4" w:rsidP="00A51EA4">
      <w:pPr>
        <w:numPr>
          <w:ilvl w:val="0"/>
          <w:numId w:val="2"/>
        </w:numPr>
        <w:rPr>
          <w:rFonts w:ascii="Arial" w:hAnsi="Arial" w:cs="Arial"/>
          <w:sz w:val="24"/>
          <w:szCs w:val="24"/>
        </w:rPr>
      </w:pPr>
      <w:r>
        <w:rPr>
          <w:rFonts w:ascii="Arial" w:hAnsi="Arial" w:cs="Arial"/>
          <w:sz w:val="24"/>
          <w:szCs w:val="24"/>
        </w:rPr>
        <w:t>u</w:t>
      </w:r>
      <w:r w:rsidRPr="009A6AE6">
        <w:rPr>
          <w:rFonts w:ascii="Arial" w:hAnsi="Arial" w:cs="Arial"/>
          <w:sz w:val="24"/>
          <w:szCs w:val="24"/>
        </w:rPr>
        <w:t xml:space="preserve">se setting observations and information from parents to plan across all areas of learning for the differing needs of children in your key group and to enable their individual potential to be realised </w:t>
      </w:r>
    </w:p>
    <w:p w14:paraId="070A0E1E" w14:textId="77777777" w:rsidR="00A51EA4" w:rsidRPr="009A6AE6" w:rsidRDefault="00A51EA4" w:rsidP="00A51EA4">
      <w:pPr>
        <w:numPr>
          <w:ilvl w:val="0"/>
          <w:numId w:val="2"/>
        </w:numPr>
        <w:rPr>
          <w:rFonts w:ascii="Arial" w:hAnsi="Arial" w:cs="Arial"/>
          <w:sz w:val="24"/>
          <w:szCs w:val="24"/>
        </w:rPr>
      </w:pPr>
      <w:r>
        <w:rPr>
          <w:rFonts w:ascii="Arial" w:hAnsi="Arial" w:cs="Arial"/>
          <w:sz w:val="24"/>
          <w:szCs w:val="24"/>
        </w:rPr>
        <w:t>t</w:t>
      </w:r>
      <w:r w:rsidRPr="009A6AE6">
        <w:rPr>
          <w:rFonts w:ascii="Arial" w:hAnsi="Arial" w:cs="Arial"/>
          <w:sz w:val="24"/>
          <w:szCs w:val="24"/>
        </w:rPr>
        <w:t xml:space="preserve">o keep accurate assessment records of your key children’s levels of development in line with the settings procedures </w:t>
      </w:r>
    </w:p>
    <w:p w14:paraId="27CC38CA" w14:textId="250658B0" w:rsidR="00A51EA4" w:rsidRPr="009A6AE6" w:rsidRDefault="00A51EA4" w:rsidP="00A51EA4">
      <w:pPr>
        <w:numPr>
          <w:ilvl w:val="0"/>
          <w:numId w:val="2"/>
        </w:numPr>
        <w:rPr>
          <w:rFonts w:ascii="Arial" w:hAnsi="Arial" w:cs="Arial"/>
          <w:sz w:val="24"/>
          <w:szCs w:val="24"/>
        </w:rPr>
      </w:pPr>
      <w:r>
        <w:rPr>
          <w:rFonts w:ascii="Arial" w:hAnsi="Arial" w:cs="Arial"/>
          <w:sz w:val="24"/>
          <w:szCs w:val="24"/>
        </w:rPr>
        <w:lastRenderedPageBreak/>
        <w:t>w</w:t>
      </w:r>
      <w:r w:rsidRPr="009A6AE6">
        <w:rPr>
          <w:rFonts w:ascii="Arial" w:hAnsi="Arial" w:cs="Arial"/>
          <w:sz w:val="24"/>
          <w:szCs w:val="24"/>
        </w:rPr>
        <w:t>ork with the SENCO to support children causing concern and lead on the planning and monitoring of your key children’s targeted plans</w:t>
      </w:r>
    </w:p>
    <w:p w14:paraId="60AB7772" w14:textId="77777777" w:rsidR="00A51EA4" w:rsidRPr="009A6AE6" w:rsidRDefault="00A51EA4" w:rsidP="00A51EA4">
      <w:pPr>
        <w:numPr>
          <w:ilvl w:val="0"/>
          <w:numId w:val="2"/>
        </w:numPr>
        <w:rPr>
          <w:rFonts w:ascii="Arial" w:hAnsi="Arial" w:cs="Arial"/>
          <w:sz w:val="24"/>
          <w:szCs w:val="24"/>
        </w:rPr>
      </w:pPr>
      <w:r>
        <w:rPr>
          <w:rFonts w:ascii="Arial" w:hAnsi="Arial" w:cs="Arial"/>
          <w:sz w:val="24"/>
          <w:szCs w:val="24"/>
        </w:rPr>
        <w:t>b</w:t>
      </w:r>
      <w:r w:rsidRPr="009A6AE6">
        <w:rPr>
          <w:rFonts w:ascii="Arial" w:hAnsi="Arial" w:cs="Arial"/>
          <w:sz w:val="24"/>
          <w:szCs w:val="24"/>
        </w:rPr>
        <w:t xml:space="preserve">e vigilant in maintaining children’s wellbeing, health and safety promoting good practice within the setting and report any concerns to the setting manager </w:t>
      </w:r>
    </w:p>
    <w:p w14:paraId="2D1236FE" w14:textId="77777777" w:rsidR="00A51EA4" w:rsidRPr="009A6AE6" w:rsidRDefault="00A51EA4" w:rsidP="00A51EA4">
      <w:pPr>
        <w:numPr>
          <w:ilvl w:val="0"/>
          <w:numId w:val="2"/>
        </w:numPr>
        <w:rPr>
          <w:rFonts w:ascii="Arial" w:hAnsi="Arial" w:cs="Arial"/>
          <w:sz w:val="24"/>
          <w:szCs w:val="24"/>
        </w:rPr>
      </w:pPr>
      <w:r>
        <w:rPr>
          <w:rFonts w:ascii="Arial" w:hAnsi="Arial" w:cs="Arial"/>
          <w:sz w:val="24"/>
          <w:szCs w:val="24"/>
        </w:rPr>
        <w:t>t</w:t>
      </w:r>
      <w:r w:rsidRPr="009A6AE6">
        <w:rPr>
          <w:rFonts w:ascii="Arial" w:hAnsi="Arial" w:cs="Arial"/>
          <w:sz w:val="24"/>
          <w:szCs w:val="24"/>
        </w:rPr>
        <w:t xml:space="preserve">o build and maintain effective communication and positive relationships with other staff, parents, carers, families and relevant professionals, whilst respecting appropriate confidentiality </w:t>
      </w:r>
    </w:p>
    <w:p w14:paraId="2ED47B4D" w14:textId="77777777" w:rsidR="00A51EA4" w:rsidRPr="009A6AE6" w:rsidRDefault="00A51EA4" w:rsidP="00A51EA4">
      <w:pPr>
        <w:numPr>
          <w:ilvl w:val="0"/>
          <w:numId w:val="2"/>
        </w:numPr>
        <w:rPr>
          <w:rFonts w:ascii="Arial" w:hAnsi="Arial" w:cs="Arial"/>
          <w:sz w:val="24"/>
          <w:szCs w:val="24"/>
        </w:rPr>
      </w:pPr>
      <w:r>
        <w:rPr>
          <w:rFonts w:ascii="Arial" w:hAnsi="Arial" w:cs="Arial"/>
          <w:sz w:val="24"/>
          <w:szCs w:val="24"/>
        </w:rPr>
        <w:t>t</w:t>
      </w:r>
      <w:r w:rsidRPr="009A6AE6">
        <w:rPr>
          <w:rFonts w:ascii="Arial" w:hAnsi="Arial" w:cs="Arial"/>
          <w:sz w:val="24"/>
          <w:szCs w:val="24"/>
        </w:rPr>
        <w:t>o attend all setting meetings, including regular supervision meetings and annual appraisals with the setting manager. Be active and committed in meeting the setting and personal targets and aspirations</w:t>
      </w:r>
    </w:p>
    <w:p w14:paraId="288B0853" w14:textId="77777777" w:rsidR="00A51EA4" w:rsidRPr="009A6AE6" w:rsidRDefault="00A51EA4" w:rsidP="00A51EA4">
      <w:pPr>
        <w:numPr>
          <w:ilvl w:val="0"/>
          <w:numId w:val="2"/>
        </w:numPr>
        <w:rPr>
          <w:rFonts w:ascii="Arial" w:hAnsi="Arial" w:cs="Arial"/>
          <w:sz w:val="24"/>
          <w:szCs w:val="24"/>
        </w:rPr>
      </w:pPr>
      <w:r>
        <w:rPr>
          <w:rFonts w:ascii="Arial" w:hAnsi="Arial" w:cs="Arial"/>
          <w:sz w:val="24"/>
          <w:szCs w:val="24"/>
        </w:rPr>
        <w:t>t</w:t>
      </w:r>
      <w:r w:rsidRPr="009A6AE6">
        <w:rPr>
          <w:rFonts w:ascii="Arial" w:hAnsi="Arial" w:cs="Arial"/>
          <w:sz w:val="24"/>
          <w:szCs w:val="24"/>
        </w:rPr>
        <w:t>o be active in identifying and fulfilling your own CPD needs, including a commitment to attending both in house and external training and cascading information with the wider team</w:t>
      </w:r>
    </w:p>
    <w:p w14:paraId="78CB1956" w14:textId="77777777" w:rsidR="00A51EA4" w:rsidRPr="009A6AE6" w:rsidRDefault="00A51EA4" w:rsidP="00A51EA4">
      <w:pPr>
        <w:numPr>
          <w:ilvl w:val="0"/>
          <w:numId w:val="2"/>
        </w:numPr>
        <w:rPr>
          <w:rFonts w:ascii="Arial" w:hAnsi="Arial" w:cs="Arial"/>
          <w:sz w:val="24"/>
          <w:szCs w:val="24"/>
        </w:rPr>
      </w:pPr>
      <w:r>
        <w:rPr>
          <w:rFonts w:ascii="Arial" w:hAnsi="Arial" w:cs="Arial"/>
          <w:sz w:val="24"/>
          <w:szCs w:val="24"/>
        </w:rPr>
        <w:t>t</w:t>
      </w:r>
      <w:r w:rsidRPr="009A6AE6">
        <w:rPr>
          <w:rFonts w:ascii="Arial" w:hAnsi="Arial" w:cs="Arial"/>
          <w:sz w:val="24"/>
          <w:szCs w:val="24"/>
        </w:rPr>
        <w:t>o maintain all information about children, families and the setting in a confidential manner</w:t>
      </w:r>
    </w:p>
    <w:p w14:paraId="2297F97F" w14:textId="77777777" w:rsidR="00A51EA4" w:rsidRPr="009A6AE6" w:rsidRDefault="00A51EA4" w:rsidP="00A51EA4">
      <w:pPr>
        <w:numPr>
          <w:ilvl w:val="0"/>
          <w:numId w:val="2"/>
        </w:numPr>
        <w:rPr>
          <w:rFonts w:ascii="Arial" w:hAnsi="Arial" w:cs="Arial"/>
          <w:sz w:val="24"/>
          <w:szCs w:val="24"/>
        </w:rPr>
      </w:pPr>
      <w:r>
        <w:rPr>
          <w:rFonts w:ascii="Arial" w:hAnsi="Arial" w:cs="Arial"/>
          <w:sz w:val="24"/>
          <w:szCs w:val="24"/>
        </w:rPr>
        <w:t>t</w:t>
      </w:r>
      <w:r w:rsidRPr="009A6AE6">
        <w:rPr>
          <w:rFonts w:ascii="Arial" w:hAnsi="Arial" w:cs="Arial"/>
          <w:sz w:val="24"/>
          <w:szCs w:val="24"/>
        </w:rPr>
        <w:t xml:space="preserve">o work within the company’s policies and procedures </w:t>
      </w:r>
    </w:p>
    <w:p w14:paraId="3B4B3D5A" w14:textId="77777777" w:rsidR="00A51EA4" w:rsidRPr="009A6AE6" w:rsidRDefault="00A51EA4" w:rsidP="00A51EA4">
      <w:pPr>
        <w:numPr>
          <w:ilvl w:val="0"/>
          <w:numId w:val="2"/>
        </w:numPr>
        <w:rPr>
          <w:rFonts w:ascii="Arial" w:hAnsi="Arial" w:cs="Arial"/>
          <w:sz w:val="24"/>
          <w:szCs w:val="24"/>
        </w:rPr>
      </w:pPr>
      <w:r>
        <w:rPr>
          <w:rFonts w:ascii="Arial" w:hAnsi="Arial" w:cs="Arial"/>
          <w:sz w:val="24"/>
          <w:szCs w:val="24"/>
        </w:rPr>
        <w:t>t</w:t>
      </w:r>
      <w:r w:rsidRPr="009A6AE6">
        <w:rPr>
          <w:rFonts w:ascii="Arial" w:hAnsi="Arial" w:cs="Arial"/>
          <w:sz w:val="24"/>
          <w:szCs w:val="24"/>
        </w:rPr>
        <w:t xml:space="preserve">o work in accordance with the company’s Equality and Diversity policy </w:t>
      </w:r>
    </w:p>
    <w:p w14:paraId="507D72B9" w14:textId="77777777" w:rsidR="00A51EA4" w:rsidRDefault="00A51EA4" w:rsidP="00A51EA4">
      <w:pPr>
        <w:numPr>
          <w:ilvl w:val="0"/>
          <w:numId w:val="2"/>
        </w:numPr>
        <w:rPr>
          <w:rFonts w:ascii="Arial" w:hAnsi="Arial" w:cs="Arial"/>
          <w:sz w:val="24"/>
          <w:szCs w:val="24"/>
        </w:rPr>
      </w:pPr>
      <w:r>
        <w:rPr>
          <w:rFonts w:ascii="Arial" w:hAnsi="Arial" w:cs="Arial"/>
          <w:sz w:val="24"/>
          <w:szCs w:val="24"/>
        </w:rPr>
        <w:t>b</w:t>
      </w:r>
      <w:r w:rsidRPr="009A6AE6">
        <w:rPr>
          <w:rFonts w:ascii="Arial" w:hAnsi="Arial" w:cs="Arial"/>
          <w:sz w:val="24"/>
          <w:szCs w:val="24"/>
        </w:rPr>
        <w:t>e professional and ensure the setting’s reputation is maintained and promoted</w:t>
      </w:r>
    </w:p>
    <w:p w14:paraId="77A6F28E" w14:textId="77777777" w:rsidR="00A51EA4" w:rsidRPr="001D2BB6" w:rsidRDefault="00A51EA4" w:rsidP="00A51EA4">
      <w:pPr>
        <w:numPr>
          <w:ilvl w:val="0"/>
          <w:numId w:val="2"/>
        </w:numPr>
        <w:rPr>
          <w:rFonts w:ascii="Arial" w:hAnsi="Arial" w:cs="Arial"/>
          <w:sz w:val="24"/>
          <w:szCs w:val="24"/>
        </w:rPr>
      </w:pPr>
      <w:r w:rsidRPr="00A75B36">
        <w:rPr>
          <w:rFonts w:ascii="Arial" w:hAnsi="Arial" w:cs="Arial"/>
          <w:sz w:val="24"/>
          <w:szCs w:val="24"/>
        </w:rPr>
        <w:t xml:space="preserve">to follow the principles of Education for Sustainable Development (ESD) working towards and promoting a setting that is socially inclusive, environmentally responsible and economically conscientious regarding consumption of energy and resources </w:t>
      </w:r>
    </w:p>
    <w:p w14:paraId="5AB41923" w14:textId="77777777" w:rsidR="00A51EA4" w:rsidRPr="009A6AE6" w:rsidRDefault="00A51EA4" w:rsidP="00A51EA4">
      <w:pPr>
        <w:ind w:left="360"/>
        <w:rPr>
          <w:rFonts w:ascii="Arial" w:hAnsi="Arial" w:cs="Arial"/>
          <w:b/>
          <w:sz w:val="24"/>
          <w:szCs w:val="24"/>
        </w:rPr>
      </w:pPr>
      <w:r w:rsidRPr="009A6AE6">
        <w:rPr>
          <w:rFonts w:ascii="Arial" w:hAnsi="Arial" w:cs="Arial"/>
          <w:b/>
          <w:sz w:val="24"/>
          <w:szCs w:val="24"/>
        </w:rPr>
        <w:t>Additional Information:</w:t>
      </w:r>
    </w:p>
    <w:p w14:paraId="4A352EC1" w14:textId="77777777" w:rsidR="00A51EA4" w:rsidRPr="009A6AE6" w:rsidRDefault="00A51EA4" w:rsidP="00A51EA4">
      <w:pPr>
        <w:numPr>
          <w:ilvl w:val="0"/>
          <w:numId w:val="3"/>
        </w:numPr>
        <w:spacing w:line="240" w:lineRule="auto"/>
        <w:rPr>
          <w:rFonts w:ascii="Arial" w:hAnsi="Arial" w:cs="Arial"/>
          <w:sz w:val="24"/>
          <w:szCs w:val="24"/>
        </w:rPr>
      </w:pPr>
      <w:r>
        <w:rPr>
          <w:rFonts w:ascii="Arial" w:hAnsi="Arial" w:cs="Arial"/>
          <w:sz w:val="24"/>
          <w:szCs w:val="24"/>
        </w:rPr>
        <w:t>i</w:t>
      </w:r>
      <w:r w:rsidRPr="009A6AE6">
        <w:rPr>
          <w:rFonts w:ascii="Arial" w:hAnsi="Arial" w:cs="Arial"/>
          <w:sz w:val="24"/>
          <w:szCs w:val="24"/>
        </w:rPr>
        <w:t xml:space="preserve">t is in the nature of the work that tasks and responsibilities are in many circumstances unpredictable and varied. All staff are therefore expected to work in a flexible way when the occasion arises that tasks which are not specifically covered in their job description have to be undertaken </w:t>
      </w:r>
    </w:p>
    <w:p w14:paraId="754F7030" w14:textId="77777777" w:rsidR="00A51EA4" w:rsidRPr="009A6AE6" w:rsidRDefault="00A51EA4" w:rsidP="00A51EA4">
      <w:pPr>
        <w:numPr>
          <w:ilvl w:val="0"/>
          <w:numId w:val="3"/>
        </w:numPr>
        <w:spacing w:line="240" w:lineRule="auto"/>
        <w:rPr>
          <w:rFonts w:ascii="Arial" w:hAnsi="Arial" w:cs="Arial"/>
          <w:sz w:val="24"/>
          <w:szCs w:val="24"/>
        </w:rPr>
      </w:pPr>
      <w:r w:rsidRPr="009A6AE6">
        <w:rPr>
          <w:rFonts w:ascii="Arial" w:hAnsi="Arial" w:cs="Arial"/>
          <w:sz w:val="24"/>
          <w:szCs w:val="24"/>
        </w:rPr>
        <w:t>DBS: This post is subject to a criminal record check by the Disclosure and Barring Service. The level required is enhanced</w:t>
      </w:r>
    </w:p>
    <w:p w14:paraId="038FC59F" w14:textId="22755ECA" w:rsidR="00A51EA4" w:rsidRDefault="00A51EA4" w:rsidP="00A51EA4">
      <w:pPr>
        <w:numPr>
          <w:ilvl w:val="0"/>
          <w:numId w:val="3"/>
        </w:numPr>
        <w:spacing w:line="240" w:lineRule="auto"/>
        <w:rPr>
          <w:rFonts w:ascii="Arial" w:hAnsi="Arial" w:cs="Arial"/>
          <w:sz w:val="24"/>
          <w:szCs w:val="24"/>
        </w:rPr>
      </w:pPr>
      <w:r>
        <w:rPr>
          <w:rFonts w:ascii="Arial" w:hAnsi="Arial" w:cs="Arial"/>
          <w:sz w:val="24"/>
          <w:szCs w:val="24"/>
        </w:rPr>
        <w:t>p</w:t>
      </w:r>
      <w:r w:rsidRPr="009A6AE6">
        <w:rPr>
          <w:rFonts w:ascii="Arial" w:hAnsi="Arial" w:cs="Arial"/>
          <w:sz w:val="24"/>
          <w:szCs w:val="24"/>
        </w:rPr>
        <w:t xml:space="preserve">robationary period: All post within </w:t>
      </w:r>
      <w:r>
        <w:rPr>
          <w:rFonts w:ascii="Arial" w:hAnsi="Arial" w:cs="Arial"/>
          <w:sz w:val="24"/>
          <w:szCs w:val="24"/>
        </w:rPr>
        <w:t>Wye Under Fives</w:t>
      </w:r>
      <w:r w:rsidRPr="009A6AE6">
        <w:rPr>
          <w:rFonts w:ascii="Arial" w:hAnsi="Arial" w:cs="Arial"/>
          <w:sz w:val="24"/>
          <w:szCs w:val="24"/>
        </w:rPr>
        <w:t xml:space="preserve"> are subject to a </w:t>
      </w:r>
      <w:proofErr w:type="gramStart"/>
      <w:r w:rsidRPr="009A6AE6">
        <w:rPr>
          <w:rFonts w:ascii="Arial" w:hAnsi="Arial" w:cs="Arial"/>
          <w:sz w:val="24"/>
          <w:szCs w:val="24"/>
        </w:rPr>
        <w:t>six month</w:t>
      </w:r>
      <w:proofErr w:type="gramEnd"/>
      <w:r w:rsidRPr="009A6AE6">
        <w:rPr>
          <w:rFonts w:ascii="Arial" w:hAnsi="Arial" w:cs="Arial"/>
          <w:sz w:val="24"/>
          <w:szCs w:val="24"/>
        </w:rPr>
        <w:t xml:space="preserve"> probationary period </w:t>
      </w:r>
    </w:p>
    <w:p w14:paraId="3D9D12B1" w14:textId="77777777" w:rsidR="00A51EA4" w:rsidRPr="00D10172" w:rsidRDefault="00A51EA4" w:rsidP="00A51EA4">
      <w:pPr>
        <w:numPr>
          <w:ilvl w:val="0"/>
          <w:numId w:val="3"/>
        </w:numPr>
        <w:spacing w:line="240" w:lineRule="auto"/>
        <w:rPr>
          <w:rFonts w:ascii="Arial" w:hAnsi="Arial" w:cs="Arial"/>
          <w:sz w:val="24"/>
          <w:szCs w:val="24"/>
        </w:rPr>
      </w:pPr>
      <w:r>
        <w:rPr>
          <w:rFonts w:ascii="Arial" w:hAnsi="Arial" w:cs="Arial"/>
          <w:sz w:val="24"/>
          <w:szCs w:val="24"/>
        </w:rPr>
        <w:t>t</w:t>
      </w:r>
      <w:r w:rsidRPr="00D10172">
        <w:rPr>
          <w:rFonts w:ascii="Arial" w:hAnsi="Arial" w:cs="Arial"/>
          <w:sz w:val="24"/>
          <w:szCs w:val="24"/>
        </w:rPr>
        <w:t xml:space="preserve">his post is exempt from the Rehabilitation of Offenders Act (1974).  Staff must be prepared to disclose any convictions they may have and any orders, which have been made against them. Our organisation is committed to </w:t>
      </w:r>
      <w:r w:rsidRPr="00D10172">
        <w:rPr>
          <w:rFonts w:ascii="Arial" w:hAnsi="Arial" w:cs="Arial"/>
          <w:sz w:val="24"/>
          <w:szCs w:val="24"/>
        </w:rPr>
        <w:lastRenderedPageBreak/>
        <w:t>safeguarding and promoting the welfare of children and expects all staff and volunteers to share this commitment</w:t>
      </w:r>
    </w:p>
    <w:p w14:paraId="632414AC" w14:textId="77777777" w:rsidR="00C443C4" w:rsidRDefault="00C443C4" w:rsidP="00A51EA4">
      <w:pPr>
        <w:rPr>
          <w:rFonts w:ascii="Arial" w:hAnsi="Arial" w:cs="Arial"/>
          <w:b/>
          <w:sz w:val="24"/>
          <w:szCs w:val="24"/>
        </w:rPr>
      </w:pPr>
    </w:p>
    <w:p w14:paraId="4DE2F767" w14:textId="1EB00E5F" w:rsidR="00A51EA4" w:rsidRDefault="00A51EA4" w:rsidP="00A51EA4">
      <w:pPr>
        <w:rPr>
          <w:rFonts w:ascii="Arial" w:hAnsi="Arial" w:cs="Arial"/>
          <w:b/>
          <w:sz w:val="24"/>
          <w:szCs w:val="24"/>
        </w:rPr>
      </w:pPr>
      <w:r w:rsidRPr="009A6AE6">
        <w:rPr>
          <w:rFonts w:ascii="Arial" w:hAnsi="Arial" w:cs="Arial"/>
          <w:b/>
          <w:sz w:val="24"/>
          <w:szCs w:val="24"/>
        </w:rPr>
        <w:t>Date</w:t>
      </w:r>
      <w:r>
        <w:rPr>
          <w:rFonts w:ascii="Arial" w:hAnsi="Arial" w:cs="Arial"/>
          <w:b/>
          <w:sz w:val="24"/>
          <w:szCs w:val="24"/>
        </w:rPr>
        <w:t xml:space="preserve"> </w:t>
      </w:r>
      <w:r>
        <w:rPr>
          <w:rFonts w:ascii="Arial" w:hAnsi="Arial" w:cs="Arial"/>
          <w:b/>
        </w:rPr>
        <w:t>prepared</w:t>
      </w:r>
      <w:r w:rsidRPr="009A6AE6">
        <w:rPr>
          <w:rFonts w:ascii="Arial" w:hAnsi="Arial" w:cs="Arial"/>
          <w:b/>
          <w:sz w:val="24"/>
          <w:szCs w:val="24"/>
        </w:rPr>
        <w:t xml:space="preserve">: </w:t>
      </w:r>
      <w:r>
        <w:rPr>
          <w:rFonts w:ascii="Arial" w:hAnsi="Arial" w:cs="Arial"/>
          <w:b/>
          <w:sz w:val="24"/>
          <w:szCs w:val="24"/>
        </w:rPr>
        <w:tab/>
        <w:t>12</w:t>
      </w:r>
      <w:r w:rsidRPr="00A51EA4">
        <w:rPr>
          <w:rFonts w:ascii="Arial" w:hAnsi="Arial" w:cs="Arial"/>
          <w:b/>
          <w:sz w:val="24"/>
          <w:szCs w:val="24"/>
          <w:vertAlign w:val="superscript"/>
        </w:rPr>
        <w:t>th</w:t>
      </w:r>
      <w:r>
        <w:rPr>
          <w:rFonts w:ascii="Arial" w:hAnsi="Arial" w:cs="Arial"/>
          <w:b/>
          <w:sz w:val="24"/>
          <w:szCs w:val="24"/>
        </w:rPr>
        <w:t xml:space="preserve"> February 2020</w:t>
      </w:r>
    </w:p>
    <w:p w14:paraId="285EB20B" w14:textId="77777777" w:rsidR="0008111A" w:rsidRDefault="0008111A"/>
    <w:sectPr w:rsidR="000811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663FD1"/>
    <w:multiLevelType w:val="hybridMultilevel"/>
    <w:tmpl w:val="1B8E6A74"/>
    <w:lvl w:ilvl="0" w:tplc="08090005">
      <w:start w:val="1"/>
      <w:numFmt w:val="bullet"/>
      <w:lvlText w:val=""/>
      <w:lvlJc w:val="left"/>
      <w:pPr>
        <w:tabs>
          <w:tab w:val="num" w:pos="786"/>
        </w:tabs>
        <w:ind w:left="786"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E7935EB"/>
    <w:multiLevelType w:val="hybridMultilevel"/>
    <w:tmpl w:val="77D45BC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F54EC5"/>
    <w:multiLevelType w:val="hybridMultilevel"/>
    <w:tmpl w:val="67689A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EA4"/>
    <w:rsid w:val="0008111A"/>
    <w:rsid w:val="00262962"/>
    <w:rsid w:val="00A51EA4"/>
    <w:rsid w:val="00C44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B2BD9"/>
  <w15:chartTrackingRefBased/>
  <w15:docId w15:val="{C19E66CA-427A-4452-AF9F-B7AE240BB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EA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1E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613</Words>
  <Characters>3498</Characters>
  <Application>Microsoft Office Word</Application>
  <DocSecurity>0</DocSecurity>
  <Lines>29</Lines>
  <Paragraphs>8</Paragraphs>
  <ScaleCrop>false</ScaleCrop>
  <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dc:creator>
  <cp:keywords/>
  <dc:description/>
  <cp:lastModifiedBy>manag</cp:lastModifiedBy>
  <cp:revision>3</cp:revision>
  <dcterms:created xsi:type="dcterms:W3CDTF">2020-03-04T13:54:00Z</dcterms:created>
  <dcterms:modified xsi:type="dcterms:W3CDTF">2020-03-09T09:26:00Z</dcterms:modified>
</cp:coreProperties>
</file>