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538939F3"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68102685" w:rsidR="004D7E33"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Teacher of </w:t>
            </w:r>
            <w:r w:rsidR="00014AB5">
              <w:rPr>
                <w:rFonts w:asciiTheme="minorHAnsi" w:hAnsiTheme="minorHAnsi" w:cstheme="minorHAnsi"/>
                <w:sz w:val="22"/>
                <w:szCs w:val="22"/>
              </w:rPr>
              <w:t>Physical Education (PE)</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08434723" w:rsidR="004D7E33" w:rsidRDefault="0004788F"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X00</w:t>
            </w:r>
            <w:r w:rsidR="00014AB5">
              <w:rPr>
                <w:rFonts w:asciiTheme="minorHAnsi" w:hAnsiTheme="minorHAnsi" w:cstheme="minorHAnsi"/>
                <w:sz w:val="22"/>
                <w:szCs w:val="22"/>
              </w:rPr>
              <w:t>075</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280FC002" w:rsidR="004D7E33" w:rsidRDefault="00DD4820"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 xml:space="preserve">Director of </w:t>
            </w:r>
            <w:r w:rsidR="00014AB5">
              <w:rPr>
                <w:rFonts w:ascii="Noto Sans" w:eastAsia="Times New Roman" w:hAnsi="Noto Sans" w:cs="Noto Sans"/>
                <w:color w:val="2D2D2D"/>
                <w:sz w:val="20"/>
                <w:szCs w:val="20"/>
              </w:rPr>
              <w:t>Physical Education</w:t>
            </w:r>
            <w:bookmarkStart w:id="0" w:name="_GoBack"/>
            <w:bookmarkEnd w:id="0"/>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04F8FADA"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r w:rsidR="00255552">
              <w:rPr>
                <w:rFonts w:asciiTheme="minorHAnsi" w:hAnsiTheme="minorHAnsi" w:cstheme="minorHAnsi"/>
                <w:sz w:val="22"/>
                <w:szCs w:val="22"/>
              </w:rPr>
              <w:t>/UPS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702149A6"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term-time only</w:t>
            </w:r>
            <w:r w:rsidR="001A4B59">
              <w:rPr>
                <w:rFonts w:asciiTheme="minorHAnsi" w:hAnsiTheme="minorHAnsi" w:cstheme="minorHAnsi"/>
                <w:sz w:val="22"/>
                <w:szCs w:val="22"/>
              </w:rPr>
              <w:t>, 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6404A597" w:rsidR="00205F08" w:rsidRPr="006F24AC" w:rsidRDefault="00205F08" w:rsidP="004C51EE">
            <w:pPr>
              <w:spacing w:before="100" w:beforeAutospacing="1" w:after="100" w:afterAutospacing="1"/>
              <w:rPr>
                <w:rFonts w:ascii="Noto Sans" w:eastAsia="Times New Roman" w:hAnsi="Noto Sans" w:cs="Noto Sans"/>
                <w:color w:val="2D2D2D"/>
                <w:sz w:val="20"/>
                <w:szCs w:val="20"/>
                <w:lang w:eastAsia="en-GB"/>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320A4541"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plan, develop and deliver high quality lessons using a variety of approaches, to continually enhance teaching and learning.</w:t>
            </w:r>
          </w:p>
          <w:p w14:paraId="4F0F9BC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14:paraId="24D871AC"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To maintain and build upon the standards achieved in the award for QTS (Secondary) as set out by the Secretary of State.</w:t>
            </w:r>
          </w:p>
          <w:p w14:paraId="1E8D8C6F"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Contribute to the safeguarding and promotion of the welfare and personal care of children and young people with regard to </w:t>
            </w:r>
            <w:proofErr w:type="gramStart"/>
            <w:r w:rsidRPr="00654C54">
              <w:rPr>
                <w:rFonts w:asciiTheme="minorHAnsi" w:hAnsiTheme="minorHAnsi" w:cstheme="minorHAnsi"/>
                <w:sz w:val="22"/>
                <w:szCs w:val="22"/>
              </w:rPr>
              <w:t>the Every</w:t>
            </w:r>
            <w:proofErr w:type="gramEnd"/>
            <w:r w:rsidRPr="00654C54">
              <w:rPr>
                <w:rFonts w:asciiTheme="minorHAnsi" w:hAnsiTheme="minorHAnsi" w:cstheme="minorHAnsi"/>
                <w:sz w:val="22"/>
                <w:szCs w:val="22"/>
              </w:rPr>
              <w:t xml:space="preserve"> Child Matters agenda and Area Child Protection Procedures.</w:t>
            </w:r>
          </w:p>
          <w:p w14:paraId="37513399"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Every subject teacher will be expected to have pastoral responsibilities.</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7C748C2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proofErr w:type="gramStart"/>
            <w:r w:rsidRPr="00654C54">
              <w:rPr>
                <w:rFonts w:asciiTheme="minorHAnsi" w:hAnsiTheme="minorHAnsi" w:cstheme="minorHAnsi"/>
                <w:sz w:val="22"/>
                <w:szCs w:val="22"/>
              </w:rPr>
              <w:t>curricular  objectives</w:t>
            </w:r>
            <w:proofErr w:type="gramEnd"/>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Support individual learning, including students on the subject gifted and talented register, by planning work with appropriate challenge and monitoring and reviewing student outcomes regularly.</w:t>
            </w:r>
          </w:p>
          <w:p w14:paraId="1657E90F" w14:textId="2E09538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proofErr w:type="gramStart"/>
            <w:r w:rsidRPr="00654C54">
              <w:rPr>
                <w:rFonts w:asciiTheme="minorHAnsi" w:hAnsiTheme="minorHAnsi" w:cstheme="minorHAnsi"/>
                <w:sz w:val="22"/>
                <w:szCs w:val="22"/>
              </w:rPr>
              <w:t>learning  objectives</w:t>
            </w:r>
            <w:proofErr w:type="gramEnd"/>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 xml:space="preserve">Continuing Professional </w:t>
            </w:r>
            <w:r w:rsidRPr="00654C54">
              <w:rPr>
                <w:rFonts w:asciiTheme="minorHAnsi" w:hAnsiTheme="minorHAnsi" w:cstheme="minorHAnsi"/>
                <w:sz w:val="22"/>
                <w:szCs w:val="22"/>
              </w:rPr>
              <w:lastRenderedPageBreak/>
              <w:t>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and commitment to lead the Academy’s drive to secure a transformational change in </w:t>
            </w:r>
            <w:r w:rsidRPr="004F66F3">
              <w:rPr>
                <w:rFonts w:asciiTheme="minorHAnsi" w:hAnsiTheme="minorHAnsi" w:cstheme="minorHAnsi"/>
                <w:color w:val="000000" w:themeColor="text1"/>
                <w:sz w:val="22"/>
                <w:szCs w:val="22"/>
              </w:rPr>
              <w:lastRenderedPageBreak/>
              <w:t>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4AB5"/>
    <w:rsid w:val="0001757E"/>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55552"/>
    <w:rsid w:val="002623A9"/>
    <w:rsid w:val="00272454"/>
    <w:rsid w:val="00287802"/>
    <w:rsid w:val="00291575"/>
    <w:rsid w:val="002B5E2F"/>
    <w:rsid w:val="00305157"/>
    <w:rsid w:val="00323421"/>
    <w:rsid w:val="00335E83"/>
    <w:rsid w:val="00342690"/>
    <w:rsid w:val="00344A4E"/>
    <w:rsid w:val="00351272"/>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2733F"/>
    <w:rsid w:val="00C33BA3"/>
    <w:rsid w:val="00C33E80"/>
    <w:rsid w:val="00C43E4B"/>
    <w:rsid w:val="00C47B50"/>
    <w:rsid w:val="00C53C61"/>
    <w:rsid w:val="00C6029A"/>
    <w:rsid w:val="00C62644"/>
    <w:rsid w:val="00C764D3"/>
    <w:rsid w:val="00CB2460"/>
    <w:rsid w:val="00CC4428"/>
    <w:rsid w:val="00CF334D"/>
    <w:rsid w:val="00CF35F8"/>
    <w:rsid w:val="00CF44FC"/>
    <w:rsid w:val="00D12D30"/>
    <w:rsid w:val="00D16231"/>
    <w:rsid w:val="00D20F1B"/>
    <w:rsid w:val="00D34768"/>
    <w:rsid w:val="00D46160"/>
    <w:rsid w:val="00D52784"/>
    <w:rsid w:val="00D548F8"/>
    <w:rsid w:val="00D724C1"/>
    <w:rsid w:val="00D82AAC"/>
    <w:rsid w:val="00DA72E9"/>
    <w:rsid w:val="00DC2DC9"/>
    <w:rsid w:val="00DD0C3F"/>
    <w:rsid w:val="00DD40A5"/>
    <w:rsid w:val="00DD4820"/>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62563496-DB77-44E9-A3ED-060CD778E887}">
  <ds:schemaRefs>
    <ds:schemaRef ds:uri="http://schemas.openxmlformats.org/package/2006/metadata/core-properties"/>
    <ds:schemaRef ds:uri="http://purl.org/dc/terms/"/>
    <ds:schemaRef ds:uri="31f396bf-3e16-4901-a0b0-d3d84e190e29"/>
    <ds:schemaRef ds:uri="http://schemas.microsoft.com/office/2006/documentManagement/types"/>
    <ds:schemaRef ds:uri="c19182c4-a962-42f4-8d10-4bbe8a549fff"/>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888E-D8F0-477E-85D3-ECC7ACBA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3</cp:revision>
  <cp:lastPrinted>2021-06-08T08:56:00Z</cp:lastPrinted>
  <dcterms:created xsi:type="dcterms:W3CDTF">2022-05-28T06:20:00Z</dcterms:created>
  <dcterms:modified xsi:type="dcterms:W3CDTF">2022-06-21T11:25:00Z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