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C9" w:rsidRDefault="00ED3A66" w:rsidP="006C3EC9">
      <w:pPr>
        <w:pStyle w:val="Defaul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907">
        <w:rPr>
          <w:rFonts w:ascii="Calibri Light" w:hAnsi="Calibri Light" w:cs="Calibri Light"/>
          <w:noProof/>
          <w:color w:val="5B9BD5" w:themeColor="accent1"/>
        </w:rPr>
        <w:drawing>
          <wp:anchor distT="0" distB="0" distL="114300" distR="114300" simplePos="0" relativeHeight="251661312" behindDoc="1" locked="0" layoutInCell="1" allowOverlap="1" wp14:anchorId="06D6BECD" wp14:editId="776285BA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790405" cy="912457"/>
            <wp:effectExtent l="0" t="0" r="0" b="254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05" cy="9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EC9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Laleham Gap School </w:t>
      </w:r>
      <w:r w:rsidR="006C3EC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Person Specification </w:t>
      </w:r>
    </w:p>
    <w:p w:rsidR="006C3EC9" w:rsidRDefault="006C3EC9" w:rsidP="006C3EC9">
      <w:pPr>
        <w:pBdr>
          <w:bottom w:val="single" w:sz="6" w:space="1" w:color="auto"/>
        </w:pBdr>
        <w:rPr>
          <w:rFonts w:ascii="Arial" w:hAnsi="Arial"/>
          <w:b/>
          <w:color w:val="404040"/>
          <w:sz w:val="24"/>
          <w:szCs w:val="24"/>
        </w:rPr>
      </w:pPr>
    </w:p>
    <w:p w:rsidR="006C3EC9" w:rsidRDefault="006C3EC9" w:rsidP="006C3EC9">
      <w:pPr>
        <w:pBdr>
          <w:bottom w:val="single" w:sz="6" w:space="1" w:color="auto"/>
        </w:pBdr>
        <w:rPr>
          <w:rFonts w:ascii="Arial" w:hAnsi="Arial"/>
          <w:i/>
          <w:color w:val="404040"/>
          <w:sz w:val="28"/>
        </w:rPr>
      </w:pPr>
      <w:r>
        <w:rPr>
          <w:rFonts w:ascii="Arial" w:hAnsi="Arial"/>
          <w:b/>
          <w:color w:val="404040"/>
          <w:sz w:val="24"/>
          <w:szCs w:val="24"/>
        </w:rPr>
        <w:t>Person Specification:</w:t>
      </w:r>
      <w:r>
        <w:rPr>
          <w:rFonts w:ascii="Arial" w:hAnsi="Arial"/>
          <w:color w:val="404040"/>
          <w:sz w:val="24"/>
          <w:szCs w:val="24"/>
        </w:rPr>
        <w:t xml:space="preserve"> Teaching Assistant – Level 2</w:t>
      </w:r>
      <w:bookmarkStart w:id="0" w:name="_GoBack"/>
      <w:bookmarkEnd w:id="0"/>
    </w:p>
    <w:p w:rsidR="006C3EC9" w:rsidRDefault="006C3EC9" w:rsidP="006C3EC9">
      <w:pPr>
        <w:rPr>
          <w:rFonts w:ascii="Arial" w:hAnsi="Arial"/>
          <w:color w:val="000000"/>
        </w:rPr>
      </w:pPr>
    </w:p>
    <w:p w:rsidR="006C3EC9" w:rsidRDefault="006C3EC9" w:rsidP="006C3E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Applicants who have a disability and who meet the criteria will be shortlisted.   </w:t>
      </w:r>
    </w:p>
    <w:p w:rsidR="006C3EC9" w:rsidRDefault="006C3EC9" w:rsidP="006C3EC9">
      <w:pPr>
        <w:rPr>
          <w:rFonts w:ascii="Arial" w:hAnsi="Arial"/>
          <w:sz w:val="22"/>
        </w:rPr>
      </w:pPr>
    </w:p>
    <w:p w:rsidR="006C3EC9" w:rsidRDefault="006C3EC9" w:rsidP="006C3E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6C3EC9" w:rsidRDefault="006C3EC9" w:rsidP="006C3EC9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CRITERIA </w:t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 w:rsidP="009944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2 Diploma (or equivalent).</w:t>
            </w:r>
          </w:p>
          <w:p w:rsidR="006C3EC9" w:rsidRDefault="006C3EC9">
            <w:pPr>
              <w:pStyle w:val="Default"/>
              <w:rPr>
                <w:sz w:val="22"/>
                <w:szCs w:val="22"/>
              </w:rPr>
            </w:pPr>
          </w:p>
          <w:p w:rsidR="006C3EC9" w:rsidRDefault="006C3EC9" w:rsidP="009944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Requires knowledge and procedures for supporting and leading learning activities in a specialist area.</w:t>
            </w:r>
            <w:r>
              <w:rPr>
                <w:sz w:val="22"/>
                <w:szCs w:val="22"/>
              </w:rPr>
              <w:br/>
            </w:r>
          </w:p>
          <w:p w:rsidR="006C3EC9" w:rsidRDefault="006C3EC9" w:rsidP="009944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and skills supporting teaching and learning including knowledge of a specialist aspect of supporting learning and teaching or equivalent experience.</w:t>
            </w:r>
            <w:r>
              <w:rPr>
                <w:sz w:val="22"/>
                <w:szCs w:val="22"/>
              </w:rPr>
              <w:br/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EC9" w:rsidRDefault="006C3EC9" w:rsidP="0099447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relevant experience of working with children.</w:t>
            </w:r>
            <w:r>
              <w:rPr>
                <w:sz w:val="22"/>
                <w:szCs w:val="22"/>
              </w:rPr>
              <w:br/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SKILLS AND ABILITIES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necessary skills to manage and supervise whole class activities safely and be able to use a range of strategies to deal with pupil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3EC9" w:rsidRDefault="006C3EC9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use specialist equipment/materials and be able to demonstrate and assist others in their use.</w:t>
            </w:r>
          </w:p>
          <w:p w:rsidR="006C3EC9" w:rsidRDefault="006C3EC9">
            <w:pPr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able to devise and implement structured learning activities, under the direction of the teacher, and be able to evaluate their effectiveness and measure pupils’ progress, giving feedback as required.</w:t>
            </w:r>
          </w:p>
          <w:p w:rsidR="006C3EC9" w:rsidRDefault="006C3EC9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relate well to children and adults, understanding their needs and being able to respond accordingly.</w:t>
            </w:r>
          </w:p>
          <w:p w:rsidR="006C3EC9" w:rsidRDefault="006C3EC9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influencing skills to encourage pupils to interact with others and be socially responsible.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KNOWLEDGE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EC9" w:rsidRDefault="006C3EC9" w:rsidP="0099447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good working knowledge of relevant policies and procedures relating to child protection, health, safety, security, equal opportunities and confidentiality.</w:t>
            </w:r>
          </w:p>
        </w:tc>
      </w:tr>
    </w:tbl>
    <w:p w:rsidR="006C3EC9" w:rsidRDefault="006C3EC9" w:rsidP="006C3EC9">
      <w:pPr>
        <w:rPr>
          <w:rFonts w:ascii="Arial" w:hAnsi="Arial"/>
          <w:sz w:val="22"/>
        </w:rPr>
      </w:pPr>
    </w:p>
    <w:p w:rsidR="006C3EC9" w:rsidRDefault="006C3EC9" w:rsidP="006C3EC9">
      <w:pPr>
        <w:rPr>
          <w:sz w:val="22"/>
        </w:rPr>
      </w:pPr>
    </w:p>
    <w:p w:rsidR="00D75A0C" w:rsidRDefault="00ED3A66"/>
    <w:p w:rsidR="006C3EC9" w:rsidRDefault="006C3EC9"/>
    <w:sectPr w:rsidR="006C3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ECA"/>
    <w:multiLevelType w:val="hybridMultilevel"/>
    <w:tmpl w:val="9836D62C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25C92"/>
    <w:multiLevelType w:val="hybridMultilevel"/>
    <w:tmpl w:val="290401F0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3D64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54A58F9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C9"/>
    <w:rsid w:val="001B4390"/>
    <w:rsid w:val="006C3EC9"/>
    <w:rsid w:val="007C1145"/>
    <w:rsid w:val="00B413D3"/>
    <w:rsid w:val="00E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13FF2-4861-42BA-81FE-818B61C8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3E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D3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Miss S Conroy</cp:lastModifiedBy>
  <cp:revision>3</cp:revision>
  <cp:lastPrinted>2016-12-20T15:13:00Z</cp:lastPrinted>
  <dcterms:created xsi:type="dcterms:W3CDTF">2016-12-20T15:11:00Z</dcterms:created>
  <dcterms:modified xsi:type="dcterms:W3CDTF">2018-08-08T12:54:00Z</dcterms:modified>
</cp:coreProperties>
</file>