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17237" w:rsidRPr="00417237" w14:paraId="56DB1A16" w14:textId="77777777" w:rsidTr="00232B9D">
        <w:tc>
          <w:tcPr>
            <w:tcW w:w="2689" w:type="dxa"/>
          </w:tcPr>
          <w:p w14:paraId="5333BA1F" w14:textId="3B2F9DD1" w:rsidR="004D7E33" w:rsidRPr="00417237" w:rsidRDefault="006F2A44"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Job Title:</w:t>
            </w:r>
          </w:p>
        </w:tc>
        <w:tc>
          <w:tcPr>
            <w:tcW w:w="7217" w:type="dxa"/>
          </w:tcPr>
          <w:p w14:paraId="02782975" w14:textId="0E8FAA81" w:rsidR="004D7E33" w:rsidRPr="00417237" w:rsidRDefault="00796356" w:rsidP="004A017B">
            <w:pPr>
              <w:pStyle w:val="BasicParagraph"/>
              <w:suppressAutoHyphens/>
              <w:rPr>
                <w:rFonts w:asciiTheme="minorHAnsi" w:hAnsiTheme="minorHAnsi" w:cstheme="minorHAnsi"/>
                <w:color w:val="auto"/>
                <w:sz w:val="22"/>
                <w:szCs w:val="22"/>
              </w:rPr>
            </w:pPr>
            <w:r>
              <w:rPr>
                <w:rFonts w:asciiTheme="minorHAnsi" w:hAnsiTheme="minorHAnsi" w:cstheme="minorHAnsi"/>
                <w:color w:val="auto"/>
                <w:sz w:val="22"/>
                <w:szCs w:val="22"/>
              </w:rPr>
              <w:t>Director of Faculty</w:t>
            </w:r>
            <w:r w:rsidR="00AB1C1E">
              <w:rPr>
                <w:rFonts w:asciiTheme="minorHAnsi" w:hAnsiTheme="minorHAnsi" w:cstheme="minorHAnsi"/>
                <w:color w:val="auto"/>
                <w:sz w:val="22"/>
                <w:szCs w:val="22"/>
              </w:rPr>
              <w:t xml:space="preserve"> (English &amp; MFL)</w:t>
            </w:r>
          </w:p>
        </w:tc>
      </w:tr>
      <w:tr w:rsidR="00417237" w:rsidRPr="00417237" w14:paraId="011F9E26" w14:textId="77777777" w:rsidTr="009A1B4A">
        <w:tc>
          <w:tcPr>
            <w:tcW w:w="2689" w:type="dxa"/>
          </w:tcPr>
          <w:p w14:paraId="2E849AC2" w14:textId="0CA73303" w:rsidR="004D7E33" w:rsidRPr="00417237" w:rsidRDefault="004D7E33"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Reference:</w:t>
            </w:r>
          </w:p>
        </w:tc>
        <w:tc>
          <w:tcPr>
            <w:tcW w:w="7217" w:type="dxa"/>
            <w:shd w:val="clear" w:color="auto" w:fill="auto"/>
          </w:tcPr>
          <w:p w14:paraId="3031CA03" w14:textId="21747749" w:rsidR="004D7E33" w:rsidRPr="00EE4C46" w:rsidRDefault="00EE4C46" w:rsidP="00EE4C46">
            <w:pPr>
              <w:rPr>
                <w:rFonts w:ascii="Calibri" w:hAnsi="Calibri" w:cs="Calibri"/>
                <w:color w:val="000000"/>
                <w:sz w:val="22"/>
                <w:lang w:eastAsia="en-GB"/>
              </w:rPr>
            </w:pPr>
            <w:r>
              <w:rPr>
                <w:rFonts w:ascii="Calibri" w:hAnsi="Calibri" w:cs="Calibri"/>
                <w:color w:val="000000"/>
                <w:sz w:val="22"/>
              </w:rPr>
              <w:t>X00022</w:t>
            </w:r>
          </w:p>
        </w:tc>
      </w:tr>
      <w:tr w:rsidR="00417237" w:rsidRPr="00417237" w14:paraId="0FD97455" w14:textId="77777777" w:rsidTr="009A1B4A">
        <w:tc>
          <w:tcPr>
            <w:tcW w:w="2689" w:type="dxa"/>
          </w:tcPr>
          <w:p w14:paraId="3502CF1A" w14:textId="00D5D236" w:rsidR="004D7E33" w:rsidRPr="00417237" w:rsidRDefault="004D7E33"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w:t>
            </w:r>
            <w:r w:rsidR="006F2A44" w:rsidRPr="00417237">
              <w:rPr>
                <w:rFonts w:asciiTheme="minorHAnsi" w:hAnsiTheme="minorHAnsi" w:cstheme="minorHAnsi"/>
                <w:color w:val="auto"/>
                <w:sz w:val="22"/>
                <w:szCs w:val="22"/>
              </w:rPr>
              <w:t>ports to:</w:t>
            </w:r>
          </w:p>
        </w:tc>
        <w:tc>
          <w:tcPr>
            <w:tcW w:w="7217" w:type="dxa"/>
            <w:shd w:val="clear" w:color="auto" w:fill="auto"/>
          </w:tcPr>
          <w:p w14:paraId="47CFF43C" w14:textId="7C3ADD72" w:rsidR="004D7E33" w:rsidRPr="00417237" w:rsidRDefault="00796356" w:rsidP="004A017B">
            <w:pPr>
              <w:pStyle w:val="BasicParagraph"/>
              <w:suppressAutoHyphens/>
              <w:rPr>
                <w:rFonts w:asciiTheme="minorHAnsi" w:hAnsiTheme="minorHAnsi" w:cstheme="minorHAnsi"/>
                <w:color w:val="auto"/>
                <w:sz w:val="22"/>
                <w:szCs w:val="22"/>
              </w:rPr>
            </w:pPr>
            <w:r w:rsidRPr="00796356">
              <w:rPr>
                <w:rFonts w:asciiTheme="minorHAnsi" w:eastAsia="Times New Roman" w:hAnsiTheme="minorHAnsi" w:cstheme="minorHAnsi"/>
                <w:color w:val="auto"/>
                <w:sz w:val="22"/>
                <w:szCs w:val="22"/>
              </w:rPr>
              <w:t>Vice Principal: Head of School</w:t>
            </w:r>
          </w:p>
        </w:tc>
      </w:tr>
      <w:tr w:rsidR="00417237" w:rsidRPr="00417237" w14:paraId="60A93D11" w14:textId="77777777" w:rsidTr="009A1B4A">
        <w:tc>
          <w:tcPr>
            <w:tcW w:w="2689" w:type="dxa"/>
          </w:tcPr>
          <w:p w14:paraId="2450AA76" w14:textId="398553E2" w:rsidR="004D7E33" w:rsidRPr="00417237" w:rsidRDefault="006F2A44"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Responsible for:</w:t>
            </w:r>
          </w:p>
        </w:tc>
        <w:tc>
          <w:tcPr>
            <w:tcW w:w="7217" w:type="dxa"/>
            <w:shd w:val="clear" w:color="auto" w:fill="auto"/>
          </w:tcPr>
          <w:p w14:paraId="45A83294" w14:textId="4BF67E09" w:rsidR="004D7E33" w:rsidRPr="00417237" w:rsidRDefault="00796356" w:rsidP="004A017B">
            <w:pPr>
              <w:pStyle w:val="BasicParagraph"/>
              <w:suppressAutoHyphens/>
              <w:rPr>
                <w:rFonts w:asciiTheme="minorHAnsi" w:hAnsiTheme="minorHAnsi" w:cstheme="minorHAnsi"/>
                <w:color w:val="auto"/>
                <w:sz w:val="22"/>
                <w:szCs w:val="22"/>
              </w:rPr>
            </w:pPr>
            <w:r>
              <w:rPr>
                <w:rFonts w:asciiTheme="minorHAnsi" w:hAnsiTheme="minorHAnsi" w:cstheme="minorHAnsi"/>
                <w:color w:val="auto"/>
                <w:sz w:val="22"/>
                <w:szCs w:val="22"/>
              </w:rPr>
              <w:t>Head of subjects and key subject staff</w:t>
            </w:r>
            <w:bookmarkStart w:id="0" w:name="_GoBack"/>
            <w:bookmarkEnd w:id="0"/>
          </w:p>
        </w:tc>
      </w:tr>
      <w:tr w:rsidR="00417237" w:rsidRPr="00417237" w14:paraId="3BEC6941" w14:textId="77777777" w:rsidTr="009A1B4A">
        <w:tc>
          <w:tcPr>
            <w:tcW w:w="2689" w:type="dxa"/>
          </w:tcPr>
          <w:p w14:paraId="5858E039" w14:textId="37B0BD4D" w:rsidR="00B51DAA" w:rsidRPr="00417237" w:rsidRDefault="00B51DAA"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Salary range:</w:t>
            </w:r>
          </w:p>
        </w:tc>
        <w:tc>
          <w:tcPr>
            <w:tcW w:w="7217" w:type="dxa"/>
            <w:shd w:val="clear" w:color="auto" w:fill="auto"/>
          </w:tcPr>
          <w:p w14:paraId="649ED208" w14:textId="77EA30D2" w:rsidR="00B51DAA" w:rsidRPr="00417237" w:rsidRDefault="00EE4C46" w:rsidP="004A017B">
            <w:pPr>
              <w:pStyle w:val="BasicParagraph"/>
              <w:suppressAutoHyphens/>
              <w:rPr>
                <w:rFonts w:asciiTheme="minorHAnsi" w:hAnsiTheme="minorHAnsi" w:cstheme="minorHAnsi"/>
                <w:color w:val="auto"/>
                <w:sz w:val="22"/>
                <w:szCs w:val="22"/>
              </w:rPr>
            </w:pPr>
            <w:r>
              <w:rPr>
                <w:rFonts w:asciiTheme="minorHAnsi" w:hAnsiTheme="minorHAnsi" w:cstheme="minorHAnsi"/>
                <w:color w:val="auto"/>
                <w:sz w:val="22"/>
                <w:szCs w:val="22"/>
              </w:rPr>
              <w:t>MPS/UPS</w:t>
            </w:r>
          </w:p>
        </w:tc>
      </w:tr>
      <w:tr w:rsidR="0046191C" w:rsidRPr="00417237" w14:paraId="5F83F3B4" w14:textId="77777777" w:rsidTr="009A1B4A">
        <w:tc>
          <w:tcPr>
            <w:tcW w:w="2689" w:type="dxa"/>
          </w:tcPr>
          <w:p w14:paraId="49D68662" w14:textId="66FE44B6" w:rsidR="0046191C" w:rsidRPr="00417237" w:rsidRDefault="0046191C"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Contract:</w:t>
            </w:r>
          </w:p>
        </w:tc>
        <w:tc>
          <w:tcPr>
            <w:tcW w:w="7217" w:type="dxa"/>
            <w:shd w:val="clear" w:color="auto" w:fill="auto"/>
          </w:tcPr>
          <w:p w14:paraId="45EE3C16" w14:textId="2F91DA3C" w:rsidR="0046191C" w:rsidRPr="00417237" w:rsidRDefault="00796356" w:rsidP="004A017B">
            <w:pPr>
              <w:pStyle w:val="BasicParagraph"/>
              <w:suppressAutoHyphens/>
              <w:rPr>
                <w:rFonts w:asciiTheme="minorHAnsi" w:hAnsiTheme="minorHAnsi" w:cstheme="minorHAnsi"/>
                <w:color w:val="auto"/>
                <w:sz w:val="22"/>
                <w:szCs w:val="22"/>
              </w:rPr>
            </w:pPr>
            <w:r>
              <w:rPr>
                <w:rFonts w:asciiTheme="minorHAnsi" w:hAnsiTheme="minorHAnsi" w:cstheme="minorHAnsi"/>
                <w:color w:val="auto"/>
                <w:sz w:val="22"/>
                <w:szCs w:val="22"/>
              </w:rPr>
              <w:t>Teachers T&amp;C</w:t>
            </w:r>
          </w:p>
        </w:tc>
      </w:tr>
    </w:tbl>
    <w:p w14:paraId="6D79F7AD" w14:textId="3711CA6D" w:rsidR="00D34768" w:rsidRPr="00417237" w:rsidRDefault="00D34768" w:rsidP="00232B9D">
      <w:pPr>
        <w:pStyle w:val="BasicParagraph"/>
        <w:suppressAutoHyphens/>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2689"/>
        <w:gridCol w:w="3608"/>
        <w:gridCol w:w="3609"/>
      </w:tblGrid>
      <w:tr w:rsidR="00417237" w:rsidRPr="00417237" w14:paraId="4E18CA74" w14:textId="77777777" w:rsidTr="3592382B">
        <w:tc>
          <w:tcPr>
            <w:tcW w:w="2689" w:type="dxa"/>
          </w:tcPr>
          <w:p w14:paraId="1A2A0456" w14:textId="0C435C3A" w:rsidR="00232B9D" w:rsidRPr="00417237" w:rsidRDefault="00232B9D"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Main purpose of the role:</w:t>
            </w:r>
          </w:p>
        </w:tc>
        <w:tc>
          <w:tcPr>
            <w:tcW w:w="7217" w:type="dxa"/>
            <w:gridSpan w:val="2"/>
          </w:tcPr>
          <w:p w14:paraId="677AFABD" w14:textId="77777777" w:rsidR="00796356" w:rsidRDefault="00796356" w:rsidP="00796356">
            <w:pPr>
              <w:spacing w:before="100" w:beforeAutospacing="1" w:after="100" w:afterAutospacing="1" w:line="276" w:lineRule="auto"/>
              <w:rPr>
                <w:rFonts w:asciiTheme="minorHAnsi" w:hAnsiTheme="minorHAnsi" w:cstheme="minorHAnsi"/>
                <w:sz w:val="22"/>
                <w:lang w:eastAsia="en-GB"/>
              </w:rPr>
            </w:pPr>
            <w:r w:rsidRPr="00796356">
              <w:rPr>
                <w:rFonts w:asciiTheme="minorHAnsi" w:hAnsiTheme="minorHAnsi" w:cstheme="minorHAnsi"/>
                <w:sz w:val="22"/>
                <w:lang w:eastAsia="en-GB"/>
              </w:rPr>
              <w:t xml:space="preserve">The Director of Faculty will be responsible for ensuring the that the curriculum of subjects within the faculty have an inspirational vision which aligns with that of the Academy. They will narrate the subject intent with clarity. </w:t>
            </w:r>
          </w:p>
          <w:p w14:paraId="5B4B7234" w14:textId="178F173B" w:rsidR="00796356" w:rsidRPr="00796356" w:rsidRDefault="00796356" w:rsidP="00796356">
            <w:pPr>
              <w:spacing w:before="100" w:beforeAutospacing="1" w:after="100" w:afterAutospacing="1" w:line="276" w:lineRule="auto"/>
              <w:rPr>
                <w:rFonts w:asciiTheme="minorHAnsi" w:hAnsiTheme="minorHAnsi" w:cstheme="minorHAnsi"/>
                <w:sz w:val="22"/>
                <w:lang w:eastAsia="en-GB"/>
              </w:rPr>
            </w:pPr>
            <w:r w:rsidRPr="00796356">
              <w:rPr>
                <w:rFonts w:asciiTheme="minorHAnsi" w:hAnsiTheme="minorHAnsi" w:cstheme="minorHAnsi"/>
                <w:sz w:val="22"/>
                <w:lang w:eastAsia="en-GB"/>
              </w:rPr>
              <w:t>The post holder will ensure that progression maps are cohesive and build upon prior knowledge, planning the sequence of learning from 0 -19 years within the specified subject domains; they will support and monitor teachers in the delivery and implementation of these ambitious plans.</w:t>
            </w:r>
          </w:p>
          <w:p w14:paraId="58F51AFA" w14:textId="759FBCFA" w:rsidR="00C90076" w:rsidRPr="00417237" w:rsidRDefault="00796356" w:rsidP="00796356">
            <w:pPr>
              <w:spacing w:before="100" w:beforeAutospacing="1" w:after="100" w:afterAutospacing="1" w:line="276" w:lineRule="auto"/>
              <w:rPr>
                <w:rFonts w:asciiTheme="minorHAnsi" w:eastAsia="Times New Roman" w:hAnsiTheme="minorHAnsi" w:cstheme="minorHAnsi"/>
                <w:sz w:val="22"/>
                <w:lang w:eastAsia="en-GB"/>
              </w:rPr>
            </w:pPr>
            <w:r w:rsidRPr="00796356">
              <w:rPr>
                <w:rFonts w:asciiTheme="minorHAnsi" w:hAnsiTheme="minorHAnsi" w:cstheme="minorHAnsi"/>
                <w:sz w:val="22"/>
                <w:lang w:eastAsia="en-GB"/>
              </w:rPr>
              <w:t>The Director of Faculty will be responsible for the curricular impact and Academic outcomes of students studying these subjects.  All Directors are required to exercise leadership, demonstrate vision, and empower others in order to deliver the agreed departmental vision within the Faculty.</w:t>
            </w:r>
          </w:p>
        </w:tc>
      </w:tr>
      <w:tr w:rsidR="00417237" w:rsidRPr="00417237" w14:paraId="6908A5FD" w14:textId="77777777" w:rsidTr="3592382B">
        <w:tc>
          <w:tcPr>
            <w:tcW w:w="2689" w:type="dxa"/>
          </w:tcPr>
          <w:p w14:paraId="33AFFA37" w14:textId="77777777" w:rsidR="00232B9D" w:rsidRPr="00417237" w:rsidRDefault="00232B9D"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M</w:t>
            </w:r>
            <w:r w:rsidR="004600BF" w:rsidRPr="00417237">
              <w:rPr>
                <w:rFonts w:asciiTheme="minorHAnsi" w:hAnsiTheme="minorHAnsi" w:cstheme="minorHAnsi"/>
                <w:color w:val="auto"/>
                <w:sz w:val="22"/>
                <w:szCs w:val="22"/>
              </w:rPr>
              <w:t>ai</w:t>
            </w:r>
            <w:r w:rsidRPr="00417237">
              <w:rPr>
                <w:rFonts w:asciiTheme="minorHAnsi" w:hAnsiTheme="minorHAnsi" w:cstheme="minorHAnsi"/>
                <w:color w:val="auto"/>
                <w:sz w:val="22"/>
                <w:szCs w:val="22"/>
              </w:rPr>
              <w:t>n duties:</w:t>
            </w:r>
          </w:p>
          <w:p w14:paraId="281B919E" w14:textId="402F2B62" w:rsidR="004600BF" w:rsidRPr="00417237" w:rsidRDefault="004600BF" w:rsidP="00232B9D">
            <w:pPr>
              <w:pStyle w:val="BasicParagraph"/>
              <w:suppressAutoHyphens/>
              <w:rPr>
                <w:rFonts w:asciiTheme="minorHAnsi" w:hAnsiTheme="minorHAnsi" w:cstheme="minorHAnsi"/>
                <w:i/>
                <w:iCs/>
                <w:color w:val="auto"/>
                <w:sz w:val="22"/>
                <w:szCs w:val="22"/>
              </w:rPr>
            </w:pPr>
          </w:p>
        </w:tc>
        <w:tc>
          <w:tcPr>
            <w:tcW w:w="7217" w:type="dxa"/>
            <w:gridSpan w:val="2"/>
          </w:tcPr>
          <w:p w14:paraId="1108FDCC" w14:textId="2E9B3B17" w:rsidR="00796356" w:rsidRPr="00796356" w:rsidRDefault="00796356" w:rsidP="00796356">
            <w:pPr>
              <w:pStyle w:val="BasicParagraph"/>
              <w:numPr>
                <w:ilvl w:val="0"/>
                <w:numId w:val="8"/>
              </w:numPr>
              <w:suppressAutoHyphens/>
              <w:ind w:left="598"/>
              <w:rPr>
                <w:rFonts w:asciiTheme="minorHAnsi" w:hAnsiTheme="minorHAnsi" w:cstheme="minorHAnsi"/>
                <w:color w:val="auto"/>
                <w:sz w:val="22"/>
                <w:szCs w:val="22"/>
              </w:rPr>
            </w:pPr>
            <w:r w:rsidRPr="00796356">
              <w:rPr>
                <w:rFonts w:asciiTheme="minorHAnsi" w:hAnsiTheme="minorHAnsi" w:cstheme="minorHAnsi"/>
                <w:color w:val="auto"/>
                <w:sz w:val="22"/>
                <w:szCs w:val="22"/>
              </w:rPr>
              <w:t>To instigate and develop an innovative approach to faculty subjects that will stimulate excellent outcomes for all students.</w:t>
            </w:r>
          </w:p>
          <w:p w14:paraId="20FD26B8" w14:textId="12C97E10" w:rsidR="00796356" w:rsidRPr="00796356" w:rsidRDefault="00796356" w:rsidP="00796356">
            <w:pPr>
              <w:pStyle w:val="BasicParagraph"/>
              <w:numPr>
                <w:ilvl w:val="0"/>
                <w:numId w:val="8"/>
              </w:numPr>
              <w:suppressAutoHyphens/>
              <w:ind w:left="598"/>
              <w:rPr>
                <w:rFonts w:asciiTheme="minorHAnsi" w:hAnsiTheme="minorHAnsi" w:cstheme="minorHAnsi"/>
                <w:color w:val="auto"/>
                <w:sz w:val="22"/>
                <w:szCs w:val="22"/>
              </w:rPr>
            </w:pPr>
            <w:r w:rsidRPr="00796356">
              <w:rPr>
                <w:rFonts w:asciiTheme="minorHAnsi" w:hAnsiTheme="minorHAnsi" w:cstheme="minorHAnsi"/>
                <w:color w:val="auto"/>
                <w:sz w:val="22"/>
                <w:szCs w:val="22"/>
              </w:rPr>
              <w:t>To lead the intent, implementation and impact of the faculty subjects.</w:t>
            </w:r>
          </w:p>
          <w:p w14:paraId="2AC32FBF" w14:textId="337DD4CB" w:rsidR="00796356" w:rsidRPr="00796356" w:rsidRDefault="00796356" w:rsidP="00796356">
            <w:pPr>
              <w:pStyle w:val="BasicParagraph"/>
              <w:numPr>
                <w:ilvl w:val="0"/>
                <w:numId w:val="8"/>
              </w:numPr>
              <w:suppressAutoHyphens/>
              <w:ind w:left="598"/>
              <w:rPr>
                <w:rFonts w:asciiTheme="minorHAnsi" w:hAnsiTheme="minorHAnsi" w:cstheme="minorHAnsi"/>
                <w:color w:val="auto"/>
                <w:sz w:val="22"/>
                <w:szCs w:val="22"/>
              </w:rPr>
            </w:pPr>
            <w:r w:rsidRPr="00796356">
              <w:rPr>
                <w:rFonts w:asciiTheme="minorHAnsi" w:hAnsiTheme="minorHAnsi" w:cstheme="minorHAnsi"/>
                <w:color w:val="auto"/>
                <w:sz w:val="22"/>
                <w:szCs w:val="22"/>
              </w:rPr>
              <w:t>To ensure the effective deployment of resources across the subjects within the faculty.</w:t>
            </w:r>
          </w:p>
          <w:p w14:paraId="1D0B7021" w14:textId="65E18BBB" w:rsidR="00796356" w:rsidRPr="00796356" w:rsidRDefault="00796356" w:rsidP="00796356">
            <w:pPr>
              <w:pStyle w:val="BasicParagraph"/>
              <w:numPr>
                <w:ilvl w:val="0"/>
                <w:numId w:val="8"/>
              </w:numPr>
              <w:suppressAutoHyphens/>
              <w:ind w:left="598"/>
              <w:rPr>
                <w:rFonts w:asciiTheme="minorHAnsi" w:hAnsiTheme="minorHAnsi" w:cstheme="minorHAnsi"/>
                <w:color w:val="auto"/>
                <w:sz w:val="22"/>
                <w:szCs w:val="22"/>
              </w:rPr>
            </w:pPr>
            <w:r w:rsidRPr="00796356">
              <w:rPr>
                <w:rFonts w:asciiTheme="minorHAnsi" w:hAnsiTheme="minorHAnsi" w:cstheme="minorHAnsi"/>
                <w:color w:val="auto"/>
                <w:sz w:val="22"/>
                <w:szCs w:val="22"/>
              </w:rPr>
              <w:t>To work with other Directors to provide an integrated coherent approach to teaching and learning.</w:t>
            </w:r>
          </w:p>
          <w:p w14:paraId="5AD96F3D" w14:textId="4390040C" w:rsidR="00796356" w:rsidRPr="00796356" w:rsidRDefault="00796356" w:rsidP="00796356">
            <w:pPr>
              <w:pStyle w:val="BasicParagraph"/>
              <w:numPr>
                <w:ilvl w:val="0"/>
                <w:numId w:val="8"/>
              </w:numPr>
              <w:suppressAutoHyphens/>
              <w:ind w:left="598"/>
              <w:rPr>
                <w:rFonts w:asciiTheme="minorHAnsi" w:hAnsiTheme="minorHAnsi" w:cstheme="minorHAnsi"/>
                <w:color w:val="auto"/>
                <w:sz w:val="22"/>
                <w:szCs w:val="22"/>
              </w:rPr>
            </w:pPr>
            <w:r w:rsidRPr="00796356">
              <w:rPr>
                <w:rFonts w:asciiTheme="minorHAnsi" w:hAnsiTheme="minorHAnsi" w:cstheme="minorHAnsi"/>
                <w:color w:val="auto"/>
                <w:sz w:val="22"/>
                <w:szCs w:val="22"/>
              </w:rPr>
              <w:t>To provide specialist subject expertise across all phases in the Academy.</w:t>
            </w:r>
          </w:p>
          <w:p w14:paraId="518ADF8E" w14:textId="71C687B5" w:rsidR="00796356" w:rsidRPr="00796356" w:rsidRDefault="1BB67DEF" w:rsidP="3592382B">
            <w:pPr>
              <w:pStyle w:val="ListParagraph"/>
              <w:numPr>
                <w:ilvl w:val="0"/>
                <w:numId w:val="8"/>
              </w:numPr>
              <w:spacing w:after="200" w:line="276" w:lineRule="auto"/>
              <w:ind w:left="598"/>
              <w:contextualSpacing/>
              <w:jc w:val="both"/>
              <w:rPr>
                <w:rFonts w:ascii="Humnst777 BT" w:hAnsi="Humnst777 BT" w:cstheme="minorBidi"/>
                <w:color w:val="1F497D" w:themeColor="text2"/>
                <w:sz w:val="20"/>
                <w:szCs w:val="20"/>
              </w:rPr>
            </w:pPr>
            <w:r w:rsidRPr="3592382B">
              <w:rPr>
                <w:rFonts w:asciiTheme="minorHAnsi" w:hAnsiTheme="minorHAnsi" w:cstheme="minorBidi"/>
              </w:rPr>
              <w:t>To support the Community Cohesion, focus within the Academy.</w:t>
            </w:r>
          </w:p>
          <w:p w14:paraId="44AE2D32" w14:textId="69AA9E61" w:rsidR="004E49C2" w:rsidRPr="00C90076" w:rsidRDefault="00C90076" w:rsidP="00796356">
            <w:pPr>
              <w:pStyle w:val="ListParagraph"/>
              <w:numPr>
                <w:ilvl w:val="0"/>
                <w:numId w:val="8"/>
              </w:numPr>
              <w:spacing w:after="200" w:line="276" w:lineRule="auto"/>
              <w:ind w:left="598"/>
              <w:contextualSpacing/>
              <w:jc w:val="both"/>
              <w:rPr>
                <w:rFonts w:ascii="Humnst777 BT" w:hAnsi="Humnst777 BT" w:cstheme="minorBidi"/>
                <w:color w:val="1F497D" w:themeColor="text2"/>
                <w:sz w:val="20"/>
                <w:szCs w:val="20"/>
              </w:rPr>
            </w:pPr>
            <w:r>
              <w:rPr>
                <w:rFonts w:ascii="Humnst777 BT" w:hAnsi="Humnst777 BT"/>
                <w:bCs/>
              </w:rPr>
              <w:t>Undertake any other duties, which from time to time may be required and be relevant and commensurate with the role, as deemed necessary by the Principal.</w:t>
            </w:r>
          </w:p>
        </w:tc>
      </w:tr>
      <w:tr w:rsidR="00C90076" w:rsidRPr="00417237" w14:paraId="6A889E6E" w14:textId="77777777" w:rsidTr="3592382B">
        <w:tc>
          <w:tcPr>
            <w:tcW w:w="2689" w:type="dxa"/>
          </w:tcPr>
          <w:p w14:paraId="1BE08657" w14:textId="77777777" w:rsidR="00C90076" w:rsidRPr="00417237" w:rsidRDefault="00C90076" w:rsidP="00232B9D">
            <w:pPr>
              <w:pStyle w:val="BasicParagraph"/>
              <w:suppressAutoHyphens/>
              <w:rPr>
                <w:rFonts w:asciiTheme="minorHAnsi" w:hAnsiTheme="minorHAnsi" w:cstheme="minorHAnsi"/>
                <w:color w:val="auto"/>
                <w:sz w:val="22"/>
                <w:szCs w:val="22"/>
              </w:rPr>
            </w:pPr>
          </w:p>
        </w:tc>
        <w:tc>
          <w:tcPr>
            <w:tcW w:w="7217" w:type="dxa"/>
            <w:gridSpan w:val="2"/>
          </w:tcPr>
          <w:p w14:paraId="737100CD" w14:textId="77777777" w:rsidR="00C90076" w:rsidRDefault="1981AA1C" w:rsidP="00C90076">
            <w:pPr>
              <w:jc w:val="both"/>
              <w:rPr>
                <w:rFonts w:ascii="Humnst777 BT" w:hAnsi="Humnst777 BT"/>
                <w:b/>
                <w:color w:val="1F497D" w:themeColor="text2"/>
                <w:sz w:val="22"/>
                <w:u w:val="single"/>
              </w:rPr>
            </w:pPr>
            <w:r w:rsidRPr="3592382B">
              <w:rPr>
                <w:rFonts w:ascii="Humnst777 BT" w:hAnsi="Humnst777 BT"/>
                <w:b/>
                <w:bCs/>
                <w:color w:val="1F497D" w:themeColor="text2"/>
                <w:u w:val="single"/>
              </w:rPr>
              <w:t>Strategic Leadership</w:t>
            </w:r>
          </w:p>
          <w:p w14:paraId="08C79FAD" w14:textId="0B148AC3" w:rsidR="3592382B" w:rsidRDefault="3592382B" w:rsidP="3592382B">
            <w:pPr>
              <w:jc w:val="both"/>
              <w:rPr>
                <w:rFonts w:ascii="Humnst777 BT" w:hAnsi="Humnst777 BT"/>
                <w:b/>
                <w:bCs/>
                <w:color w:val="1F497D" w:themeColor="text2"/>
                <w:szCs w:val="24"/>
                <w:u w:val="single"/>
              </w:rPr>
            </w:pPr>
          </w:p>
          <w:p w14:paraId="5138BF6B" w14:textId="41AF1702" w:rsidR="00C90076" w:rsidRDefault="1981AA1C" w:rsidP="3592382B">
            <w:pPr>
              <w:rPr>
                <w:rFonts w:asciiTheme="minorHAnsi" w:eastAsiaTheme="minorEastAsia" w:hAnsiTheme="minorHAnsi" w:cstheme="minorBidi"/>
                <w:sz w:val="22"/>
              </w:rPr>
            </w:pPr>
            <w:r w:rsidRPr="3592382B">
              <w:rPr>
                <w:rFonts w:asciiTheme="minorHAnsi" w:eastAsiaTheme="minorEastAsia" w:hAnsiTheme="minorHAnsi" w:cstheme="minorBidi"/>
                <w:color w:val="000000" w:themeColor="text1"/>
                <w:sz w:val="22"/>
              </w:rPr>
              <w:lastRenderedPageBreak/>
              <w:t>The post holder will be expected to:</w:t>
            </w:r>
          </w:p>
          <w:p w14:paraId="1D9D8878" w14:textId="29B9C571" w:rsidR="00796356" w:rsidRDefault="1BB67DEF" w:rsidP="3592382B">
            <w:pPr>
              <w:pStyle w:val="ListParagraph"/>
              <w:numPr>
                <w:ilvl w:val="0"/>
                <w:numId w:val="16"/>
              </w:numPr>
              <w:spacing w:after="200" w:line="276" w:lineRule="auto"/>
              <w:ind w:left="457"/>
              <w:contextualSpacing/>
              <w:jc w:val="both"/>
              <w:rPr>
                <w:rFonts w:asciiTheme="minorHAnsi" w:eastAsiaTheme="minorEastAsia" w:hAnsiTheme="minorHAnsi" w:cstheme="minorBidi"/>
                <w:lang w:eastAsia="en-US"/>
              </w:rPr>
            </w:pPr>
            <w:r w:rsidRPr="3592382B">
              <w:rPr>
                <w:rFonts w:asciiTheme="minorHAnsi" w:eastAsiaTheme="minorEastAsia" w:hAnsiTheme="minorHAnsi" w:cstheme="minorBidi"/>
              </w:rPr>
              <w:t>Develop and implement a strategy for the approach to the delivery of faculty subjects across the Academy.</w:t>
            </w:r>
          </w:p>
          <w:p w14:paraId="3F891E43" w14:textId="77777777" w:rsidR="00796356" w:rsidRDefault="1BB67DEF" w:rsidP="3592382B">
            <w:pPr>
              <w:pStyle w:val="ListParagraph"/>
              <w:numPr>
                <w:ilvl w:val="0"/>
                <w:numId w:val="16"/>
              </w:numPr>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Set ambitious targets and goals for the subjects within the faculty.</w:t>
            </w:r>
          </w:p>
          <w:p w14:paraId="0A5AD2CD" w14:textId="66AF170E" w:rsidR="00796356" w:rsidRDefault="1BB67DEF" w:rsidP="3592382B">
            <w:pPr>
              <w:pStyle w:val="ListParagraph"/>
              <w:numPr>
                <w:ilvl w:val="0"/>
                <w:numId w:val="16"/>
              </w:numPr>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Develop and implement partnerships which enhance the study of subjects within the faculty.</w:t>
            </w:r>
          </w:p>
          <w:p w14:paraId="6A8C5FBC" w14:textId="77777777" w:rsidR="00C90076" w:rsidRDefault="00C90076" w:rsidP="00796356">
            <w:pPr>
              <w:pStyle w:val="ListParagraph"/>
              <w:numPr>
                <w:ilvl w:val="0"/>
                <w:numId w:val="16"/>
              </w:numPr>
              <w:spacing w:after="200" w:line="276" w:lineRule="auto"/>
              <w:ind w:left="457"/>
              <w:contextualSpacing/>
              <w:rPr>
                <w:rFonts w:cstheme="minorHAnsi"/>
              </w:rPr>
            </w:pPr>
            <w:r>
              <w:rPr>
                <w:rFonts w:cstheme="minorHAnsi"/>
              </w:rPr>
              <w:t>Operate within legal, ethical and professional boundaries when working with young people.  This includes confidentiality policies.</w:t>
            </w:r>
          </w:p>
          <w:p w14:paraId="26419B1F" w14:textId="77777777" w:rsidR="00C90076" w:rsidRDefault="00C90076" w:rsidP="00796356">
            <w:pPr>
              <w:pStyle w:val="ListParagraph"/>
              <w:numPr>
                <w:ilvl w:val="0"/>
                <w:numId w:val="16"/>
              </w:numPr>
              <w:spacing w:after="200" w:line="276" w:lineRule="auto"/>
              <w:ind w:left="457"/>
              <w:contextualSpacing/>
              <w:rPr>
                <w:rFonts w:cstheme="minorHAnsi"/>
              </w:rPr>
            </w:pPr>
            <w:r>
              <w:rPr>
                <w:rFonts w:cstheme="minorHAnsi"/>
              </w:rPr>
              <w:t>Support and help to instil the ethos of the Academy in support of the Principal and Senior Leadership Team.</w:t>
            </w:r>
          </w:p>
          <w:p w14:paraId="0F8E8B74" w14:textId="241DEC18" w:rsidR="00C90076" w:rsidRPr="00C90076" w:rsidRDefault="00C90076" w:rsidP="00796356">
            <w:pPr>
              <w:pStyle w:val="ListParagraph"/>
              <w:numPr>
                <w:ilvl w:val="0"/>
                <w:numId w:val="16"/>
              </w:numPr>
              <w:spacing w:after="200" w:line="276" w:lineRule="auto"/>
              <w:ind w:left="457"/>
              <w:contextualSpacing/>
              <w:rPr>
                <w:rFonts w:cstheme="minorHAnsi"/>
              </w:rPr>
            </w:pPr>
            <w:r>
              <w:rPr>
                <w:rFonts w:cstheme="minorHAnsi"/>
              </w:rPr>
              <w:t xml:space="preserve">Promoting and celebrating the Christian ethos of the Academy in accordance with its aims and curriculum policies. </w:t>
            </w:r>
          </w:p>
        </w:tc>
      </w:tr>
      <w:tr w:rsidR="00C90076" w:rsidRPr="00417237" w14:paraId="78A9D005" w14:textId="77777777" w:rsidTr="3592382B">
        <w:tc>
          <w:tcPr>
            <w:tcW w:w="2689" w:type="dxa"/>
          </w:tcPr>
          <w:p w14:paraId="353A9D40" w14:textId="77777777" w:rsidR="00C90076" w:rsidRPr="00417237" w:rsidRDefault="00C90076" w:rsidP="00232B9D">
            <w:pPr>
              <w:pStyle w:val="BasicParagraph"/>
              <w:suppressAutoHyphens/>
              <w:rPr>
                <w:rFonts w:asciiTheme="minorHAnsi" w:hAnsiTheme="minorHAnsi" w:cstheme="minorHAnsi"/>
                <w:color w:val="auto"/>
                <w:sz w:val="22"/>
                <w:szCs w:val="22"/>
              </w:rPr>
            </w:pPr>
          </w:p>
        </w:tc>
        <w:tc>
          <w:tcPr>
            <w:tcW w:w="7217" w:type="dxa"/>
            <w:gridSpan w:val="2"/>
          </w:tcPr>
          <w:p w14:paraId="545EE0A8" w14:textId="1BBF6C3B" w:rsidR="00C90076" w:rsidRDefault="1BB67DEF" w:rsidP="3592382B">
            <w:pPr>
              <w:jc w:val="both"/>
              <w:rPr>
                <w:rFonts w:asciiTheme="minorHAnsi" w:eastAsiaTheme="minorEastAsia" w:hAnsiTheme="minorHAnsi" w:cstheme="minorBidi"/>
                <w:b/>
                <w:bCs/>
                <w:color w:val="1F497D" w:themeColor="text2"/>
                <w:sz w:val="22"/>
                <w:u w:val="single"/>
              </w:rPr>
            </w:pPr>
            <w:r w:rsidRPr="3592382B">
              <w:rPr>
                <w:rFonts w:asciiTheme="minorHAnsi" w:eastAsiaTheme="minorEastAsia" w:hAnsiTheme="minorHAnsi" w:cstheme="minorBidi"/>
                <w:b/>
                <w:bCs/>
                <w:color w:val="1F497D" w:themeColor="text2"/>
                <w:u w:val="single"/>
              </w:rPr>
              <w:t>Curriculum Management</w:t>
            </w:r>
          </w:p>
          <w:p w14:paraId="53B2BF8F" w14:textId="11C1A785" w:rsidR="3592382B" w:rsidRDefault="3592382B" w:rsidP="3592382B">
            <w:pPr>
              <w:rPr>
                <w:rFonts w:asciiTheme="minorHAnsi" w:eastAsiaTheme="minorEastAsia" w:hAnsiTheme="minorHAnsi" w:cstheme="minorBidi"/>
                <w:color w:val="000000" w:themeColor="text1"/>
              </w:rPr>
            </w:pPr>
          </w:p>
          <w:p w14:paraId="56DD5CFB" w14:textId="77777777" w:rsidR="00C90076" w:rsidRDefault="1981AA1C" w:rsidP="3592382B">
            <w:pPr>
              <w:rPr>
                <w:rFonts w:asciiTheme="minorHAnsi" w:eastAsiaTheme="minorEastAsia" w:hAnsiTheme="minorHAnsi" w:cstheme="minorBidi"/>
              </w:rPr>
            </w:pPr>
            <w:r w:rsidRPr="3592382B">
              <w:rPr>
                <w:rFonts w:asciiTheme="minorHAnsi" w:eastAsiaTheme="minorEastAsia" w:hAnsiTheme="minorHAnsi" w:cstheme="minorBidi"/>
                <w:color w:val="000000" w:themeColor="text1"/>
              </w:rPr>
              <w:t xml:space="preserve">The post holder will be expected to </w:t>
            </w:r>
          </w:p>
          <w:p w14:paraId="71DF527D" w14:textId="77777777" w:rsidR="00796356" w:rsidRPr="00796356" w:rsidRDefault="1BB67DEF" w:rsidP="3592382B">
            <w:pPr>
              <w:pStyle w:val="ListParagraph"/>
              <w:numPr>
                <w:ilvl w:val="0"/>
                <w:numId w:val="17"/>
              </w:numPr>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Designing and implementing a curriculum in faculty subjects that meet the aims of the Academy and the needs of all students.</w:t>
            </w:r>
          </w:p>
          <w:p w14:paraId="1F6C8BD5" w14:textId="77777777" w:rsidR="00796356" w:rsidRPr="00796356" w:rsidRDefault="1BB67DEF" w:rsidP="3592382B">
            <w:pPr>
              <w:pStyle w:val="ListParagraph"/>
              <w:numPr>
                <w:ilvl w:val="0"/>
                <w:numId w:val="17"/>
              </w:numPr>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Evaluating National and International initiatives to promote learning and incorporating appropriate elements into the Academy’s strategy for faculty subjects.</w:t>
            </w:r>
          </w:p>
          <w:p w14:paraId="223D3F20" w14:textId="77777777" w:rsidR="00796356" w:rsidRPr="00796356" w:rsidRDefault="1BB67DEF" w:rsidP="3592382B">
            <w:pPr>
              <w:pStyle w:val="ListParagraph"/>
              <w:numPr>
                <w:ilvl w:val="0"/>
                <w:numId w:val="17"/>
              </w:numPr>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Working with other Directors to agree schemes of work so that the content of courses is complementary and so provides students with a broader understanding and curriculum connections with other fields of study.</w:t>
            </w:r>
          </w:p>
          <w:p w14:paraId="22AB72D0" w14:textId="77777777" w:rsidR="00796356" w:rsidRPr="00796356" w:rsidRDefault="1BB67DEF" w:rsidP="3592382B">
            <w:pPr>
              <w:pStyle w:val="ListParagraph"/>
              <w:numPr>
                <w:ilvl w:val="0"/>
                <w:numId w:val="17"/>
              </w:numPr>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Ensuring that the statutory requirements of the National Curriculum are met.</w:t>
            </w:r>
          </w:p>
          <w:p w14:paraId="26605448" w14:textId="77777777" w:rsidR="00796356" w:rsidRPr="00796356" w:rsidRDefault="1BB67DEF" w:rsidP="3592382B">
            <w:pPr>
              <w:pStyle w:val="ListParagraph"/>
              <w:numPr>
                <w:ilvl w:val="0"/>
                <w:numId w:val="17"/>
              </w:numPr>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Ensuring curriculums are aimed to meet the needs of all learners, including those with Special Educational Needs.</w:t>
            </w:r>
          </w:p>
          <w:p w14:paraId="588E02E8" w14:textId="77777777" w:rsidR="00796356" w:rsidRPr="00796356" w:rsidRDefault="1BB67DEF" w:rsidP="3592382B">
            <w:pPr>
              <w:pStyle w:val="ListParagraph"/>
              <w:numPr>
                <w:ilvl w:val="0"/>
                <w:numId w:val="17"/>
              </w:numPr>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Evaluating the design and delivery of the curriculum for the faculty subjects; continuously striving to improve all aspects.</w:t>
            </w:r>
          </w:p>
          <w:p w14:paraId="5B125353" w14:textId="77777777" w:rsidR="00796356" w:rsidRPr="00796356" w:rsidRDefault="1BB67DEF" w:rsidP="3592382B">
            <w:pPr>
              <w:pStyle w:val="ListParagraph"/>
              <w:numPr>
                <w:ilvl w:val="0"/>
                <w:numId w:val="17"/>
              </w:numPr>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Monitoring and evaluating the quality of the faculty subject’s curriculum.</w:t>
            </w:r>
          </w:p>
          <w:p w14:paraId="69137735" w14:textId="77777777" w:rsidR="00796356" w:rsidRPr="00796356" w:rsidRDefault="1BB67DEF" w:rsidP="3592382B">
            <w:pPr>
              <w:pStyle w:val="ListParagraph"/>
              <w:numPr>
                <w:ilvl w:val="0"/>
                <w:numId w:val="17"/>
              </w:numPr>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Setting targets for student achievement in all subjects within the faculty.</w:t>
            </w:r>
          </w:p>
          <w:p w14:paraId="24AF6B08" w14:textId="2A427F05" w:rsidR="00C90076" w:rsidRPr="00796356" w:rsidRDefault="1BB67DEF" w:rsidP="3592382B">
            <w:pPr>
              <w:pStyle w:val="ListParagraph"/>
              <w:numPr>
                <w:ilvl w:val="0"/>
                <w:numId w:val="17"/>
              </w:numPr>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Ensuring that there is an effective assessment, recording and reporting system of student progress.</w:t>
            </w:r>
          </w:p>
        </w:tc>
      </w:tr>
      <w:tr w:rsidR="00C90076" w:rsidRPr="00417237" w14:paraId="72D0C585" w14:textId="77777777" w:rsidTr="3592382B">
        <w:tc>
          <w:tcPr>
            <w:tcW w:w="2689" w:type="dxa"/>
          </w:tcPr>
          <w:p w14:paraId="6FCD234E" w14:textId="77777777" w:rsidR="00C90076" w:rsidRPr="00417237" w:rsidRDefault="00C90076" w:rsidP="00232B9D">
            <w:pPr>
              <w:pStyle w:val="BasicParagraph"/>
              <w:suppressAutoHyphens/>
              <w:rPr>
                <w:rFonts w:asciiTheme="minorHAnsi" w:hAnsiTheme="minorHAnsi" w:cstheme="minorHAnsi"/>
                <w:color w:val="auto"/>
                <w:sz w:val="22"/>
                <w:szCs w:val="22"/>
              </w:rPr>
            </w:pPr>
          </w:p>
        </w:tc>
        <w:tc>
          <w:tcPr>
            <w:tcW w:w="7217" w:type="dxa"/>
            <w:gridSpan w:val="2"/>
          </w:tcPr>
          <w:p w14:paraId="6B4BED6E" w14:textId="129E2429" w:rsidR="00C90076" w:rsidRDefault="1BB67DEF" w:rsidP="00C90076">
            <w:pPr>
              <w:jc w:val="both"/>
              <w:rPr>
                <w:rFonts w:ascii="Humnst777 BT" w:hAnsi="Humnst777 BT"/>
                <w:b/>
                <w:color w:val="1F497D" w:themeColor="text2"/>
                <w:sz w:val="22"/>
                <w:u w:val="single"/>
              </w:rPr>
            </w:pPr>
            <w:r w:rsidRPr="3592382B">
              <w:rPr>
                <w:rFonts w:ascii="Humnst777 BT" w:hAnsi="Humnst777 BT"/>
                <w:b/>
                <w:bCs/>
                <w:color w:val="1F497D" w:themeColor="text2"/>
                <w:u w:val="single"/>
              </w:rPr>
              <w:t>Financial Management</w:t>
            </w:r>
          </w:p>
          <w:p w14:paraId="7DF7BF77" w14:textId="2522FBAF" w:rsidR="3592382B" w:rsidRDefault="3592382B" w:rsidP="3592382B">
            <w:pPr>
              <w:rPr>
                <w:rFonts w:ascii="Humnst777 BT" w:hAnsi="Humnst777 BT"/>
                <w:color w:val="000000" w:themeColor="text1"/>
              </w:rPr>
            </w:pPr>
          </w:p>
          <w:p w14:paraId="5AE08F3E" w14:textId="77777777" w:rsidR="00C90076" w:rsidRDefault="1981AA1C" w:rsidP="3592382B">
            <w:pPr>
              <w:rPr>
                <w:rFonts w:asciiTheme="minorHAnsi" w:eastAsiaTheme="minorEastAsia" w:hAnsiTheme="minorHAnsi" w:cstheme="minorBidi"/>
                <w:sz w:val="22"/>
              </w:rPr>
            </w:pPr>
            <w:r w:rsidRPr="3592382B">
              <w:rPr>
                <w:rFonts w:asciiTheme="minorHAnsi" w:eastAsiaTheme="minorEastAsia" w:hAnsiTheme="minorHAnsi" w:cstheme="minorBidi"/>
                <w:color w:val="000000" w:themeColor="text1"/>
                <w:sz w:val="22"/>
              </w:rPr>
              <w:t>The post holder will be expected to:</w:t>
            </w:r>
            <w:r w:rsidRPr="3592382B">
              <w:rPr>
                <w:rFonts w:asciiTheme="minorHAnsi" w:eastAsiaTheme="minorEastAsia" w:hAnsiTheme="minorHAnsi" w:cstheme="minorBidi"/>
                <w:sz w:val="22"/>
              </w:rPr>
              <w:t xml:space="preserve"> </w:t>
            </w:r>
          </w:p>
          <w:p w14:paraId="5B4B4421" w14:textId="77777777" w:rsidR="00796356" w:rsidRDefault="1BB67DEF" w:rsidP="3592382B">
            <w:pPr>
              <w:pStyle w:val="ListParagraph"/>
              <w:numPr>
                <w:ilvl w:val="0"/>
                <w:numId w:val="21"/>
              </w:numPr>
              <w:tabs>
                <w:tab w:val="clear" w:pos="720"/>
              </w:tabs>
              <w:spacing w:after="200" w:line="276" w:lineRule="auto"/>
              <w:ind w:left="457"/>
              <w:contextualSpacing/>
              <w:jc w:val="both"/>
              <w:rPr>
                <w:rFonts w:asciiTheme="minorHAnsi" w:eastAsiaTheme="minorEastAsia" w:hAnsiTheme="minorHAnsi" w:cstheme="minorBidi"/>
                <w:lang w:eastAsia="en-US"/>
              </w:rPr>
            </w:pPr>
            <w:r w:rsidRPr="3592382B">
              <w:rPr>
                <w:rFonts w:asciiTheme="minorHAnsi" w:eastAsiaTheme="minorEastAsia" w:hAnsiTheme="minorHAnsi" w:cstheme="minorBidi"/>
              </w:rPr>
              <w:lastRenderedPageBreak/>
              <w:t>Setting long term and short-term budgets for resourcing the faculty subjects appropriately and effectively.</w:t>
            </w:r>
          </w:p>
          <w:p w14:paraId="718183DF" w14:textId="77777777" w:rsidR="00796356" w:rsidRDefault="1BB67DEF" w:rsidP="3592382B">
            <w:pPr>
              <w:pStyle w:val="ListParagraph"/>
              <w:numPr>
                <w:ilvl w:val="0"/>
                <w:numId w:val="21"/>
              </w:numPr>
              <w:tabs>
                <w:tab w:val="clear" w:pos="720"/>
              </w:tabs>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Monitoring actual spend against forecast.</w:t>
            </w:r>
          </w:p>
          <w:p w14:paraId="10ACF2B5" w14:textId="77777777" w:rsidR="00796356" w:rsidRDefault="1BB67DEF" w:rsidP="3592382B">
            <w:pPr>
              <w:pStyle w:val="ListParagraph"/>
              <w:numPr>
                <w:ilvl w:val="0"/>
                <w:numId w:val="21"/>
              </w:numPr>
              <w:tabs>
                <w:tab w:val="clear" w:pos="720"/>
              </w:tabs>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Making sure that ‘Best Value’ principles are applied to all appropriate purchasing decisions.</w:t>
            </w:r>
          </w:p>
          <w:p w14:paraId="55E7C46C" w14:textId="77777777" w:rsidR="00796356" w:rsidRDefault="1BB67DEF" w:rsidP="3592382B">
            <w:pPr>
              <w:pStyle w:val="ListParagraph"/>
              <w:numPr>
                <w:ilvl w:val="0"/>
                <w:numId w:val="21"/>
              </w:numPr>
              <w:tabs>
                <w:tab w:val="clear" w:pos="720"/>
              </w:tabs>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Evaluating use of financial resources to ensure that desired outcomes are met.</w:t>
            </w:r>
          </w:p>
          <w:p w14:paraId="376745B1" w14:textId="77777777" w:rsidR="00796356" w:rsidRDefault="1BB67DEF" w:rsidP="3592382B">
            <w:pPr>
              <w:pStyle w:val="ListParagraph"/>
              <w:numPr>
                <w:ilvl w:val="0"/>
                <w:numId w:val="21"/>
              </w:numPr>
              <w:tabs>
                <w:tab w:val="clear" w:pos="720"/>
              </w:tabs>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Advising the Director of Finance and Operations of potential additional funding for subjects within the faculty and assisting with the bidding process.</w:t>
            </w:r>
          </w:p>
          <w:p w14:paraId="2BD0581B" w14:textId="6656AF8C" w:rsidR="00C90076" w:rsidRPr="00C90076" w:rsidRDefault="1BB67DEF" w:rsidP="3592382B">
            <w:pPr>
              <w:pStyle w:val="ListParagraph"/>
              <w:numPr>
                <w:ilvl w:val="0"/>
                <w:numId w:val="21"/>
              </w:numPr>
              <w:tabs>
                <w:tab w:val="clear" w:pos="720"/>
              </w:tabs>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Exploiting business opportunities to improve the resources of the Science Department.</w:t>
            </w:r>
          </w:p>
        </w:tc>
      </w:tr>
      <w:tr w:rsidR="00C90076" w:rsidRPr="00417237" w14:paraId="06FCCD4C" w14:textId="77777777" w:rsidTr="3592382B">
        <w:tc>
          <w:tcPr>
            <w:tcW w:w="2689" w:type="dxa"/>
          </w:tcPr>
          <w:p w14:paraId="4C554594" w14:textId="77777777" w:rsidR="00C90076" w:rsidRPr="00417237" w:rsidRDefault="00C90076" w:rsidP="00232B9D">
            <w:pPr>
              <w:pStyle w:val="BasicParagraph"/>
              <w:suppressAutoHyphens/>
              <w:rPr>
                <w:rFonts w:asciiTheme="minorHAnsi" w:hAnsiTheme="minorHAnsi" w:cstheme="minorHAnsi"/>
                <w:color w:val="auto"/>
                <w:sz w:val="22"/>
                <w:szCs w:val="22"/>
              </w:rPr>
            </w:pPr>
          </w:p>
        </w:tc>
        <w:tc>
          <w:tcPr>
            <w:tcW w:w="7217" w:type="dxa"/>
            <w:gridSpan w:val="2"/>
          </w:tcPr>
          <w:p w14:paraId="702CAB89" w14:textId="2F07648A" w:rsidR="00C90076" w:rsidRDefault="1BB67DEF" w:rsidP="00C90076">
            <w:pPr>
              <w:jc w:val="both"/>
              <w:rPr>
                <w:rFonts w:ascii="Humnst777 BT" w:hAnsi="Humnst777 BT"/>
                <w:b/>
                <w:color w:val="1F497D" w:themeColor="text2"/>
                <w:sz w:val="22"/>
                <w:u w:val="single"/>
              </w:rPr>
            </w:pPr>
            <w:r w:rsidRPr="3592382B">
              <w:rPr>
                <w:rFonts w:ascii="Humnst777 BT" w:hAnsi="Humnst777 BT"/>
                <w:b/>
                <w:bCs/>
                <w:color w:val="1F497D" w:themeColor="text2"/>
                <w:u w:val="single"/>
              </w:rPr>
              <w:t>People Management</w:t>
            </w:r>
          </w:p>
          <w:p w14:paraId="532DE2B0" w14:textId="34BF4077" w:rsidR="3592382B" w:rsidRDefault="3592382B" w:rsidP="3592382B">
            <w:pPr>
              <w:rPr>
                <w:rFonts w:asciiTheme="minorHAnsi" w:eastAsiaTheme="minorEastAsia" w:hAnsiTheme="minorHAnsi" w:cstheme="minorBidi"/>
                <w:color w:val="000000" w:themeColor="text1"/>
              </w:rPr>
            </w:pPr>
          </w:p>
          <w:p w14:paraId="7CBD8DF1" w14:textId="77777777" w:rsidR="00C90076" w:rsidRDefault="1981AA1C" w:rsidP="3592382B">
            <w:pPr>
              <w:rPr>
                <w:rFonts w:asciiTheme="minorHAnsi" w:eastAsiaTheme="minorEastAsia" w:hAnsiTheme="minorHAnsi" w:cstheme="minorBidi"/>
              </w:rPr>
            </w:pPr>
            <w:r w:rsidRPr="3592382B">
              <w:rPr>
                <w:rFonts w:asciiTheme="minorHAnsi" w:eastAsiaTheme="minorEastAsia" w:hAnsiTheme="minorHAnsi" w:cstheme="minorBidi"/>
                <w:color w:val="000000" w:themeColor="text1"/>
              </w:rPr>
              <w:t>The post holder will be expected to</w:t>
            </w:r>
            <w:r w:rsidRPr="3592382B">
              <w:rPr>
                <w:rFonts w:asciiTheme="minorHAnsi" w:eastAsiaTheme="minorEastAsia" w:hAnsiTheme="minorHAnsi" w:cstheme="minorBidi"/>
              </w:rPr>
              <w:t xml:space="preserve"> </w:t>
            </w:r>
          </w:p>
          <w:p w14:paraId="508CAFE4" w14:textId="77777777" w:rsidR="00796356" w:rsidRDefault="1BB67DEF" w:rsidP="3592382B">
            <w:pPr>
              <w:pStyle w:val="ListParagraph"/>
              <w:numPr>
                <w:ilvl w:val="0"/>
                <w:numId w:val="21"/>
              </w:numPr>
              <w:tabs>
                <w:tab w:val="clear" w:pos="720"/>
                <w:tab w:val="num" w:pos="457"/>
              </w:tabs>
              <w:spacing w:after="200" w:line="276" w:lineRule="auto"/>
              <w:ind w:left="457"/>
              <w:contextualSpacing/>
              <w:jc w:val="both"/>
              <w:rPr>
                <w:rFonts w:asciiTheme="minorHAnsi" w:eastAsiaTheme="minorEastAsia" w:hAnsiTheme="minorHAnsi" w:cstheme="minorBidi"/>
                <w:lang w:eastAsia="en-US"/>
              </w:rPr>
            </w:pPr>
            <w:r w:rsidRPr="3592382B">
              <w:rPr>
                <w:rFonts w:asciiTheme="minorHAnsi" w:eastAsiaTheme="minorEastAsia" w:hAnsiTheme="minorHAnsi" w:cstheme="minorBidi"/>
              </w:rPr>
              <w:t>Motivate and inspire staff and students to achieve their objectives and those of the Academy.</w:t>
            </w:r>
          </w:p>
          <w:p w14:paraId="4044A561" w14:textId="77777777" w:rsidR="00796356" w:rsidRDefault="1BB67DEF" w:rsidP="3592382B">
            <w:pPr>
              <w:pStyle w:val="ListParagraph"/>
              <w:numPr>
                <w:ilvl w:val="0"/>
                <w:numId w:val="21"/>
              </w:numPr>
              <w:tabs>
                <w:tab w:val="clear" w:pos="720"/>
                <w:tab w:val="num" w:pos="457"/>
              </w:tabs>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Creating an environment of open-mindedness, fairness and harmony between groups and individuals.</w:t>
            </w:r>
          </w:p>
          <w:p w14:paraId="24895521" w14:textId="77777777" w:rsidR="00796356" w:rsidRDefault="1BB67DEF" w:rsidP="3592382B">
            <w:pPr>
              <w:pStyle w:val="ListParagraph"/>
              <w:numPr>
                <w:ilvl w:val="0"/>
                <w:numId w:val="21"/>
              </w:numPr>
              <w:tabs>
                <w:tab w:val="clear" w:pos="720"/>
                <w:tab w:val="num" w:pos="457"/>
              </w:tabs>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Working proactively with the Senior Leadership Team to create an open, valuable working relationship that thrives on using the knowledge and expertise of individuals and groups to produce optimal outcomes.</w:t>
            </w:r>
          </w:p>
          <w:p w14:paraId="43939321" w14:textId="77777777" w:rsidR="00796356" w:rsidRDefault="1BB67DEF" w:rsidP="3592382B">
            <w:pPr>
              <w:pStyle w:val="ListParagraph"/>
              <w:numPr>
                <w:ilvl w:val="0"/>
                <w:numId w:val="21"/>
              </w:numPr>
              <w:tabs>
                <w:tab w:val="clear" w:pos="720"/>
                <w:tab w:val="num" w:pos="457"/>
              </w:tabs>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Advising the Senior Leadership Team about the recruitment and retention of high-calibre staff.</w:t>
            </w:r>
          </w:p>
          <w:p w14:paraId="0F801F0D" w14:textId="77777777" w:rsidR="00796356" w:rsidRDefault="1BB67DEF" w:rsidP="3592382B">
            <w:pPr>
              <w:pStyle w:val="ListParagraph"/>
              <w:numPr>
                <w:ilvl w:val="0"/>
                <w:numId w:val="21"/>
              </w:numPr>
              <w:tabs>
                <w:tab w:val="clear" w:pos="720"/>
                <w:tab w:val="num" w:pos="457"/>
              </w:tabs>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Implementing ‘Best Practice’ Academy performance management processes so as to provide a positive framework for staff development and achievement.</w:t>
            </w:r>
          </w:p>
          <w:p w14:paraId="4133E2D4" w14:textId="77777777" w:rsidR="00796356" w:rsidRDefault="1BB67DEF" w:rsidP="3592382B">
            <w:pPr>
              <w:pStyle w:val="ListParagraph"/>
              <w:numPr>
                <w:ilvl w:val="0"/>
                <w:numId w:val="21"/>
              </w:numPr>
              <w:tabs>
                <w:tab w:val="clear" w:pos="720"/>
                <w:tab w:val="num" w:pos="457"/>
              </w:tabs>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Evaluating the staff development programme and liaising with the Director for Teaching and Learning to modify as appropriate.</w:t>
            </w:r>
          </w:p>
          <w:p w14:paraId="7E91C630" w14:textId="77777777" w:rsidR="00796356" w:rsidRDefault="1BB67DEF" w:rsidP="3592382B">
            <w:pPr>
              <w:pStyle w:val="ListParagraph"/>
              <w:numPr>
                <w:ilvl w:val="0"/>
                <w:numId w:val="21"/>
              </w:numPr>
              <w:tabs>
                <w:tab w:val="clear" w:pos="720"/>
                <w:tab w:val="num" w:pos="457"/>
              </w:tabs>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Providing overt support to staff to enable them to effectively implement the policies of the Academy.</w:t>
            </w:r>
          </w:p>
          <w:p w14:paraId="396D2436" w14:textId="77777777" w:rsidR="00796356" w:rsidRDefault="1BB67DEF" w:rsidP="3592382B">
            <w:pPr>
              <w:pStyle w:val="ListParagraph"/>
              <w:numPr>
                <w:ilvl w:val="0"/>
                <w:numId w:val="21"/>
              </w:numPr>
              <w:tabs>
                <w:tab w:val="clear" w:pos="720"/>
                <w:tab w:val="num" w:pos="457"/>
              </w:tabs>
              <w:spacing w:after="200" w:line="276" w:lineRule="auto"/>
              <w:ind w:left="457"/>
              <w:contextualSpacing/>
              <w:jc w:val="both"/>
              <w:rPr>
                <w:rFonts w:asciiTheme="minorHAnsi" w:eastAsiaTheme="minorEastAsia" w:hAnsiTheme="minorHAnsi" w:cstheme="minorBidi"/>
              </w:rPr>
            </w:pPr>
            <w:r w:rsidRPr="3592382B">
              <w:rPr>
                <w:rFonts w:asciiTheme="minorHAnsi" w:eastAsiaTheme="minorEastAsia" w:hAnsiTheme="minorHAnsi" w:cstheme="minorBidi"/>
              </w:rPr>
              <w:t>Monitoring and evaluating attendance and absence management policies for staff within the faculty subjects.</w:t>
            </w:r>
          </w:p>
          <w:p w14:paraId="7E5B1335" w14:textId="67E3D8BD" w:rsidR="00C90076" w:rsidRDefault="1BB67DEF" w:rsidP="3592382B">
            <w:pPr>
              <w:pStyle w:val="ListParagraph"/>
              <w:numPr>
                <w:ilvl w:val="0"/>
                <w:numId w:val="21"/>
              </w:numPr>
              <w:tabs>
                <w:tab w:val="clear" w:pos="720"/>
                <w:tab w:val="num" w:pos="457"/>
              </w:tabs>
              <w:spacing w:after="200" w:line="276" w:lineRule="auto"/>
              <w:ind w:left="457"/>
              <w:contextualSpacing/>
              <w:jc w:val="both"/>
              <w:rPr>
                <w:rFonts w:asciiTheme="minorHAnsi" w:eastAsiaTheme="minorEastAsia" w:hAnsiTheme="minorHAnsi" w:cstheme="minorBidi"/>
                <w:b/>
                <w:bCs/>
                <w:color w:val="1F497D" w:themeColor="text2"/>
                <w:u w:val="single"/>
              </w:rPr>
            </w:pPr>
            <w:r w:rsidRPr="3592382B">
              <w:rPr>
                <w:rFonts w:asciiTheme="minorHAnsi" w:eastAsiaTheme="minorEastAsia" w:hAnsiTheme="minorHAnsi" w:cstheme="minorBidi"/>
              </w:rPr>
              <w:t>Creating an environment where there is visible acknowledgement that everyone’s contribution is valued so that a climate of ‘us and them’ does not evolve.</w:t>
            </w:r>
          </w:p>
        </w:tc>
      </w:tr>
      <w:tr w:rsidR="00C90076" w:rsidRPr="00417237" w14:paraId="42A90300" w14:textId="77777777" w:rsidTr="3592382B">
        <w:tc>
          <w:tcPr>
            <w:tcW w:w="2689" w:type="dxa"/>
          </w:tcPr>
          <w:p w14:paraId="57CA0374" w14:textId="77777777" w:rsidR="00C90076" w:rsidRPr="00417237" w:rsidRDefault="00C90076" w:rsidP="00232B9D">
            <w:pPr>
              <w:pStyle w:val="BasicParagraph"/>
              <w:suppressAutoHyphens/>
              <w:rPr>
                <w:rFonts w:asciiTheme="minorHAnsi" w:hAnsiTheme="minorHAnsi" w:cstheme="minorHAnsi"/>
                <w:color w:val="auto"/>
                <w:sz w:val="22"/>
                <w:szCs w:val="22"/>
              </w:rPr>
            </w:pPr>
          </w:p>
        </w:tc>
        <w:tc>
          <w:tcPr>
            <w:tcW w:w="7217" w:type="dxa"/>
            <w:gridSpan w:val="2"/>
          </w:tcPr>
          <w:p w14:paraId="7A561C7A" w14:textId="534F1735" w:rsidR="00C90076" w:rsidRDefault="735C2116" w:rsidP="00C90076">
            <w:pPr>
              <w:jc w:val="both"/>
              <w:rPr>
                <w:rFonts w:ascii="Humnst777 BT" w:hAnsi="Humnst777 BT"/>
                <w:b/>
                <w:color w:val="1F497D" w:themeColor="text2"/>
                <w:sz w:val="22"/>
                <w:u w:val="single"/>
              </w:rPr>
            </w:pPr>
            <w:r w:rsidRPr="3592382B">
              <w:rPr>
                <w:rFonts w:ascii="Humnst777 BT" w:hAnsi="Humnst777 BT"/>
                <w:b/>
                <w:bCs/>
                <w:color w:val="1F497D" w:themeColor="text2"/>
                <w:u w:val="single"/>
              </w:rPr>
              <w:t>Facilities Management</w:t>
            </w:r>
          </w:p>
          <w:p w14:paraId="71D0AA06" w14:textId="7ED69371" w:rsidR="3592382B" w:rsidRDefault="3592382B" w:rsidP="3592382B">
            <w:pPr>
              <w:jc w:val="both"/>
              <w:rPr>
                <w:rFonts w:ascii="Humnst777 BT" w:hAnsi="Humnst777 BT"/>
                <w:b/>
                <w:bCs/>
                <w:color w:val="1F497D" w:themeColor="text2"/>
                <w:szCs w:val="24"/>
                <w:u w:val="single"/>
              </w:rPr>
            </w:pPr>
          </w:p>
          <w:p w14:paraId="548F707A" w14:textId="77777777" w:rsidR="00C90076" w:rsidRDefault="1981AA1C" w:rsidP="3592382B">
            <w:pPr>
              <w:rPr>
                <w:rFonts w:asciiTheme="minorHAnsi" w:eastAsiaTheme="minorEastAsia" w:hAnsiTheme="minorHAnsi" w:cstheme="minorBidi"/>
                <w:sz w:val="22"/>
              </w:rPr>
            </w:pPr>
            <w:r w:rsidRPr="3592382B">
              <w:rPr>
                <w:rFonts w:asciiTheme="minorHAnsi" w:eastAsiaTheme="minorEastAsia" w:hAnsiTheme="minorHAnsi" w:cstheme="minorBidi"/>
                <w:color w:val="000000" w:themeColor="text1"/>
                <w:sz w:val="22"/>
              </w:rPr>
              <w:lastRenderedPageBreak/>
              <w:t xml:space="preserve">The post holder will be expected to </w:t>
            </w:r>
          </w:p>
          <w:p w14:paraId="0E16D9F0" w14:textId="77777777" w:rsidR="00C26533" w:rsidRDefault="735C2116" w:rsidP="3592382B">
            <w:pPr>
              <w:pStyle w:val="ListParagraph"/>
              <w:numPr>
                <w:ilvl w:val="0"/>
                <w:numId w:val="21"/>
              </w:numPr>
              <w:tabs>
                <w:tab w:val="clear" w:pos="720"/>
              </w:tabs>
              <w:spacing w:after="200" w:line="276" w:lineRule="auto"/>
              <w:ind w:left="457"/>
              <w:contextualSpacing/>
              <w:jc w:val="both"/>
              <w:rPr>
                <w:rFonts w:asciiTheme="minorHAnsi" w:eastAsiaTheme="minorEastAsia" w:hAnsiTheme="minorHAnsi" w:cstheme="minorBidi"/>
                <w:sz w:val="20"/>
                <w:szCs w:val="20"/>
              </w:rPr>
            </w:pPr>
            <w:r w:rsidRPr="3592382B">
              <w:rPr>
                <w:rFonts w:asciiTheme="minorHAnsi" w:eastAsiaTheme="minorEastAsia" w:hAnsiTheme="minorHAnsi" w:cstheme="minorBidi"/>
                <w:sz w:val="20"/>
                <w:szCs w:val="20"/>
              </w:rPr>
              <w:t>Ensuring that physical resources to deliver the curriculum are acquired prior to the opening of the Academy and are maintained effectively thereafter.</w:t>
            </w:r>
          </w:p>
          <w:p w14:paraId="1DB3965E" w14:textId="77777777" w:rsidR="00C26533" w:rsidRDefault="735C2116" w:rsidP="3592382B">
            <w:pPr>
              <w:pStyle w:val="ListParagraph"/>
              <w:numPr>
                <w:ilvl w:val="0"/>
                <w:numId w:val="21"/>
              </w:numPr>
              <w:tabs>
                <w:tab w:val="clear" w:pos="720"/>
              </w:tabs>
              <w:spacing w:after="200" w:line="276" w:lineRule="auto"/>
              <w:ind w:left="457"/>
              <w:contextualSpacing/>
              <w:jc w:val="both"/>
              <w:rPr>
                <w:rFonts w:asciiTheme="minorHAnsi" w:eastAsiaTheme="minorEastAsia" w:hAnsiTheme="minorHAnsi" w:cstheme="minorBidi"/>
                <w:sz w:val="20"/>
                <w:szCs w:val="20"/>
              </w:rPr>
            </w:pPr>
            <w:r w:rsidRPr="3592382B">
              <w:rPr>
                <w:rFonts w:asciiTheme="minorHAnsi" w:eastAsiaTheme="minorEastAsia" w:hAnsiTheme="minorHAnsi" w:cstheme="minorBidi"/>
                <w:sz w:val="20"/>
                <w:szCs w:val="20"/>
              </w:rPr>
              <w:t>Making sure that the accommodation is used in the most effective way to meet the needs of all students and of the curriculum.</w:t>
            </w:r>
          </w:p>
          <w:p w14:paraId="0D9C673F" w14:textId="77777777" w:rsidR="00C26533" w:rsidRDefault="735C2116" w:rsidP="3592382B">
            <w:pPr>
              <w:pStyle w:val="ListParagraph"/>
              <w:numPr>
                <w:ilvl w:val="0"/>
                <w:numId w:val="21"/>
              </w:numPr>
              <w:tabs>
                <w:tab w:val="clear" w:pos="720"/>
              </w:tabs>
              <w:spacing w:after="200" w:line="276" w:lineRule="auto"/>
              <w:ind w:left="457"/>
              <w:contextualSpacing/>
              <w:jc w:val="both"/>
              <w:rPr>
                <w:rFonts w:asciiTheme="minorHAnsi" w:eastAsiaTheme="minorEastAsia" w:hAnsiTheme="minorHAnsi" w:cstheme="minorBidi"/>
                <w:sz w:val="20"/>
                <w:szCs w:val="20"/>
              </w:rPr>
            </w:pPr>
            <w:r w:rsidRPr="3592382B">
              <w:rPr>
                <w:rFonts w:asciiTheme="minorHAnsi" w:eastAsiaTheme="minorEastAsia" w:hAnsiTheme="minorHAnsi" w:cstheme="minorBidi"/>
                <w:sz w:val="20"/>
                <w:szCs w:val="20"/>
              </w:rPr>
              <w:t>Ensuring that the interior and exterior of the building are maintained to a high standard that reflects the ethos of the Academy.</w:t>
            </w:r>
          </w:p>
          <w:p w14:paraId="2D228C8E" w14:textId="77777777" w:rsidR="00C26533" w:rsidRDefault="735C2116" w:rsidP="3592382B">
            <w:pPr>
              <w:pStyle w:val="ListParagraph"/>
              <w:numPr>
                <w:ilvl w:val="0"/>
                <w:numId w:val="21"/>
              </w:numPr>
              <w:tabs>
                <w:tab w:val="clear" w:pos="720"/>
              </w:tabs>
              <w:spacing w:after="200" w:line="276" w:lineRule="auto"/>
              <w:ind w:left="457"/>
              <w:contextualSpacing/>
              <w:jc w:val="both"/>
              <w:rPr>
                <w:rFonts w:asciiTheme="minorHAnsi" w:eastAsiaTheme="minorEastAsia" w:hAnsiTheme="minorHAnsi" w:cstheme="minorBidi"/>
                <w:sz w:val="20"/>
                <w:szCs w:val="20"/>
              </w:rPr>
            </w:pPr>
            <w:r w:rsidRPr="3592382B">
              <w:rPr>
                <w:rFonts w:asciiTheme="minorHAnsi" w:eastAsiaTheme="minorEastAsia" w:hAnsiTheme="minorHAnsi" w:cstheme="minorBidi"/>
                <w:sz w:val="20"/>
                <w:szCs w:val="20"/>
              </w:rPr>
              <w:t>Managing the security and Health &amp; Safety aspects including legal obligations.</w:t>
            </w:r>
          </w:p>
          <w:p w14:paraId="7BF35FA4" w14:textId="60E3653A" w:rsidR="00C90076" w:rsidRDefault="735C2116" w:rsidP="3592382B">
            <w:pPr>
              <w:pStyle w:val="ListParagraph"/>
              <w:numPr>
                <w:ilvl w:val="0"/>
                <w:numId w:val="21"/>
              </w:numPr>
              <w:tabs>
                <w:tab w:val="clear" w:pos="720"/>
              </w:tabs>
              <w:spacing w:after="200" w:line="276" w:lineRule="auto"/>
              <w:ind w:left="457"/>
              <w:contextualSpacing/>
              <w:jc w:val="both"/>
              <w:rPr>
                <w:rFonts w:asciiTheme="minorHAnsi" w:eastAsiaTheme="minorEastAsia" w:hAnsiTheme="minorHAnsi" w:cstheme="minorBidi"/>
                <w:b/>
                <w:bCs/>
                <w:color w:val="1F497D" w:themeColor="text2"/>
                <w:sz w:val="20"/>
                <w:szCs w:val="20"/>
                <w:u w:val="single"/>
              </w:rPr>
            </w:pPr>
            <w:r w:rsidRPr="3592382B">
              <w:rPr>
                <w:rFonts w:asciiTheme="minorHAnsi" w:eastAsiaTheme="minorEastAsia" w:hAnsiTheme="minorHAnsi" w:cstheme="minorBidi"/>
                <w:sz w:val="20"/>
                <w:szCs w:val="20"/>
              </w:rPr>
              <w:t>Undertake any other duties, which from time to time may be required and be relevant and commensurate with the role, as deemed necessary by the Principal.</w:t>
            </w:r>
          </w:p>
        </w:tc>
      </w:tr>
      <w:tr w:rsidR="00417237" w:rsidRPr="00417237" w14:paraId="209FC3DC" w14:textId="77777777" w:rsidTr="3592382B">
        <w:tc>
          <w:tcPr>
            <w:tcW w:w="2689" w:type="dxa"/>
          </w:tcPr>
          <w:p w14:paraId="201BC987" w14:textId="77777777" w:rsidR="00205F08" w:rsidRPr="00417237" w:rsidRDefault="00205F08" w:rsidP="00232B9D">
            <w:pPr>
              <w:pStyle w:val="BasicParagraph"/>
              <w:suppressAutoHyphens/>
              <w:rPr>
                <w:rFonts w:asciiTheme="minorHAnsi" w:hAnsiTheme="minorHAnsi" w:cstheme="minorHAnsi"/>
                <w:b/>
                <w:color w:val="auto"/>
                <w:sz w:val="22"/>
                <w:szCs w:val="22"/>
              </w:rPr>
            </w:pPr>
          </w:p>
        </w:tc>
        <w:tc>
          <w:tcPr>
            <w:tcW w:w="3608" w:type="dxa"/>
          </w:tcPr>
          <w:p w14:paraId="650F0653" w14:textId="25360F36" w:rsidR="00205F08" w:rsidRPr="00417237" w:rsidRDefault="00205F08" w:rsidP="00232B9D">
            <w:pPr>
              <w:pStyle w:val="BasicParagraph"/>
              <w:suppressAutoHyphens/>
              <w:rPr>
                <w:rFonts w:asciiTheme="minorHAnsi" w:hAnsiTheme="minorHAnsi" w:cstheme="minorHAnsi"/>
                <w:b/>
                <w:color w:val="auto"/>
                <w:sz w:val="22"/>
                <w:szCs w:val="22"/>
              </w:rPr>
            </w:pPr>
            <w:r w:rsidRPr="00417237">
              <w:rPr>
                <w:rFonts w:asciiTheme="minorHAnsi" w:hAnsiTheme="minorHAnsi" w:cstheme="minorHAnsi"/>
                <w:b/>
                <w:color w:val="auto"/>
                <w:sz w:val="22"/>
                <w:szCs w:val="22"/>
              </w:rPr>
              <w:t>Essential</w:t>
            </w:r>
          </w:p>
        </w:tc>
        <w:tc>
          <w:tcPr>
            <w:tcW w:w="3609" w:type="dxa"/>
          </w:tcPr>
          <w:p w14:paraId="0C728688" w14:textId="75B229ED" w:rsidR="00205F08" w:rsidRPr="00417237" w:rsidRDefault="00205F08" w:rsidP="00232B9D">
            <w:pPr>
              <w:pStyle w:val="BasicParagraph"/>
              <w:suppressAutoHyphens/>
              <w:rPr>
                <w:rFonts w:asciiTheme="minorHAnsi" w:hAnsiTheme="minorHAnsi" w:cstheme="minorHAnsi"/>
                <w:b/>
                <w:color w:val="auto"/>
                <w:sz w:val="22"/>
                <w:szCs w:val="22"/>
              </w:rPr>
            </w:pPr>
            <w:r w:rsidRPr="00417237">
              <w:rPr>
                <w:rFonts w:asciiTheme="minorHAnsi" w:hAnsiTheme="minorHAnsi" w:cstheme="minorHAnsi"/>
                <w:b/>
                <w:color w:val="auto"/>
                <w:sz w:val="22"/>
                <w:szCs w:val="22"/>
              </w:rPr>
              <w:t>Desirable</w:t>
            </w:r>
          </w:p>
        </w:tc>
      </w:tr>
      <w:tr w:rsidR="00417237" w:rsidRPr="00417237" w14:paraId="084EE308" w14:textId="77777777" w:rsidTr="3592382B">
        <w:tc>
          <w:tcPr>
            <w:tcW w:w="2689" w:type="dxa"/>
          </w:tcPr>
          <w:p w14:paraId="1E0523A2" w14:textId="1575377F" w:rsidR="00205F08" w:rsidRPr="00417237" w:rsidRDefault="00205F08"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Qualification</w:t>
            </w:r>
          </w:p>
        </w:tc>
        <w:tc>
          <w:tcPr>
            <w:tcW w:w="3608" w:type="dxa"/>
            <w:shd w:val="clear" w:color="auto" w:fill="auto"/>
          </w:tcPr>
          <w:p w14:paraId="4E0A3D7F" w14:textId="77777777" w:rsidR="00205F08" w:rsidRPr="00417237" w:rsidRDefault="007B3C05" w:rsidP="00205F08">
            <w:pPr>
              <w:pStyle w:val="BasicParagraph"/>
              <w:numPr>
                <w:ilvl w:val="0"/>
                <w:numId w:val="6"/>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Hold a good honours degree or equivalent and a recognised teaching qualification (e.g. PGCE);</w:t>
            </w:r>
          </w:p>
          <w:p w14:paraId="4634C7CE" w14:textId="79E622BA" w:rsidR="0062590E" w:rsidRPr="00417237" w:rsidRDefault="0062590E" w:rsidP="00205F08">
            <w:pPr>
              <w:pStyle w:val="BasicParagraph"/>
              <w:numPr>
                <w:ilvl w:val="0"/>
                <w:numId w:val="6"/>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Evidence of Continuing Professional Development relevant to the role.</w:t>
            </w:r>
          </w:p>
        </w:tc>
        <w:tc>
          <w:tcPr>
            <w:tcW w:w="3609" w:type="dxa"/>
            <w:shd w:val="clear" w:color="auto" w:fill="auto"/>
          </w:tcPr>
          <w:p w14:paraId="71E20E63" w14:textId="0EAF5E28" w:rsidR="00205F08" w:rsidRPr="00417237" w:rsidRDefault="00205F08" w:rsidP="00C26533">
            <w:pPr>
              <w:pStyle w:val="BasicParagraph"/>
              <w:suppressAutoHyphens/>
              <w:ind w:left="400"/>
              <w:rPr>
                <w:rFonts w:asciiTheme="minorHAnsi" w:hAnsiTheme="minorHAnsi" w:cstheme="minorHAnsi"/>
                <w:color w:val="auto"/>
                <w:sz w:val="22"/>
                <w:szCs w:val="22"/>
              </w:rPr>
            </w:pPr>
          </w:p>
        </w:tc>
      </w:tr>
      <w:tr w:rsidR="00417237" w:rsidRPr="00417237" w14:paraId="38A26AD0" w14:textId="77777777" w:rsidTr="3592382B">
        <w:tc>
          <w:tcPr>
            <w:tcW w:w="2689" w:type="dxa"/>
          </w:tcPr>
          <w:p w14:paraId="0BD4B80D" w14:textId="09F869F9" w:rsidR="00205F08" w:rsidRPr="00417237" w:rsidRDefault="00205F08"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Experience</w:t>
            </w:r>
          </w:p>
        </w:tc>
        <w:tc>
          <w:tcPr>
            <w:tcW w:w="3608" w:type="dxa"/>
          </w:tcPr>
          <w:p w14:paraId="2E0447BB" w14:textId="77777777" w:rsidR="009C5AB6" w:rsidRPr="00C90076" w:rsidRDefault="00C90076" w:rsidP="00C90076">
            <w:pPr>
              <w:pStyle w:val="BasicParagraph"/>
              <w:numPr>
                <w:ilvl w:val="0"/>
                <w:numId w:val="5"/>
              </w:numPr>
              <w:suppressAutoHyphens/>
              <w:ind w:left="457"/>
              <w:rPr>
                <w:rFonts w:asciiTheme="minorHAnsi" w:hAnsiTheme="minorHAnsi" w:cstheme="minorHAnsi"/>
                <w:color w:val="auto"/>
                <w:sz w:val="22"/>
                <w:szCs w:val="22"/>
              </w:rPr>
            </w:pPr>
            <w:r w:rsidRPr="00C90076">
              <w:rPr>
                <w:rFonts w:asciiTheme="minorHAnsi" w:hAnsiTheme="minorHAnsi" w:cstheme="minorHAnsi"/>
                <w:color w:val="auto"/>
                <w:sz w:val="22"/>
                <w:szCs w:val="22"/>
              </w:rPr>
              <w:t xml:space="preserve">Proven strong, effective leadership and people management skills.  </w:t>
            </w:r>
          </w:p>
          <w:p w14:paraId="28DC5962" w14:textId="77777777" w:rsidR="00C26533" w:rsidRPr="00C26533" w:rsidRDefault="00C26533" w:rsidP="00C90076">
            <w:pPr>
              <w:pStyle w:val="BasicParagraph"/>
              <w:numPr>
                <w:ilvl w:val="0"/>
                <w:numId w:val="5"/>
              </w:numPr>
              <w:suppressAutoHyphens/>
              <w:ind w:left="457"/>
              <w:rPr>
                <w:rFonts w:asciiTheme="minorHAnsi" w:hAnsiTheme="minorHAnsi" w:cstheme="minorHAnsi"/>
                <w:color w:val="auto"/>
                <w:sz w:val="22"/>
                <w:szCs w:val="22"/>
              </w:rPr>
            </w:pPr>
            <w:r w:rsidRPr="00C26533">
              <w:rPr>
                <w:rFonts w:asciiTheme="minorHAnsi" w:hAnsiTheme="minorHAnsi" w:cstheme="minorHAnsi"/>
                <w:color w:val="auto"/>
                <w:sz w:val="22"/>
                <w:szCs w:val="22"/>
              </w:rPr>
              <w:t>Experience of developing the teaching of others through mentoring and coaching.</w:t>
            </w:r>
          </w:p>
          <w:p w14:paraId="0939F8F1" w14:textId="77777777" w:rsidR="00C90076" w:rsidRPr="00C90076" w:rsidRDefault="00C90076" w:rsidP="00C90076">
            <w:pPr>
              <w:pStyle w:val="BasicParagraph"/>
              <w:numPr>
                <w:ilvl w:val="0"/>
                <w:numId w:val="5"/>
              </w:numPr>
              <w:suppressAutoHyphens/>
              <w:ind w:left="457"/>
              <w:rPr>
                <w:rFonts w:asciiTheme="minorHAnsi" w:hAnsiTheme="minorHAnsi" w:cstheme="minorHAnsi"/>
                <w:color w:val="auto"/>
                <w:sz w:val="22"/>
                <w:szCs w:val="22"/>
              </w:rPr>
            </w:pPr>
            <w:r w:rsidRPr="00C90076">
              <w:rPr>
                <w:rFonts w:asciiTheme="minorHAnsi" w:hAnsiTheme="minorHAnsi" w:cstheme="minorHAnsi"/>
                <w:color w:val="auto"/>
                <w:sz w:val="22"/>
                <w:szCs w:val="22"/>
              </w:rPr>
              <w:t>Experience of supporting pupils/students of differing abilities and backgrounds.</w:t>
            </w:r>
          </w:p>
          <w:p w14:paraId="356919BF" w14:textId="77777777" w:rsidR="00C90076" w:rsidRPr="00C26533" w:rsidRDefault="00C90076" w:rsidP="00C90076">
            <w:pPr>
              <w:pStyle w:val="BasicParagraph"/>
              <w:numPr>
                <w:ilvl w:val="0"/>
                <w:numId w:val="5"/>
              </w:numPr>
              <w:suppressAutoHyphens/>
              <w:ind w:left="457"/>
              <w:rPr>
                <w:rFonts w:asciiTheme="minorHAnsi" w:hAnsiTheme="minorHAnsi" w:cstheme="minorHAnsi"/>
                <w:color w:val="auto"/>
                <w:sz w:val="22"/>
                <w:szCs w:val="22"/>
              </w:rPr>
            </w:pPr>
            <w:r w:rsidRPr="00C90076">
              <w:rPr>
                <w:rFonts w:asciiTheme="minorHAnsi" w:hAnsiTheme="minorHAnsi" w:cstheme="minorHAnsi"/>
                <w:color w:val="auto"/>
                <w:sz w:val="22"/>
                <w:szCs w:val="22"/>
              </w:rPr>
              <w:t>A strong awareness of whole school and wider educational issues and current developments.</w:t>
            </w:r>
          </w:p>
          <w:p w14:paraId="2E09D8DF" w14:textId="77777777" w:rsidR="00C26533" w:rsidRPr="00C26533" w:rsidRDefault="00C26533" w:rsidP="00C90076">
            <w:pPr>
              <w:pStyle w:val="BasicParagraph"/>
              <w:numPr>
                <w:ilvl w:val="0"/>
                <w:numId w:val="5"/>
              </w:numPr>
              <w:suppressAutoHyphens/>
              <w:ind w:left="457"/>
              <w:rPr>
                <w:rFonts w:asciiTheme="minorHAnsi" w:hAnsiTheme="minorHAnsi" w:cstheme="minorHAnsi"/>
                <w:color w:val="auto"/>
                <w:sz w:val="22"/>
                <w:szCs w:val="22"/>
              </w:rPr>
            </w:pPr>
            <w:r w:rsidRPr="00C26533">
              <w:rPr>
                <w:rFonts w:asciiTheme="minorHAnsi" w:hAnsiTheme="minorHAnsi" w:cstheme="minorHAnsi"/>
                <w:color w:val="auto"/>
                <w:sz w:val="22"/>
                <w:szCs w:val="22"/>
              </w:rPr>
              <w:t>Experience of developing and implementing a new curriculum offer.</w:t>
            </w:r>
          </w:p>
          <w:p w14:paraId="53A5E3A2" w14:textId="099A0B28" w:rsidR="00C26533" w:rsidRPr="00417237" w:rsidRDefault="00C26533" w:rsidP="00C90076">
            <w:pPr>
              <w:pStyle w:val="BasicParagraph"/>
              <w:numPr>
                <w:ilvl w:val="0"/>
                <w:numId w:val="5"/>
              </w:numPr>
              <w:suppressAutoHyphens/>
              <w:ind w:left="457"/>
              <w:rPr>
                <w:rFonts w:asciiTheme="minorHAnsi" w:hAnsiTheme="minorHAnsi" w:cstheme="minorHAnsi"/>
                <w:sz w:val="22"/>
              </w:rPr>
            </w:pPr>
            <w:r w:rsidRPr="00C26533">
              <w:rPr>
                <w:rFonts w:asciiTheme="minorHAnsi" w:hAnsiTheme="minorHAnsi" w:cstheme="minorHAnsi"/>
                <w:color w:val="auto"/>
                <w:sz w:val="22"/>
                <w:szCs w:val="22"/>
              </w:rPr>
              <w:t>Have an excellent working knowledge of the most up to date thinking and Educational Research relating to Curriculum design and Assessment.</w:t>
            </w:r>
          </w:p>
        </w:tc>
        <w:tc>
          <w:tcPr>
            <w:tcW w:w="3609" w:type="dxa"/>
          </w:tcPr>
          <w:p w14:paraId="1E6FC962" w14:textId="7F534064" w:rsidR="00C26533" w:rsidRPr="00C26533" w:rsidRDefault="00C26533" w:rsidP="00C90076">
            <w:pPr>
              <w:pStyle w:val="BasicParagraph"/>
              <w:numPr>
                <w:ilvl w:val="0"/>
                <w:numId w:val="5"/>
              </w:numPr>
              <w:suppressAutoHyphens/>
              <w:ind w:left="457"/>
              <w:rPr>
                <w:rFonts w:asciiTheme="minorHAnsi" w:hAnsiTheme="minorHAnsi" w:cstheme="minorHAnsi"/>
                <w:color w:val="auto"/>
                <w:sz w:val="22"/>
                <w:szCs w:val="22"/>
              </w:rPr>
            </w:pPr>
            <w:r w:rsidRPr="00C26533">
              <w:rPr>
                <w:rFonts w:asciiTheme="minorHAnsi" w:hAnsiTheme="minorHAnsi" w:cstheme="minorHAnsi"/>
                <w:color w:val="auto"/>
                <w:sz w:val="22"/>
                <w:szCs w:val="22"/>
              </w:rPr>
              <w:t>Experience in a middle/senior leadership role within similar setting.</w:t>
            </w:r>
          </w:p>
          <w:p w14:paraId="0CB6EB9B" w14:textId="738A5F1D" w:rsidR="00C90076" w:rsidRPr="00C90076" w:rsidRDefault="00C90076" w:rsidP="00C90076">
            <w:pPr>
              <w:pStyle w:val="BasicParagraph"/>
              <w:numPr>
                <w:ilvl w:val="0"/>
                <w:numId w:val="5"/>
              </w:numPr>
              <w:suppressAutoHyphens/>
              <w:ind w:left="457"/>
              <w:rPr>
                <w:rFonts w:asciiTheme="minorHAnsi" w:hAnsiTheme="minorHAnsi" w:cstheme="minorHAnsi"/>
                <w:color w:val="auto"/>
                <w:sz w:val="22"/>
                <w:szCs w:val="22"/>
              </w:rPr>
            </w:pPr>
            <w:r w:rsidRPr="00C90076">
              <w:rPr>
                <w:rFonts w:asciiTheme="minorHAnsi" w:hAnsiTheme="minorHAnsi" w:cstheme="minorHAnsi"/>
                <w:color w:val="auto"/>
                <w:sz w:val="22"/>
                <w:szCs w:val="22"/>
              </w:rPr>
              <w:t>A proven track record in leading, challenging and supporting staff in raising standards or sustaining very high standards.</w:t>
            </w:r>
          </w:p>
          <w:p w14:paraId="62307FF5" w14:textId="77777777" w:rsidR="00FF6EAF" w:rsidRPr="00C90076" w:rsidRDefault="00C90076" w:rsidP="00C90076">
            <w:pPr>
              <w:pStyle w:val="BasicParagraph"/>
              <w:numPr>
                <w:ilvl w:val="0"/>
                <w:numId w:val="5"/>
              </w:numPr>
              <w:suppressAutoHyphens/>
              <w:ind w:left="457"/>
              <w:rPr>
                <w:rFonts w:asciiTheme="minorHAnsi" w:hAnsiTheme="minorHAnsi" w:cstheme="minorHAnsi"/>
                <w:color w:val="auto"/>
                <w:sz w:val="22"/>
                <w:szCs w:val="22"/>
              </w:rPr>
            </w:pPr>
            <w:r w:rsidRPr="00C90076">
              <w:rPr>
                <w:rFonts w:asciiTheme="minorHAnsi" w:hAnsiTheme="minorHAnsi" w:cstheme="minorHAnsi"/>
                <w:color w:val="auto"/>
                <w:sz w:val="22"/>
                <w:szCs w:val="22"/>
              </w:rPr>
              <w:t>Have successfully used strategies to improve pupil/student achievement.</w:t>
            </w:r>
          </w:p>
          <w:p w14:paraId="7AA575BA" w14:textId="48053FDD" w:rsidR="00C90076" w:rsidRPr="00417237" w:rsidRDefault="00C90076" w:rsidP="00C26533">
            <w:pPr>
              <w:pStyle w:val="BasicParagraph"/>
              <w:suppressAutoHyphens/>
              <w:ind w:left="457"/>
              <w:rPr>
                <w:rFonts w:asciiTheme="minorHAnsi" w:hAnsiTheme="minorHAnsi" w:cstheme="minorHAnsi"/>
                <w:color w:val="auto"/>
                <w:sz w:val="22"/>
                <w:szCs w:val="22"/>
              </w:rPr>
            </w:pPr>
          </w:p>
        </w:tc>
      </w:tr>
      <w:tr w:rsidR="00417237" w:rsidRPr="00417237" w14:paraId="09C44065" w14:textId="77777777" w:rsidTr="3592382B">
        <w:tc>
          <w:tcPr>
            <w:tcW w:w="2689" w:type="dxa"/>
          </w:tcPr>
          <w:p w14:paraId="011EABB5" w14:textId="3905D124" w:rsidR="00EF659E" w:rsidRPr="00417237" w:rsidRDefault="00EF659E"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lastRenderedPageBreak/>
              <w:t>Skills</w:t>
            </w:r>
          </w:p>
        </w:tc>
        <w:tc>
          <w:tcPr>
            <w:tcW w:w="7217" w:type="dxa"/>
            <w:gridSpan w:val="2"/>
          </w:tcPr>
          <w:p w14:paraId="1B421D2C"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The ability to provide appropriate levels of challenge so that pupils make good progress and achieve beyond their potential </w:t>
            </w:r>
          </w:p>
          <w:p w14:paraId="5265D80E"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Ability to secure high standards of behaviour by motivating, encouraging and engaging pupils</w:t>
            </w:r>
          </w:p>
          <w:p w14:paraId="0D2B7C81" w14:textId="5854146A" w:rsidR="009074E6" w:rsidRPr="00417237" w:rsidRDefault="009074E6"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Ability to develop in pupils the skills to work independently and collaboratively </w:t>
            </w:r>
          </w:p>
          <w:p w14:paraId="281E7E55" w14:textId="074C176E"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Demonstrable ability to build effective working relationships with a range of colleagues and stakeholders, including parents/carers, teachers and external professionals.</w:t>
            </w:r>
          </w:p>
          <w:p w14:paraId="34E15646"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Demonstrable ability to communicate effectively in both oral and written form - for writing learning and support plans, reports on pupil/student progress, and training and guidance for staff.</w:t>
            </w:r>
          </w:p>
          <w:p w14:paraId="43B79BA3"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Creative and innovative.</w:t>
            </w:r>
          </w:p>
          <w:p w14:paraId="75DA9EBE"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Excellent facilitation and presentation skills suitable up to and including senior managers.</w:t>
            </w:r>
          </w:p>
          <w:p w14:paraId="5F08D9C1"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Data and IT literate with good IT skills.</w:t>
            </w:r>
          </w:p>
          <w:p w14:paraId="7196AF55"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Excellent organisation and time-management skills - needed for prioritising and balancing a busy and varied workload.</w:t>
            </w:r>
          </w:p>
          <w:p w14:paraId="3CD13123" w14:textId="613F3A43"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Empathy and emotional intelligence - in order to recognise and be sensitive to the needs of pupils/</w:t>
            </w:r>
            <w:r w:rsidR="00C90076">
              <w:rPr>
                <w:rFonts w:asciiTheme="minorHAnsi" w:hAnsiTheme="minorHAnsi" w:cstheme="minorHAnsi"/>
                <w:color w:val="auto"/>
                <w:sz w:val="22"/>
                <w:szCs w:val="22"/>
              </w:rPr>
              <w:t>pupils</w:t>
            </w:r>
            <w:r w:rsidRPr="00417237">
              <w:rPr>
                <w:rFonts w:asciiTheme="minorHAnsi" w:hAnsiTheme="minorHAnsi" w:cstheme="minorHAnsi"/>
                <w:color w:val="auto"/>
                <w:sz w:val="22"/>
                <w:szCs w:val="22"/>
              </w:rPr>
              <w:t xml:space="preserve"> and parents.</w:t>
            </w:r>
          </w:p>
          <w:p w14:paraId="7DC500FF" w14:textId="1492A40D" w:rsidR="00EF659E" w:rsidRPr="00417237" w:rsidRDefault="00EF659E" w:rsidP="00FF6EAF">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Analytical and problem-solving skills - necessary for analysing school, local and national data and developing appropriate strategies and interventions.</w:t>
            </w:r>
          </w:p>
        </w:tc>
      </w:tr>
      <w:tr w:rsidR="00417237" w:rsidRPr="00417237" w14:paraId="005E3488" w14:textId="77777777" w:rsidTr="3592382B">
        <w:tc>
          <w:tcPr>
            <w:tcW w:w="2689" w:type="dxa"/>
          </w:tcPr>
          <w:p w14:paraId="49E88C59" w14:textId="006ECE81" w:rsidR="00EF659E" w:rsidRPr="00417237" w:rsidRDefault="00EF659E"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Qualities</w:t>
            </w:r>
          </w:p>
        </w:tc>
        <w:tc>
          <w:tcPr>
            <w:tcW w:w="7217" w:type="dxa"/>
            <w:gridSpan w:val="2"/>
          </w:tcPr>
          <w:p w14:paraId="16DA13F1"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Able to confidently liaise with senior colleagues including in formal settings.</w:t>
            </w:r>
          </w:p>
          <w:p w14:paraId="473BC73D"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Confident in operating flexibly and pragmatically in the face of shifting expectations and pressures.</w:t>
            </w:r>
          </w:p>
          <w:p w14:paraId="5B573BF6"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Personal and professional authority and resilience.</w:t>
            </w:r>
          </w:p>
          <w:p w14:paraId="3CA42D2D"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Able to credibly challenge established assumptions and ways of working and make a valuable contribution to influencing organisational culture.</w:t>
            </w:r>
          </w:p>
          <w:p w14:paraId="0165E4E7"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Empathetic, tactful and diplomatic.</w:t>
            </w:r>
          </w:p>
          <w:p w14:paraId="3D0B2552" w14:textId="6F222A35"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Solution </w:t>
            </w:r>
            <w:r w:rsidR="00EE4C46" w:rsidRPr="00417237">
              <w:rPr>
                <w:rFonts w:asciiTheme="minorHAnsi" w:hAnsiTheme="minorHAnsi" w:cstheme="minorHAnsi"/>
                <w:color w:val="auto"/>
                <w:sz w:val="22"/>
                <w:szCs w:val="22"/>
              </w:rPr>
              <w:t>focused, working</w:t>
            </w:r>
            <w:r w:rsidRPr="00417237">
              <w:rPr>
                <w:rFonts w:asciiTheme="minorHAnsi" w:hAnsiTheme="minorHAnsi" w:cstheme="minorHAnsi"/>
                <w:color w:val="auto"/>
                <w:sz w:val="22"/>
                <w:szCs w:val="22"/>
              </w:rPr>
              <w:t xml:space="preserve"> collaboratively and collegially with colleagues and stakeholders.</w:t>
            </w:r>
          </w:p>
          <w:p w14:paraId="6FA3857E"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Excellent inter-personal skills.</w:t>
            </w:r>
          </w:p>
          <w:p w14:paraId="795D038D" w14:textId="2B10CB01" w:rsidR="00EF659E" w:rsidRPr="00417237" w:rsidRDefault="00EF659E" w:rsidP="005C59DB">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A willingness and ability to develop specialist knowledge and keep up to 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FC2CC8">
      <w:headerReference w:type="default" r:id="rId11"/>
      <w:footerReference w:type="default" r:id="rId12"/>
      <w:pgSz w:w="11901" w:h="16817" w:code="9"/>
      <w:pgMar w:top="2269" w:right="851" w:bottom="2098"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81939" w14:textId="77777777" w:rsidR="00FA3359" w:rsidRDefault="00FA3359" w:rsidP="00962413">
      <w:r>
        <w:separator/>
      </w:r>
    </w:p>
  </w:endnote>
  <w:endnote w:type="continuationSeparator" w:id="0">
    <w:p w14:paraId="5D4DAAA8" w14:textId="77777777" w:rsidR="00FA3359" w:rsidRDefault="00FA3359"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Humnst777 BT">
    <w:altName w:val="Calibri"/>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93F99" w14:textId="77777777" w:rsidR="00FA3359" w:rsidRDefault="00FA3359" w:rsidP="00962413">
      <w:r>
        <w:separator/>
      </w:r>
    </w:p>
  </w:footnote>
  <w:footnote w:type="continuationSeparator" w:id="0">
    <w:p w14:paraId="39B64FC8" w14:textId="77777777" w:rsidR="00FA3359" w:rsidRDefault="00FA3359"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1C3E"/>
    <w:multiLevelType w:val="hybridMultilevel"/>
    <w:tmpl w:val="66E4D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06053E"/>
    <w:multiLevelType w:val="hybridMultilevel"/>
    <w:tmpl w:val="9CB8BD4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A26272"/>
    <w:multiLevelType w:val="hybridMultilevel"/>
    <w:tmpl w:val="F3C21CD8"/>
    <w:lvl w:ilvl="0" w:tplc="08090001">
      <w:start w:val="1"/>
      <w:numFmt w:val="bullet"/>
      <w:lvlText w:val=""/>
      <w:lvlJc w:val="left"/>
      <w:pPr>
        <w:ind w:left="1177" w:hanging="360"/>
      </w:pPr>
      <w:rPr>
        <w:rFonts w:ascii="Symbol" w:hAnsi="Symbol" w:hint="default"/>
      </w:r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3"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A5D68"/>
    <w:multiLevelType w:val="hybridMultilevel"/>
    <w:tmpl w:val="3BAEF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12" w15:restartNumberingAfterBreak="0">
    <w:nsid w:val="641241CD"/>
    <w:multiLevelType w:val="hybridMultilevel"/>
    <w:tmpl w:val="63925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7E915B7"/>
    <w:multiLevelType w:val="hybridMultilevel"/>
    <w:tmpl w:val="745C7E84"/>
    <w:lvl w:ilvl="0" w:tplc="08090001">
      <w:start w:val="1"/>
      <w:numFmt w:val="bullet"/>
      <w:lvlText w:val=""/>
      <w:lvlJc w:val="left"/>
      <w:pPr>
        <w:ind w:left="1177" w:hanging="360"/>
      </w:pPr>
      <w:rPr>
        <w:rFonts w:ascii="Symbol" w:hAnsi="Symbol" w:hint="default"/>
      </w:r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14"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400798"/>
    <w:multiLevelType w:val="hybridMultilevel"/>
    <w:tmpl w:val="155CE836"/>
    <w:lvl w:ilvl="0" w:tplc="08090001">
      <w:start w:val="1"/>
      <w:numFmt w:val="bullet"/>
      <w:lvlText w:val=""/>
      <w:lvlJc w:val="left"/>
      <w:pPr>
        <w:ind w:left="1177" w:hanging="360"/>
      </w:pPr>
      <w:rPr>
        <w:rFonts w:ascii="Symbol" w:hAnsi="Symbol" w:hint="default"/>
      </w:r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16"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977BAC"/>
    <w:multiLevelType w:val="hybridMultilevel"/>
    <w:tmpl w:val="95AEC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20"/>
  </w:num>
  <w:num w:numId="5">
    <w:abstractNumId w:val="19"/>
  </w:num>
  <w:num w:numId="6">
    <w:abstractNumId w:val="3"/>
  </w:num>
  <w:num w:numId="7">
    <w:abstractNumId w:val="10"/>
  </w:num>
  <w:num w:numId="8">
    <w:abstractNumId w:val="11"/>
  </w:num>
  <w:num w:numId="9">
    <w:abstractNumId w:val="9"/>
  </w:num>
  <w:num w:numId="10">
    <w:abstractNumId w:val="8"/>
  </w:num>
  <w:num w:numId="11">
    <w:abstractNumId w:val="18"/>
  </w:num>
  <w:num w:numId="12">
    <w:abstractNumId w:val="4"/>
  </w:num>
  <w:num w:numId="13">
    <w:abstractNumId w:val="16"/>
  </w:num>
  <w:num w:numId="14">
    <w:abstractNumId w:val="0"/>
  </w:num>
  <w:num w:numId="15">
    <w:abstractNumId w:val="12"/>
  </w:num>
  <w:num w:numId="16">
    <w:abstractNumId w:val="13"/>
  </w:num>
  <w:num w:numId="17">
    <w:abstractNumId w:val="15"/>
  </w:num>
  <w:num w:numId="18">
    <w:abstractNumId w:val="5"/>
  </w:num>
  <w:num w:numId="19">
    <w:abstractNumId w:val="17"/>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83AE3"/>
    <w:rsid w:val="0009327D"/>
    <w:rsid w:val="000A35B1"/>
    <w:rsid w:val="000B1E8A"/>
    <w:rsid w:val="000B62FA"/>
    <w:rsid w:val="000B6E5F"/>
    <w:rsid w:val="000C1489"/>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F08"/>
    <w:rsid w:val="00214C4D"/>
    <w:rsid w:val="00232B9D"/>
    <w:rsid w:val="00253635"/>
    <w:rsid w:val="00254726"/>
    <w:rsid w:val="002623A9"/>
    <w:rsid w:val="00272454"/>
    <w:rsid w:val="00287802"/>
    <w:rsid w:val="00291575"/>
    <w:rsid w:val="002B5E2F"/>
    <w:rsid w:val="00305157"/>
    <w:rsid w:val="00323421"/>
    <w:rsid w:val="00335E83"/>
    <w:rsid w:val="00342690"/>
    <w:rsid w:val="00344A4E"/>
    <w:rsid w:val="00355354"/>
    <w:rsid w:val="00355A99"/>
    <w:rsid w:val="0037187A"/>
    <w:rsid w:val="00371FB9"/>
    <w:rsid w:val="0037324D"/>
    <w:rsid w:val="00375978"/>
    <w:rsid w:val="00377900"/>
    <w:rsid w:val="00382217"/>
    <w:rsid w:val="00391939"/>
    <w:rsid w:val="003963E4"/>
    <w:rsid w:val="003C16F3"/>
    <w:rsid w:val="003F6224"/>
    <w:rsid w:val="004004C8"/>
    <w:rsid w:val="00400B16"/>
    <w:rsid w:val="00401484"/>
    <w:rsid w:val="0041150D"/>
    <w:rsid w:val="00417237"/>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57DBD"/>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54C7"/>
    <w:rsid w:val="00667709"/>
    <w:rsid w:val="00667CC0"/>
    <w:rsid w:val="00684A52"/>
    <w:rsid w:val="006932E8"/>
    <w:rsid w:val="006955EE"/>
    <w:rsid w:val="006B47C2"/>
    <w:rsid w:val="006B5F97"/>
    <w:rsid w:val="006C5F57"/>
    <w:rsid w:val="006D4A20"/>
    <w:rsid w:val="006F1DB1"/>
    <w:rsid w:val="006F24AC"/>
    <w:rsid w:val="006F2A44"/>
    <w:rsid w:val="007011DB"/>
    <w:rsid w:val="00707D13"/>
    <w:rsid w:val="00726C6A"/>
    <w:rsid w:val="00731A03"/>
    <w:rsid w:val="00731C8E"/>
    <w:rsid w:val="00736034"/>
    <w:rsid w:val="007573FF"/>
    <w:rsid w:val="00790728"/>
    <w:rsid w:val="00796356"/>
    <w:rsid w:val="007A6A4D"/>
    <w:rsid w:val="007B3C05"/>
    <w:rsid w:val="007D0644"/>
    <w:rsid w:val="0080699C"/>
    <w:rsid w:val="00810458"/>
    <w:rsid w:val="00827957"/>
    <w:rsid w:val="0084087E"/>
    <w:rsid w:val="00863FF5"/>
    <w:rsid w:val="008644BF"/>
    <w:rsid w:val="0086772A"/>
    <w:rsid w:val="008C5F59"/>
    <w:rsid w:val="008D5093"/>
    <w:rsid w:val="008F02E1"/>
    <w:rsid w:val="008F1666"/>
    <w:rsid w:val="008F4B1A"/>
    <w:rsid w:val="009074E6"/>
    <w:rsid w:val="00921340"/>
    <w:rsid w:val="00940685"/>
    <w:rsid w:val="00961918"/>
    <w:rsid w:val="00961DC2"/>
    <w:rsid w:val="00962413"/>
    <w:rsid w:val="00977B74"/>
    <w:rsid w:val="00984DED"/>
    <w:rsid w:val="00997AD7"/>
    <w:rsid w:val="009A1B4A"/>
    <w:rsid w:val="009A46A6"/>
    <w:rsid w:val="009A7A61"/>
    <w:rsid w:val="009C3C47"/>
    <w:rsid w:val="009C5AB6"/>
    <w:rsid w:val="009D049B"/>
    <w:rsid w:val="009D150E"/>
    <w:rsid w:val="009D21AB"/>
    <w:rsid w:val="009D42B4"/>
    <w:rsid w:val="00A061FA"/>
    <w:rsid w:val="00A21C8B"/>
    <w:rsid w:val="00A26E3E"/>
    <w:rsid w:val="00A36E16"/>
    <w:rsid w:val="00A42928"/>
    <w:rsid w:val="00A44A30"/>
    <w:rsid w:val="00A50CD8"/>
    <w:rsid w:val="00A50EE1"/>
    <w:rsid w:val="00A66083"/>
    <w:rsid w:val="00A75336"/>
    <w:rsid w:val="00A821DC"/>
    <w:rsid w:val="00A904FD"/>
    <w:rsid w:val="00AA2237"/>
    <w:rsid w:val="00AB0CE5"/>
    <w:rsid w:val="00AB1C1E"/>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F273C"/>
    <w:rsid w:val="00BF2BD7"/>
    <w:rsid w:val="00C0504A"/>
    <w:rsid w:val="00C05E1B"/>
    <w:rsid w:val="00C26533"/>
    <w:rsid w:val="00C33BA3"/>
    <w:rsid w:val="00C43E4B"/>
    <w:rsid w:val="00C47B50"/>
    <w:rsid w:val="00C53C61"/>
    <w:rsid w:val="00C6029A"/>
    <w:rsid w:val="00C62644"/>
    <w:rsid w:val="00C764D3"/>
    <w:rsid w:val="00C90076"/>
    <w:rsid w:val="00CB2460"/>
    <w:rsid w:val="00CC4428"/>
    <w:rsid w:val="00CF334D"/>
    <w:rsid w:val="00CF35F8"/>
    <w:rsid w:val="00D12D30"/>
    <w:rsid w:val="00D16231"/>
    <w:rsid w:val="00D34768"/>
    <w:rsid w:val="00D46160"/>
    <w:rsid w:val="00D52784"/>
    <w:rsid w:val="00D548F8"/>
    <w:rsid w:val="00D724C1"/>
    <w:rsid w:val="00D816EB"/>
    <w:rsid w:val="00D82AAC"/>
    <w:rsid w:val="00DA72E9"/>
    <w:rsid w:val="00DC2DC9"/>
    <w:rsid w:val="00DD0C3F"/>
    <w:rsid w:val="00DD40A5"/>
    <w:rsid w:val="00DD49B3"/>
    <w:rsid w:val="00DD50D6"/>
    <w:rsid w:val="00DD7514"/>
    <w:rsid w:val="00DE4264"/>
    <w:rsid w:val="00DE4CF6"/>
    <w:rsid w:val="00E26161"/>
    <w:rsid w:val="00E45C46"/>
    <w:rsid w:val="00E574B6"/>
    <w:rsid w:val="00E67F10"/>
    <w:rsid w:val="00E73F1E"/>
    <w:rsid w:val="00E8439D"/>
    <w:rsid w:val="00E90C91"/>
    <w:rsid w:val="00EB1D39"/>
    <w:rsid w:val="00ED4876"/>
    <w:rsid w:val="00EE4C46"/>
    <w:rsid w:val="00EE6EEA"/>
    <w:rsid w:val="00EF2F46"/>
    <w:rsid w:val="00EF659E"/>
    <w:rsid w:val="00F22861"/>
    <w:rsid w:val="00F32844"/>
    <w:rsid w:val="00F4318D"/>
    <w:rsid w:val="00F608E3"/>
    <w:rsid w:val="00F7151F"/>
    <w:rsid w:val="00F94AB0"/>
    <w:rsid w:val="00F970EE"/>
    <w:rsid w:val="00FA1022"/>
    <w:rsid w:val="00FA3359"/>
    <w:rsid w:val="00FB37C9"/>
    <w:rsid w:val="00FB6162"/>
    <w:rsid w:val="00FC2C43"/>
    <w:rsid w:val="00FC2CC8"/>
    <w:rsid w:val="00FD69CA"/>
    <w:rsid w:val="00FE3E3A"/>
    <w:rsid w:val="00FE44EC"/>
    <w:rsid w:val="00FF291F"/>
    <w:rsid w:val="00FF345D"/>
    <w:rsid w:val="00FF6EAF"/>
    <w:rsid w:val="1981AA1C"/>
    <w:rsid w:val="1BB67DEF"/>
    <w:rsid w:val="3592382B"/>
    <w:rsid w:val="4A26CA42"/>
    <w:rsid w:val="5275A426"/>
    <w:rsid w:val="6D0D44CC"/>
    <w:rsid w:val="735C21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466944148">
      <w:bodyDiv w:val="1"/>
      <w:marLeft w:val="0"/>
      <w:marRight w:val="0"/>
      <w:marTop w:val="0"/>
      <w:marBottom w:val="0"/>
      <w:divBdr>
        <w:top w:val="none" w:sz="0" w:space="0" w:color="auto"/>
        <w:left w:val="none" w:sz="0" w:space="0" w:color="auto"/>
        <w:bottom w:val="none" w:sz="0" w:space="0" w:color="auto"/>
        <w:right w:val="none" w:sz="0" w:space="0" w:color="auto"/>
      </w:divBdr>
    </w:div>
    <w:div w:id="510222182">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820460366">
      <w:bodyDiv w:val="1"/>
      <w:marLeft w:val="0"/>
      <w:marRight w:val="0"/>
      <w:marTop w:val="0"/>
      <w:marBottom w:val="0"/>
      <w:divBdr>
        <w:top w:val="none" w:sz="0" w:space="0" w:color="auto"/>
        <w:left w:val="none" w:sz="0" w:space="0" w:color="auto"/>
        <w:bottom w:val="none" w:sz="0" w:space="0" w:color="auto"/>
        <w:right w:val="none" w:sz="0" w:space="0" w:color="auto"/>
      </w:divBdr>
    </w:div>
    <w:div w:id="836844763">
      <w:bodyDiv w:val="1"/>
      <w:marLeft w:val="0"/>
      <w:marRight w:val="0"/>
      <w:marTop w:val="0"/>
      <w:marBottom w:val="0"/>
      <w:divBdr>
        <w:top w:val="none" w:sz="0" w:space="0" w:color="auto"/>
        <w:left w:val="none" w:sz="0" w:space="0" w:color="auto"/>
        <w:bottom w:val="none" w:sz="0" w:space="0" w:color="auto"/>
        <w:right w:val="none" w:sz="0" w:space="0" w:color="auto"/>
      </w:divBdr>
      <w:divsChild>
        <w:div w:id="1694723901">
          <w:marLeft w:val="0"/>
          <w:marRight w:val="0"/>
          <w:marTop w:val="0"/>
          <w:marBottom w:val="0"/>
          <w:divBdr>
            <w:top w:val="none" w:sz="0" w:space="0" w:color="auto"/>
            <w:left w:val="none" w:sz="0" w:space="0" w:color="auto"/>
            <w:bottom w:val="none" w:sz="0" w:space="0" w:color="auto"/>
            <w:right w:val="none" w:sz="0" w:space="0" w:color="auto"/>
          </w:divBdr>
        </w:div>
      </w:divsChild>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4085586">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174958516">
      <w:bodyDiv w:val="1"/>
      <w:marLeft w:val="0"/>
      <w:marRight w:val="0"/>
      <w:marTop w:val="0"/>
      <w:marBottom w:val="0"/>
      <w:divBdr>
        <w:top w:val="none" w:sz="0" w:space="0" w:color="auto"/>
        <w:left w:val="none" w:sz="0" w:space="0" w:color="auto"/>
        <w:bottom w:val="none" w:sz="0" w:space="0" w:color="auto"/>
        <w:right w:val="none" w:sz="0" w:space="0" w:color="auto"/>
      </w:divBdr>
    </w:div>
    <w:div w:id="1279482034">
      <w:bodyDiv w:val="1"/>
      <w:marLeft w:val="0"/>
      <w:marRight w:val="0"/>
      <w:marTop w:val="0"/>
      <w:marBottom w:val="0"/>
      <w:divBdr>
        <w:top w:val="none" w:sz="0" w:space="0" w:color="auto"/>
        <w:left w:val="none" w:sz="0" w:space="0" w:color="auto"/>
        <w:bottom w:val="none" w:sz="0" w:space="0" w:color="auto"/>
        <w:right w:val="none" w:sz="0" w:space="0" w:color="auto"/>
      </w:divBdr>
    </w:div>
    <w:div w:id="1344016709">
      <w:bodyDiv w:val="1"/>
      <w:marLeft w:val="0"/>
      <w:marRight w:val="0"/>
      <w:marTop w:val="0"/>
      <w:marBottom w:val="0"/>
      <w:divBdr>
        <w:top w:val="none" w:sz="0" w:space="0" w:color="auto"/>
        <w:left w:val="none" w:sz="0" w:space="0" w:color="auto"/>
        <w:bottom w:val="none" w:sz="0" w:space="0" w:color="auto"/>
        <w:right w:val="none" w:sz="0" w:space="0" w:color="auto"/>
      </w:divBdr>
    </w:div>
    <w:div w:id="1546260167">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55542134">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813861872">
      <w:bodyDiv w:val="1"/>
      <w:marLeft w:val="0"/>
      <w:marRight w:val="0"/>
      <w:marTop w:val="0"/>
      <w:marBottom w:val="0"/>
      <w:divBdr>
        <w:top w:val="none" w:sz="0" w:space="0" w:color="auto"/>
        <w:left w:val="none" w:sz="0" w:space="0" w:color="auto"/>
        <w:bottom w:val="none" w:sz="0" w:space="0" w:color="auto"/>
        <w:right w:val="none" w:sz="0" w:space="0" w:color="auto"/>
      </w:divBdr>
    </w:div>
    <w:div w:id="1831172615">
      <w:bodyDiv w:val="1"/>
      <w:marLeft w:val="0"/>
      <w:marRight w:val="0"/>
      <w:marTop w:val="0"/>
      <w:marBottom w:val="0"/>
      <w:divBdr>
        <w:top w:val="none" w:sz="0" w:space="0" w:color="auto"/>
        <w:left w:val="none" w:sz="0" w:space="0" w:color="auto"/>
        <w:bottom w:val="none" w:sz="0" w:space="0" w:color="auto"/>
        <w:right w:val="none" w:sz="0" w:space="0" w:color="auto"/>
      </w:divBdr>
    </w:div>
    <w:div w:id="1881936742">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9182c4-a962-42f4-8d10-4bbe8a549fff">
      <Terms xmlns="http://schemas.microsoft.com/office/infopath/2007/PartnerControls"/>
    </lcf76f155ced4ddcb4097134ff3c332f>
    <TaxCatchAll xmlns="31f396bf-3e16-4901-a0b0-d3d84e190e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6" ma:contentTypeDescription="Create a new document." ma:contentTypeScope="" ma:versionID="57713327c48fe3b98bc0db2b516a29df">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3c6e24e8b8890a67fb1e1df462d356d2"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83b920-a9a6-4f66-bbbc-76c18749250b}" ma:internalName="TaxCatchAll" ma:showField="CatchAllData" ma:web="31f396bf-3e16-4901-a0b0-d3d84e190e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8ecba-5b35-4be9-a9f0-4a438c9cbba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3496-DB77-44E9-A3ED-060CD778E887}">
  <ds:schemaRef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c19182c4-a962-42f4-8d10-4bbe8a549fff"/>
    <ds:schemaRef ds:uri="http://purl.org/dc/terms/"/>
    <ds:schemaRef ds:uri="http://schemas.openxmlformats.org/package/2006/metadata/core-properties"/>
    <ds:schemaRef ds:uri="31f396bf-3e16-4901-a0b0-d3d84e190e29"/>
    <ds:schemaRef ds:uri="http://www.w3.org/XML/1998/namespace"/>
  </ds:schemaRefs>
</ds:datastoreItem>
</file>

<file path=customXml/itemProps2.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3.xml><?xml version="1.0" encoding="utf-8"?>
<ds:datastoreItem xmlns:ds="http://schemas.openxmlformats.org/officeDocument/2006/customXml" ds:itemID="{BCD9C48D-562C-4BB0-9C92-FA6F7A139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0045C-092C-49A9-9A26-6A38CC08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N Donald-Trinh</cp:lastModifiedBy>
  <cp:revision>3</cp:revision>
  <cp:lastPrinted>2021-06-08T08:56:00Z</cp:lastPrinted>
  <dcterms:created xsi:type="dcterms:W3CDTF">2023-03-07T09:47:00Z</dcterms:created>
  <dcterms:modified xsi:type="dcterms:W3CDTF">2023-03-07T09:54:00Z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y fmtid="{D5CDD505-2E9C-101B-9397-08002B2CF9AE}" pid="3" name="MediaServiceImageTags">
    <vt:lpwstr/>
  </property>
</Properties>
</file>