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03" w:rsidRDefault="002A0603">
      <w:bookmarkStart w:id="0" w:name="_GoBack"/>
      <w:bookmarkEnd w:id="0"/>
    </w:p>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425"/>
        <w:gridCol w:w="7405"/>
      </w:tblGrid>
      <w:tr w:rsidR="002A0603" w:rsidRPr="00A818E0" w:rsidTr="00A818E0">
        <w:tc>
          <w:tcPr>
            <w:tcW w:w="2093" w:type="dxa"/>
            <w:shd w:val="clear" w:color="auto" w:fill="002060"/>
          </w:tcPr>
          <w:p w:rsidR="002A0603" w:rsidRPr="00A818E0" w:rsidRDefault="002A0603" w:rsidP="00AE69FB">
            <w:pPr>
              <w:widowControl w:val="0"/>
              <w:autoSpaceDE w:val="0"/>
              <w:autoSpaceDN w:val="0"/>
              <w:adjustRightInd w:val="0"/>
              <w:rPr>
                <w:rFonts w:ascii="Arial" w:hAnsi="Arial" w:cs="Arial"/>
                <w:b/>
              </w:rPr>
            </w:pPr>
            <w:r w:rsidRPr="00A818E0">
              <w:rPr>
                <w:rFonts w:ascii="Arial" w:hAnsi="Arial" w:cs="Arial"/>
                <w:b/>
              </w:rPr>
              <w:t>Post Holder:</w:t>
            </w:r>
          </w:p>
        </w:tc>
        <w:tc>
          <w:tcPr>
            <w:tcW w:w="7830" w:type="dxa"/>
            <w:gridSpan w:val="2"/>
            <w:shd w:val="clear" w:color="auto" w:fill="002060"/>
          </w:tcPr>
          <w:p w:rsidR="002A0603" w:rsidRPr="00A818E0" w:rsidRDefault="002A0603" w:rsidP="00AE69FB">
            <w:pPr>
              <w:widowControl w:val="0"/>
              <w:autoSpaceDE w:val="0"/>
              <w:autoSpaceDN w:val="0"/>
              <w:adjustRightInd w:val="0"/>
              <w:rPr>
                <w:rFonts w:ascii="Arial" w:hAnsi="Arial" w:cs="Arial"/>
                <w:i/>
                <w:sz w:val="22"/>
                <w:szCs w:val="22"/>
              </w:rPr>
            </w:pPr>
          </w:p>
        </w:tc>
      </w:tr>
      <w:tr w:rsidR="002A0603" w:rsidRPr="00A818E0" w:rsidTr="00AE69FB">
        <w:tc>
          <w:tcPr>
            <w:tcW w:w="9923" w:type="dxa"/>
            <w:gridSpan w:val="3"/>
          </w:tcPr>
          <w:p w:rsidR="00A818E0" w:rsidRDefault="00A818E0" w:rsidP="00DE38EB">
            <w:pPr>
              <w:widowControl w:val="0"/>
              <w:autoSpaceDE w:val="0"/>
              <w:autoSpaceDN w:val="0"/>
              <w:adjustRightInd w:val="0"/>
              <w:rPr>
                <w:rFonts w:ascii="Arial" w:hAnsi="Arial" w:cs="Arial"/>
                <w:i/>
                <w:sz w:val="22"/>
                <w:szCs w:val="22"/>
              </w:rPr>
            </w:pPr>
          </w:p>
          <w:p w:rsidR="002A0603" w:rsidRDefault="002A0603" w:rsidP="00DE38EB">
            <w:pPr>
              <w:widowControl w:val="0"/>
              <w:autoSpaceDE w:val="0"/>
              <w:autoSpaceDN w:val="0"/>
              <w:adjustRightInd w:val="0"/>
              <w:rPr>
                <w:rFonts w:ascii="Arial" w:hAnsi="Arial" w:cs="Arial"/>
                <w:i/>
                <w:sz w:val="22"/>
                <w:szCs w:val="22"/>
              </w:rPr>
            </w:pPr>
            <w:r w:rsidRPr="00A818E0">
              <w:rPr>
                <w:rFonts w:ascii="Arial" w:hAnsi="Arial" w:cs="Arial"/>
                <w:i/>
                <w:sz w:val="22"/>
                <w:szCs w:val="22"/>
              </w:rPr>
              <w:t xml:space="preserve">The description of the duties, responsibilities and accountabilities for the post of </w:t>
            </w:r>
            <w:r w:rsidR="00E8288E" w:rsidRPr="00A818E0">
              <w:rPr>
                <w:rFonts w:ascii="Arial" w:hAnsi="Arial" w:cs="Arial"/>
                <w:i/>
                <w:sz w:val="22"/>
                <w:szCs w:val="22"/>
              </w:rPr>
              <w:t>Teaching Assistant</w:t>
            </w:r>
            <w:r w:rsidR="00AC34B8" w:rsidRPr="00A818E0">
              <w:rPr>
                <w:rFonts w:ascii="Arial" w:hAnsi="Arial" w:cs="Arial"/>
                <w:i/>
                <w:sz w:val="22"/>
                <w:szCs w:val="22"/>
              </w:rPr>
              <w:t xml:space="preserve"> at St Gregor</w:t>
            </w:r>
            <w:r w:rsidRPr="00A818E0">
              <w:rPr>
                <w:rFonts w:ascii="Arial" w:hAnsi="Arial" w:cs="Arial"/>
                <w:i/>
                <w:sz w:val="22"/>
                <w:szCs w:val="22"/>
              </w:rPr>
              <w:t>y’s Catholic Primary School</w:t>
            </w:r>
          </w:p>
          <w:p w:rsidR="00A818E0" w:rsidRPr="00A818E0" w:rsidRDefault="00A818E0" w:rsidP="00DE38EB">
            <w:pPr>
              <w:widowControl w:val="0"/>
              <w:autoSpaceDE w:val="0"/>
              <w:autoSpaceDN w:val="0"/>
              <w:adjustRightInd w:val="0"/>
              <w:rPr>
                <w:rFonts w:ascii="Arial" w:hAnsi="Arial" w:cs="Arial"/>
                <w:i/>
                <w:sz w:val="22"/>
                <w:szCs w:val="22"/>
              </w:rPr>
            </w:pPr>
          </w:p>
        </w:tc>
      </w:tr>
      <w:tr w:rsidR="002A0603" w:rsidRPr="00A818E0" w:rsidTr="00AE69FB">
        <w:tc>
          <w:tcPr>
            <w:tcW w:w="2093" w:type="dxa"/>
          </w:tcPr>
          <w:p w:rsidR="002A0603" w:rsidRPr="00A818E0" w:rsidRDefault="002A0603" w:rsidP="00AE69FB">
            <w:pPr>
              <w:rPr>
                <w:rFonts w:ascii="Arial" w:hAnsi="Arial" w:cs="Arial"/>
                <w:sz w:val="22"/>
                <w:szCs w:val="22"/>
              </w:rPr>
            </w:pPr>
            <w:r w:rsidRPr="00A818E0">
              <w:rPr>
                <w:rFonts w:ascii="Arial" w:hAnsi="Arial" w:cs="Arial"/>
                <w:sz w:val="22"/>
                <w:szCs w:val="22"/>
              </w:rPr>
              <w:t>Responsibility Areas</w:t>
            </w:r>
          </w:p>
        </w:tc>
        <w:tc>
          <w:tcPr>
            <w:tcW w:w="7830" w:type="dxa"/>
            <w:gridSpan w:val="2"/>
          </w:tcPr>
          <w:p w:rsidR="002A0603" w:rsidRPr="00A818E0" w:rsidRDefault="00E8288E" w:rsidP="00E8288E">
            <w:pPr>
              <w:pStyle w:val="ListParagraph"/>
              <w:widowControl w:val="0"/>
              <w:numPr>
                <w:ilvl w:val="0"/>
                <w:numId w:val="1"/>
              </w:numPr>
              <w:autoSpaceDE w:val="0"/>
              <w:autoSpaceDN w:val="0"/>
              <w:adjustRightInd w:val="0"/>
              <w:rPr>
                <w:rFonts w:ascii="Arial" w:hAnsi="Arial" w:cs="Arial"/>
                <w:sz w:val="22"/>
                <w:szCs w:val="22"/>
              </w:rPr>
            </w:pPr>
            <w:r w:rsidRPr="00A818E0">
              <w:rPr>
                <w:rFonts w:ascii="Arial" w:hAnsi="Arial" w:cs="Arial"/>
                <w:sz w:val="22"/>
                <w:szCs w:val="22"/>
              </w:rPr>
              <w:t>To support the Class Teacher in the teaching and welfare of pupils to ensure they attain their targets</w:t>
            </w:r>
            <w:r w:rsidR="00E6014A">
              <w:rPr>
                <w:rFonts w:ascii="Arial" w:hAnsi="Arial" w:cs="Arial"/>
                <w:sz w:val="22"/>
                <w:szCs w:val="22"/>
              </w:rPr>
              <w:t xml:space="preserve"> and receive provision as outlined by </w:t>
            </w:r>
            <w:proofErr w:type="gramStart"/>
            <w:r w:rsidR="00E6014A">
              <w:rPr>
                <w:rFonts w:ascii="Arial" w:hAnsi="Arial" w:cs="Arial"/>
                <w:sz w:val="22"/>
                <w:szCs w:val="22"/>
              </w:rPr>
              <w:t>Higher</w:t>
            </w:r>
            <w:proofErr w:type="gramEnd"/>
            <w:r w:rsidR="00E6014A">
              <w:rPr>
                <w:rFonts w:ascii="Arial" w:hAnsi="Arial" w:cs="Arial"/>
                <w:sz w:val="22"/>
                <w:szCs w:val="22"/>
              </w:rPr>
              <w:t xml:space="preserve"> Needs Funding agreement.</w:t>
            </w:r>
          </w:p>
        </w:tc>
      </w:tr>
      <w:tr w:rsidR="002A0603" w:rsidRPr="00A818E0" w:rsidTr="00AE69FB">
        <w:tc>
          <w:tcPr>
            <w:tcW w:w="2093" w:type="dxa"/>
            <w:vMerge w:val="restart"/>
          </w:tcPr>
          <w:p w:rsidR="002A0603" w:rsidRPr="00A818E0" w:rsidRDefault="002A0603" w:rsidP="00AE69FB">
            <w:pPr>
              <w:rPr>
                <w:rFonts w:ascii="Arial" w:hAnsi="Arial" w:cs="Arial"/>
                <w:sz w:val="22"/>
                <w:szCs w:val="22"/>
              </w:rPr>
            </w:pPr>
            <w:r w:rsidRPr="00A818E0">
              <w:rPr>
                <w:rFonts w:ascii="Arial" w:hAnsi="Arial" w:cs="Arial"/>
                <w:sz w:val="22"/>
                <w:szCs w:val="22"/>
              </w:rPr>
              <w:t>Accountabilities</w:t>
            </w:r>
          </w:p>
        </w:tc>
        <w:tc>
          <w:tcPr>
            <w:tcW w:w="425" w:type="dxa"/>
          </w:tcPr>
          <w:p w:rsidR="002A0603" w:rsidRPr="00A818E0" w:rsidRDefault="002A0603" w:rsidP="00AE69FB">
            <w:pPr>
              <w:rPr>
                <w:rFonts w:ascii="Arial" w:hAnsi="Arial" w:cs="Arial"/>
                <w:sz w:val="22"/>
                <w:szCs w:val="22"/>
              </w:rPr>
            </w:pPr>
          </w:p>
        </w:tc>
        <w:tc>
          <w:tcPr>
            <w:tcW w:w="7405" w:type="dxa"/>
          </w:tcPr>
          <w:p w:rsidR="002A0603" w:rsidRPr="00031834" w:rsidRDefault="00031834" w:rsidP="00031834">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W</w:t>
            </w:r>
            <w:r w:rsidRPr="004C40E8">
              <w:rPr>
                <w:rFonts w:ascii="Arial" w:hAnsi="Arial" w:cs="Arial"/>
                <w:spacing w:val="-2"/>
                <w:sz w:val="22"/>
                <w:szCs w:val="22"/>
                <w:lang w:val="en-GB"/>
              </w:rPr>
              <w:t>ork within the Catholic Ethos and the teachings of Christ.</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2A0603"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Assist teacher with learning activities ensuring health and safety and good behaviour of</w:t>
            </w:r>
            <w:r w:rsidR="00E6014A">
              <w:rPr>
                <w:rFonts w:ascii="Arial" w:hAnsi="Arial" w:cs="Arial"/>
                <w:sz w:val="22"/>
                <w:szCs w:val="22"/>
              </w:rPr>
              <w:t xml:space="preserve"> identified</w:t>
            </w:r>
            <w:r w:rsidRPr="00A818E0">
              <w:rPr>
                <w:rFonts w:ascii="Arial" w:hAnsi="Arial" w:cs="Arial"/>
                <w:sz w:val="22"/>
                <w:szCs w:val="22"/>
              </w:rPr>
              <w:t xml:space="preserve"> pupils.  Support the pupils in accessing learning activities as directed by the teacher</w:t>
            </w:r>
            <w:r w:rsidR="00E6014A">
              <w:rPr>
                <w:rFonts w:ascii="Arial" w:hAnsi="Arial" w:cs="Arial"/>
                <w:sz w:val="22"/>
                <w:szCs w:val="22"/>
              </w:rPr>
              <w:t xml:space="preserve"> and/or </w:t>
            </w:r>
            <w:proofErr w:type="spellStart"/>
            <w:r w:rsidR="00E6014A">
              <w:rPr>
                <w:rFonts w:ascii="Arial" w:hAnsi="Arial" w:cs="Arial"/>
                <w:sz w:val="22"/>
                <w:szCs w:val="22"/>
              </w:rPr>
              <w:t>SENCo</w:t>
            </w:r>
            <w:proofErr w:type="spellEnd"/>
            <w:r w:rsidRPr="00A818E0">
              <w:rPr>
                <w:rFonts w:ascii="Arial" w:hAnsi="Arial" w:cs="Arial"/>
                <w:sz w:val="22"/>
                <w:szCs w:val="22"/>
              </w:rPr>
              <w:t xml:space="preserve"> to enable pupils’ progress towards their targets.  Be aware of and support differences to ensure all pupils have equal access to opportunities to learn and develop.</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7B0D7A" w:rsidRPr="00A818E0" w:rsidRDefault="00E8288E" w:rsidP="00E8288E">
            <w:pPr>
              <w:widowControl w:val="0"/>
              <w:autoSpaceDE w:val="0"/>
              <w:autoSpaceDN w:val="0"/>
              <w:adjustRightInd w:val="0"/>
              <w:rPr>
                <w:rFonts w:ascii="Arial" w:hAnsi="Arial" w:cs="Arial"/>
                <w:sz w:val="22"/>
                <w:szCs w:val="22"/>
              </w:rPr>
            </w:pPr>
            <w:r w:rsidRPr="00A818E0">
              <w:rPr>
                <w:rFonts w:ascii="Arial" w:hAnsi="Arial" w:cs="Arial"/>
                <w:sz w:val="22"/>
                <w:szCs w:val="22"/>
              </w:rPr>
              <w:t xml:space="preserve">Provide clerical/admin support as required and undertake basic record keeping in respect of pupil learning, behaviour management, child protection etc. as directed in order to support the teacher deliver the specific learning </w:t>
            </w:r>
            <w:r w:rsidR="001505F2" w:rsidRPr="00A818E0">
              <w:rPr>
                <w:rFonts w:ascii="Arial" w:hAnsi="Arial" w:cs="Arial"/>
                <w:sz w:val="22"/>
                <w:szCs w:val="22"/>
              </w:rPr>
              <w:t>programmes</w:t>
            </w:r>
            <w:r w:rsidRPr="00A818E0">
              <w:rPr>
                <w:rFonts w:ascii="Arial" w:hAnsi="Arial" w:cs="Arial"/>
                <w:sz w:val="22"/>
                <w:szCs w:val="22"/>
              </w:rPr>
              <w:t xml:space="preserve"> set for each child.</w:t>
            </w:r>
          </w:p>
        </w:tc>
      </w:tr>
      <w:tr w:rsidR="007B0D7A" w:rsidRPr="00A818E0" w:rsidTr="00AE69FB">
        <w:tc>
          <w:tcPr>
            <w:tcW w:w="2093" w:type="dxa"/>
            <w:vMerge/>
          </w:tcPr>
          <w:p w:rsidR="007B0D7A" w:rsidRPr="00A818E0" w:rsidRDefault="007B0D7A" w:rsidP="00AE69FB">
            <w:pPr>
              <w:rPr>
                <w:rFonts w:ascii="Arial" w:hAnsi="Arial" w:cs="Arial"/>
                <w:sz w:val="22"/>
                <w:szCs w:val="22"/>
              </w:rPr>
            </w:pPr>
          </w:p>
        </w:tc>
        <w:tc>
          <w:tcPr>
            <w:tcW w:w="425" w:type="dxa"/>
          </w:tcPr>
          <w:p w:rsidR="007B0D7A" w:rsidRPr="00A818E0" w:rsidRDefault="007B0D7A" w:rsidP="00AE69FB">
            <w:pPr>
              <w:rPr>
                <w:rFonts w:ascii="Arial" w:hAnsi="Arial" w:cs="Arial"/>
                <w:sz w:val="22"/>
                <w:szCs w:val="22"/>
              </w:rPr>
            </w:pPr>
          </w:p>
        </w:tc>
        <w:tc>
          <w:tcPr>
            <w:tcW w:w="7405" w:type="dxa"/>
          </w:tcPr>
          <w:p w:rsidR="007B0D7A" w:rsidRPr="00A818E0" w:rsidRDefault="007B0D7A" w:rsidP="00E8288E">
            <w:pPr>
              <w:widowControl w:val="0"/>
              <w:autoSpaceDE w:val="0"/>
              <w:autoSpaceDN w:val="0"/>
              <w:adjustRightInd w:val="0"/>
              <w:rPr>
                <w:rFonts w:ascii="Arial" w:hAnsi="Arial" w:cs="Arial"/>
                <w:sz w:val="22"/>
                <w:szCs w:val="22"/>
              </w:rPr>
            </w:pPr>
            <w:r>
              <w:rPr>
                <w:rFonts w:ascii="Arial" w:hAnsi="Arial" w:cs="Arial"/>
                <w:sz w:val="22"/>
                <w:szCs w:val="22"/>
              </w:rPr>
              <w:t>Supervise lunchtimes ensuring children are active, safe and well supported.</w:t>
            </w:r>
          </w:p>
        </w:tc>
      </w:tr>
      <w:tr w:rsidR="00C156BE" w:rsidRPr="00A818E0" w:rsidTr="00AE69FB">
        <w:tc>
          <w:tcPr>
            <w:tcW w:w="2093" w:type="dxa"/>
            <w:vMerge/>
          </w:tcPr>
          <w:p w:rsidR="00C156BE" w:rsidRPr="00A818E0" w:rsidRDefault="00C156BE" w:rsidP="00AE69FB">
            <w:pPr>
              <w:rPr>
                <w:rFonts w:ascii="Arial" w:hAnsi="Arial" w:cs="Arial"/>
                <w:sz w:val="22"/>
                <w:szCs w:val="22"/>
              </w:rPr>
            </w:pPr>
          </w:p>
        </w:tc>
        <w:tc>
          <w:tcPr>
            <w:tcW w:w="425" w:type="dxa"/>
          </w:tcPr>
          <w:p w:rsidR="00C156BE" w:rsidRPr="00A818E0" w:rsidRDefault="00C156BE" w:rsidP="00AE69FB">
            <w:pPr>
              <w:rPr>
                <w:rFonts w:ascii="Arial" w:hAnsi="Arial" w:cs="Arial"/>
                <w:sz w:val="22"/>
                <w:szCs w:val="22"/>
              </w:rPr>
            </w:pPr>
          </w:p>
        </w:tc>
        <w:tc>
          <w:tcPr>
            <w:tcW w:w="7405" w:type="dxa"/>
          </w:tcPr>
          <w:p w:rsidR="00C156BE" w:rsidRDefault="00C156BE" w:rsidP="00E8288E">
            <w:pPr>
              <w:widowControl w:val="0"/>
              <w:autoSpaceDE w:val="0"/>
              <w:autoSpaceDN w:val="0"/>
              <w:adjustRightInd w:val="0"/>
              <w:rPr>
                <w:rFonts w:ascii="Arial" w:hAnsi="Arial" w:cs="Arial"/>
                <w:sz w:val="22"/>
                <w:szCs w:val="22"/>
              </w:rPr>
            </w:pPr>
            <w:r>
              <w:rPr>
                <w:rFonts w:ascii="Arial" w:hAnsi="Arial" w:cs="Arial"/>
                <w:sz w:val="22"/>
                <w:szCs w:val="22"/>
              </w:rPr>
              <w:t>Administer First Aid as required.</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Be aware of and comply with policies and procedures relating to child protection, health, safety, security and confidentiality reporting all concerns to an appropriate person to ensure pupils’ wellbeing.</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Contribute to the overall work/aims of the school and appreciate and support the role of colleagues and other professionals to enable the school fulfil its development plans etc.</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training and other learning activities and attend relevant meetings (within contracted hours) as required to ensure own continuing professional development.</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tasks directed by the Leadership Team and Teachers to assist with the smooth running of the school.</w:t>
            </w:r>
          </w:p>
        </w:tc>
      </w:tr>
      <w:tr w:rsidR="002A0603" w:rsidRPr="00A818E0" w:rsidTr="00AE69FB">
        <w:tc>
          <w:tcPr>
            <w:tcW w:w="9923" w:type="dxa"/>
            <w:gridSpan w:val="3"/>
          </w:tcPr>
          <w:p w:rsidR="002A0603" w:rsidRPr="00A818E0" w:rsidRDefault="002A0603" w:rsidP="00AE69FB">
            <w:pPr>
              <w:rPr>
                <w:rFonts w:ascii="Arial" w:hAnsi="Arial" w:cs="Arial"/>
                <w:sz w:val="22"/>
                <w:szCs w:val="22"/>
              </w:rPr>
            </w:pPr>
          </w:p>
        </w:tc>
      </w:tr>
      <w:tr w:rsidR="002A0603" w:rsidRPr="00A818E0" w:rsidTr="00AE69FB">
        <w:tc>
          <w:tcPr>
            <w:tcW w:w="2518" w:type="dxa"/>
            <w:gridSpan w:val="2"/>
          </w:tcPr>
          <w:p w:rsidR="002A0603" w:rsidRPr="00A818E0" w:rsidRDefault="002A0603" w:rsidP="00AE69FB">
            <w:pPr>
              <w:rPr>
                <w:rFonts w:ascii="Arial" w:hAnsi="Arial" w:cs="Arial"/>
                <w:sz w:val="22"/>
                <w:szCs w:val="22"/>
              </w:rPr>
            </w:pPr>
            <w:r w:rsidRPr="00A818E0">
              <w:rPr>
                <w:rFonts w:ascii="Arial" w:hAnsi="Arial" w:cs="Arial"/>
                <w:sz w:val="22"/>
                <w:szCs w:val="22"/>
              </w:rPr>
              <w:t>Accountable to</w:t>
            </w:r>
          </w:p>
        </w:tc>
        <w:tc>
          <w:tcPr>
            <w:tcW w:w="7405" w:type="dxa"/>
          </w:tcPr>
          <w:p w:rsidR="002A0603" w:rsidRDefault="00E6014A" w:rsidP="00AE69FB">
            <w:pPr>
              <w:rPr>
                <w:rFonts w:ascii="Arial" w:hAnsi="Arial" w:cs="Arial"/>
                <w:sz w:val="22"/>
                <w:szCs w:val="22"/>
              </w:rPr>
            </w:pPr>
            <w:r>
              <w:rPr>
                <w:rFonts w:ascii="Arial" w:hAnsi="Arial" w:cs="Arial"/>
                <w:sz w:val="22"/>
                <w:szCs w:val="22"/>
              </w:rPr>
              <w:t>Inclusion Manager/</w:t>
            </w:r>
            <w:proofErr w:type="spellStart"/>
            <w:r>
              <w:rPr>
                <w:rFonts w:ascii="Arial" w:hAnsi="Arial" w:cs="Arial"/>
                <w:sz w:val="22"/>
                <w:szCs w:val="22"/>
              </w:rPr>
              <w:t>SENCo</w:t>
            </w:r>
            <w:proofErr w:type="spellEnd"/>
          </w:p>
          <w:p w:rsidR="00A818E0" w:rsidRPr="00A818E0" w:rsidRDefault="00A818E0" w:rsidP="00AE69FB">
            <w:pPr>
              <w:rPr>
                <w:rFonts w:ascii="Arial" w:hAnsi="Arial" w:cs="Arial"/>
                <w:sz w:val="22"/>
                <w:szCs w:val="22"/>
              </w:rPr>
            </w:pPr>
          </w:p>
        </w:tc>
      </w:tr>
      <w:tr w:rsidR="002A0603" w:rsidRPr="00A818E0" w:rsidTr="00AE69FB">
        <w:tc>
          <w:tcPr>
            <w:tcW w:w="2518" w:type="dxa"/>
            <w:gridSpan w:val="2"/>
          </w:tcPr>
          <w:p w:rsidR="002A0603" w:rsidRPr="00A818E0" w:rsidRDefault="00DE38EB" w:rsidP="00AE69FB">
            <w:pPr>
              <w:rPr>
                <w:rFonts w:ascii="Arial" w:hAnsi="Arial" w:cs="Arial"/>
                <w:sz w:val="22"/>
                <w:szCs w:val="22"/>
              </w:rPr>
            </w:pPr>
            <w:r w:rsidRPr="00A818E0">
              <w:rPr>
                <w:rFonts w:ascii="Arial" w:hAnsi="Arial" w:cs="Arial"/>
                <w:sz w:val="22"/>
                <w:szCs w:val="22"/>
              </w:rPr>
              <w:t>Salary range</w:t>
            </w:r>
          </w:p>
        </w:tc>
        <w:tc>
          <w:tcPr>
            <w:tcW w:w="7405" w:type="dxa"/>
          </w:tcPr>
          <w:p w:rsidR="002A0603" w:rsidRDefault="00AC34B8" w:rsidP="00AE69FB">
            <w:pPr>
              <w:rPr>
                <w:rFonts w:ascii="Arial" w:hAnsi="Arial" w:cs="Arial"/>
                <w:sz w:val="22"/>
                <w:szCs w:val="22"/>
              </w:rPr>
            </w:pPr>
            <w:r w:rsidRPr="00A818E0">
              <w:rPr>
                <w:rFonts w:ascii="Arial" w:hAnsi="Arial" w:cs="Arial"/>
                <w:sz w:val="22"/>
                <w:szCs w:val="22"/>
              </w:rPr>
              <w:t>KR4</w:t>
            </w:r>
          </w:p>
          <w:p w:rsidR="00A818E0" w:rsidRPr="00A818E0" w:rsidRDefault="00A818E0" w:rsidP="00AE69FB">
            <w:pPr>
              <w:rPr>
                <w:rFonts w:ascii="Arial" w:hAnsi="Arial" w:cs="Arial"/>
                <w:sz w:val="22"/>
                <w:szCs w:val="22"/>
              </w:rPr>
            </w:pPr>
          </w:p>
        </w:tc>
      </w:tr>
      <w:tr w:rsidR="002A0603" w:rsidRPr="00A818E0" w:rsidTr="00AE69FB">
        <w:tc>
          <w:tcPr>
            <w:tcW w:w="2518" w:type="dxa"/>
            <w:gridSpan w:val="2"/>
          </w:tcPr>
          <w:p w:rsidR="002A0603" w:rsidRPr="00A818E0" w:rsidRDefault="002A0603" w:rsidP="00AE69FB">
            <w:pPr>
              <w:rPr>
                <w:rFonts w:ascii="Arial" w:hAnsi="Arial" w:cs="Arial"/>
                <w:sz w:val="22"/>
                <w:szCs w:val="22"/>
              </w:rPr>
            </w:pPr>
            <w:r w:rsidRPr="00A818E0">
              <w:rPr>
                <w:rFonts w:ascii="Arial" w:hAnsi="Arial" w:cs="Arial"/>
                <w:sz w:val="22"/>
                <w:szCs w:val="22"/>
              </w:rPr>
              <w:t>Signed</w:t>
            </w:r>
          </w:p>
        </w:tc>
        <w:tc>
          <w:tcPr>
            <w:tcW w:w="7405" w:type="dxa"/>
          </w:tcPr>
          <w:p w:rsidR="00A818E0" w:rsidRDefault="00A818E0" w:rsidP="00AE69FB">
            <w:pPr>
              <w:jc w:val="center"/>
              <w:rPr>
                <w:rFonts w:ascii="Arial" w:hAnsi="Arial" w:cs="Arial"/>
                <w:sz w:val="22"/>
                <w:szCs w:val="22"/>
              </w:rPr>
            </w:pPr>
          </w:p>
          <w:p w:rsidR="002A0603" w:rsidRPr="00A818E0" w:rsidRDefault="002A0603" w:rsidP="00AE69FB">
            <w:pPr>
              <w:jc w:val="center"/>
              <w:rPr>
                <w:rFonts w:ascii="Arial" w:hAnsi="Arial" w:cs="Arial"/>
                <w:sz w:val="22"/>
                <w:szCs w:val="22"/>
              </w:rPr>
            </w:pPr>
            <w:r w:rsidRPr="00A818E0">
              <w:rPr>
                <w:rFonts w:ascii="Arial" w:hAnsi="Arial" w:cs="Arial"/>
                <w:sz w:val="22"/>
                <w:szCs w:val="22"/>
              </w:rPr>
              <w:t xml:space="preserve">                                                    Date:</w:t>
            </w:r>
          </w:p>
        </w:tc>
      </w:tr>
    </w:tbl>
    <w:p w:rsidR="002A0603" w:rsidRDefault="002A0603"/>
    <w:p w:rsidR="00A818E0" w:rsidRDefault="00A818E0"/>
    <w:p w:rsidR="00A818E0" w:rsidRPr="00375F8E" w:rsidRDefault="00A818E0" w:rsidP="00A818E0">
      <w:pPr>
        <w:ind w:left="-450"/>
        <w:rPr>
          <w:rFonts w:ascii="Arial" w:hAnsi="Arial" w:cs="Arial"/>
          <w:b/>
        </w:rPr>
      </w:pPr>
      <w:r w:rsidRPr="00375F8E">
        <w:rPr>
          <w:rFonts w:ascii="Arial" w:hAnsi="Arial" w:cs="Arial"/>
          <w:b/>
        </w:rPr>
        <w:t>St. Gregory’s C</w:t>
      </w:r>
      <w:r>
        <w:rPr>
          <w:rFonts w:ascii="Arial" w:hAnsi="Arial" w:cs="Arial"/>
          <w:b/>
        </w:rPr>
        <w:t xml:space="preserve">atholic </w:t>
      </w:r>
      <w:r w:rsidRPr="00375F8E">
        <w:rPr>
          <w:rFonts w:ascii="Arial" w:hAnsi="Arial" w:cs="Arial"/>
          <w:b/>
        </w:rPr>
        <w:t>P</w:t>
      </w:r>
      <w:r>
        <w:rPr>
          <w:rFonts w:ascii="Arial" w:hAnsi="Arial" w:cs="Arial"/>
          <w:b/>
        </w:rPr>
        <w:t>rimary</w:t>
      </w:r>
      <w:r w:rsidRPr="00375F8E">
        <w:rPr>
          <w:rFonts w:ascii="Arial" w:hAnsi="Arial" w:cs="Arial"/>
          <w:b/>
        </w:rPr>
        <w:t xml:space="preserve"> School is committed to safeguarding and promoting the welfare of children and expects all staff and volunteers to share this commitment</w:t>
      </w:r>
    </w:p>
    <w:p w:rsidR="00057341" w:rsidRDefault="00057341" w:rsidP="00057341">
      <w:pPr>
        <w:rPr>
          <w:rFonts w:ascii="Arial" w:hAnsi="Arial" w:cs="Arial"/>
          <w:b/>
        </w:rPr>
      </w:pPr>
    </w:p>
    <w:p w:rsidR="00E6014A" w:rsidRDefault="00E6014A" w:rsidP="00057341">
      <w:pPr>
        <w:jc w:val="center"/>
        <w:rPr>
          <w:rFonts w:ascii="Arial" w:hAnsi="Arial" w:cs="Arial"/>
          <w:b/>
        </w:rPr>
      </w:pPr>
    </w:p>
    <w:p w:rsidR="00E6014A" w:rsidRDefault="00E6014A" w:rsidP="00057341">
      <w:pPr>
        <w:jc w:val="center"/>
        <w:rPr>
          <w:rFonts w:ascii="Arial" w:hAnsi="Arial" w:cs="Arial"/>
          <w:b/>
        </w:rPr>
      </w:pPr>
    </w:p>
    <w:p w:rsidR="00E6014A" w:rsidRDefault="00E6014A" w:rsidP="00057341">
      <w:pPr>
        <w:jc w:val="center"/>
        <w:rPr>
          <w:rFonts w:ascii="Arial" w:hAnsi="Arial" w:cs="Arial"/>
          <w:b/>
        </w:rPr>
      </w:pPr>
    </w:p>
    <w:p w:rsidR="007B0D7A" w:rsidRPr="002E6519" w:rsidRDefault="00E6014A" w:rsidP="00057341">
      <w:pPr>
        <w:jc w:val="center"/>
        <w:rPr>
          <w:rFonts w:ascii="Arial" w:hAnsi="Arial" w:cs="Arial"/>
          <w:b/>
        </w:rPr>
      </w:pPr>
      <w:r>
        <w:rPr>
          <w:rFonts w:ascii="Arial" w:hAnsi="Arial" w:cs="Arial"/>
          <w:b/>
        </w:rPr>
        <w:t xml:space="preserve">1:1 SEN </w:t>
      </w:r>
      <w:r w:rsidR="007B0D7A">
        <w:rPr>
          <w:rFonts w:ascii="Arial" w:hAnsi="Arial" w:cs="Arial"/>
          <w:b/>
        </w:rPr>
        <w:t>Teaching Assistant</w:t>
      </w:r>
    </w:p>
    <w:p w:rsidR="007B0D7A" w:rsidRDefault="007B0D7A" w:rsidP="007B0D7A">
      <w:pPr>
        <w:jc w:val="center"/>
        <w:rPr>
          <w:rFonts w:ascii="Arial" w:hAnsi="Arial" w:cs="Arial"/>
          <w:b/>
        </w:rPr>
      </w:pPr>
      <w:r w:rsidRPr="002E6519">
        <w:rPr>
          <w:rFonts w:ascii="Arial" w:hAnsi="Arial" w:cs="Arial"/>
          <w:b/>
        </w:rPr>
        <w:t>Person Specification</w:t>
      </w:r>
    </w:p>
    <w:p w:rsidR="007B0D7A" w:rsidRDefault="007B0D7A" w:rsidP="007B0D7A">
      <w:pPr>
        <w:jc w:val="center"/>
        <w:rPr>
          <w:rFonts w:ascii="Arial" w:hAnsi="Arial" w:cs="Arial"/>
          <w:b/>
        </w:rPr>
      </w:pPr>
    </w:p>
    <w:tbl>
      <w:tblPr>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140"/>
        <w:gridCol w:w="4140"/>
      </w:tblGrid>
      <w:tr w:rsidR="007B0D7A" w:rsidRPr="007B0D7A" w:rsidTr="00057341">
        <w:tc>
          <w:tcPr>
            <w:tcW w:w="2070" w:type="dxa"/>
          </w:tcPr>
          <w:p w:rsidR="007B0D7A" w:rsidRPr="007B0D7A" w:rsidRDefault="007B0D7A" w:rsidP="007B0D7A">
            <w:pPr>
              <w:rPr>
                <w:rFonts w:ascii="Arial" w:hAnsi="Arial" w:cs="Arial"/>
                <w:b/>
                <w:sz w:val="20"/>
                <w:szCs w:val="20"/>
              </w:rPr>
            </w:pP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Essential</w:t>
            </w: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Desirable</w:t>
            </w:r>
          </w:p>
          <w:p w:rsidR="007B0D7A" w:rsidRPr="007B0D7A" w:rsidRDefault="007B0D7A" w:rsidP="007B0D7A">
            <w:pPr>
              <w:jc w:val="center"/>
              <w:rPr>
                <w:rFonts w:ascii="Arial" w:hAnsi="Arial" w:cs="Arial"/>
                <w:b/>
                <w:sz w:val="20"/>
                <w:szCs w:val="20"/>
              </w:rPr>
            </w:pPr>
          </w:p>
        </w:tc>
      </w:tr>
      <w:tr w:rsidR="007B0D7A" w:rsidRPr="007B0D7A" w:rsidTr="004A2F56">
        <w:trPr>
          <w:trHeight w:val="1333"/>
        </w:trPr>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 xml:space="preserve">Qualifications </w:t>
            </w:r>
          </w:p>
          <w:p w:rsidR="007B0D7A" w:rsidRPr="007B0D7A" w:rsidRDefault="007B0D7A" w:rsidP="007B0D7A">
            <w:pPr>
              <w:rPr>
                <w:rFonts w:ascii="Arial" w:hAnsi="Arial" w:cs="Arial"/>
                <w:b/>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Good standard</w:t>
            </w:r>
            <w:r w:rsidR="00057341">
              <w:rPr>
                <w:rFonts w:ascii="Arial" w:hAnsi="Arial" w:cs="Arial"/>
                <w:sz w:val="20"/>
                <w:szCs w:val="20"/>
              </w:rPr>
              <w:t xml:space="preserve"> of general education including</w:t>
            </w:r>
            <w:r w:rsidRPr="00057341">
              <w:rPr>
                <w:rFonts w:ascii="Arial" w:hAnsi="Arial" w:cs="Arial"/>
                <w:sz w:val="20"/>
                <w:szCs w:val="20"/>
              </w:rPr>
              <w:t xml:space="preserve"> </w:t>
            </w:r>
            <w:proofErr w:type="gramStart"/>
            <w:r w:rsidRPr="00057341">
              <w:rPr>
                <w:rFonts w:ascii="Arial" w:hAnsi="Arial" w:cs="Arial"/>
                <w:sz w:val="20"/>
                <w:szCs w:val="20"/>
              </w:rPr>
              <w:t>English  and</w:t>
            </w:r>
            <w:proofErr w:type="gramEnd"/>
            <w:r w:rsidRPr="00057341">
              <w:rPr>
                <w:rFonts w:ascii="Arial" w:hAnsi="Arial" w:cs="Arial"/>
                <w:sz w:val="20"/>
                <w:szCs w:val="20"/>
              </w:rPr>
              <w:t xml:space="preserve"> Mathematics skills - GCSE Grade A-C or equivalent. </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NVQ Level 2</w:t>
            </w:r>
            <w:r w:rsidR="004816B3">
              <w:rPr>
                <w:rFonts w:ascii="Arial" w:hAnsi="Arial" w:cs="Arial"/>
                <w:sz w:val="20"/>
                <w:szCs w:val="20"/>
              </w:rPr>
              <w:t xml:space="preserve"> or equivalent</w:t>
            </w:r>
          </w:p>
          <w:p w:rsidR="007B0D7A" w:rsidRPr="00057341" w:rsidRDefault="007B0D7A" w:rsidP="007B0D7A">
            <w:pPr>
              <w:rPr>
                <w:rFonts w:ascii="Arial" w:hAnsi="Arial" w:cs="Arial"/>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First Aid Qualification</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Teaching Assistant Qualification</w:t>
            </w:r>
          </w:p>
          <w:p w:rsidR="007B0D7A" w:rsidRPr="00057341" w:rsidRDefault="007B0D7A" w:rsidP="007B0D7A">
            <w:pPr>
              <w:ind w:left="360"/>
              <w:rPr>
                <w:rFonts w:ascii="Arial" w:hAnsi="Arial" w:cs="Arial"/>
                <w:sz w:val="20"/>
                <w:szCs w:val="20"/>
              </w:rPr>
            </w:pP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Experience</w:t>
            </w:r>
          </w:p>
        </w:tc>
        <w:tc>
          <w:tcPr>
            <w:tcW w:w="4140" w:type="dxa"/>
          </w:tcPr>
          <w:p w:rsidR="007B0D7A" w:rsidRPr="00057341" w:rsidRDefault="007B0D7A" w:rsidP="00D436D8">
            <w:pPr>
              <w:rPr>
                <w:rFonts w:ascii="Arial" w:hAnsi="Arial" w:cs="Arial"/>
                <w:sz w:val="20"/>
                <w:szCs w:val="20"/>
              </w:rPr>
            </w:pPr>
            <w:r w:rsidRPr="00057341">
              <w:rPr>
                <w:rFonts w:ascii="Arial" w:hAnsi="Arial" w:cs="Arial"/>
                <w:sz w:val="20"/>
                <w:szCs w:val="20"/>
              </w:rPr>
              <w:t xml:space="preserve">Recent experience of working as a Teaching Assistant </w:t>
            </w:r>
          </w:p>
        </w:tc>
        <w:tc>
          <w:tcPr>
            <w:tcW w:w="4140" w:type="dxa"/>
          </w:tcPr>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Experience of working with children with Special Educational Needs</w:t>
            </w:r>
          </w:p>
          <w:p w:rsidR="007B0D7A" w:rsidRPr="00057341" w:rsidRDefault="007B0D7A" w:rsidP="00E6014A">
            <w:pPr>
              <w:rPr>
                <w:rFonts w:ascii="Arial" w:hAnsi="Arial" w:cs="Arial"/>
                <w:sz w:val="20"/>
                <w:szCs w:val="20"/>
              </w:rPr>
            </w:pP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Knowledge and Understanding</w:t>
            </w:r>
          </w:p>
        </w:tc>
        <w:tc>
          <w:tcPr>
            <w:tcW w:w="4140" w:type="dxa"/>
          </w:tcPr>
          <w:p w:rsidR="007B0D7A" w:rsidRPr="00057341" w:rsidRDefault="007B0D7A" w:rsidP="00E6014A">
            <w:pPr>
              <w:numPr>
                <w:ilvl w:val="0"/>
                <w:numId w:val="2"/>
              </w:numPr>
              <w:rPr>
                <w:rFonts w:ascii="Arial" w:hAnsi="Arial" w:cs="Arial"/>
                <w:sz w:val="20"/>
                <w:szCs w:val="20"/>
              </w:rPr>
            </w:pPr>
            <w:r w:rsidRPr="00057341">
              <w:rPr>
                <w:rFonts w:ascii="Arial" w:hAnsi="Arial" w:cs="Arial"/>
                <w:sz w:val="20"/>
                <w:szCs w:val="20"/>
              </w:rPr>
              <w:t>An understanding of the National Curriculum</w:t>
            </w:r>
          </w:p>
          <w:p w:rsidR="00E6014A" w:rsidRPr="00E6014A" w:rsidRDefault="00E6014A" w:rsidP="00E6014A">
            <w:pPr>
              <w:pStyle w:val="ListParagraph"/>
              <w:numPr>
                <w:ilvl w:val="0"/>
                <w:numId w:val="2"/>
              </w:numPr>
              <w:pBdr>
                <w:top w:val="nil"/>
                <w:left w:val="nil"/>
                <w:bottom w:val="nil"/>
                <w:right w:val="nil"/>
                <w:between w:val="nil"/>
                <w:bar w:val="nil"/>
              </w:pBdr>
              <w:tabs>
                <w:tab w:val="left" w:pos="4636"/>
              </w:tabs>
              <w:rPr>
                <w:rFonts w:ascii="Arial"/>
                <w:sz w:val="20"/>
                <w:szCs w:val="20"/>
              </w:rPr>
            </w:pPr>
            <w:r w:rsidRPr="00E6014A">
              <w:rPr>
                <w:rFonts w:ascii="Arial"/>
                <w:sz w:val="20"/>
                <w:szCs w:val="20"/>
              </w:rPr>
              <w:t xml:space="preserve">Understanding of how to support children with </w:t>
            </w:r>
            <w:r>
              <w:rPr>
                <w:rFonts w:ascii="Arial"/>
                <w:sz w:val="20"/>
                <w:szCs w:val="20"/>
              </w:rPr>
              <w:t>special educational</w:t>
            </w:r>
            <w:r w:rsidRPr="00E6014A">
              <w:rPr>
                <w:rFonts w:ascii="Arial"/>
                <w:sz w:val="20"/>
                <w:szCs w:val="20"/>
              </w:rPr>
              <w:t xml:space="preserve"> needs in their learning</w:t>
            </w:r>
          </w:p>
          <w:p w:rsidR="00E6014A" w:rsidRPr="00E6014A" w:rsidRDefault="00E6014A" w:rsidP="00E6014A">
            <w:pPr>
              <w:pStyle w:val="ListParagraph"/>
              <w:numPr>
                <w:ilvl w:val="0"/>
                <w:numId w:val="2"/>
              </w:numPr>
              <w:pBdr>
                <w:top w:val="nil"/>
                <w:left w:val="nil"/>
                <w:bottom w:val="nil"/>
                <w:right w:val="nil"/>
                <w:between w:val="nil"/>
                <w:bar w:val="nil"/>
              </w:pBdr>
              <w:tabs>
                <w:tab w:val="left" w:pos="4636"/>
              </w:tabs>
              <w:rPr>
                <w:rFonts w:ascii="Arial"/>
                <w:sz w:val="20"/>
                <w:szCs w:val="20"/>
              </w:rPr>
            </w:pPr>
            <w:r w:rsidRPr="00E6014A">
              <w:rPr>
                <w:rFonts w:ascii="Arial"/>
                <w:sz w:val="20"/>
                <w:szCs w:val="20"/>
              </w:rPr>
              <w:t xml:space="preserve">Know the difference between support &amp; dependence </w:t>
            </w:r>
          </w:p>
          <w:p w:rsidR="00E6014A" w:rsidRPr="00E6014A" w:rsidRDefault="00E6014A" w:rsidP="00E6014A">
            <w:pPr>
              <w:pStyle w:val="ListParagraph"/>
              <w:numPr>
                <w:ilvl w:val="0"/>
                <w:numId w:val="2"/>
              </w:numPr>
              <w:pBdr>
                <w:top w:val="nil"/>
                <w:left w:val="nil"/>
                <w:bottom w:val="nil"/>
                <w:right w:val="nil"/>
                <w:between w:val="nil"/>
                <w:bar w:val="nil"/>
              </w:pBdr>
              <w:tabs>
                <w:tab w:val="left" w:pos="4636"/>
              </w:tabs>
              <w:rPr>
                <w:rFonts w:ascii="Arial"/>
                <w:sz w:val="20"/>
                <w:szCs w:val="20"/>
              </w:rPr>
            </w:pPr>
            <w:r w:rsidRPr="00E6014A">
              <w:rPr>
                <w:rFonts w:ascii="Arial"/>
                <w:sz w:val="20"/>
                <w:szCs w:val="20"/>
              </w:rPr>
              <w:t>Have knowledge of Safeguarding responsibilities</w:t>
            </w:r>
          </w:p>
          <w:p w:rsidR="007B0D7A" w:rsidRPr="00057341" w:rsidRDefault="007B0D7A" w:rsidP="00E6014A">
            <w:pPr>
              <w:pStyle w:val="ListParagraph"/>
              <w:numPr>
                <w:ilvl w:val="0"/>
                <w:numId w:val="2"/>
              </w:numPr>
              <w:rPr>
                <w:rFonts w:ascii="Arial" w:hAnsi="Arial" w:cs="Arial"/>
                <w:sz w:val="20"/>
                <w:szCs w:val="20"/>
              </w:rPr>
            </w:pPr>
            <w:r w:rsidRPr="00057341">
              <w:rPr>
                <w:rFonts w:ascii="Arial" w:hAnsi="Arial" w:cs="Arial"/>
                <w:sz w:val="20"/>
                <w:szCs w:val="20"/>
              </w:rPr>
              <w:t>Knowledge of policies and procedures relating to child protection, health, safety, security, equal opportunities and confidentiality</w:t>
            </w:r>
          </w:p>
        </w:tc>
        <w:tc>
          <w:tcPr>
            <w:tcW w:w="4140" w:type="dxa"/>
          </w:tcPr>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Recent Child Protection training</w:t>
            </w:r>
          </w:p>
          <w:p w:rsidR="007B0D7A" w:rsidRPr="00057341" w:rsidRDefault="007B0D7A" w:rsidP="00E6014A">
            <w:pPr>
              <w:ind w:left="360"/>
              <w:rPr>
                <w:rFonts w:ascii="Arial" w:hAnsi="Arial" w:cs="Arial"/>
                <w:sz w:val="20"/>
                <w:szCs w:val="20"/>
              </w:rPr>
            </w:pP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Skills</w:t>
            </w: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tc>
        <w:tc>
          <w:tcPr>
            <w:tcW w:w="4140" w:type="dxa"/>
          </w:tcPr>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Reliable, responsible &amp; professional</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Flexible, adaptable &amp; conscientious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make and sustain effective working relationships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work well as a member of a team</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contribute towards planning for  and assessment of pupils including observations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set and maintain clear and consistent  boundaries for pupils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model positive behaviours and learning strategies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maintain a calm approach under pressure</w:t>
            </w:r>
          </w:p>
          <w:p w:rsidR="007B0D7A" w:rsidRDefault="007B0D7A" w:rsidP="007B0D7A">
            <w:pPr>
              <w:numPr>
                <w:ilvl w:val="0"/>
                <w:numId w:val="3"/>
              </w:numPr>
              <w:rPr>
                <w:rFonts w:ascii="Arial" w:hAnsi="Arial" w:cs="Arial"/>
                <w:sz w:val="20"/>
                <w:szCs w:val="20"/>
              </w:rPr>
            </w:pPr>
            <w:r w:rsidRPr="00057341">
              <w:rPr>
                <w:rFonts w:ascii="Arial" w:hAnsi="Arial" w:cs="Arial"/>
                <w:sz w:val="20"/>
                <w:szCs w:val="20"/>
              </w:rPr>
              <w:t>Ability to use own initiative</w:t>
            </w:r>
          </w:p>
          <w:p w:rsidR="00E6014A" w:rsidRPr="00E6014A" w:rsidRDefault="00E6014A" w:rsidP="00E6014A">
            <w:pPr>
              <w:numPr>
                <w:ilvl w:val="0"/>
                <w:numId w:val="3"/>
              </w:numPr>
              <w:rPr>
                <w:rFonts w:ascii="Arial" w:hAnsi="Arial" w:cs="Arial"/>
                <w:sz w:val="20"/>
                <w:szCs w:val="20"/>
              </w:rPr>
            </w:pPr>
            <w:r w:rsidRPr="00E6014A">
              <w:rPr>
                <w:rFonts w:ascii="Arial" w:hAnsi="Arial" w:cs="Arial"/>
                <w:sz w:val="20"/>
                <w:szCs w:val="20"/>
              </w:rPr>
              <w:t>Confident to interact with parents</w:t>
            </w:r>
          </w:p>
          <w:p w:rsidR="00E6014A" w:rsidRPr="00E6014A" w:rsidRDefault="00E6014A" w:rsidP="00E6014A">
            <w:pPr>
              <w:numPr>
                <w:ilvl w:val="0"/>
                <w:numId w:val="3"/>
              </w:numPr>
              <w:rPr>
                <w:rFonts w:ascii="Arial" w:hAnsi="Arial" w:cs="Arial"/>
                <w:sz w:val="20"/>
                <w:szCs w:val="20"/>
              </w:rPr>
            </w:pPr>
            <w:r w:rsidRPr="00E6014A">
              <w:rPr>
                <w:rFonts w:ascii="Arial" w:hAnsi="Arial" w:cs="Arial"/>
                <w:sz w:val="20"/>
                <w:szCs w:val="20"/>
              </w:rPr>
              <w:t>Work effectively in a class setting to support learning</w:t>
            </w:r>
          </w:p>
          <w:p w:rsidR="00E6014A" w:rsidRPr="00E6014A" w:rsidRDefault="00E6014A" w:rsidP="00E6014A">
            <w:pPr>
              <w:numPr>
                <w:ilvl w:val="0"/>
                <w:numId w:val="3"/>
              </w:numPr>
              <w:rPr>
                <w:rFonts w:ascii="Arial" w:hAnsi="Arial" w:cs="Arial"/>
                <w:sz w:val="20"/>
                <w:szCs w:val="20"/>
              </w:rPr>
            </w:pPr>
            <w:r w:rsidRPr="00E6014A">
              <w:rPr>
                <w:rFonts w:ascii="Arial" w:hAnsi="Arial" w:cs="Arial"/>
                <w:sz w:val="20"/>
                <w:szCs w:val="20"/>
              </w:rPr>
              <w:t>Ability to liaise with SENCO to get the best possible outcomes for children</w:t>
            </w:r>
          </w:p>
          <w:p w:rsidR="00E6014A" w:rsidRPr="007B0D7A" w:rsidRDefault="00E6014A" w:rsidP="00E6014A">
            <w:pPr>
              <w:ind w:left="360"/>
              <w:rPr>
                <w:rFonts w:ascii="Arial" w:hAnsi="Arial" w:cs="Arial"/>
                <w:sz w:val="20"/>
                <w:szCs w:val="20"/>
              </w:rPr>
            </w:pPr>
          </w:p>
        </w:tc>
        <w:tc>
          <w:tcPr>
            <w:tcW w:w="4140" w:type="dxa"/>
          </w:tcPr>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Understanding and commitment to Equal Opportunities</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conform to policies &amp; practices of the school</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Willingness to undertake care needs</w:t>
            </w:r>
          </w:p>
          <w:p w:rsidR="007B0D7A"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contribute fully to the life of the school.</w:t>
            </w:r>
          </w:p>
          <w:p w:rsidR="00D436D8" w:rsidRPr="00057341" w:rsidRDefault="00D436D8" w:rsidP="00D436D8">
            <w:pPr>
              <w:numPr>
                <w:ilvl w:val="0"/>
                <w:numId w:val="3"/>
              </w:numPr>
              <w:rPr>
                <w:rFonts w:ascii="Arial" w:hAnsi="Arial" w:cs="Arial"/>
                <w:sz w:val="20"/>
                <w:szCs w:val="20"/>
              </w:rPr>
            </w:pPr>
            <w:r w:rsidRPr="00057341">
              <w:rPr>
                <w:rFonts w:ascii="Arial" w:hAnsi="Arial" w:cs="Arial"/>
                <w:sz w:val="20"/>
                <w:szCs w:val="20"/>
              </w:rPr>
              <w:t xml:space="preserve">Sense of </w:t>
            </w:r>
            <w:proofErr w:type="spellStart"/>
            <w:r w:rsidRPr="00057341">
              <w:rPr>
                <w:rFonts w:ascii="Arial" w:hAnsi="Arial" w:cs="Arial"/>
                <w:sz w:val="20"/>
                <w:szCs w:val="20"/>
              </w:rPr>
              <w:t>humour</w:t>
            </w:r>
            <w:proofErr w:type="spellEnd"/>
          </w:p>
          <w:p w:rsidR="00D436D8" w:rsidRPr="00057341" w:rsidRDefault="00D436D8" w:rsidP="00E6014A">
            <w:pPr>
              <w:pStyle w:val="ListParagraph"/>
              <w:ind w:left="360"/>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tc>
      </w:tr>
    </w:tbl>
    <w:p w:rsidR="007B0D7A" w:rsidRDefault="007B0D7A" w:rsidP="007B0D7A">
      <w:pPr>
        <w:jc w:val="center"/>
        <w:rPr>
          <w:rFonts w:ascii="Arial" w:hAnsi="Arial" w:cs="Arial"/>
          <w:b/>
        </w:rPr>
      </w:pPr>
    </w:p>
    <w:p w:rsidR="007B0D7A" w:rsidRDefault="007B0D7A" w:rsidP="007B0D7A">
      <w:pPr>
        <w:jc w:val="center"/>
        <w:rPr>
          <w:rFonts w:ascii="Arial" w:hAnsi="Arial" w:cs="Arial"/>
          <w:b/>
        </w:rPr>
      </w:pPr>
    </w:p>
    <w:p w:rsidR="007B0D7A" w:rsidRPr="002E6519" w:rsidRDefault="007B0D7A" w:rsidP="007B0D7A">
      <w:pPr>
        <w:jc w:val="center"/>
        <w:rPr>
          <w:rFonts w:ascii="Arial" w:hAnsi="Arial" w:cs="Arial"/>
          <w:b/>
        </w:rPr>
      </w:pPr>
    </w:p>
    <w:p w:rsidR="007B0D7A" w:rsidRDefault="007B0D7A"/>
    <w:sectPr w:rsidR="007B0D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03" w:rsidRPr="00A818E0" w:rsidRDefault="00A818E0" w:rsidP="00A818E0">
    <w:pPr>
      <w:pStyle w:val="Header"/>
      <w:jc w:val="right"/>
      <w:rPr>
        <w:rFonts w:ascii="Arial" w:hAnsi="Arial" w:cs="Arial"/>
        <w:sz w:val="28"/>
      </w:rPr>
    </w:pPr>
    <w:r>
      <w:rPr>
        <w:rFonts w:ascii="Arial" w:hAnsi="Arial" w:cs="Arial"/>
        <w:b/>
        <w:noProof/>
        <w:sz w:val="32"/>
        <w:szCs w:val="32"/>
      </w:rPr>
      <w:drawing>
        <wp:anchor distT="0" distB="0" distL="114300" distR="114300" simplePos="0" relativeHeight="251657216" behindDoc="1" locked="0" layoutInCell="1" allowOverlap="1">
          <wp:simplePos x="0" y="0"/>
          <wp:positionH relativeFrom="column">
            <wp:posOffset>-381000</wp:posOffset>
          </wp:positionH>
          <wp:positionV relativeFrom="paragraph">
            <wp:posOffset>-287655</wp:posOffset>
          </wp:positionV>
          <wp:extent cx="1257300" cy="1257300"/>
          <wp:effectExtent l="0" t="0" r="0" b="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greg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00AC34B8" w:rsidRPr="00A818E0">
      <w:rPr>
        <w:rFonts w:ascii="Arial" w:hAnsi="Arial" w:cs="Arial"/>
        <w:b/>
        <w:sz w:val="32"/>
        <w:szCs w:val="32"/>
      </w:rPr>
      <w:t>St Gregor</w:t>
    </w:r>
    <w:r w:rsidR="002A0603" w:rsidRPr="00A818E0">
      <w:rPr>
        <w:rFonts w:ascii="Arial" w:hAnsi="Arial" w:cs="Arial"/>
        <w:b/>
        <w:sz w:val="32"/>
        <w:szCs w:val="32"/>
      </w:rPr>
      <w:t>y’s Primary School</w:t>
    </w:r>
  </w:p>
  <w:p w:rsidR="002A0603" w:rsidRPr="00A818E0" w:rsidRDefault="00C54EA4" w:rsidP="00A818E0">
    <w:pPr>
      <w:pStyle w:val="Header"/>
      <w:jc w:val="right"/>
      <w:rPr>
        <w:rFonts w:ascii="Arial" w:hAnsi="Arial" w:cs="Arial"/>
        <w:b/>
        <w:sz w:val="32"/>
        <w:szCs w:val="32"/>
      </w:rPr>
    </w:pPr>
    <w:r>
      <w:rPr>
        <w:rFonts w:ascii="Arial" w:hAnsi="Arial" w:cs="Arial"/>
        <w:b/>
        <w:sz w:val="32"/>
        <w:szCs w:val="32"/>
      </w:rPr>
      <w:t xml:space="preserve">1:1 </w:t>
    </w:r>
    <w:r w:rsidR="005D2F58">
      <w:rPr>
        <w:rFonts w:ascii="Arial" w:hAnsi="Arial" w:cs="Arial"/>
        <w:b/>
        <w:sz w:val="32"/>
        <w:szCs w:val="32"/>
      </w:rPr>
      <w:t>Support</w:t>
    </w:r>
    <w:r w:rsidR="00E8288E" w:rsidRPr="00A818E0">
      <w:rPr>
        <w:rFonts w:ascii="Arial" w:hAnsi="Arial" w:cs="Arial"/>
        <w:b/>
        <w:sz w:val="32"/>
        <w:szCs w:val="32"/>
      </w:rPr>
      <w:t xml:space="preserve"> Assistant</w:t>
    </w:r>
  </w:p>
  <w:p w:rsidR="002A0603" w:rsidRPr="00A818E0" w:rsidRDefault="002A0603" w:rsidP="00A818E0">
    <w:pPr>
      <w:pStyle w:val="Header"/>
      <w:jc w:val="right"/>
      <w:rPr>
        <w:rFonts w:ascii="Arial" w:hAnsi="Arial" w:cs="Arial"/>
        <w:b/>
        <w:sz w:val="32"/>
        <w:szCs w:val="32"/>
      </w:rPr>
    </w:pPr>
    <w:r w:rsidRPr="00A818E0">
      <w:rPr>
        <w:rFonts w:ascii="Arial" w:hAnsi="Arial" w:cs="Arial"/>
        <w:b/>
        <w:sz w:val="32"/>
        <w:szCs w:val="32"/>
      </w:rPr>
      <w:t>Job Description</w:t>
    </w:r>
  </w:p>
  <w:p w:rsidR="002A0603" w:rsidRDefault="002A0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A56"/>
    <w:multiLevelType w:val="hybridMultilevel"/>
    <w:tmpl w:val="8E4C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2FD7"/>
    <w:multiLevelType w:val="hybridMultilevel"/>
    <w:tmpl w:val="7C3A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454F30"/>
    <w:multiLevelType w:val="hybridMultilevel"/>
    <w:tmpl w:val="00528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E2EF0"/>
    <w:multiLevelType w:val="hybridMultilevel"/>
    <w:tmpl w:val="780AA2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F72E8A"/>
    <w:multiLevelType w:val="hybridMultilevel"/>
    <w:tmpl w:val="63FE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BB4F73"/>
    <w:multiLevelType w:val="multilevel"/>
    <w:tmpl w:val="8612FFA6"/>
    <w:styleLink w:val="List1"/>
    <w:lvl w:ilvl="0">
      <w:numFmt w:val="bullet"/>
      <w:lvlText w:val="•"/>
      <w:lvlJc w:val="left"/>
      <w:pPr>
        <w:tabs>
          <w:tab w:val="num" w:pos="252"/>
        </w:tabs>
        <w:ind w:left="252" w:hanging="252"/>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15:restartNumberingAfterBreak="0">
    <w:nsid w:val="613A42FD"/>
    <w:multiLevelType w:val="hybridMultilevel"/>
    <w:tmpl w:val="5832E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C7A15"/>
    <w:multiLevelType w:val="hybridMultilevel"/>
    <w:tmpl w:val="B790B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40290A"/>
    <w:multiLevelType w:val="hybridMultilevel"/>
    <w:tmpl w:val="4F8E8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4F07BE"/>
    <w:multiLevelType w:val="hybridMultilevel"/>
    <w:tmpl w:val="EC1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8"/>
  </w:num>
  <w:num w:numId="6">
    <w:abstractNumId w:val="4"/>
  </w:num>
  <w:num w:numId="7">
    <w:abstractNumId w:val="10"/>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3"/>
    <w:rsid w:val="00031834"/>
    <w:rsid w:val="00057341"/>
    <w:rsid w:val="0008572D"/>
    <w:rsid w:val="001505F2"/>
    <w:rsid w:val="002A0603"/>
    <w:rsid w:val="00351836"/>
    <w:rsid w:val="003C0602"/>
    <w:rsid w:val="004816B3"/>
    <w:rsid w:val="004A2F56"/>
    <w:rsid w:val="005D2F58"/>
    <w:rsid w:val="007B0D7A"/>
    <w:rsid w:val="007C1399"/>
    <w:rsid w:val="00833A07"/>
    <w:rsid w:val="00A818E0"/>
    <w:rsid w:val="00AC34B8"/>
    <w:rsid w:val="00C06F13"/>
    <w:rsid w:val="00C156BE"/>
    <w:rsid w:val="00C54EA4"/>
    <w:rsid w:val="00CE3F5E"/>
    <w:rsid w:val="00D436D8"/>
    <w:rsid w:val="00DE38EB"/>
    <w:rsid w:val="00E6014A"/>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 w:type="paragraph" w:styleId="BalloonText">
    <w:name w:val="Balloon Text"/>
    <w:basedOn w:val="Normal"/>
    <w:link w:val="BalloonTextChar"/>
    <w:uiPriority w:val="99"/>
    <w:semiHidden/>
    <w:unhideWhenUsed/>
    <w:rsid w:val="00D43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D8"/>
    <w:rPr>
      <w:rFonts w:ascii="Segoe UI" w:eastAsiaTheme="minorEastAsia" w:hAnsi="Segoe UI" w:cs="Segoe UI"/>
      <w:sz w:val="18"/>
      <w:szCs w:val="18"/>
      <w:lang w:val="en-US"/>
    </w:rPr>
  </w:style>
  <w:style w:type="numbering" w:customStyle="1" w:styleId="List1">
    <w:name w:val="List 1"/>
    <w:basedOn w:val="ImportedStyle10"/>
    <w:rsid w:val="00E6014A"/>
    <w:pPr>
      <w:numPr>
        <w:numId w:val="10"/>
      </w:numPr>
    </w:pPr>
  </w:style>
  <w:style w:type="numbering" w:customStyle="1" w:styleId="ImportedStyle10">
    <w:name w:val="Imported Style 1.0"/>
    <w:rsid w:val="00E6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St-Gregorys</cp:lastModifiedBy>
  <cp:revision>4</cp:revision>
  <dcterms:created xsi:type="dcterms:W3CDTF">2018-06-18T09:27:00Z</dcterms:created>
  <dcterms:modified xsi:type="dcterms:W3CDTF">2019-07-23T10:34:00Z</dcterms:modified>
</cp:coreProperties>
</file>