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0E8C0A51" w:rsidR="004D7E33" w:rsidRPr="006E711D" w:rsidRDefault="006A6D6B" w:rsidP="004A017B">
            <w:pPr>
              <w:pStyle w:val="BasicParagraph"/>
              <w:suppressAutoHyphens/>
              <w:rPr>
                <w:rFonts w:asciiTheme="minorHAnsi" w:hAnsiTheme="minorHAnsi" w:cstheme="minorHAnsi"/>
                <w:sz w:val="22"/>
                <w:szCs w:val="22"/>
              </w:rPr>
            </w:pPr>
            <w:r w:rsidRPr="006E711D">
              <w:rPr>
                <w:rFonts w:asciiTheme="minorHAnsi" w:hAnsiTheme="minorHAnsi" w:cstheme="minorHAnsi"/>
                <w:sz w:val="22"/>
                <w:szCs w:val="22"/>
              </w:rPr>
              <w:t xml:space="preserve">Pastoral Support Manager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2D748AE3" w:rsidR="004D7E33" w:rsidRDefault="004D7E33" w:rsidP="004A017B">
            <w:pPr>
              <w:pStyle w:val="BasicParagraph"/>
              <w:suppressAutoHyphens/>
              <w:rPr>
                <w:rFonts w:asciiTheme="minorHAnsi" w:hAnsiTheme="minorHAnsi" w:cstheme="minorHAnsi"/>
                <w:sz w:val="22"/>
                <w:szCs w:val="22"/>
              </w:rPr>
            </w:pP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0A7A2888" w:rsidR="004D7E33" w:rsidRDefault="006E711D"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Head of</w:t>
            </w:r>
            <w:r w:rsidR="009B2D92">
              <w:rPr>
                <w:rFonts w:asciiTheme="minorHAnsi" w:hAnsiTheme="minorHAnsi" w:cstheme="minorHAnsi"/>
                <w:sz w:val="22"/>
                <w:szCs w:val="22"/>
              </w:rPr>
              <w:t xml:space="preserve"> Learning, Wellbeing and Engagement</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725D3719" w:rsidR="00B51DAA" w:rsidRDefault="006A6D6B"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 Band</w:t>
            </w:r>
            <w:r w:rsidR="009B2D92">
              <w:rPr>
                <w:rFonts w:asciiTheme="minorHAnsi" w:hAnsiTheme="minorHAnsi" w:cstheme="minorHAnsi"/>
                <w:sz w:val="22"/>
                <w:szCs w:val="22"/>
              </w:rPr>
              <w:t xml:space="preserve"> D</w:t>
            </w:r>
            <w:r w:rsidR="00100E91">
              <w:rPr>
                <w:rFonts w:asciiTheme="minorHAnsi" w:hAnsiTheme="minorHAnsi" w:cstheme="minorHAnsi"/>
                <w:sz w:val="22"/>
                <w:szCs w:val="22"/>
              </w:rPr>
              <w:t xml:space="preserve"> £</w:t>
            </w:r>
            <w:r w:rsidR="006E711D">
              <w:rPr>
                <w:rFonts w:asciiTheme="minorHAnsi" w:hAnsiTheme="minorHAnsi" w:cstheme="minorHAnsi"/>
                <w:sz w:val="22"/>
                <w:szCs w:val="22"/>
              </w:rPr>
              <w:t>20,595</w:t>
            </w:r>
            <w:r w:rsidR="00100E91">
              <w:rPr>
                <w:rFonts w:asciiTheme="minorHAnsi" w:hAnsiTheme="minorHAnsi" w:cstheme="minorHAnsi"/>
                <w:sz w:val="22"/>
                <w:szCs w:val="22"/>
              </w:rPr>
              <w:t xml:space="preserve"> (£</w:t>
            </w:r>
            <w:r w:rsidR="006E711D">
              <w:rPr>
                <w:rFonts w:asciiTheme="minorHAnsi" w:hAnsiTheme="minorHAnsi" w:cstheme="minorHAnsi"/>
                <w:sz w:val="22"/>
                <w:szCs w:val="22"/>
              </w:rPr>
              <w:t xml:space="preserve">17,435 </w:t>
            </w:r>
            <w:r w:rsidR="00100E91">
              <w:rPr>
                <w:rFonts w:asciiTheme="minorHAnsi" w:hAnsiTheme="minorHAnsi" w:cstheme="minorHAnsi"/>
                <w:sz w:val="22"/>
                <w:szCs w:val="22"/>
              </w:rPr>
              <w:t>pro-rata)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2DAB32E7"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70FB4813" w14:textId="77777777" w:rsidR="006A6D6B" w:rsidRDefault="006A6D6B" w:rsidP="004C51EE">
            <w:pPr>
              <w:spacing w:before="100" w:beforeAutospacing="1" w:after="100" w:afterAutospacing="1"/>
              <w:rPr>
                <w:rFonts w:asciiTheme="minorHAnsi" w:eastAsia="Times New Roman" w:hAnsiTheme="minorHAnsi" w:cstheme="minorHAnsi"/>
                <w:color w:val="2D2D2D"/>
                <w:sz w:val="22"/>
                <w:lang w:eastAsia="en-GB"/>
              </w:rPr>
            </w:pPr>
            <w:r w:rsidRPr="006A6D6B">
              <w:rPr>
                <w:rFonts w:asciiTheme="minorHAnsi" w:eastAsia="Times New Roman" w:hAnsiTheme="minorHAnsi" w:cstheme="minorHAnsi"/>
                <w:color w:val="2D2D2D"/>
                <w:sz w:val="22"/>
                <w:lang w:eastAsia="en-GB"/>
              </w:rPr>
              <w:t xml:space="preserve">To support the work of the </w:t>
            </w:r>
            <w:r w:rsidR="00352883">
              <w:rPr>
                <w:rFonts w:asciiTheme="minorHAnsi" w:eastAsia="Times New Roman" w:hAnsiTheme="minorHAnsi" w:cstheme="minorHAnsi"/>
                <w:color w:val="2D2D2D"/>
                <w:sz w:val="22"/>
                <w:lang w:eastAsia="en-GB"/>
              </w:rPr>
              <w:t>Vice Principal</w:t>
            </w:r>
            <w:r w:rsidRPr="006A6D6B">
              <w:rPr>
                <w:rFonts w:asciiTheme="minorHAnsi" w:eastAsia="Times New Roman" w:hAnsiTheme="minorHAnsi" w:cstheme="minorHAnsi"/>
                <w:color w:val="2D2D2D"/>
                <w:sz w:val="22"/>
                <w:lang w:eastAsia="en-GB"/>
              </w:rPr>
              <w:t xml:space="preserve"> and Year Leaders, dealing with students, parents and carers on a daily basis in support of the Academy culture and ethos, developing the Academy’s internal structures for student support and challenge and promote links with external communities so that learning and opportunities for the personal development of students, their families and the wider community are maximised.</w:t>
            </w:r>
          </w:p>
          <w:p w14:paraId="58F51AFA" w14:textId="69CCCDAD" w:rsidR="002368C4" w:rsidRPr="006A6D6B" w:rsidRDefault="002368C4" w:rsidP="004C51EE">
            <w:pPr>
              <w:spacing w:before="100" w:beforeAutospacing="1" w:after="100" w:afterAutospacing="1"/>
              <w:rPr>
                <w:rFonts w:asciiTheme="minorHAnsi" w:eastAsia="Times New Roman" w:hAnsiTheme="minorHAnsi" w:cstheme="minorHAnsi"/>
                <w:color w:val="2D2D2D"/>
                <w:sz w:val="22"/>
                <w:lang w:eastAsia="en-GB"/>
              </w:rPr>
            </w:pP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4B5DD825"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185BAFC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for staff and students throughout the week and at other times as directed by the Principal.</w:t>
            </w:r>
          </w:p>
          <w:p w14:paraId="107366FF"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To provide support and guidance for pupils/students in terms of attending breakfast in the restaurant, supporting early morning/late afternoon study sessions, reintegration meetings, pastoral meetings, group tutor meetings, detentions, internal and external exclusions and attendance issues.</w:t>
            </w:r>
          </w:p>
          <w:p w14:paraId="3643083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Support students in terms of behaviour and emotional wellbeing during a working day, monitoring reporting procedures, reintegration meetings, internal exclusions, external exclusions, detentions, attendance, lateness.</w:t>
            </w:r>
          </w:p>
          <w:p w14:paraId="449F4667"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Assist in the identification of early signs of disengagement and contribute to specific interventions to encourage re-engagement with the curriculum and Academy life.</w:t>
            </w:r>
          </w:p>
          <w:p w14:paraId="2D5CB32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to respond to calls for support for students within the School.</w:t>
            </w:r>
          </w:p>
          <w:p w14:paraId="585117C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Monitor and address all uniform issues within the School </w:t>
            </w:r>
            <w:proofErr w:type="gramStart"/>
            <w:r w:rsidRPr="006A6D6B">
              <w:rPr>
                <w:rFonts w:asciiTheme="minorHAnsi" w:hAnsiTheme="minorHAnsi" w:cstheme="minorHAnsi"/>
                <w:sz w:val="22"/>
                <w:szCs w:val="22"/>
              </w:rPr>
              <w:t>making reference</w:t>
            </w:r>
            <w:proofErr w:type="gramEnd"/>
            <w:r w:rsidRPr="006A6D6B">
              <w:rPr>
                <w:rFonts w:asciiTheme="minorHAnsi" w:hAnsiTheme="minorHAnsi" w:cstheme="minorHAnsi"/>
                <w:sz w:val="22"/>
                <w:szCs w:val="22"/>
              </w:rPr>
              <w:t xml:space="preserve"> to the Assistant Principal when needed.</w:t>
            </w:r>
          </w:p>
          <w:p w14:paraId="3A0969B5"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present where required at Year Group events including Parents Evenings.</w:t>
            </w:r>
          </w:p>
          <w:p w14:paraId="162924BD"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Meet with students regularly to discuss attendance or issues that have arisen through the sanctions.</w:t>
            </w:r>
          </w:p>
          <w:p w14:paraId="4373344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Celebrate successes within the School</w:t>
            </w:r>
          </w:p>
          <w:p w14:paraId="35A9B541"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Be a visible and pro-active part of the duty system throughout the </w:t>
            </w:r>
            <w:r w:rsidRPr="006A6D6B">
              <w:rPr>
                <w:rFonts w:asciiTheme="minorHAnsi" w:hAnsiTheme="minorHAnsi" w:cstheme="minorHAnsi"/>
                <w:sz w:val="22"/>
                <w:szCs w:val="22"/>
              </w:rPr>
              <w:lastRenderedPageBreak/>
              <w:t>Academy day both in terms of supporting staff in class, and during break and lunchtimes.</w:t>
            </w:r>
          </w:p>
          <w:p w14:paraId="39BD5497" w14:textId="77777777" w:rsidR="00B541B7" w:rsidRPr="00E1070D" w:rsidRDefault="00B541B7" w:rsidP="006A6D6B">
            <w:pPr>
              <w:pStyle w:val="ListParagraph"/>
              <w:numPr>
                <w:ilvl w:val="0"/>
                <w:numId w:val="8"/>
              </w:numPr>
              <w:ind w:left="455"/>
              <w:contextualSpacing/>
              <w:jc w:val="both"/>
              <w:rPr>
                <w:rFonts w:ascii="Humnst777 BT" w:hAnsi="Humnst777 BT"/>
                <w:color w:val="1F497D" w:themeColor="text2"/>
                <w:sz w:val="20"/>
                <w:szCs w:val="20"/>
              </w:rPr>
            </w:pPr>
            <w:r w:rsidRPr="002F0321">
              <w:rPr>
                <w:rFonts w:ascii="Humnst777 BT" w:hAnsi="Humnst777 BT"/>
                <w:bCs/>
              </w:rPr>
              <w:t>Undertake any other duties, which from time to time may be required and be relevant and commensurate with the role, as deemed necessary by the Principal.</w:t>
            </w:r>
          </w:p>
          <w:p w14:paraId="4647560F" w14:textId="77777777" w:rsidR="00B541B7" w:rsidRPr="004F66F3" w:rsidRDefault="00B541B7" w:rsidP="006A6D6B">
            <w:pPr>
              <w:pStyle w:val="BasicParagraph"/>
              <w:suppressAutoHyphens/>
              <w:ind w:left="455"/>
              <w:rPr>
                <w:rFonts w:asciiTheme="minorHAnsi" w:hAnsiTheme="minorHAnsi" w:cstheme="minorHAnsi"/>
                <w:sz w:val="22"/>
                <w:szCs w:val="22"/>
              </w:rPr>
            </w:pPr>
          </w:p>
          <w:p w14:paraId="44AE2D32" w14:textId="4F2066EB" w:rsidR="004E49C2" w:rsidRPr="00AD1274" w:rsidRDefault="004E49C2" w:rsidP="006A6D6B">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CF1BDBB" w14:textId="77777777" w:rsidR="00EF5DF1" w:rsidRPr="000B17D9" w:rsidRDefault="00EF5DF1" w:rsidP="00EF5DF1">
            <w:pPr>
              <w:pStyle w:val="BasicParagraph"/>
              <w:numPr>
                <w:ilvl w:val="0"/>
                <w:numId w:val="6"/>
              </w:numPr>
              <w:suppressAutoHyphens/>
              <w:ind w:left="457"/>
              <w:rPr>
                <w:rFonts w:asciiTheme="minorHAnsi" w:hAnsiTheme="minorHAnsi" w:cstheme="minorHAnsi"/>
                <w:sz w:val="22"/>
                <w:szCs w:val="22"/>
              </w:rPr>
            </w:pPr>
            <w:r>
              <w:rPr>
                <w:rFonts w:asciiTheme="minorHAnsi" w:hAnsiTheme="minorHAnsi" w:cstheme="minorHAnsi"/>
                <w:color w:val="000000" w:themeColor="text1"/>
                <w:sz w:val="22"/>
                <w:szCs w:val="22"/>
              </w:rPr>
              <w:t>A*-C GCSE Maths and English o</w:t>
            </w:r>
            <w:r w:rsidRPr="004F66F3">
              <w:rPr>
                <w:rFonts w:asciiTheme="minorHAnsi" w:hAnsiTheme="minorHAnsi" w:cstheme="minorHAnsi"/>
                <w:color w:val="000000" w:themeColor="text1"/>
                <w:sz w:val="22"/>
                <w:szCs w:val="22"/>
              </w:rPr>
              <w:t>r equivalent;</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6F0A783C" w14:textId="77777777" w:rsidR="00EF5DF1" w:rsidRPr="004F66F3" w:rsidRDefault="00EF5DF1" w:rsidP="00EF5DF1">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w:t>
            </w:r>
            <w:r>
              <w:rPr>
                <w:rFonts w:asciiTheme="minorHAnsi" w:hAnsiTheme="minorHAnsi" w:cstheme="minorHAnsi"/>
                <w:color w:val="000000" w:themeColor="text1"/>
                <w:sz w:val="22"/>
                <w:szCs w:val="22"/>
              </w:rPr>
              <w:t>t</w:t>
            </w:r>
            <w:r w:rsidRPr="004F66F3">
              <w:rPr>
                <w:rFonts w:asciiTheme="minorHAnsi" w:hAnsiTheme="minorHAnsi" w:cstheme="minorHAnsi"/>
                <w:color w:val="000000" w:themeColor="text1"/>
                <w:sz w:val="22"/>
                <w:szCs w:val="22"/>
              </w:rPr>
              <w:t>;</w:t>
            </w:r>
          </w:p>
          <w:p w14:paraId="71E20E63" w14:textId="01EB8FA1" w:rsidR="00205F08" w:rsidRPr="004F66F3" w:rsidRDefault="00205F08" w:rsidP="006A6D6B">
            <w:pPr>
              <w:pStyle w:val="BasicParagraph"/>
              <w:suppressAutoHyphens/>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30C88125" w:rsidR="009C5AB6" w:rsidRPr="004F66F3" w:rsidRDefault="009C5AB6" w:rsidP="006A6D6B">
            <w:pPr>
              <w:spacing w:before="100" w:beforeAutospacing="1" w:after="100" w:afterAutospacing="1"/>
              <w:ind w:left="457"/>
              <w:rPr>
                <w:rFonts w:asciiTheme="minorHAnsi" w:hAnsiTheme="minorHAnsi" w:cstheme="minorHAnsi"/>
                <w:color w:val="000000" w:themeColor="text1"/>
                <w:sz w:val="22"/>
                <w:lang w:eastAsia="en-GB"/>
              </w:rPr>
            </w:pPr>
          </w:p>
        </w:tc>
        <w:tc>
          <w:tcPr>
            <w:tcW w:w="3609" w:type="dxa"/>
          </w:tcPr>
          <w:p w14:paraId="6F802163" w14:textId="77777777" w:rsidR="006A6D6B" w:rsidRPr="006A6D6B" w:rsidRDefault="006A6D6B" w:rsidP="00205F08">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Experience working with children with social, emotional and behavioural needs and knowledge of and experience of working with external agencies and voluntary groups.</w:t>
            </w:r>
          </w:p>
          <w:p w14:paraId="7AA575BA" w14:textId="72C94E54" w:rsidR="00FF6EAF" w:rsidRPr="004F66F3" w:rsidRDefault="006A6D6B" w:rsidP="006A6D6B">
            <w:pPr>
              <w:pStyle w:val="BasicParagraph"/>
              <w:numPr>
                <w:ilvl w:val="0"/>
                <w:numId w:val="5"/>
              </w:numPr>
              <w:suppressAutoHyphens/>
              <w:ind w:left="390"/>
              <w:rPr>
                <w:rFonts w:asciiTheme="minorHAnsi" w:hAnsiTheme="minorHAnsi" w:cstheme="minorHAnsi"/>
                <w:sz w:val="22"/>
                <w:szCs w:val="22"/>
              </w:rPr>
            </w:pPr>
            <w:r w:rsidRPr="006A6D6B">
              <w:rPr>
                <w:rFonts w:asciiTheme="minorHAnsi" w:hAnsiTheme="minorHAnsi" w:cstheme="minorHAnsi"/>
                <w:color w:val="000000" w:themeColor="text1"/>
                <w:sz w:val="22"/>
                <w:szCs w:val="22"/>
              </w:rPr>
              <w:t>A strong awareness of whole school and wider educational issues and current developments.</w:t>
            </w: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033C32DA"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Able to confidently liaise with senior colleagues including in formal </w:t>
            </w:r>
            <w:r w:rsidRPr="004F66F3">
              <w:rPr>
                <w:rFonts w:asciiTheme="minorHAnsi" w:hAnsiTheme="minorHAnsi" w:cstheme="minorHAnsi"/>
                <w:color w:val="000000" w:themeColor="text1"/>
                <w:sz w:val="22"/>
                <w:szCs w:val="22"/>
              </w:rPr>
              <w:lastRenderedPageBreak/>
              <w:t>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11BCDAFF"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bookmarkStart w:id="0" w:name="_GoBack"/>
            <w:bookmarkEnd w:id="0"/>
            <w:r w:rsidR="006E711D" w:rsidRPr="004F66F3">
              <w:rPr>
                <w:rFonts w:asciiTheme="minorHAnsi" w:hAnsiTheme="minorHAnsi" w:cstheme="minorHAnsi"/>
                <w:color w:val="000000" w:themeColor="text1"/>
                <w:sz w:val="22"/>
                <w:szCs w:val="22"/>
              </w:rPr>
              <w:t>focused, working</w:t>
            </w:r>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6A6D6B">
      <w:headerReference w:type="default" r:id="rId11"/>
      <w:footerReference w:type="default" r:id="rId12"/>
      <w:pgSz w:w="11901" w:h="16817" w:code="9"/>
      <w:pgMar w:top="2269" w:right="851" w:bottom="709"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D565" w14:textId="77777777" w:rsidR="00647341" w:rsidRDefault="00647341" w:rsidP="00962413">
      <w:r>
        <w:separator/>
      </w:r>
    </w:p>
  </w:endnote>
  <w:endnote w:type="continuationSeparator" w:id="0">
    <w:p w14:paraId="61D96C0A" w14:textId="77777777" w:rsidR="00647341" w:rsidRDefault="00647341"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9A91" w14:textId="77777777" w:rsidR="00647341" w:rsidRDefault="00647341" w:rsidP="00962413">
      <w:r>
        <w:separator/>
      </w:r>
    </w:p>
  </w:footnote>
  <w:footnote w:type="continuationSeparator" w:id="0">
    <w:p w14:paraId="34530EB9" w14:textId="77777777" w:rsidR="00647341" w:rsidRDefault="00647341"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489"/>
    <w:multiLevelType w:val="hybridMultilevel"/>
    <w:tmpl w:val="8EE2E35A"/>
    <w:lvl w:ilvl="0" w:tplc="81065D96">
      <w:numFmt w:val="bullet"/>
      <w:lvlText w:val=""/>
      <w:lvlJc w:val="left"/>
      <w:pPr>
        <w:ind w:left="830" w:hanging="361"/>
      </w:pPr>
      <w:rPr>
        <w:rFonts w:ascii="Symbol" w:eastAsia="Symbol" w:hAnsi="Symbol" w:cs="Symbol" w:hint="default"/>
        <w:b w:val="0"/>
        <w:bCs w:val="0"/>
        <w:i w:val="0"/>
        <w:iCs w:val="0"/>
        <w:w w:val="100"/>
        <w:sz w:val="22"/>
        <w:szCs w:val="22"/>
        <w:lang w:val="en-GB" w:eastAsia="en-US" w:bidi="ar-SA"/>
      </w:rPr>
    </w:lvl>
    <w:lvl w:ilvl="1" w:tplc="B2B0A1D0">
      <w:numFmt w:val="bullet"/>
      <w:lvlText w:val="•"/>
      <w:lvlJc w:val="left"/>
      <w:pPr>
        <w:ind w:left="1697" w:hanging="361"/>
      </w:pPr>
      <w:rPr>
        <w:rFonts w:hint="default"/>
        <w:lang w:val="en-GB" w:eastAsia="en-US" w:bidi="ar-SA"/>
      </w:rPr>
    </w:lvl>
    <w:lvl w:ilvl="2" w:tplc="4F04CF92">
      <w:numFmt w:val="bullet"/>
      <w:lvlText w:val="•"/>
      <w:lvlJc w:val="left"/>
      <w:pPr>
        <w:ind w:left="2555" w:hanging="361"/>
      </w:pPr>
      <w:rPr>
        <w:rFonts w:hint="default"/>
        <w:lang w:val="en-GB" w:eastAsia="en-US" w:bidi="ar-SA"/>
      </w:rPr>
    </w:lvl>
    <w:lvl w:ilvl="3" w:tplc="CDD4D6F8">
      <w:numFmt w:val="bullet"/>
      <w:lvlText w:val="•"/>
      <w:lvlJc w:val="left"/>
      <w:pPr>
        <w:ind w:left="3413" w:hanging="361"/>
      </w:pPr>
      <w:rPr>
        <w:rFonts w:hint="default"/>
        <w:lang w:val="en-GB" w:eastAsia="en-US" w:bidi="ar-SA"/>
      </w:rPr>
    </w:lvl>
    <w:lvl w:ilvl="4" w:tplc="756C29FE">
      <w:numFmt w:val="bullet"/>
      <w:lvlText w:val="•"/>
      <w:lvlJc w:val="left"/>
      <w:pPr>
        <w:ind w:left="4271" w:hanging="361"/>
      </w:pPr>
      <w:rPr>
        <w:rFonts w:hint="default"/>
        <w:lang w:val="en-GB" w:eastAsia="en-US" w:bidi="ar-SA"/>
      </w:rPr>
    </w:lvl>
    <w:lvl w:ilvl="5" w:tplc="3CE0E7D6">
      <w:numFmt w:val="bullet"/>
      <w:lvlText w:val="•"/>
      <w:lvlJc w:val="left"/>
      <w:pPr>
        <w:ind w:left="5129" w:hanging="361"/>
      </w:pPr>
      <w:rPr>
        <w:rFonts w:hint="default"/>
        <w:lang w:val="en-GB" w:eastAsia="en-US" w:bidi="ar-SA"/>
      </w:rPr>
    </w:lvl>
    <w:lvl w:ilvl="6" w:tplc="880A75DE">
      <w:numFmt w:val="bullet"/>
      <w:lvlText w:val="•"/>
      <w:lvlJc w:val="left"/>
      <w:pPr>
        <w:ind w:left="5986" w:hanging="361"/>
      </w:pPr>
      <w:rPr>
        <w:rFonts w:hint="default"/>
        <w:lang w:val="en-GB" w:eastAsia="en-US" w:bidi="ar-SA"/>
      </w:rPr>
    </w:lvl>
    <w:lvl w:ilvl="7" w:tplc="4A7CCAF2">
      <w:numFmt w:val="bullet"/>
      <w:lvlText w:val="•"/>
      <w:lvlJc w:val="left"/>
      <w:pPr>
        <w:ind w:left="6844" w:hanging="361"/>
      </w:pPr>
      <w:rPr>
        <w:rFonts w:hint="default"/>
        <w:lang w:val="en-GB" w:eastAsia="en-US" w:bidi="ar-SA"/>
      </w:rPr>
    </w:lvl>
    <w:lvl w:ilvl="8" w:tplc="4E125990">
      <w:numFmt w:val="bullet"/>
      <w:lvlText w:val="•"/>
      <w:lvlJc w:val="left"/>
      <w:pPr>
        <w:ind w:left="7702" w:hanging="361"/>
      </w:pPr>
      <w:rPr>
        <w:rFonts w:hint="default"/>
        <w:lang w:val="en-GB" w:eastAsia="en-US" w:bidi="ar-SA"/>
      </w:rPr>
    </w:lvl>
  </w:abstractNum>
  <w:abstractNum w:abstractNumId="1"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12"/>
  </w:num>
  <w:num w:numId="6">
    <w:abstractNumId w:val="1"/>
  </w:num>
  <w:num w:numId="7">
    <w:abstractNumId w:val="7"/>
  </w:num>
  <w:num w:numId="8">
    <w:abstractNumId w:val="8"/>
  </w:num>
  <w:num w:numId="9">
    <w:abstractNumId w:val="6"/>
  </w:num>
  <w:num w:numId="10">
    <w:abstractNumId w:val="5"/>
  </w:num>
  <w:num w:numId="11">
    <w:abstractNumId w:val="1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358E"/>
    <w:rsid w:val="000D585A"/>
    <w:rsid w:val="00100E91"/>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368C4"/>
    <w:rsid w:val="00253635"/>
    <w:rsid w:val="00254726"/>
    <w:rsid w:val="002623A9"/>
    <w:rsid w:val="00272454"/>
    <w:rsid w:val="00287802"/>
    <w:rsid w:val="00291575"/>
    <w:rsid w:val="002B5E2F"/>
    <w:rsid w:val="00305157"/>
    <w:rsid w:val="00323421"/>
    <w:rsid w:val="00335E83"/>
    <w:rsid w:val="00342690"/>
    <w:rsid w:val="00344A4E"/>
    <w:rsid w:val="00352883"/>
    <w:rsid w:val="00355354"/>
    <w:rsid w:val="00355A99"/>
    <w:rsid w:val="00356CAC"/>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74AD6"/>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47341"/>
    <w:rsid w:val="006510FC"/>
    <w:rsid w:val="00651751"/>
    <w:rsid w:val="006554C7"/>
    <w:rsid w:val="00667709"/>
    <w:rsid w:val="00667CC0"/>
    <w:rsid w:val="00684A52"/>
    <w:rsid w:val="006955EE"/>
    <w:rsid w:val="006A6D6B"/>
    <w:rsid w:val="006B47C2"/>
    <w:rsid w:val="006B5F97"/>
    <w:rsid w:val="006C5F57"/>
    <w:rsid w:val="006D4A20"/>
    <w:rsid w:val="006E711D"/>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4B07"/>
    <w:rsid w:val="00997AD7"/>
    <w:rsid w:val="009A1B4A"/>
    <w:rsid w:val="009A46A6"/>
    <w:rsid w:val="009A7A61"/>
    <w:rsid w:val="009B2D92"/>
    <w:rsid w:val="009C3C47"/>
    <w:rsid w:val="009C5AB6"/>
    <w:rsid w:val="009D049B"/>
    <w:rsid w:val="009D150E"/>
    <w:rsid w:val="009D21AB"/>
    <w:rsid w:val="009D42B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5DF1"/>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paragraph" w:customStyle="1" w:styleId="TableParagraph">
    <w:name w:val="Table Paragraph"/>
    <w:basedOn w:val="Normal"/>
    <w:uiPriority w:val="1"/>
    <w:qFormat/>
    <w:rsid w:val="006A6D6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6" ma:contentTypeDescription="Create a new document." ma:contentTypeScope="" ma:versionID="57713327c48fe3b98bc0db2b516a29df">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3c6e24e8b8890a67fb1e1df462d356d2"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83b920-a9a6-4f66-bbbc-76c18749250b}" ma:internalName="TaxCatchAll" ma:showField="CatchAllData" ma:web="31f396bf-3e16-4901-a0b0-d3d84e190e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8ecba-5b35-4be9-a9f0-4a438c9cbba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9182c4-a962-42f4-8d10-4bbe8a549fff">
      <Terms xmlns="http://schemas.microsoft.com/office/infopath/2007/PartnerControls"/>
    </lcf76f155ced4ddcb4097134ff3c332f>
    <TaxCatchAll xmlns="31f396bf-3e16-4901-a0b0-d3d84e190e2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018D0-C89C-4E26-96B2-CECF35AFD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62563496-DB77-44E9-A3ED-060CD778E887}">
  <ds:schemaRefs>
    <ds:schemaRef ds:uri="http://schemas.microsoft.com/office/infopath/2007/PartnerControls"/>
    <ds:schemaRef ds:uri="http://purl.org/dc/dcmitype/"/>
    <ds:schemaRef ds:uri="c19182c4-a962-42f4-8d10-4bbe8a549fff"/>
    <ds:schemaRef ds:uri="http://purl.org/dc/terms/"/>
    <ds:schemaRef ds:uri="31f396bf-3e16-4901-a0b0-d3d84e190e29"/>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05F8443-DCBD-4145-B533-0E01DBC5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N Donald-Trinh</cp:lastModifiedBy>
  <cp:revision>8</cp:revision>
  <cp:lastPrinted>2021-06-08T08:56:00Z</cp:lastPrinted>
  <dcterms:created xsi:type="dcterms:W3CDTF">2022-02-08T11:07:00Z</dcterms:created>
  <dcterms:modified xsi:type="dcterms:W3CDTF">2023-03-08T11:23:00Z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y fmtid="{D5CDD505-2E9C-101B-9397-08002B2CF9AE}" pid="3" name="MediaServiceImageTags">
    <vt:lpwstr/>
  </property>
</Properties>
</file>