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7270" w14:textId="60A043B1" w:rsidR="00E57203" w:rsidRDefault="00E57203">
      <w:pPr>
        <w:jc w:val="center"/>
        <w:rPr>
          <w:rFonts w:ascii="Arial" w:hAnsi="Arial" w:cs="Arial"/>
          <w:b/>
          <w:sz w:val="28"/>
        </w:rPr>
      </w:pPr>
      <w:r>
        <w:rPr>
          <w:rFonts w:ascii="Arial" w:hAnsi="Arial" w:cs="Arial"/>
          <w:b/>
          <w:sz w:val="28"/>
        </w:rPr>
        <w:t>BROOMHILL BANK SCHOOL (</w:t>
      </w:r>
      <w:r w:rsidR="00864570">
        <w:rPr>
          <w:rFonts w:ascii="Arial" w:hAnsi="Arial" w:cs="Arial"/>
          <w:b/>
          <w:sz w:val="28"/>
        </w:rPr>
        <w:t>WEST</w:t>
      </w:r>
      <w:r>
        <w:rPr>
          <w:rFonts w:ascii="Arial" w:hAnsi="Arial" w:cs="Arial"/>
          <w:b/>
          <w:sz w:val="28"/>
        </w:rPr>
        <w:t>)</w:t>
      </w:r>
    </w:p>
    <w:p w14:paraId="3B671691" w14:textId="77777777" w:rsidR="00E57203" w:rsidRDefault="00E57203">
      <w:pPr>
        <w:jc w:val="center"/>
        <w:rPr>
          <w:rFonts w:ascii="Arial" w:hAnsi="Arial" w:cs="Arial"/>
          <w:sz w:val="28"/>
        </w:rPr>
      </w:pPr>
      <w:r>
        <w:rPr>
          <w:rFonts w:ascii="Arial" w:hAnsi="Arial" w:cs="Arial"/>
          <w:b/>
          <w:sz w:val="28"/>
        </w:rPr>
        <w:t>JOB DESCRIPTION</w:t>
      </w:r>
      <w:r>
        <w:rPr>
          <w:rFonts w:ascii="Arial" w:hAnsi="Arial" w:cs="Arial"/>
          <w:sz w:val="28"/>
        </w:rPr>
        <w:t xml:space="preserve">  </w:t>
      </w:r>
    </w:p>
    <w:p w14:paraId="7CD99775" w14:textId="77777777" w:rsidR="00E57203" w:rsidRDefault="00E57203">
      <w:pPr>
        <w:rPr>
          <w:rFonts w:ascii="Arial" w:hAnsi="Arial" w:cs="Arial"/>
          <w:sz w:val="22"/>
          <w:szCs w:val="22"/>
        </w:rPr>
      </w:pPr>
    </w:p>
    <w:p w14:paraId="42945B17" w14:textId="77777777" w:rsidR="0006493A" w:rsidRDefault="0006493A">
      <w:pPr>
        <w:rPr>
          <w:rFonts w:ascii="Arial" w:hAnsi="Arial" w:cs="Arial"/>
          <w:sz w:val="22"/>
          <w:szCs w:val="22"/>
        </w:rPr>
      </w:pPr>
    </w:p>
    <w:p w14:paraId="5077574C" w14:textId="2DB1AAC0" w:rsidR="00E57203" w:rsidRDefault="00E57203">
      <w:pPr>
        <w:tabs>
          <w:tab w:val="left" w:pos="1843"/>
        </w:tabs>
        <w:rPr>
          <w:rFonts w:ascii="Arial" w:hAnsi="Arial" w:cs="Arial"/>
          <w:sz w:val="22"/>
          <w:szCs w:val="22"/>
        </w:rPr>
      </w:pPr>
      <w:r>
        <w:rPr>
          <w:rFonts w:ascii="Arial" w:hAnsi="Arial" w:cs="Arial"/>
          <w:sz w:val="22"/>
          <w:szCs w:val="22"/>
          <w:u w:val="single"/>
        </w:rPr>
        <w:t>Job Title</w:t>
      </w:r>
      <w:r>
        <w:rPr>
          <w:rFonts w:ascii="Arial" w:hAnsi="Arial" w:cs="Arial"/>
          <w:sz w:val="22"/>
          <w:szCs w:val="22"/>
        </w:rPr>
        <w:t>:   Higher Level Teaching Assistant (Level 1 HLTA)</w:t>
      </w:r>
      <w:r w:rsidR="00864570">
        <w:rPr>
          <w:rFonts w:ascii="Arial" w:hAnsi="Arial" w:cs="Arial"/>
          <w:sz w:val="22"/>
          <w:szCs w:val="22"/>
        </w:rPr>
        <w:t xml:space="preserve"> within our nurture provision</w:t>
      </w:r>
    </w:p>
    <w:p w14:paraId="0D5CE590" w14:textId="77777777" w:rsidR="00E57203" w:rsidRDefault="00E57203">
      <w:pPr>
        <w:tabs>
          <w:tab w:val="left" w:pos="1843"/>
        </w:tabs>
        <w:rPr>
          <w:rFonts w:ascii="Arial" w:hAnsi="Arial" w:cs="Arial"/>
          <w:sz w:val="22"/>
          <w:szCs w:val="22"/>
        </w:rPr>
      </w:pPr>
    </w:p>
    <w:p w14:paraId="3FDF8ED1" w14:textId="77777777" w:rsidR="00E57203" w:rsidRDefault="00E57203">
      <w:pPr>
        <w:tabs>
          <w:tab w:val="left" w:pos="1843"/>
        </w:tabs>
        <w:ind w:left="4320" w:hanging="4320"/>
        <w:rPr>
          <w:rFonts w:ascii="Arial" w:hAnsi="Arial" w:cs="Arial"/>
          <w:sz w:val="22"/>
          <w:szCs w:val="22"/>
        </w:rPr>
      </w:pPr>
      <w:r>
        <w:rPr>
          <w:rFonts w:ascii="Arial" w:hAnsi="Arial" w:cs="Arial"/>
          <w:sz w:val="22"/>
          <w:szCs w:val="22"/>
          <w:u w:val="single"/>
        </w:rPr>
        <w:t>Reports to:</w:t>
      </w:r>
      <w:r>
        <w:rPr>
          <w:rFonts w:ascii="Arial" w:hAnsi="Arial" w:cs="Arial"/>
          <w:sz w:val="22"/>
          <w:szCs w:val="22"/>
        </w:rPr>
        <w:t xml:space="preserve">      </w:t>
      </w:r>
      <w:r>
        <w:rPr>
          <w:rFonts w:ascii="Arial" w:hAnsi="Arial" w:cs="Arial"/>
          <w:sz w:val="22"/>
          <w:szCs w:val="22"/>
        </w:rPr>
        <w:tab/>
      </w:r>
      <w:r w:rsidR="00A754D7">
        <w:rPr>
          <w:rFonts w:ascii="Arial" w:hAnsi="Arial" w:cs="Arial"/>
          <w:sz w:val="22"/>
          <w:szCs w:val="22"/>
        </w:rPr>
        <w:t xml:space="preserve">Head of Teaching Support / </w:t>
      </w:r>
      <w:r>
        <w:rPr>
          <w:rFonts w:ascii="Arial" w:hAnsi="Arial" w:cs="Arial"/>
          <w:sz w:val="22"/>
          <w:szCs w:val="22"/>
        </w:rPr>
        <w:t>Head of School</w:t>
      </w:r>
    </w:p>
    <w:p w14:paraId="7E76C908" w14:textId="77777777" w:rsidR="00E57203" w:rsidRDefault="00E57203">
      <w:pPr>
        <w:tabs>
          <w:tab w:val="left" w:pos="1843"/>
        </w:tabs>
        <w:rPr>
          <w:rFonts w:ascii="Arial" w:hAnsi="Arial" w:cs="Arial"/>
          <w:sz w:val="22"/>
          <w:szCs w:val="22"/>
        </w:rPr>
      </w:pPr>
    </w:p>
    <w:p w14:paraId="2E0B2155" w14:textId="77777777" w:rsidR="00E57203" w:rsidRDefault="00E57203">
      <w:pPr>
        <w:tabs>
          <w:tab w:val="left" w:pos="1843"/>
        </w:tabs>
        <w:rPr>
          <w:rFonts w:ascii="Arial" w:hAnsi="Arial" w:cs="Arial"/>
          <w:sz w:val="22"/>
          <w:szCs w:val="22"/>
        </w:rPr>
      </w:pPr>
      <w:r>
        <w:rPr>
          <w:rFonts w:ascii="Arial" w:hAnsi="Arial" w:cs="Arial"/>
          <w:sz w:val="22"/>
          <w:szCs w:val="22"/>
          <w:u w:val="single"/>
        </w:rPr>
        <w:t>Contract</w:t>
      </w:r>
      <w:r w:rsidR="00A754D7">
        <w:rPr>
          <w:rFonts w:ascii="Arial" w:hAnsi="Arial" w:cs="Arial"/>
          <w:sz w:val="22"/>
          <w:szCs w:val="22"/>
        </w:rPr>
        <w:t xml:space="preserve">: </w:t>
      </w:r>
      <w:r w:rsidR="00A754D7">
        <w:rPr>
          <w:rFonts w:ascii="Arial" w:hAnsi="Arial" w:cs="Arial"/>
          <w:sz w:val="22"/>
          <w:szCs w:val="22"/>
        </w:rPr>
        <w:tab/>
      </w:r>
      <w:r w:rsidR="00460D3B">
        <w:rPr>
          <w:rFonts w:ascii="Arial" w:hAnsi="Arial" w:cs="Arial"/>
          <w:sz w:val="22"/>
          <w:szCs w:val="22"/>
        </w:rPr>
        <w:t>32-</w:t>
      </w:r>
      <w:r w:rsidR="00A754D7">
        <w:rPr>
          <w:rFonts w:ascii="Arial" w:hAnsi="Arial" w:cs="Arial"/>
          <w:sz w:val="22"/>
          <w:szCs w:val="22"/>
        </w:rPr>
        <w:t>37</w:t>
      </w:r>
      <w:r>
        <w:rPr>
          <w:rFonts w:ascii="Arial" w:hAnsi="Arial" w:cs="Arial"/>
          <w:sz w:val="22"/>
          <w:szCs w:val="22"/>
        </w:rPr>
        <w:t xml:space="preserve"> hours per week, 39 weeks per year (term time plus 1 week)  </w:t>
      </w:r>
    </w:p>
    <w:p w14:paraId="7C0A833B" w14:textId="77777777" w:rsidR="00E57203" w:rsidRDefault="00E57203">
      <w:pPr>
        <w:tabs>
          <w:tab w:val="left" w:pos="1843"/>
        </w:tabs>
        <w:rPr>
          <w:rFonts w:ascii="Arial" w:hAnsi="Arial" w:cs="Arial"/>
          <w:sz w:val="22"/>
          <w:szCs w:val="22"/>
        </w:rPr>
      </w:pPr>
    </w:p>
    <w:p w14:paraId="3A5967F8" w14:textId="77777777" w:rsidR="00E57203" w:rsidRDefault="00E57203">
      <w:pPr>
        <w:tabs>
          <w:tab w:val="left" w:pos="1843"/>
        </w:tabs>
        <w:rPr>
          <w:rFonts w:ascii="Arial" w:hAnsi="Arial"/>
          <w:sz w:val="22"/>
          <w:szCs w:val="22"/>
        </w:rPr>
      </w:pPr>
      <w:r>
        <w:rPr>
          <w:rFonts w:ascii="Arial" w:hAnsi="Arial"/>
          <w:sz w:val="22"/>
          <w:szCs w:val="22"/>
          <w:u w:val="single"/>
        </w:rPr>
        <w:t>Grade</w:t>
      </w:r>
      <w:r>
        <w:rPr>
          <w:rFonts w:ascii="Arial" w:hAnsi="Arial"/>
          <w:sz w:val="22"/>
          <w:szCs w:val="22"/>
        </w:rPr>
        <w:t xml:space="preserve">:   </w:t>
      </w:r>
      <w:r>
        <w:rPr>
          <w:rFonts w:ascii="Arial" w:hAnsi="Arial"/>
          <w:sz w:val="22"/>
          <w:szCs w:val="22"/>
        </w:rPr>
        <w:tab/>
        <w:t>Kent Scheme Grade 6</w:t>
      </w:r>
    </w:p>
    <w:p w14:paraId="12F6608D" w14:textId="77777777" w:rsidR="00E57203" w:rsidRDefault="00E57203">
      <w:pPr>
        <w:jc w:val="center"/>
        <w:rPr>
          <w:rFonts w:ascii="Arial" w:hAnsi="Arial"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8804"/>
        <w:tblGridChange w:id="0">
          <w:tblGrid>
            <w:gridCol w:w="943"/>
            <w:gridCol w:w="8804"/>
          </w:tblGrid>
        </w:tblGridChange>
      </w:tblGrid>
      <w:tr w:rsidR="00E57203" w14:paraId="6568F756" w14:textId="77777777">
        <w:trPr>
          <w:trHeight w:val="408"/>
        </w:trPr>
        <w:tc>
          <w:tcPr>
            <w:tcW w:w="943" w:type="dxa"/>
            <w:tcBorders>
              <w:top w:val="single" w:sz="12" w:space="0" w:color="auto"/>
              <w:left w:val="single" w:sz="12" w:space="0" w:color="auto"/>
              <w:bottom w:val="single" w:sz="4" w:space="0" w:color="auto"/>
            </w:tcBorders>
            <w:vAlign w:val="center"/>
          </w:tcPr>
          <w:p w14:paraId="10E2B154" w14:textId="77777777" w:rsidR="00E57203" w:rsidRDefault="00E57203">
            <w:pPr>
              <w:jc w:val="center"/>
              <w:rPr>
                <w:rFonts w:ascii="Arial" w:hAnsi="Arial" w:cs="Arial"/>
                <w:b/>
                <w:sz w:val="22"/>
                <w:szCs w:val="22"/>
              </w:rPr>
            </w:pPr>
            <w:r>
              <w:rPr>
                <w:rFonts w:ascii="Arial" w:hAnsi="Arial" w:cs="Arial"/>
                <w:b/>
                <w:sz w:val="22"/>
                <w:szCs w:val="22"/>
              </w:rPr>
              <w:t>1</w:t>
            </w:r>
          </w:p>
        </w:tc>
        <w:tc>
          <w:tcPr>
            <w:tcW w:w="8804" w:type="dxa"/>
            <w:tcBorders>
              <w:top w:val="single" w:sz="12" w:space="0" w:color="auto"/>
              <w:bottom w:val="single" w:sz="4" w:space="0" w:color="auto"/>
              <w:right w:val="single" w:sz="12" w:space="0" w:color="auto"/>
            </w:tcBorders>
            <w:vAlign w:val="center"/>
          </w:tcPr>
          <w:p w14:paraId="63B9AE84" w14:textId="77777777" w:rsidR="00E57203" w:rsidRDefault="00E57203">
            <w:pPr>
              <w:rPr>
                <w:rFonts w:ascii="Arial" w:hAnsi="Arial" w:cs="Arial"/>
                <w:b/>
                <w:bCs/>
                <w:sz w:val="22"/>
                <w:szCs w:val="22"/>
              </w:rPr>
            </w:pPr>
            <w:r>
              <w:rPr>
                <w:rFonts w:ascii="Arial" w:hAnsi="Arial" w:cs="Arial"/>
                <w:b/>
                <w:bCs/>
                <w:sz w:val="22"/>
                <w:szCs w:val="22"/>
              </w:rPr>
              <w:t>JOB PURPOSE</w:t>
            </w:r>
          </w:p>
        </w:tc>
      </w:tr>
      <w:tr w:rsidR="00E57203" w14:paraId="0BFC0C1A" w14:textId="77777777">
        <w:tc>
          <w:tcPr>
            <w:tcW w:w="943" w:type="dxa"/>
            <w:tcBorders>
              <w:top w:val="single" w:sz="4" w:space="0" w:color="auto"/>
              <w:left w:val="single" w:sz="12" w:space="0" w:color="auto"/>
              <w:bottom w:val="single" w:sz="12" w:space="0" w:color="auto"/>
            </w:tcBorders>
          </w:tcPr>
          <w:p w14:paraId="06E581FA" w14:textId="77777777" w:rsidR="00E57203" w:rsidRDefault="00E57203">
            <w:pPr>
              <w:jc w:val="center"/>
              <w:rPr>
                <w:rFonts w:ascii="Arial" w:hAnsi="Arial" w:cs="Arial"/>
                <w:b/>
                <w:sz w:val="22"/>
                <w:szCs w:val="22"/>
              </w:rPr>
            </w:pPr>
          </w:p>
          <w:p w14:paraId="2DB7FE3B" w14:textId="77777777" w:rsidR="00E57203" w:rsidRDefault="00E57203">
            <w:pPr>
              <w:jc w:val="center"/>
              <w:rPr>
                <w:rFonts w:ascii="Arial" w:hAnsi="Arial" w:cs="Arial"/>
                <w:sz w:val="22"/>
                <w:szCs w:val="22"/>
              </w:rPr>
            </w:pPr>
          </w:p>
        </w:tc>
        <w:tc>
          <w:tcPr>
            <w:tcW w:w="8804" w:type="dxa"/>
            <w:tcBorders>
              <w:top w:val="single" w:sz="4" w:space="0" w:color="auto"/>
              <w:bottom w:val="single" w:sz="12" w:space="0" w:color="auto"/>
              <w:right w:val="single" w:sz="12" w:space="0" w:color="auto"/>
            </w:tcBorders>
          </w:tcPr>
          <w:p w14:paraId="06A0EFEF" w14:textId="77777777" w:rsidR="00E57203" w:rsidRDefault="00E3520B">
            <w:pPr>
              <w:rPr>
                <w:rFonts w:ascii="Arial" w:hAnsi="Arial" w:cs="Arial"/>
                <w:sz w:val="22"/>
                <w:szCs w:val="22"/>
              </w:rPr>
            </w:pPr>
            <w:r>
              <w:rPr>
                <w:rFonts w:ascii="Arial" w:hAnsi="Arial" w:cs="Arial"/>
                <w:sz w:val="22"/>
                <w:szCs w:val="22"/>
              </w:rPr>
              <w:t xml:space="preserve">Under the Guidance of the Head of Teaching Support, to development a </w:t>
            </w:r>
            <w:proofErr w:type="spellStart"/>
            <w:r>
              <w:rPr>
                <w:rFonts w:ascii="Arial" w:hAnsi="Arial" w:cs="Arial"/>
                <w:sz w:val="22"/>
                <w:szCs w:val="22"/>
              </w:rPr>
              <w:t>specialis</w:t>
            </w:r>
            <w:r w:rsidR="00E57203">
              <w:rPr>
                <w:rFonts w:ascii="Arial" w:hAnsi="Arial" w:cs="Arial"/>
                <w:sz w:val="22"/>
                <w:szCs w:val="22"/>
              </w:rPr>
              <w:t>ed</w:t>
            </w:r>
            <w:proofErr w:type="spellEnd"/>
            <w:r w:rsidR="00E57203">
              <w:rPr>
                <w:rFonts w:ascii="Arial" w:hAnsi="Arial" w:cs="Arial"/>
                <w:sz w:val="22"/>
                <w:szCs w:val="22"/>
              </w:rPr>
              <w:t xml:space="preserve"> and highly effective teaching assistant team. This team will provide outstanding support for teaching and facilitate outstanding independent learning at Broomhill Bank School.</w:t>
            </w:r>
          </w:p>
          <w:p w14:paraId="672156C6" w14:textId="77777777" w:rsidR="00E57203" w:rsidRDefault="00E57203"/>
          <w:p w14:paraId="050AD78E" w14:textId="77777777" w:rsidR="00E57203" w:rsidRDefault="00E57203">
            <w:pPr>
              <w:rPr>
                <w:rFonts w:ascii="Arial" w:hAnsi="Arial" w:cs="Arial"/>
                <w:sz w:val="22"/>
                <w:szCs w:val="22"/>
              </w:rPr>
            </w:pPr>
            <w:r>
              <w:rPr>
                <w:rFonts w:ascii="Arial" w:hAnsi="Arial" w:cs="Arial"/>
                <w:sz w:val="22"/>
                <w:szCs w:val="22"/>
              </w:rPr>
              <w:t xml:space="preserve">The HLTA might sometimes be asked to plan and deliver learning activities or deliver lessons set by teachers. The post holder may sometimes be expected to progress students' learning and to assess, record, and report in writing on development, </w:t>
            </w:r>
            <w:proofErr w:type="gramStart"/>
            <w:r>
              <w:rPr>
                <w:rFonts w:ascii="Arial" w:hAnsi="Arial" w:cs="Arial"/>
                <w:sz w:val="22"/>
                <w:szCs w:val="22"/>
              </w:rPr>
              <w:t>progress</w:t>
            </w:r>
            <w:proofErr w:type="gramEnd"/>
            <w:r>
              <w:rPr>
                <w:rFonts w:ascii="Arial" w:hAnsi="Arial" w:cs="Arial"/>
                <w:sz w:val="22"/>
                <w:szCs w:val="22"/>
              </w:rPr>
              <w:t xml:space="preserve"> and attainment, as agreed with the teacher.</w:t>
            </w:r>
          </w:p>
        </w:tc>
      </w:tr>
      <w:tr w:rsidR="00E57203" w14:paraId="3BE07EF2" w14:textId="77777777">
        <w:trPr>
          <w:trHeight w:val="462"/>
        </w:trPr>
        <w:tc>
          <w:tcPr>
            <w:tcW w:w="943" w:type="dxa"/>
            <w:tcBorders>
              <w:top w:val="single" w:sz="12" w:space="0" w:color="auto"/>
              <w:left w:val="single" w:sz="12" w:space="0" w:color="auto"/>
              <w:bottom w:val="single" w:sz="2" w:space="0" w:color="auto"/>
              <w:right w:val="single" w:sz="2" w:space="0" w:color="auto"/>
            </w:tcBorders>
            <w:vAlign w:val="center"/>
          </w:tcPr>
          <w:p w14:paraId="5F68E6AF" w14:textId="77777777" w:rsidR="00E57203" w:rsidRDefault="00E57203">
            <w:pPr>
              <w:jc w:val="center"/>
              <w:rPr>
                <w:rFonts w:ascii="Arial" w:hAnsi="Arial" w:cs="Arial"/>
                <w:b/>
                <w:sz w:val="22"/>
                <w:szCs w:val="22"/>
              </w:rPr>
            </w:pPr>
            <w:r>
              <w:rPr>
                <w:rFonts w:ascii="Arial" w:hAnsi="Arial" w:cs="Arial"/>
                <w:b/>
                <w:sz w:val="22"/>
                <w:szCs w:val="22"/>
              </w:rPr>
              <w:t>2</w:t>
            </w:r>
          </w:p>
        </w:tc>
        <w:tc>
          <w:tcPr>
            <w:tcW w:w="8804" w:type="dxa"/>
            <w:tcBorders>
              <w:top w:val="single" w:sz="12" w:space="0" w:color="auto"/>
              <w:left w:val="single" w:sz="2" w:space="0" w:color="auto"/>
              <w:bottom w:val="single" w:sz="2" w:space="0" w:color="auto"/>
              <w:right w:val="single" w:sz="12" w:space="0" w:color="auto"/>
            </w:tcBorders>
            <w:vAlign w:val="center"/>
          </w:tcPr>
          <w:p w14:paraId="5666ABFA" w14:textId="77777777" w:rsidR="00E57203" w:rsidRDefault="00E57203">
            <w:pPr>
              <w:rPr>
                <w:rFonts w:ascii="Arial" w:hAnsi="Arial" w:cs="Arial"/>
                <w:b/>
                <w:bCs/>
                <w:sz w:val="22"/>
                <w:szCs w:val="22"/>
              </w:rPr>
            </w:pPr>
            <w:r>
              <w:rPr>
                <w:rFonts w:ascii="Arial" w:hAnsi="Arial" w:cs="Arial"/>
                <w:b/>
                <w:bCs/>
                <w:sz w:val="22"/>
                <w:szCs w:val="22"/>
              </w:rPr>
              <w:t xml:space="preserve">TEACHING AND LEARNING </w:t>
            </w:r>
          </w:p>
        </w:tc>
      </w:tr>
      <w:tr w:rsidR="00E57203" w14:paraId="6DE65B43" w14:textId="77777777">
        <w:trPr>
          <w:trHeight w:val="581"/>
        </w:trPr>
        <w:tc>
          <w:tcPr>
            <w:tcW w:w="943" w:type="dxa"/>
            <w:tcBorders>
              <w:top w:val="single" w:sz="2" w:space="0" w:color="auto"/>
              <w:left w:val="single" w:sz="12" w:space="0" w:color="auto"/>
              <w:bottom w:val="single" w:sz="2" w:space="0" w:color="auto"/>
              <w:right w:val="single" w:sz="2" w:space="0" w:color="auto"/>
            </w:tcBorders>
          </w:tcPr>
          <w:p w14:paraId="2E72DDAF" w14:textId="77777777" w:rsidR="00E57203" w:rsidRDefault="00E57203">
            <w:pPr>
              <w:jc w:val="center"/>
              <w:rPr>
                <w:rFonts w:ascii="Arial" w:hAnsi="Arial" w:cs="Arial"/>
                <w:sz w:val="22"/>
                <w:szCs w:val="22"/>
              </w:rPr>
            </w:pPr>
            <w:r>
              <w:rPr>
                <w:rFonts w:ascii="Arial" w:hAnsi="Arial" w:cs="Arial"/>
                <w:sz w:val="22"/>
                <w:szCs w:val="22"/>
              </w:rPr>
              <w:t>2.1</w:t>
            </w:r>
          </w:p>
        </w:tc>
        <w:tc>
          <w:tcPr>
            <w:tcW w:w="8804" w:type="dxa"/>
            <w:tcBorders>
              <w:top w:val="single" w:sz="2" w:space="0" w:color="auto"/>
              <w:left w:val="single" w:sz="2" w:space="0" w:color="auto"/>
              <w:bottom w:val="single" w:sz="2" w:space="0" w:color="auto"/>
              <w:right w:val="single" w:sz="12" w:space="0" w:color="auto"/>
            </w:tcBorders>
          </w:tcPr>
          <w:p w14:paraId="07AF5F44" w14:textId="77777777" w:rsidR="00E57203" w:rsidRDefault="00E57203">
            <w:pPr>
              <w:rPr>
                <w:rFonts w:ascii="Arial" w:hAnsi="Arial" w:cs="Arial"/>
                <w:bCs/>
                <w:sz w:val="22"/>
                <w:szCs w:val="22"/>
              </w:rPr>
            </w:pPr>
            <w:r>
              <w:rPr>
                <w:rFonts w:ascii="Arial" w:hAnsi="Arial" w:cs="Arial"/>
                <w:sz w:val="22"/>
                <w:szCs w:val="22"/>
              </w:rPr>
              <w:t>Organise cover for whole class and group lessons and activities, on an agreed basis for absent colleagues, as the need arises.</w:t>
            </w:r>
          </w:p>
        </w:tc>
      </w:tr>
      <w:tr w:rsidR="00E57203" w14:paraId="22D03F22" w14:textId="77777777">
        <w:tc>
          <w:tcPr>
            <w:tcW w:w="943" w:type="dxa"/>
            <w:tcBorders>
              <w:top w:val="single" w:sz="2" w:space="0" w:color="auto"/>
              <w:left w:val="single" w:sz="12" w:space="0" w:color="auto"/>
              <w:bottom w:val="single" w:sz="2" w:space="0" w:color="auto"/>
              <w:right w:val="single" w:sz="2" w:space="0" w:color="auto"/>
            </w:tcBorders>
          </w:tcPr>
          <w:p w14:paraId="394815F2" w14:textId="77777777" w:rsidR="00E57203" w:rsidRDefault="00E57203">
            <w:pPr>
              <w:jc w:val="center"/>
              <w:rPr>
                <w:rFonts w:ascii="Arial" w:hAnsi="Arial" w:cs="Arial"/>
                <w:sz w:val="22"/>
                <w:szCs w:val="22"/>
              </w:rPr>
            </w:pPr>
            <w:r>
              <w:rPr>
                <w:rFonts w:ascii="Arial" w:hAnsi="Arial" w:cs="Arial"/>
                <w:sz w:val="22"/>
                <w:szCs w:val="22"/>
              </w:rPr>
              <w:t>2.2</w:t>
            </w:r>
          </w:p>
        </w:tc>
        <w:tc>
          <w:tcPr>
            <w:tcW w:w="8804" w:type="dxa"/>
            <w:tcBorders>
              <w:top w:val="single" w:sz="2" w:space="0" w:color="auto"/>
              <w:left w:val="single" w:sz="2" w:space="0" w:color="auto"/>
              <w:bottom w:val="single" w:sz="2" w:space="0" w:color="auto"/>
              <w:right w:val="single" w:sz="12" w:space="0" w:color="auto"/>
            </w:tcBorders>
          </w:tcPr>
          <w:p w14:paraId="1D7EC174" w14:textId="77777777" w:rsidR="00E57203" w:rsidRDefault="00E57203">
            <w:pPr>
              <w:rPr>
                <w:rFonts w:ascii="Arial" w:hAnsi="Arial" w:cs="Arial"/>
                <w:sz w:val="22"/>
                <w:szCs w:val="22"/>
              </w:rPr>
            </w:pPr>
            <w:r>
              <w:rPr>
                <w:rFonts w:ascii="Arial" w:hAnsi="Arial" w:cs="Arial"/>
                <w:sz w:val="22"/>
                <w:szCs w:val="22"/>
              </w:rPr>
              <w:t xml:space="preserve">Contribute to, and demonstrate skill in lesson planning, and identifying learning objectives. </w:t>
            </w:r>
          </w:p>
        </w:tc>
      </w:tr>
      <w:tr w:rsidR="00E57203" w14:paraId="1657B251" w14:textId="77777777">
        <w:tc>
          <w:tcPr>
            <w:tcW w:w="943" w:type="dxa"/>
            <w:tcBorders>
              <w:top w:val="single" w:sz="2" w:space="0" w:color="auto"/>
              <w:left w:val="single" w:sz="12" w:space="0" w:color="auto"/>
              <w:bottom w:val="single" w:sz="2" w:space="0" w:color="auto"/>
              <w:right w:val="single" w:sz="2" w:space="0" w:color="auto"/>
            </w:tcBorders>
          </w:tcPr>
          <w:p w14:paraId="2A12B379" w14:textId="77777777" w:rsidR="00E57203" w:rsidRDefault="00E57203">
            <w:pPr>
              <w:jc w:val="center"/>
              <w:rPr>
                <w:rFonts w:ascii="Arial" w:hAnsi="Arial" w:cs="Arial"/>
                <w:sz w:val="22"/>
                <w:szCs w:val="22"/>
              </w:rPr>
            </w:pPr>
            <w:r>
              <w:rPr>
                <w:rFonts w:ascii="Arial" w:hAnsi="Arial" w:cs="Arial"/>
                <w:sz w:val="22"/>
                <w:szCs w:val="22"/>
              </w:rPr>
              <w:t>2.3</w:t>
            </w:r>
          </w:p>
          <w:p w14:paraId="2A7C04AC" w14:textId="77777777" w:rsidR="00E57203" w:rsidRDefault="00E57203">
            <w:pPr>
              <w:jc w:val="center"/>
              <w:rPr>
                <w:rFonts w:ascii="Arial" w:hAnsi="Arial" w:cs="Arial"/>
                <w:sz w:val="22"/>
                <w:szCs w:val="22"/>
              </w:rPr>
            </w:pPr>
          </w:p>
        </w:tc>
        <w:tc>
          <w:tcPr>
            <w:tcW w:w="8804" w:type="dxa"/>
            <w:tcBorders>
              <w:top w:val="single" w:sz="2" w:space="0" w:color="auto"/>
              <w:left w:val="single" w:sz="2" w:space="0" w:color="auto"/>
              <w:bottom w:val="single" w:sz="2" w:space="0" w:color="auto"/>
              <w:right w:val="single" w:sz="12" w:space="0" w:color="auto"/>
            </w:tcBorders>
          </w:tcPr>
          <w:p w14:paraId="72CBFA8C" w14:textId="77777777" w:rsidR="00E57203" w:rsidRDefault="00E57203">
            <w:pPr>
              <w:rPr>
                <w:rFonts w:ascii="Arial" w:hAnsi="Arial" w:cs="Arial"/>
                <w:bCs/>
                <w:sz w:val="22"/>
                <w:szCs w:val="22"/>
              </w:rPr>
            </w:pPr>
            <w:r>
              <w:rPr>
                <w:rFonts w:ascii="Arial" w:hAnsi="Arial" w:cs="Arial"/>
                <w:bCs/>
                <w:sz w:val="22"/>
                <w:szCs w:val="22"/>
              </w:rPr>
              <w:t xml:space="preserve">Effectively deliver units of work and activities set by teachers in line with requirements, and demonstrate high level classroom management skills, including the deployment of other teaching assistants within the class. </w:t>
            </w:r>
          </w:p>
        </w:tc>
      </w:tr>
      <w:tr w:rsidR="00E57203" w14:paraId="6569B84E" w14:textId="77777777">
        <w:tc>
          <w:tcPr>
            <w:tcW w:w="943" w:type="dxa"/>
            <w:tcBorders>
              <w:top w:val="single" w:sz="2" w:space="0" w:color="auto"/>
              <w:left w:val="single" w:sz="12" w:space="0" w:color="auto"/>
              <w:bottom w:val="single" w:sz="2" w:space="0" w:color="auto"/>
              <w:right w:val="single" w:sz="2" w:space="0" w:color="auto"/>
            </w:tcBorders>
          </w:tcPr>
          <w:p w14:paraId="3D607ECE" w14:textId="77777777" w:rsidR="00E57203" w:rsidRDefault="00E57203">
            <w:pPr>
              <w:jc w:val="center"/>
              <w:rPr>
                <w:rFonts w:ascii="Arial" w:hAnsi="Arial" w:cs="Arial"/>
                <w:sz w:val="22"/>
                <w:szCs w:val="22"/>
              </w:rPr>
            </w:pPr>
            <w:r>
              <w:rPr>
                <w:rFonts w:ascii="Arial" w:hAnsi="Arial" w:cs="Arial"/>
                <w:sz w:val="22"/>
                <w:szCs w:val="22"/>
              </w:rPr>
              <w:t>2.4</w:t>
            </w:r>
          </w:p>
        </w:tc>
        <w:tc>
          <w:tcPr>
            <w:tcW w:w="8804" w:type="dxa"/>
            <w:tcBorders>
              <w:top w:val="single" w:sz="2" w:space="0" w:color="auto"/>
              <w:left w:val="single" w:sz="2" w:space="0" w:color="auto"/>
              <w:bottom w:val="single" w:sz="2" w:space="0" w:color="auto"/>
              <w:right w:val="single" w:sz="12" w:space="0" w:color="auto"/>
            </w:tcBorders>
          </w:tcPr>
          <w:p w14:paraId="39ED7336" w14:textId="77777777" w:rsidR="00E57203" w:rsidRDefault="00E57203">
            <w:pPr>
              <w:rPr>
                <w:rFonts w:ascii="Arial" w:hAnsi="Arial" w:cs="Arial"/>
                <w:bCs/>
                <w:sz w:val="22"/>
                <w:szCs w:val="22"/>
              </w:rPr>
            </w:pPr>
            <w:r>
              <w:rPr>
                <w:rFonts w:ascii="Arial" w:hAnsi="Arial" w:cs="Arial"/>
                <w:sz w:val="22"/>
                <w:szCs w:val="22"/>
              </w:rPr>
              <w:t xml:space="preserve">Contribute to assessment by keeping records and reporting progress to teaching colleagues </w:t>
            </w:r>
            <w:proofErr w:type="gramStart"/>
            <w:r>
              <w:rPr>
                <w:rFonts w:ascii="Arial" w:hAnsi="Arial" w:cs="Arial"/>
                <w:sz w:val="22"/>
                <w:szCs w:val="22"/>
              </w:rPr>
              <w:t>in order to</w:t>
            </w:r>
            <w:proofErr w:type="gramEnd"/>
            <w:r>
              <w:rPr>
                <w:rFonts w:ascii="Arial" w:hAnsi="Arial" w:cs="Arial"/>
                <w:sz w:val="22"/>
                <w:szCs w:val="22"/>
              </w:rPr>
              <w:t xml:space="preserve"> inform future planning.</w:t>
            </w:r>
          </w:p>
        </w:tc>
      </w:tr>
      <w:tr w:rsidR="00E57203" w14:paraId="672F9D7A" w14:textId="77777777">
        <w:tc>
          <w:tcPr>
            <w:tcW w:w="943" w:type="dxa"/>
            <w:tcBorders>
              <w:top w:val="single" w:sz="2" w:space="0" w:color="auto"/>
              <w:left w:val="single" w:sz="12" w:space="0" w:color="auto"/>
              <w:bottom w:val="single" w:sz="4" w:space="0" w:color="auto"/>
              <w:right w:val="single" w:sz="2" w:space="0" w:color="auto"/>
            </w:tcBorders>
          </w:tcPr>
          <w:p w14:paraId="23D07270" w14:textId="77777777" w:rsidR="00E57203" w:rsidRDefault="00E57203">
            <w:pPr>
              <w:jc w:val="center"/>
              <w:rPr>
                <w:rFonts w:ascii="Arial" w:hAnsi="Arial" w:cs="Arial"/>
                <w:sz w:val="22"/>
                <w:szCs w:val="22"/>
              </w:rPr>
            </w:pPr>
            <w:r>
              <w:rPr>
                <w:rFonts w:ascii="Arial" w:hAnsi="Arial" w:cs="Arial"/>
                <w:sz w:val="22"/>
                <w:szCs w:val="22"/>
              </w:rPr>
              <w:t>2.5</w:t>
            </w:r>
          </w:p>
        </w:tc>
        <w:tc>
          <w:tcPr>
            <w:tcW w:w="8804" w:type="dxa"/>
            <w:tcBorders>
              <w:top w:val="single" w:sz="2" w:space="0" w:color="auto"/>
              <w:left w:val="single" w:sz="2" w:space="0" w:color="auto"/>
              <w:bottom w:val="single" w:sz="4" w:space="0" w:color="auto"/>
              <w:right w:val="single" w:sz="12" w:space="0" w:color="auto"/>
            </w:tcBorders>
          </w:tcPr>
          <w:p w14:paraId="0EC2EDF6" w14:textId="77777777" w:rsidR="00E57203" w:rsidRDefault="00E57203">
            <w:pPr>
              <w:rPr>
                <w:rFonts w:ascii="Arial" w:hAnsi="Arial" w:cs="Arial"/>
                <w:sz w:val="22"/>
                <w:szCs w:val="22"/>
              </w:rPr>
            </w:pPr>
            <w:r>
              <w:rPr>
                <w:rFonts w:ascii="Arial" w:hAnsi="Arial" w:cs="Arial"/>
                <w:sz w:val="22"/>
                <w:szCs w:val="22"/>
              </w:rPr>
              <w:t>To provide lesson cover in the absence of the class teacher in the capacity of Cover Supervisor.</w:t>
            </w:r>
          </w:p>
        </w:tc>
      </w:tr>
      <w:tr w:rsidR="00E57203" w14:paraId="13A49B5E" w14:textId="77777777">
        <w:tc>
          <w:tcPr>
            <w:tcW w:w="943" w:type="dxa"/>
            <w:tcBorders>
              <w:top w:val="single" w:sz="2" w:space="0" w:color="auto"/>
              <w:left w:val="single" w:sz="12" w:space="0" w:color="auto"/>
              <w:bottom w:val="single" w:sz="4" w:space="0" w:color="auto"/>
              <w:right w:val="single" w:sz="2" w:space="0" w:color="auto"/>
            </w:tcBorders>
          </w:tcPr>
          <w:p w14:paraId="28B94A7B" w14:textId="77777777" w:rsidR="00E57203" w:rsidRDefault="00E57203">
            <w:pPr>
              <w:jc w:val="center"/>
              <w:rPr>
                <w:rFonts w:ascii="Arial" w:hAnsi="Arial" w:cs="Arial"/>
                <w:sz w:val="22"/>
                <w:szCs w:val="22"/>
              </w:rPr>
            </w:pPr>
            <w:r>
              <w:rPr>
                <w:rFonts w:ascii="Arial" w:hAnsi="Arial" w:cs="Arial"/>
                <w:sz w:val="22"/>
                <w:szCs w:val="22"/>
              </w:rPr>
              <w:t>2.6</w:t>
            </w:r>
          </w:p>
        </w:tc>
        <w:tc>
          <w:tcPr>
            <w:tcW w:w="8804" w:type="dxa"/>
            <w:tcBorders>
              <w:top w:val="single" w:sz="2" w:space="0" w:color="auto"/>
              <w:left w:val="single" w:sz="2" w:space="0" w:color="auto"/>
              <w:bottom w:val="single" w:sz="4" w:space="0" w:color="auto"/>
              <w:right w:val="single" w:sz="12" w:space="0" w:color="auto"/>
            </w:tcBorders>
          </w:tcPr>
          <w:p w14:paraId="676B1F82" w14:textId="77777777" w:rsidR="00E57203" w:rsidRDefault="00E57203">
            <w:pPr>
              <w:rPr>
                <w:rFonts w:ascii="Arial" w:hAnsi="Arial" w:cs="Arial"/>
                <w:bCs/>
                <w:sz w:val="22"/>
                <w:szCs w:val="22"/>
              </w:rPr>
            </w:pPr>
            <w:r>
              <w:rPr>
                <w:rFonts w:ascii="Arial" w:hAnsi="Arial" w:cs="Arial"/>
                <w:sz w:val="22"/>
                <w:szCs w:val="22"/>
              </w:rPr>
              <w:t>Work within the Code of Practice relating to Special Educational Needs.</w:t>
            </w:r>
          </w:p>
        </w:tc>
      </w:tr>
      <w:tr w:rsidR="00E57203" w14:paraId="025244DC"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2CE91029" w14:textId="77777777" w:rsidR="00E57203" w:rsidRDefault="00E57203">
            <w:pPr>
              <w:jc w:val="center"/>
              <w:rPr>
                <w:rFonts w:ascii="Arial" w:hAnsi="Arial" w:cs="Arial"/>
                <w:b/>
                <w:sz w:val="22"/>
                <w:szCs w:val="22"/>
              </w:rPr>
            </w:pPr>
            <w:r>
              <w:rPr>
                <w:rFonts w:ascii="Arial" w:hAnsi="Arial" w:cs="Arial"/>
                <w:b/>
                <w:sz w:val="22"/>
                <w:szCs w:val="22"/>
              </w:rPr>
              <w:t>3</w:t>
            </w:r>
          </w:p>
        </w:tc>
        <w:tc>
          <w:tcPr>
            <w:tcW w:w="8804" w:type="dxa"/>
            <w:tcBorders>
              <w:top w:val="single" w:sz="4" w:space="0" w:color="auto"/>
              <w:left w:val="single" w:sz="4" w:space="0" w:color="auto"/>
              <w:bottom w:val="single" w:sz="4" w:space="0" w:color="auto"/>
              <w:right w:val="single" w:sz="4" w:space="0" w:color="auto"/>
            </w:tcBorders>
            <w:vAlign w:val="center"/>
          </w:tcPr>
          <w:p w14:paraId="041DB26A" w14:textId="77777777" w:rsidR="00E57203" w:rsidRDefault="00A754D7" w:rsidP="00A754D7">
            <w:pPr>
              <w:rPr>
                <w:rFonts w:ascii="Arial" w:hAnsi="Arial" w:cs="Arial"/>
                <w:b/>
                <w:sz w:val="22"/>
                <w:szCs w:val="22"/>
              </w:rPr>
            </w:pPr>
            <w:r>
              <w:rPr>
                <w:rFonts w:ascii="Arial" w:hAnsi="Arial" w:cs="Arial"/>
                <w:b/>
                <w:sz w:val="22"/>
                <w:szCs w:val="22"/>
              </w:rPr>
              <w:t xml:space="preserve">INTERVENTIONS </w:t>
            </w:r>
          </w:p>
        </w:tc>
      </w:tr>
      <w:tr w:rsidR="00E57203" w14:paraId="6D0216B6"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29284FD0" w14:textId="77777777" w:rsidR="00E57203" w:rsidRDefault="00E57203">
            <w:pPr>
              <w:jc w:val="center"/>
              <w:rPr>
                <w:rFonts w:ascii="Arial" w:hAnsi="Arial" w:cs="Arial"/>
                <w:b/>
                <w:sz w:val="22"/>
                <w:szCs w:val="22"/>
              </w:rPr>
            </w:pPr>
            <w:r>
              <w:rPr>
                <w:rFonts w:ascii="Arial" w:hAnsi="Arial" w:cs="Arial"/>
                <w:b/>
                <w:sz w:val="22"/>
                <w:szCs w:val="22"/>
              </w:rPr>
              <w:t>3.1</w:t>
            </w:r>
          </w:p>
        </w:tc>
        <w:tc>
          <w:tcPr>
            <w:tcW w:w="8804" w:type="dxa"/>
            <w:tcBorders>
              <w:top w:val="single" w:sz="4" w:space="0" w:color="auto"/>
              <w:left w:val="single" w:sz="4" w:space="0" w:color="auto"/>
              <w:bottom w:val="single" w:sz="4" w:space="0" w:color="auto"/>
              <w:right w:val="single" w:sz="4" w:space="0" w:color="auto"/>
            </w:tcBorders>
            <w:vAlign w:val="center"/>
          </w:tcPr>
          <w:p w14:paraId="0A8AB8A2" w14:textId="77777777" w:rsidR="00F20735" w:rsidRDefault="00C44905" w:rsidP="00A93711">
            <w:pPr>
              <w:rPr>
                <w:rFonts w:ascii="Arial" w:hAnsi="Arial" w:cs="Arial"/>
                <w:sz w:val="22"/>
                <w:szCs w:val="22"/>
              </w:rPr>
            </w:pPr>
            <w:r w:rsidRPr="00C44905">
              <w:rPr>
                <w:rFonts w:ascii="Arial" w:hAnsi="Arial" w:cs="Arial"/>
                <w:sz w:val="22"/>
                <w:szCs w:val="22"/>
              </w:rPr>
              <w:t xml:space="preserve">Under the Guidance </w:t>
            </w:r>
            <w:r>
              <w:rPr>
                <w:rFonts w:ascii="Arial" w:hAnsi="Arial" w:cs="Arial"/>
                <w:sz w:val="22"/>
                <w:szCs w:val="22"/>
              </w:rPr>
              <w:t>of the Head of Te</w:t>
            </w:r>
            <w:r w:rsidR="00F20735">
              <w:rPr>
                <w:rFonts w:ascii="Arial" w:hAnsi="Arial" w:cs="Arial"/>
                <w:sz w:val="22"/>
                <w:szCs w:val="22"/>
              </w:rPr>
              <w:t xml:space="preserve">aching Support: </w:t>
            </w:r>
          </w:p>
          <w:p w14:paraId="06D9CFB5" w14:textId="77777777" w:rsidR="00E57203" w:rsidRDefault="00F20735" w:rsidP="00A93711">
            <w:pPr>
              <w:rPr>
                <w:rFonts w:ascii="Arial" w:hAnsi="Arial" w:cs="Arial"/>
                <w:sz w:val="22"/>
                <w:szCs w:val="22"/>
              </w:rPr>
            </w:pPr>
            <w:r>
              <w:rPr>
                <w:rFonts w:ascii="Arial" w:hAnsi="Arial" w:cs="Arial"/>
                <w:sz w:val="22"/>
                <w:szCs w:val="22"/>
              </w:rPr>
              <w:t>O</w:t>
            </w:r>
            <w:r w:rsidR="00A754D7">
              <w:rPr>
                <w:rFonts w:ascii="Arial" w:hAnsi="Arial" w:cs="Arial"/>
                <w:sz w:val="22"/>
                <w:szCs w:val="22"/>
              </w:rPr>
              <w:t>versee</w:t>
            </w:r>
            <w:r w:rsidR="000826E9">
              <w:rPr>
                <w:rFonts w:ascii="Arial" w:hAnsi="Arial" w:cs="Arial"/>
                <w:sz w:val="22"/>
                <w:szCs w:val="22"/>
              </w:rPr>
              <w:t xml:space="preserve"> C&amp;I and OT strategies and in</w:t>
            </w:r>
            <w:r w:rsidR="00A93711">
              <w:rPr>
                <w:rFonts w:ascii="Arial" w:hAnsi="Arial" w:cs="Arial"/>
                <w:sz w:val="22"/>
                <w:szCs w:val="22"/>
              </w:rPr>
              <w:t>terventions designed to facilit</w:t>
            </w:r>
            <w:r w:rsidR="000826E9">
              <w:rPr>
                <w:rFonts w:ascii="Arial" w:hAnsi="Arial" w:cs="Arial"/>
                <w:sz w:val="22"/>
                <w:szCs w:val="22"/>
              </w:rPr>
              <w:t xml:space="preserve">ate access to the curriculum and reduce </w:t>
            </w:r>
            <w:proofErr w:type="spellStart"/>
            <w:r w:rsidR="000826E9">
              <w:rPr>
                <w:rFonts w:ascii="Arial" w:hAnsi="Arial" w:cs="Arial"/>
                <w:sz w:val="22"/>
                <w:szCs w:val="22"/>
              </w:rPr>
              <w:t>behavio</w:t>
            </w:r>
            <w:r w:rsidR="00A93711">
              <w:rPr>
                <w:rFonts w:ascii="Arial" w:hAnsi="Arial" w:cs="Arial"/>
                <w:sz w:val="22"/>
                <w:szCs w:val="22"/>
              </w:rPr>
              <w:t>u</w:t>
            </w:r>
            <w:r w:rsidR="000826E9">
              <w:rPr>
                <w:rFonts w:ascii="Arial" w:hAnsi="Arial" w:cs="Arial"/>
                <w:sz w:val="22"/>
                <w:szCs w:val="22"/>
              </w:rPr>
              <w:t>ral</w:t>
            </w:r>
            <w:proofErr w:type="spellEnd"/>
            <w:r w:rsidR="000826E9">
              <w:rPr>
                <w:rFonts w:ascii="Arial" w:hAnsi="Arial" w:cs="Arial"/>
                <w:sz w:val="22"/>
                <w:szCs w:val="22"/>
              </w:rPr>
              <w:t xml:space="preserve"> arousal in the class</w:t>
            </w:r>
            <w:r w:rsidR="00A93711">
              <w:rPr>
                <w:rFonts w:ascii="Arial" w:hAnsi="Arial" w:cs="Arial"/>
                <w:sz w:val="22"/>
                <w:szCs w:val="22"/>
              </w:rPr>
              <w:t>.</w:t>
            </w:r>
            <w:r w:rsidR="000826E9">
              <w:rPr>
                <w:rFonts w:ascii="Arial" w:hAnsi="Arial" w:cs="Arial"/>
                <w:sz w:val="22"/>
                <w:szCs w:val="22"/>
              </w:rPr>
              <w:t xml:space="preserve"> </w:t>
            </w:r>
          </w:p>
        </w:tc>
      </w:tr>
      <w:tr w:rsidR="00E57203" w14:paraId="6B230AF9"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042E3AA8" w14:textId="77777777" w:rsidR="00E57203" w:rsidRDefault="00E57203">
            <w:pPr>
              <w:jc w:val="center"/>
              <w:rPr>
                <w:rFonts w:ascii="Arial" w:hAnsi="Arial" w:cs="Arial"/>
                <w:b/>
                <w:sz w:val="22"/>
                <w:szCs w:val="22"/>
              </w:rPr>
            </w:pPr>
            <w:r>
              <w:rPr>
                <w:rFonts w:ascii="Arial" w:hAnsi="Arial" w:cs="Arial"/>
                <w:b/>
                <w:sz w:val="22"/>
                <w:szCs w:val="22"/>
              </w:rPr>
              <w:t>3.2</w:t>
            </w:r>
          </w:p>
          <w:p w14:paraId="7C8D004A" w14:textId="77777777" w:rsidR="00E57203" w:rsidRDefault="00E57203">
            <w:pPr>
              <w:jc w:val="center"/>
              <w:rPr>
                <w:rFonts w:ascii="Arial" w:hAnsi="Arial" w:cs="Arial"/>
                <w:b/>
                <w:sz w:val="22"/>
                <w:szCs w:val="22"/>
              </w:rPr>
            </w:pPr>
          </w:p>
        </w:tc>
        <w:tc>
          <w:tcPr>
            <w:tcW w:w="8804" w:type="dxa"/>
            <w:tcBorders>
              <w:top w:val="single" w:sz="4" w:space="0" w:color="auto"/>
              <w:left w:val="single" w:sz="4" w:space="0" w:color="auto"/>
              <w:bottom w:val="single" w:sz="4" w:space="0" w:color="auto"/>
              <w:right w:val="single" w:sz="4" w:space="0" w:color="auto"/>
            </w:tcBorders>
            <w:vAlign w:val="center"/>
          </w:tcPr>
          <w:p w14:paraId="48511F1A" w14:textId="77777777" w:rsidR="00E57203" w:rsidRDefault="00F20735">
            <w:pPr>
              <w:rPr>
                <w:rFonts w:ascii="Arial" w:hAnsi="Arial" w:cs="Arial"/>
                <w:sz w:val="22"/>
                <w:szCs w:val="22"/>
              </w:rPr>
            </w:pPr>
            <w:r>
              <w:rPr>
                <w:rFonts w:ascii="Arial" w:hAnsi="Arial" w:cs="Arial"/>
                <w:sz w:val="22"/>
                <w:szCs w:val="22"/>
              </w:rPr>
              <w:t>Liaise</w:t>
            </w:r>
            <w:r w:rsidR="00A93711">
              <w:rPr>
                <w:rFonts w:ascii="Arial" w:hAnsi="Arial" w:cs="Arial"/>
                <w:sz w:val="22"/>
                <w:szCs w:val="22"/>
              </w:rPr>
              <w:t xml:space="preserve"> with relevant specialist colleagues and d</w:t>
            </w:r>
            <w:r w:rsidR="00A754D7">
              <w:rPr>
                <w:rFonts w:ascii="Arial" w:hAnsi="Arial" w:cs="Arial"/>
                <w:sz w:val="22"/>
                <w:szCs w:val="22"/>
              </w:rPr>
              <w:t>eliver</w:t>
            </w:r>
            <w:r w:rsidR="00A93711">
              <w:rPr>
                <w:rFonts w:ascii="Arial" w:hAnsi="Arial" w:cs="Arial"/>
                <w:sz w:val="22"/>
                <w:szCs w:val="22"/>
              </w:rPr>
              <w:t xml:space="preserve"> C&amp;I and OT strategies and interventions.</w:t>
            </w:r>
          </w:p>
        </w:tc>
      </w:tr>
      <w:tr w:rsidR="00E57203" w14:paraId="146A664B"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3A68ED31" w14:textId="77777777" w:rsidR="00E57203" w:rsidRDefault="00E57203">
            <w:pPr>
              <w:jc w:val="center"/>
              <w:rPr>
                <w:rFonts w:ascii="Arial" w:hAnsi="Arial" w:cs="Arial"/>
                <w:b/>
                <w:sz w:val="22"/>
                <w:szCs w:val="22"/>
              </w:rPr>
            </w:pPr>
            <w:r>
              <w:rPr>
                <w:rFonts w:ascii="Arial" w:hAnsi="Arial" w:cs="Arial"/>
                <w:b/>
                <w:sz w:val="22"/>
                <w:szCs w:val="22"/>
              </w:rPr>
              <w:t>3.3</w:t>
            </w:r>
          </w:p>
        </w:tc>
        <w:tc>
          <w:tcPr>
            <w:tcW w:w="8804" w:type="dxa"/>
            <w:tcBorders>
              <w:top w:val="single" w:sz="4" w:space="0" w:color="auto"/>
              <w:left w:val="single" w:sz="4" w:space="0" w:color="auto"/>
              <w:bottom w:val="single" w:sz="4" w:space="0" w:color="auto"/>
              <w:right w:val="single" w:sz="4" w:space="0" w:color="auto"/>
            </w:tcBorders>
            <w:vAlign w:val="center"/>
          </w:tcPr>
          <w:p w14:paraId="666038A8" w14:textId="77777777" w:rsidR="00E57203" w:rsidRDefault="00A93711">
            <w:pPr>
              <w:rPr>
                <w:rFonts w:ascii="Arial" w:hAnsi="Arial" w:cs="Arial"/>
                <w:sz w:val="22"/>
                <w:szCs w:val="22"/>
              </w:rPr>
            </w:pPr>
            <w:r>
              <w:rPr>
                <w:rFonts w:ascii="Arial" w:hAnsi="Arial" w:cs="Arial"/>
                <w:sz w:val="22"/>
                <w:szCs w:val="22"/>
              </w:rPr>
              <w:t xml:space="preserve">Monitor impact of the above strategies ensuring they are </w:t>
            </w:r>
            <w:r w:rsidRPr="00A93711">
              <w:rPr>
                <w:rFonts w:ascii="Arial" w:hAnsi="Arial" w:cs="Arial"/>
                <w:sz w:val="22"/>
                <w:szCs w:val="22"/>
              </w:rPr>
              <w:t>consistently and effectively applied.</w:t>
            </w:r>
          </w:p>
        </w:tc>
      </w:tr>
      <w:tr w:rsidR="00E57203" w14:paraId="42AF5208"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50E2F5E1" w14:textId="77777777" w:rsidR="00E57203" w:rsidRDefault="00E57203">
            <w:pPr>
              <w:jc w:val="center"/>
              <w:rPr>
                <w:rFonts w:ascii="Arial" w:hAnsi="Arial" w:cs="Arial"/>
                <w:b/>
                <w:sz w:val="22"/>
                <w:szCs w:val="22"/>
              </w:rPr>
            </w:pPr>
            <w:r>
              <w:rPr>
                <w:rFonts w:ascii="Arial" w:hAnsi="Arial" w:cs="Arial"/>
                <w:b/>
                <w:sz w:val="22"/>
                <w:szCs w:val="22"/>
              </w:rPr>
              <w:t>4</w:t>
            </w:r>
          </w:p>
        </w:tc>
        <w:tc>
          <w:tcPr>
            <w:tcW w:w="8804" w:type="dxa"/>
            <w:tcBorders>
              <w:top w:val="single" w:sz="4" w:space="0" w:color="auto"/>
              <w:left w:val="single" w:sz="4" w:space="0" w:color="auto"/>
              <w:bottom w:val="single" w:sz="4" w:space="0" w:color="auto"/>
              <w:right w:val="single" w:sz="4" w:space="0" w:color="auto"/>
            </w:tcBorders>
            <w:vAlign w:val="center"/>
          </w:tcPr>
          <w:p w14:paraId="2DFFA024" w14:textId="77777777" w:rsidR="00E57203" w:rsidRDefault="00E57203">
            <w:pPr>
              <w:rPr>
                <w:rFonts w:ascii="Arial" w:hAnsi="Arial" w:cs="Arial"/>
                <w:b/>
                <w:sz w:val="22"/>
                <w:szCs w:val="22"/>
              </w:rPr>
            </w:pPr>
            <w:r>
              <w:rPr>
                <w:rFonts w:ascii="Arial" w:hAnsi="Arial" w:cs="Arial"/>
                <w:b/>
                <w:sz w:val="22"/>
                <w:szCs w:val="22"/>
              </w:rPr>
              <w:t>LEADERSHIP AND MANAGEMENT</w:t>
            </w:r>
          </w:p>
        </w:tc>
      </w:tr>
      <w:tr w:rsidR="00E57203" w14:paraId="48160383" w14:textId="77777777">
        <w:tc>
          <w:tcPr>
            <w:tcW w:w="943" w:type="dxa"/>
            <w:tcBorders>
              <w:top w:val="single" w:sz="4" w:space="0" w:color="auto"/>
              <w:left w:val="single" w:sz="4" w:space="0" w:color="auto"/>
              <w:bottom w:val="single" w:sz="4" w:space="0" w:color="auto"/>
              <w:right w:val="single" w:sz="4" w:space="0" w:color="auto"/>
            </w:tcBorders>
          </w:tcPr>
          <w:p w14:paraId="5AEAC549" w14:textId="77777777" w:rsidR="00E57203" w:rsidRDefault="00E57203">
            <w:pPr>
              <w:jc w:val="center"/>
              <w:rPr>
                <w:rFonts w:ascii="Arial" w:hAnsi="Arial" w:cs="Arial"/>
                <w:sz w:val="22"/>
                <w:szCs w:val="22"/>
              </w:rPr>
            </w:pPr>
            <w:r>
              <w:rPr>
                <w:rFonts w:ascii="Arial" w:hAnsi="Arial" w:cs="Arial"/>
                <w:sz w:val="22"/>
                <w:szCs w:val="22"/>
              </w:rPr>
              <w:t>4.1</w:t>
            </w:r>
          </w:p>
          <w:p w14:paraId="7B9F6D30" w14:textId="77777777" w:rsidR="00C41A4B" w:rsidRDefault="00C41A4B">
            <w:pPr>
              <w:jc w:val="center"/>
              <w:rPr>
                <w:rFonts w:ascii="Arial" w:hAnsi="Arial" w:cs="Arial"/>
                <w:sz w:val="22"/>
                <w:szCs w:val="22"/>
              </w:rPr>
            </w:pPr>
          </w:p>
          <w:p w14:paraId="2E2CCB51" w14:textId="77777777" w:rsidR="00C41A4B" w:rsidRDefault="00C41A4B">
            <w:pPr>
              <w:jc w:val="center"/>
              <w:rPr>
                <w:rFonts w:ascii="Arial" w:hAnsi="Arial" w:cs="Arial"/>
                <w:sz w:val="22"/>
                <w:szCs w:val="22"/>
              </w:rPr>
            </w:pPr>
          </w:p>
          <w:p w14:paraId="0780A617" w14:textId="77777777" w:rsidR="00E57203" w:rsidRDefault="00E57203">
            <w:pPr>
              <w:jc w:val="center"/>
              <w:rPr>
                <w:rFonts w:ascii="Arial" w:hAnsi="Arial" w:cs="Arial"/>
                <w:sz w:val="22"/>
                <w:szCs w:val="22"/>
              </w:rPr>
            </w:pPr>
            <w:r>
              <w:rPr>
                <w:rFonts w:ascii="Arial" w:hAnsi="Arial" w:cs="Arial"/>
                <w:sz w:val="22"/>
                <w:szCs w:val="22"/>
              </w:rPr>
              <w:t>a</w:t>
            </w:r>
          </w:p>
          <w:p w14:paraId="6D7074A7" w14:textId="77777777" w:rsidR="00E57203" w:rsidRDefault="00E57203">
            <w:pPr>
              <w:jc w:val="center"/>
              <w:rPr>
                <w:rFonts w:ascii="Arial" w:hAnsi="Arial" w:cs="Arial"/>
                <w:sz w:val="22"/>
                <w:szCs w:val="22"/>
              </w:rPr>
            </w:pPr>
          </w:p>
          <w:p w14:paraId="0E3822A2" w14:textId="77777777" w:rsidR="00E57203" w:rsidRDefault="00E57203">
            <w:pPr>
              <w:jc w:val="center"/>
              <w:rPr>
                <w:rFonts w:ascii="Arial" w:hAnsi="Arial" w:cs="Arial"/>
                <w:sz w:val="22"/>
                <w:szCs w:val="22"/>
              </w:rPr>
            </w:pPr>
          </w:p>
          <w:p w14:paraId="1A954CFD" w14:textId="77777777" w:rsidR="00A64F86" w:rsidRDefault="00A64F86">
            <w:pPr>
              <w:jc w:val="center"/>
              <w:rPr>
                <w:rFonts w:ascii="Arial" w:hAnsi="Arial" w:cs="Arial"/>
                <w:sz w:val="22"/>
                <w:szCs w:val="22"/>
              </w:rPr>
            </w:pPr>
          </w:p>
          <w:p w14:paraId="6CB738DC" w14:textId="77777777" w:rsidR="00E57203" w:rsidRDefault="00E57203">
            <w:pPr>
              <w:jc w:val="center"/>
              <w:rPr>
                <w:rFonts w:ascii="Arial" w:hAnsi="Arial" w:cs="Arial"/>
                <w:sz w:val="22"/>
                <w:szCs w:val="22"/>
              </w:rPr>
            </w:pPr>
            <w:r>
              <w:rPr>
                <w:rFonts w:ascii="Arial" w:hAnsi="Arial" w:cs="Arial"/>
                <w:sz w:val="22"/>
                <w:szCs w:val="22"/>
              </w:rPr>
              <w:t>b</w:t>
            </w:r>
          </w:p>
          <w:p w14:paraId="4C0D3D8B" w14:textId="77777777" w:rsidR="00E57203" w:rsidRDefault="00E57203" w:rsidP="00C41A4B">
            <w:pPr>
              <w:rPr>
                <w:rFonts w:ascii="Arial" w:hAnsi="Arial" w:cs="Arial"/>
                <w:sz w:val="22"/>
                <w:szCs w:val="22"/>
              </w:rPr>
            </w:pPr>
          </w:p>
          <w:p w14:paraId="32FECD72" w14:textId="77777777" w:rsidR="00C41A4B" w:rsidRDefault="00C41A4B" w:rsidP="00C41A4B">
            <w:pPr>
              <w:rPr>
                <w:rFonts w:ascii="Arial" w:hAnsi="Arial" w:cs="Arial"/>
                <w:sz w:val="22"/>
                <w:szCs w:val="22"/>
              </w:rPr>
            </w:pPr>
            <w:r>
              <w:rPr>
                <w:rFonts w:ascii="Arial" w:hAnsi="Arial" w:cs="Arial"/>
                <w:sz w:val="22"/>
                <w:szCs w:val="22"/>
              </w:rPr>
              <w:t xml:space="preserve">      c</w:t>
            </w:r>
          </w:p>
          <w:p w14:paraId="741C60FB" w14:textId="77777777" w:rsidR="00E57203" w:rsidRDefault="00E57203">
            <w:pPr>
              <w:jc w:val="center"/>
              <w:rPr>
                <w:rFonts w:ascii="Arial" w:hAnsi="Arial" w:cs="Arial"/>
                <w:sz w:val="22"/>
                <w:szCs w:val="22"/>
              </w:rPr>
            </w:pPr>
          </w:p>
          <w:p w14:paraId="7FC183D3" w14:textId="77777777" w:rsidR="00E57203" w:rsidRDefault="00E57203">
            <w:pPr>
              <w:jc w:val="center"/>
              <w:rPr>
                <w:rFonts w:ascii="Arial" w:hAnsi="Arial" w:cs="Arial"/>
                <w:sz w:val="22"/>
                <w:szCs w:val="22"/>
              </w:rPr>
            </w:pPr>
            <w:r>
              <w:rPr>
                <w:rFonts w:ascii="Arial" w:hAnsi="Arial" w:cs="Arial"/>
                <w:sz w:val="22"/>
                <w:szCs w:val="22"/>
              </w:rPr>
              <w:lastRenderedPageBreak/>
              <w:t>d</w:t>
            </w:r>
          </w:p>
          <w:p w14:paraId="3DEB4597" w14:textId="77777777" w:rsidR="00E57203" w:rsidRDefault="00E57203">
            <w:pP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05D98927" w14:textId="77777777" w:rsidR="00845DFC" w:rsidRDefault="00845DFC">
            <w:pPr>
              <w:rPr>
                <w:rFonts w:ascii="Arial" w:hAnsi="Arial" w:cs="Arial"/>
                <w:sz w:val="22"/>
                <w:szCs w:val="22"/>
              </w:rPr>
            </w:pPr>
            <w:r w:rsidRPr="00845DFC">
              <w:rPr>
                <w:rFonts w:ascii="Arial" w:hAnsi="Arial" w:cs="Arial"/>
                <w:sz w:val="22"/>
                <w:szCs w:val="22"/>
                <w:u w:val="single"/>
              </w:rPr>
              <w:lastRenderedPageBreak/>
              <w:t>People</w:t>
            </w:r>
            <w:r w:rsidRPr="00845DFC">
              <w:rPr>
                <w:rFonts w:ascii="Arial" w:hAnsi="Arial" w:cs="Arial"/>
                <w:sz w:val="22"/>
                <w:szCs w:val="22"/>
              </w:rPr>
              <w:t>:</w:t>
            </w:r>
          </w:p>
          <w:p w14:paraId="056F41BD" w14:textId="77777777" w:rsidR="00C66D6A" w:rsidRDefault="00C66D6A">
            <w:pPr>
              <w:rPr>
                <w:rFonts w:ascii="Arial" w:hAnsi="Arial" w:cs="Arial"/>
                <w:sz w:val="22"/>
                <w:szCs w:val="22"/>
              </w:rPr>
            </w:pPr>
            <w:r w:rsidRPr="00C66D6A">
              <w:rPr>
                <w:rFonts w:ascii="Arial" w:hAnsi="Arial" w:cs="Arial"/>
                <w:sz w:val="22"/>
                <w:szCs w:val="22"/>
              </w:rPr>
              <w:t xml:space="preserve">Under the Guidance </w:t>
            </w:r>
            <w:r w:rsidR="00C41A4B">
              <w:rPr>
                <w:rFonts w:ascii="Arial" w:hAnsi="Arial" w:cs="Arial"/>
                <w:sz w:val="22"/>
                <w:szCs w:val="22"/>
              </w:rPr>
              <w:t>of the Head of Teaching Support:</w:t>
            </w:r>
          </w:p>
          <w:p w14:paraId="1839955A" w14:textId="77777777" w:rsidR="00C41A4B" w:rsidRPr="00C66D6A" w:rsidRDefault="00C41A4B">
            <w:pPr>
              <w:rPr>
                <w:rFonts w:ascii="Arial" w:hAnsi="Arial" w:cs="Arial"/>
                <w:sz w:val="22"/>
                <w:szCs w:val="22"/>
              </w:rPr>
            </w:pPr>
          </w:p>
          <w:p w14:paraId="74235F2E" w14:textId="77777777" w:rsidR="00E57203" w:rsidRDefault="00E57203">
            <w:pPr>
              <w:rPr>
                <w:rFonts w:ascii="Arial" w:hAnsi="Arial" w:cs="Arial"/>
                <w:sz w:val="22"/>
                <w:szCs w:val="22"/>
              </w:rPr>
            </w:pPr>
            <w:r>
              <w:rPr>
                <w:rFonts w:ascii="Arial" w:hAnsi="Arial" w:cs="Arial"/>
                <w:sz w:val="22"/>
                <w:szCs w:val="22"/>
              </w:rPr>
              <w:t>Facilitate the work of different teams within school including teachers, teaching assistants, and visiting professionals, to improve outcomes for students and implement change.</w:t>
            </w:r>
          </w:p>
          <w:p w14:paraId="0C075E7A" w14:textId="77777777" w:rsidR="00E57203" w:rsidRDefault="00E57203">
            <w:pPr>
              <w:rPr>
                <w:rFonts w:ascii="Arial" w:hAnsi="Arial" w:cs="Arial"/>
                <w:sz w:val="22"/>
                <w:szCs w:val="22"/>
              </w:rPr>
            </w:pPr>
            <w:r>
              <w:rPr>
                <w:rFonts w:ascii="Arial" w:hAnsi="Arial" w:cs="Arial"/>
                <w:sz w:val="22"/>
                <w:szCs w:val="22"/>
              </w:rPr>
              <w:t>Contribute to good management practice by ensuring positive and effective communication and procedures thus fostering positive relationships across the school community.</w:t>
            </w:r>
          </w:p>
          <w:p w14:paraId="11C01E0E" w14:textId="77777777" w:rsidR="00E57203" w:rsidRDefault="00E57203">
            <w:pPr>
              <w:rPr>
                <w:rFonts w:ascii="Arial" w:hAnsi="Arial" w:cs="Arial"/>
                <w:sz w:val="22"/>
                <w:szCs w:val="22"/>
              </w:rPr>
            </w:pPr>
            <w:r>
              <w:rPr>
                <w:rFonts w:ascii="Arial" w:hAnsi="Arial" w:cs="Arial"/>
                <w:sz w:val="22"/>
                <w:szCs w:val="22"/>
              </w:rPr>
              <w:t xml:space="preserve">Monitor the effectiveness of the Teaching Assistant Team in order to develop and enhance a </w:t>
            </w:r>
            <w:r w:rsidR="00A64F86">
              <w:rPr>
                <w:rFonts w:ascii="Arial" w:hAnsi="Arial" w:cs="Arial"/>
                <w:sz w:val="22"/>
                <w:szCs w:val="22"/>
              </w:rPr>
              <w:t xml:space="preserve">culture of </w:t>
            </w:r>
            <w:proofErr w:type="gramStart"/>
            <w:r w:rsidR="00A64F86">
              <w:rPr>
                <w:rFonts w:ascii="Arial" w:hAnsi="Arial" w:cs="Arial"/>
                <w:sz w:val="22"/>
                <w:szCs w:val="22"/>
              </w:rPr>
              <w:t>team work</w:t>
            </w:r>
            <w:proofErr w:type="gramEnd"/>
            <w:r>
              <w:rPr>
                <w:rFonts w:ascii="Arial" w:hAnsi="Arial" w:cs="Arial"/>
                <w:sz w:val="22"/>
                <w:szCs w:val="22"/>
              </w:rPr>
              <w:t>.</w:t>
            </w:r>
          </w:p>
          <w:p w14:paraId="124DA740" w14:textId="77777777" w:rsidR="00E57203" w:rsidRDefault="00E57203">
            <w:pPr>
              <w:rPr>
                <w:rFonts w:ascii="Arial" w:hAnsi="Arial" w:cs="Arial"/>
                <w:sz w:val="22"/>
                <w:szCs w:val="22"/>
              </w:rPr>
            </w:pPr>
            <w:r>
              <w:rPr>
                <w:rFonts w:ascii="Arial" w:hAnsi="Arial" w:cs="Arial"/>
                <w:sz w:val="22"/>
                <w:szCs w:val="22"/>
              </w:rPr>
              <w:lastRenderedPageBreak/>
              <w:t>Monitor sickness and absence levels and deal with any issues that may arise so that colleagues are challenged</w:t>
            </w:r>
            <w:r w:rsidR="00A64F86">
              <w:rPr>
                <w:rFonts w:ascii="Arial" w:hAnsi="Arial" w:cs="Arial"/>
                <w:sz w:val="22"/>
                <w:szCs w:val="22"/>
              </w:rPr>
              <w:t>.</w:t>
            </w:r>
          </w:p>
        </w:tc>
      </w:tr>
      <w:tr w:rsidR="00E57203" w14:paraId="78CC677A" w14:textId="77777777">
        <w:tc>
          <w:tcPr>
            <w:tcW w:w="943" w:type="dxa"/>
            <w:tcBorders>
              <w:top w:val="single" w:sz="4" w:space="0" w:color="auto"/>
              <w:left w:val="single" w:sz="4" w:space="0" w:color="auto"/>
              <w:bottom w:val="single" w:sz="4" w:space="0" w:color="auto"/>
              <w:right w:val="single" w:sz="4" w:space="0" w:color="auto"/>
            </w:tcBorders>
          </w:tcPr>
          <w:p w14:paraId="0F919A73" w14:textId="77777777" w:rsidR="00E57203" w:rsidRDefault="00E57203">
            <w:pPr>
              <w:jc w:val="center"/>
              <w:rPr>
                <w:rFonts w:ascii="Arial" w:hAnsi="Arial" w:cs="Arial"/>
                <w:sz w:val="22"/>
                <w:szCs w:val="22"/>
              </w:rPr>
            </w:pPr>
            <w:r>
              <w:rPr>
                <w:rFonts w:ascii="Arial" w:hAnsi="Arial" w:cs="Arial"/>
                <w:sz w:val="22"/>
                <w:szCs w:val="22"/>
              </w:rPr>
              <w:lastRenderedPageBreak/>
              <w:t>4.2</w:t>
            </w:r>
          </w:p>
          <w:p w14:paraId="5FDEE9CB" w14:textId="77777777" w:rsidR="00A754D7" w:rsidRDefault="00A754D7">
            <w:pPr>
              <w:jc w:val="center"/>
              <w:rPr>
                <w:rFonts w:ascii="Arial" w:hAnsi="Arial" w:cs="Arial"/>
                <w:sz w:val="22"/>
                <w:szCs w:val="22"/>
              </w:rPr>
            </w:pPr>
          </w:p>
          <w:p w14:paraId="05BBFD8C" w14:textId="77777777" w:rsidR="00A754D7" w:rsidRDefault="00A754D7">
            <w:pPr>
              <w:jc w:val="center"/>
              <w:rPr>
                <w:rFonts w:ascii="Arial" w:hAnsi="Arial" w:cs="Arial"/>
                <w:sz w:val="22"/>
                <w:szCs w:val="22"/>
              </w:rPr>
            </w:pPr>
          </w:p>
          <w:p w14:paraId="17FA8D73" w14:textId="77777777" w:rsidR="00E57203" w:rsidRDefault="00A754D7" w:rsidP="00A754D7">
            <w:pPr>
              <w:rPr>
                <w:rFonts w:ascii="Arial" w:hAnsi="Arial" w:cs="Arial"/>
                <w:sz w:val="22"/>
                <w:szCs w:val="22"/>
              </w:rPr>
            </w:pPr>
            <w:r>
              <w:rPr>
                <w:rFonts w:ascii="Arial" w:hAnsi="Arial" w:cs="Arial"/>
                <w:sz w:val="22"/>
                <w:szCs w:val="22"/>
              </w:rPr>
              <w:t xml:space="preserve">   </w:t>
            </w:r>
            <w:r w:rsidR="00FE643F">
              <w:rPr>
                <w:rFonts w:ascii="Arial" w:hAnsi="Arial" w:cs="Arial"/>
                <w:sz w:val="22"/>
                <w:szCs w:val="22"/>
              </w:rPr>
              <w:t xml:space="preserve">  </w:t>
            </w:r>
            <w:r w:rsidR="00E57203">
              <w:rPr>
                <w:rFonts w:ascii="Arial" w:hAnsi="Arial" w:cs="Arial"/>
                <w:sz w:val="22"/>
                <w:szCs w:val="22"/>
              </w:rPr>
              <w:t>a</w:t>
            </w:r>
          </w:p>
          <w:p w14:paraId="021120FD" w14:textId="77777777" w:rsidR="00E57203" w:rsidRDefault="00E57203">
            <w:pPr>
              <w:jc w:val="center"/>
              <w:rPr>
                <w:rFonts w:ascii="Arial" w:hAnsi="Arial" w:cs="Arial"/>
                <w:sz w:val="22"/>
                <w:szCs w:val="22"/>
              </w:rPr>
            </w:pPr>
          </w:p>
          <w:p w14:paraId="662B43D4" w14:textId="77777777" w:rsidR="00A754D7" w:rsidRDefault="00A754D7">
            <w:pPr>
              <w:jc w:val="center"/>
              <w:rPr>
                <w:rFonts w:ascii="Arial" w:hAnsi="Arial" w:cs="Arial"/>
                <w:sz w:val="22"/>
                <w:szCs w:val="22"/>
              </w:rPr>
            </w:pPr>
          </w:p>
          <w:p w14:paraId="24D60585" w14:textId="77777777" w:rsidR="00A754D7" w:rsidRDefault="00A754D7">
            <w:pPr>
              <w:jc w:val="center"/>
              <w:rPr>
                <w:rFonts w:ascii="Arial" w:hAnsi="Arial" w:cs="Arial"/>
                <w:sz w:val="22"/>
                <w:szCs w:val="22"/>
              </w:rPr>
            </w:pPr>
          </w:p>
          <w:p w14:paraId="419E8034" w14:textId="77777777" w:rsidR="00E57203" w:rsidRDefault="00E57203">
            <w:pPr>
              <w:jc w:val="center"/>
              <w:rPr>
                <w:rFonts w:ascii="Arial" w:hAnsi="Arial" w:cs="Arial"/>
                <w:sz w:val="22"/>
                <w:szCs w:val="22"/>
              </w:rPr>
            </w:pPr>
            <w:r>
              <w:rPr>
                <w:rFonts w:ascii="Arial" w:hAnsi="Arial" w:cs="Arial"/>
                <w:sz w:val="22"/>
                <w:szCs w:val="22"/>
              </w:rPr>
              <w:t>b</w:t>
            </w:r>
          </w:p>
          <w:p w14:paraId="78A93044" w14:textId="77777777" w:rsidR="00A754D7" w:rsidRDefault="00A754D7" w:rsidP="00A754D7">
            <w:pPr>
              <w:rPr>
                <w:rFonts w:ascii="Arial" w:hAnsi="Arial" w:cs="Arial"/>
                <w:sz w:val="22"/>
                <w:szCs w:val="22"/>
              </w:rPr>
            </w:pPr>
          </w:p>
          <w:p w14:paraId="0DAD97B1" w14:textId="77777777" w:rsidR="00E57203" w:rsidRDefault="00FE643F" w:rsidP="00A754D7">
            <w:pPr>
              <w:rPr>
                <w:rFonts w:ascii="Arial" w:hAnsi="Arial" w:cs="Arial"/>
                <w:sz w:val="22"/>
                <w:szCs w:val="22"/>
              </w:rPr>
            </w:pPr>
            <w:r>
              <w:rPr>
                <w:rFonts w:ascii="Arial" w:hAnsi="Arial" w:cs="Arial"/>
                <w:sz w:val="22"/>
                <w:szCs w:val="22"/>
              </w:rPr>
              <w:t xml:space="preserve">     </w:t>
            </w:r>
            <w:r w:rsidR="00E57203">
              <w:rPr>
                <w:rFonts w:ascii="Arial" w:hAnsi="Arial" w:cs="Arial"/>
                <w:sz w:val="22"/>
                <w:szCs w:val="22"/>
              </w:rPr>
              <w:t>c</w:t>
            </w:r>
          </w:p>
        </w:tc>
        <w:tc>
          <w:tcPr>
            <w:tcW w:w="8804" w:type="dxa"/>
            <w:tcBorders>
              <w:top w:val="single" w:sz="4" w:space="0" w:color="auto"/>
              <w:left w:val="single" w:sz="4" w:space="0" w:color="auto"/>
              <w:bottom w:val="single" w:sz="4" w:space="0" w:color="auto"/>
              <w:right w:val="single" w:sz="4" w:space="0" w:color="auto"/>
            </w:tcBorders>
          </w:tcPr>
          <w:p w14:paraId="57A125DC" w14:textId="77777777" w:rsidR="00E57203" w:rsidRDefault="00E57203">
            <w:pPr>
              <w:rPr>
                <w:rFonts w:ascii="Arial" w:hAnsi="Arial" w:cs="Arial"/>
                <w:sz w:val="22"/>
                <w:szCs w:val="22"/>
                <w:u w:val="single"/>
              </w:rPr>
            </w:pPr>
            <w:r>
              <w:rPr>
                <w:rFonts w:ascii="Arial" w:hAnsi="Arial" w:cs="Arial"/>
                <w:sz w:val="22"/>
                <w:szCs w:val="22"/>
                <w:u w:val="single"/>
              </w:rPr>
              <w:t>Policy and Planning:</w:t>
            </w:r>
          </w:p>
          <w:p w14:paraId="5C364A7A" w14:textId="77777777" w:rsidR="00A754D7" w:rsidRDefault="00A754D7" w:rsidP="00A754D7">
            <w:pPr>
              <w:rPr>
                <w:rFonts w:ascii="Arial" w:hAnsi="Arial" w:cs="Arial"/>
                <w:sz w:val="22"/>
                <w:szCs w:val="22"/>
              </w:rPr>
            </w:pPr>
            <w:r>
              <w:rPr>
                <w:rFonts w:ascii="Arial" w:hAnsi="Arial" w:cs="Arial"/>
                <w:sz w:val="22"/>
                <w:szCs w:val="22"/>
              </w:rPr>
              <w:t>Under the guidance of the Head of Teaching Support:</w:t>
            </w:r>
          </w:p>
          <w:p w14:paraId="29D41731" w14:textId="77777777" w:rsidR="00A754D7" w:rsidRDefault="00A754D7">
            <w:pPr>
              <w:rPr>
                <w:rFonts w:ascii="Arial" w:hAnsi="Arial" w:cs="Arial"/>
                <w:sz w:val="22"/>
                <w:szCs w:val="22"/>
                <w:u w:val="single"/>
              </w:rPr>
            </w:pPr>
          </w:p>
          <w:p w14:paraId="488A89B8" w14:textId="77777777" w:rsidR="00E57203" w:rsidRDefault="00E57203">
            <w:pPr>
              <w:rPr>
                <w:rFonts w:ascii="Arial" w:hAnsi="Arial" w:cs="Arial"/>
                <w:sz w:val="22"/>
                <w:szCs w:val="22"/>
              </w:rPr>
            </w:pPr>
            <w:r>
              <w:rPr>
                <w:rFonts w:ascii="Arial" w:hAnsi="Arial" w:cs="Arial"/>
                <w:sz w:val="22"/>
                <w:szCs w:val="22"/>
              </w:rPr>
              <w:t>Carry out formal Appraisal,</w:t>
            </w:r>
            <w:r w:rsidR="00A754D7">
              <w:rPr>
                <w:rFonts w:ascii="Arial" w:hAnsi="Arial" w:cs="Arial"/>
                <w:sz w:val="22"/>
                <w:szCs w:val="22"/>
              </w:rPr>
              <w:t xml:space="preserve"> Supervision,</w:t>
            </w:r>
            <w:r>
              <w:rPr>
                <w:rFonts w:ascii="Arial" w:hAnsi="Arial" w:cs="Arial"/>
                <w:sz w:val="22"/>
                <w:szCs w:val="22"/>
              </w:rPr>
              <w:t xml:space="preserve"> Induction and Probation activities with Teaching Assistants, and ensure that suitable arrangements exist for all TA staff to receive these</w:t>
            </w:r>
            <w:r w:rsidR="0075124F">
              <w:rPr>
                <w:rFonts w:ascii="Arial" w:hAnsi="Arial" w:cs="Arial"/>
                <w:sz w:val="22"/>
                <w:szCs w:val="22"/>
              </w:rPr>
              <w:t xml:space="preserve">.  </w:t>
            </w:r>
            <w:r>
              <w:rPr>
                <w:rFonts w:ascii="Arial" w:hAnsi="Arial" w:cs="Arial"/>
                <w:sz w:val="22"/>
                <w:szCs w:val="22"/>
              </w:rPr>
              <w:t xml:space="preserve">Contribute towards ensuring the efficient day-to-day administration and organisation of the school as requested by the Head of School / Deputy Head of School.  To </w:t>
            </w:r>
            <w:proofErr w:type="gramStart"/>
            <w:r>
              <w:rPr>
                <w:rFonts w:ascii="Arial" w:hAnsi="Arial" w:cs="Arial"/>
                <w:sz w:val="22"/>
                <w:szCs w:val="22"/>
              </w:rPr>
              <w:t>include:</w:t>
            </w:r>
            <w:proofErr w:type="gramEnd"/>
            <w:r>
              <w:rPr>
                <w:rFonts w:ascii="Arial" w:hAnsi="Arial" w:cs="Arial"/>
                <w:sz w:val="22"/>
                <w:szCs w:val="22"/>
              </w:rPr>
              <w:t xml:space="preserve"> timetabling, </w:t>
            </w:r>
            <w:proofErr w:type="spellStart"/>
            <w:r>
              <w:rPr>
                <w:rFonts w:ascii="Arial" w:hAnsi="Arial" w:cs="Arial"/>
                <w:sz w:val="22"/>
                <w:szCs w:val="22"/>
              </w:rPr>
              <w:t>rotas</w:t>
            </w:r>
            <w:proofErr w:type="spellEnd"/>
            <w:r>
              <w:rPr>
                <w:rFonts w:ascii="Arial" w:hAnsi="Arial" w:cs="Arial"/>
                <w:sz w:val="22"/>
                <w:szCs w:val="22"/>
              </w:rPr>
              <w:t xml:space="preserve">, day-to-day cover arrangements for staff who are away planned or unplanned etc. </w:t>
            </w:r>
          </w:p>
          <w:p w14:paraId="05D2264C" w14:textId="77777777" w:rsidR="00E57203" w:rsidRDefault="00E57203">
            <w:pPr>
              <w:rPr>
                <w:rFonts w:ascii="Arial" w:hAnsi="Arial" w:cs="Arial"/>
                <w:sz w:val="22"/>
                <w:szCs w:val="22"/>
              </w:rPr>
            </w:pPr>
            <w:r>
              <w:rPr>
                <w:rFonts w:ascii="Arial" w:hAnsi="Arial" w:cs="Arial"/>
                <w:sz w:val="22"/>
                <w:szCs w:val="22"/>
              </w:rPr>
              <w:t xml:space="preserve">Develop an awareness of the staff skills </w:t>
            </w:r>
            <w:proofErr w:type="gramStart"/>
            <w:r>
              <w:rPr>
                <w:rFonts w:ascii="Arial" w:hAnsi="Arial" w:cs="Arial"/>
                <w:sz w:val="22"/>
                <w:szCs w:val="22"/>
              </w:rPr>
              <w:t>in order to</w:t>
            </w:r>
            <w:proofErr w:type="gramEnd"/>
            <w:r>
              <w:rPr>
                <w:rFonts w:ascii="Arial" w:hAnsi="Arial" w:cs="Arial"/>
                <w:sz w:val="22"/>
                <w:szCs w:val="22"/>
              </w:rPr>
              <w:t xml:space="preserve"> help </w:t>
            </w:r>
            <w:r w:rsidR="00A754D7">
              <w:rPr>
                <w:rFonts w:ascii="Arial" w:hAnsi="Arial" w:cs="Arial"/>
                <w:sz w:val="22"/>
                <w:szCs w:val="22"/>
              </w:rPr>
              <w:t>facilitate</w:t>
            </w:r>
            <w:r>
              <w:rPr>
                <w:rFonts w:ascii="Arial" w:hAnsi="Arial" w:cs="Arial"/>
                <w:sz w:val="22"/>
                <w:szCs w:val="22"/>
              </w:rPr>
              <w:t xml:space="preserve"> the best use of staff throughout the school day.</w:t>
            </w:r>
          </w:p>
          <w:p w14:paraId="6A13EBE7" w14:textId="77777777" w:rsidR="00E57203" w:rsidRDefault="00E57203">
            <w:pPr>
              <w:widowControl/>
              <w:numPr>
                <w:ilvl w:val="0"/>
                <w:numId w:val="9"/>
              </w:numPr>
              <w:rPr>
                <w:rFonts w:ascii="Arial" w:hAnsi="Arial" w:cs="Arial"/>
                <w:sz w:val="22"/>
                <w:szCs w:val="22"/>
              </w:rPr>
            </w:pPr>
            <w:r>
              <w:rPr>
                <w:rFonts w:ascii="Arial" w:hAnsi="Arial" w:cs="Arial"/>
                <w:sz w:val="22"/>
                <w:szCs w:val="22"/>
              </w:rPr>
              <w:t xml:space="preserve">Monitor the training needs, </w:t>
            </w:r>
            <w:proofErr w:type="gramStart"/>
            <w:r>
              <w:rPr>
                <w:rFonts w:ascii="Arial" w:hAnsi="Arial" w:cs="Arial"/>
                <w:sz w:val="22"/>
                <w:szCs w:val="22"/>
              </w:rPr>
              <w:t>delivery</w:t>
            </w:r>
            <w:proofErr w:type="gramEnd"/>
            <w:r>
              <w:rPr>
                <w:rFonts w:ascii="Arial" w:hAnsi="Arial" w:cs="Arial"/>
                <w:sz w:val="22"/>
                <w:szCs w:val="22"/>
              </w:rPr>
              <w:t xml:space="preserve"> and records of teaching assistants to ensure training is allocated fairly in line with the whole school staff development programme, and resources. </w:t>
            </w:r>
          </w:p>
          <w:p w14:paraId="194DE2E6" w14:textId="77777777" w:rsidR="00E57203" w:rsidRDefault="00A754D7">
            <w:pPr>
              <w:widowControl/>
              <w:numPr>
                <w:ilvl w:val="0"/>
                <w:numId w:val="9"/>
              </w:numPr>
              <w:rPr>
                <w:rFonts w:ascii="Arial" w:hAnsi="Arial" w:cs="Arial"/>
                <w:sz w:val="22"/>
                <w:szCs w:val="22"/>
              </w:rPr>
            </w:pPr>
            <w:r>
              <w:rPr>
                <w:rFonts w:ascii="Arial" w:hAnsi="Arial" w:cs="Arial"/>
                <w:sz w:val="22"/>
                <w:szCs w:val="22"/>
              </w:rPr>
              <w:t xml:space="preserve">Facilitate, co-ordinate and </w:t>
            </w:r>
            <w:r w:rsidR="00E57203">
              <w:rPr>
                <w:rFonts w:ascii="Arial" w:hAnsi="Arial" w:cs="Arial"/>
                <w:sz w:val="22"/>
                <w:szCs w:val="22"/>
              </w:rPr>
              <w:t>organise meetings for the Teaching Assistant Team.</w:t>
            </w:r>
          </w:p>
          <w:p w14:paraId="5C064D32" w14:textId="77777777" w:rsidR="00E57203" w:rsidRDefault="00E57203">
            <w:pPr>
              <w:widowControl/>
              <w:numPr>
                <w:ilvl w:val="0"/>
                <w:numId w:val="9"/>
              </w:numPr>
              <w:rPr>
                <w:rFonts w:ascii="Arial" w:hAnsi="Arial" w:cs="Arial"/>
                <w:sz w:val="22"/>
                <w:szCs w:val="22"/>
              </w:rPr>
            </w:pPr>
            <w:r>
              <w:rPr>
                <w:rFonts w:ascii="Arial" w:hAnsi="Arial" w:cs="Arial"/>
                <w:sz w:val="22"/>
                <w:szCs w:val="22"/>
              </w:rPr>
              <w:t>Contribute to the implementation of in-school staff development day activities for teachers and support staff.</w:t>
            </w:r>
          </w:p>
        </w:tc>
      </w:tr>
      <w:tr w:rsidR="00E57203" w14:paraId="7EBA5530" w14:textId="77777777">
        <w:trPr>
          <w:trHeight w:val="454"/>
        </w:trPr>
        <w:tc>
          <w:tcPr>
            <w:tcW w:w="943" w:type="dxa"/>
            <w:tcBorders>
              <w:top w:val="single" w:sz="4" w:space="0" w:color="auto"/>
              <w:left w:val="single" w:sz="12" w:space="0" w:color="auto"/>
              <w:bottom w:val="single" w:sz="4" w:space="0" w:color="auto"/>
              <w:right w:val="single" w:sz="2" w:space="0" w:color="auto"/>
            </w:tcBorders>
            <w:vAlign w:val="center"/>
          </w:tcPr>
          <w:p w14:paraId="54AABE3D" w14:textId="77777777" w:rsidR="00E57203" w:rsidRDefault="00E57203">
            <w:pPr>
              <w:jc w:val="center"/>
              <w:rPr>
                <w:rFonts w:ascii="Arial" w:hAnsi="Arial" w:cs="Arial"/>
                <w:b/>
                <w:sz w:val="22"/>
                <w:szCs w:val="22"/>
              </w:rPr>
            </w:pPr>
            <w:r>
              <w:rPr>
                <w:rFonts w:ascii="Arial" w:hAnsi="Arial" w:cs="Arial"/>
                <w:b/>
                <w:sz w:val="22"/>
                <w:szCs w:val="22"/>
              </w:rPr>
              <w:t>5</w:t>
            </w:r>
          </w:p>
        </w:tc>
        <w:tc>
          <w:tcPr>
            <w:tcW w:w="8804" w:type="dxa"/>
            <w:tcBorders>
              <w:top w:val="single" w:sz="4" w:space="0" w:color="auto"/>
              <w:left w:val="single" w:sz="2" w:space="0" w:color="auto"/>
              <w:bottom w:val="single" w:sz="4" w:space="0" w:color="auto"/>
              <w:right w:val="single" w:sz="12" w:space="0" w:color="auto"/>
            </w:tcBorders>
            <w:vAlign w:val="center"/>
          </w:tcPr>
          <w:p w14:paraId="3550FB02" w14:textId="77777777" w:rsidR="00E57203" w:rsidRDefault="00E57203">
            <w:pPr>
              <w:rPr>
                <w:rFonts w:ascii="Arial" w:hAnsi="Arial" w:cs="Arial"/>
                <w:b/>
                <w:sz w:val="22"/>
                <w:szCs w:val="22"/>
              </w:rPr>
            </w:pPr>
            <w:r>
              <w:rPr>
                <w:rFonts w:ascii="Arial" w:hAnsi="Arial" w:cs="Arial"/>
                <w:b/>
                <w:sz w:val="22"/>
                <w:szCs w:val="22"/>
              </w:rPr>
              <w:t>STANDARDS AND QUALITY ASSURANCE</w:t>
            </w:r>
          </w:p>
        </w:tc>
      </w:tr>
      <w:tr w:rsidR="00E57203" w14:paraId="6EA3B61F" w14:textId="77777777">
        <w:tc>
          <w:tcPr>
            <w:tcW w:w="943" w:type="dxa"/>
            <w:tcBorders>
              <w:top w:val="single" w:sz="4" w:space="0" w:color="auto"/>
              <w:left w:val="single" w:sz="4" w:space="0" w:color="auto"/>
              <w:bottom w:val="single" w:sz="4" w:space="0" w:color="auto"/>
              <w:right w:val="single" w:sz="4" w:space="0" w:color="auto"/>
            </w:tcBorders>
          </w:tcPr>
          <w:p w14:paraId="4D630DFE" w14:textId="77777777" w:rsidR="00E57203" w:rsidRDefault="00E57203">
            <w:pPr>
              <w:jc w:val="center"/>
              <w:rPr>
                <w:rFonts w:ascii="Arial" w:hAnsi="Arial" w:cs="Arial"/>
                <w:sz w:val="22"/>
                <w:szCs w:val="22"/>
              </w:rPr>
            </w:pPr>
            <w:r>
              <w:rPr>
                <w:rFonts w:ascii="Arial" w:hAnsi="Arial" w:cs="Arial"/>
                <w:sz w:val="22"/>
                <w:szCs w:val="22"/>
              </w:rPr>
              <w:t>5.1</w:t>
            </w:r>
          </w:p>
          <w:p w14:paraId="6C1CB757"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24B27E4A" w14:textId="77777777" w:rsidR="00E57203" w:rsidRDefault="00E57203">
            <w:pPr>
              <w:rPr>
                <w:rFonts w:ascii="Arial" w:hAnsi="Arial" w:cs="Arial"/>
                <w:sz w:val="22"/>
                <w:szCs w:val="22"/>
              </w:rPr>
            </w:pPr>
            <w:r>
              <w:rPr>
                <w:rFonts w:ascii="Arial" w:hAnsi="Arial" w:cs="Arial"/>
                <w:sz w:val="22"/>
                <w:szCs w:val="22"/>
              </w:rPr>
              <w:t>Support the aims and ethos of the school.</w:t>
            </w:r>
          </w:p>
        </w:tc>
      </w:tr>
      <w:tr w:rsidR="00E57203" w14:paraId="05A70391" w14:textId="77777777">
        <w:tc>
          <w:tcPr>
            <w:tcW w:w="943" w:type="dxa"/>
            <w:tcBorders>
              <w:top w:val="single" w:sz="4" w:space="0" w:color="auto"/>
              <w:left w:val="single" w:sz="4" w:space="0" w:color="auto"/>
              <w:bottom w:val="single" w:sz="4" w:space="0" w:color="auto"/>
              <w:right w:val="single" w:sz="4" w:space="0" w:color="auto"/>
            </w:tcBorders>
          </w:tcPr>
          <w:p w14:paraId="198EA9EB" w14:textId="77777777" w:rsidR="00E57203" w:rsidRDefault="00E57203">
            <w:pPr>
              <w:jc w:val="center"/>
              <w:rPr>
                <w:rFonts w:ascii="Arial" w:hAnsi="Arial" w:cs="Arial"/>
                <w:sz w:val="22"/>
                <w:szCs w:val="22"/>
              </w:rPr>
            </w:pPr>
            <w:r>
              <w:rPr>
                <w:rFonts w:ascii="Arial" w:hAnsi="Arial" w:cs="Arial"/>
                <w:sz w:val="22"/>
                <w:szCs w:val="22"/>
              </w:rPr>
              <w:t>5.2</w:t>
            </w:r>
          </w:p>
          <w:p w14:paraId="11194A28"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123E9356" w14:textId="77777777" w:rsidR="00E57203" w:rsidRDefault="00E57203">
            <w:pPr>
              <w:rPr>
                <w:rFonts w:ascii="Arial" w:hAnsi="Arial" w:cs="Arial"/>
                <w:sz w:val="22"/>
                <w:szCs w:val="22"/>
              </w:rPr>
            </w:pPr>
            <w:r>
              <w:rPr>
                <w:rFonts w:ascii="Arial" w:hAnsi="Arial" w:cs="Arial"/>
                <w:sz w:val="22"/>
                <w:szCs w:val="22"/>
              </w:rPr>
              <w:t>Set a good example in terms of presentation, punctuality and attendance and behaviour.</w:t>
            </w:r>
          </w:p>
        </w:tc>
      </w:tr>
      <w:tr w:rsidR="00E57203" w14:paraId="45C2F892" w14:textId="77777777">
        <w:tc>
          <w:tcPr>
            <w:tcW w:w="943" w:type="dxa"/>
            <w:tcBorders>
              <w:top w:val="single" w:sz="4" w:space="0" w:color="auto"/>
              <w:left w:val="single" w:sz="4" w:space="0" w:color="auto"/>
              <w:bottom w:val="single" w:sz="4" w:space="0" w:color="auto"/>
              <w:right w:val="single" w:sz="4" w:space="0" w:color="auto"/>
            </w:tcBorders>
          </w:tcPr>
          <w:p w14:paraId="7340836D" w14:textId="77777777" w:rsidR="00E57203" w:rsidRDefault="00E57203">
            <w:pPr>
              <w:jc w:val="center"/>
              <w:rPr>
                <w:rFonts w:ascii="Arial" w:hAnsi="Arial" w:cs="Arial"/>
                <w:sz w:val="22"/>
                <w:szCs w:val="22"/>
              </w:rPr>
            </w:pPr>
            <w:r>
              <w:rPr>
                <w:rFonts w:ascii="Arial" w:hAnsi="Arial" w:cs="Arial"/>
                <w:sz w:val="22"/>
                <w:szCs w:val="22"/>
              </w:rPr>
              <w:t>5.3</w:t>
            </w:r>
          </w:p>
          <w:p w14:paraId="0CFEDDD1"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28906016" w14:textId="77777777" w:rsidR="00E57203" w:rsidRDefault="00E57203">
            <w:pPr>
              <w:rPr>
                <w:rFonts w:ascii="Arial" w:hAnsi="Arial" w:cs="Arial"/>
                <w:sz w:val="22"/>
                <w:szCs w:val="22"/>
              </w:rPr>
            </w:pPr>
            <w:r>
              <w:rPr>
                <w:rFonts w:ascii="Arial" w:hAnsi="Arial" w:cs="Arial"/>
                <w:sz w:val="22"/>
                <w:szCs w:val="22"/>
              </w:rPr>
              <w:t>Attend and participate in ‘special’ school events and student performances.</w:t>
            </w:r>
          </w:p>
        </w:tc>
      </w:tr>
      <w:tr w:rsidR="00E57203" w14:paraId="13CFDC48" w14:textId="77777777">
        <w:tc>
          <w:tcPr>
            <w:tcW w:w="943" w:type="dxa"/>
            <w:tcBorders>
              <w:top w:val="single" w:sz="4" w:space="0" w:color="auto"/>
              <w:left w:val="single" w:sz="4" w:space="0" w:color="auto"/>
              <w:bottom w:val="single" w:sz="4" w:space="0" w:color="auto"/>
              <w:right w:val="single" w:sz="4" w:space="0" w:color="auto"/>
            </w:tcBorders>
          </w:tcPr>
          <w:p w14:paraId="63C6C4F1" w14:textId="77777777" w:rsidR="00E57203" w:rsidRDefault="00E57203">
            <w:pPr>
              <w:jc w:val="center"/>
              <w:rPr>
                <w:rFonts w:ascii="Arial" w:hAnsi="Arial" w:cs="Arial"/>
                <w:sz w:val="22"/>
                <w:szCs w:val="22"/>
              </w:rPr>
            </w:pPr>
            <w:r>
              <w:rPr>
                <w:rFonts w:ascii="Arial" w:hAnsi="Arial" w:cs="Arial"/>
                <w:sz w:val="22"/>
                <w:szCs w:val="22"/>
              </w:rPr>
              <w:t>5.4</w:t>
            </w:r>
          </w:p>
          <w:p w14:paraId="5B7E2B77"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12564CE0" w14:textId="77777777" w:rsidR="00E57203" w:rsidRDefault="00E57203">
            <w:pPr>
              <w:rPr>
                <w:rFonts w:ascii="Arial" w:hAnsi="Arial" w:cs="Arial"/>
                <w:sz w:val="22"/>
                <w:szCs w:val="22"/>
              </w:rPr>
            </w:pPr>
            <w:r>
              <w:rPr>
                <w:rFonts w:ascii="Arial" w:hAnsi="Arial" w:cs="Arial"/>
                <w:sz w:val="22"/>
                <w:szCs w:val="22"/>
              </w:rPr>
              <w:t>Actively uphold the school’s behaviour code, school rules and uniform regulations.</w:t>
            </w:r>
          </w:p>
        </w:tc>
      </w:tr>
      <w:tr w:rsidR="00E57203" w14:paraId="6365D37D" w14:textId="77777777">
        <w:tc>
          <w:tcPr>
            <w:tcW w:w="943" w:type="dxa"/>
            <w:tcBorders>
              <w:top w:val="single" w:sz="4" w:space="0" w:color="auto"/>
              <w:left w:val="single" w:sz="4" w:space="0" w:color="auto"/>
              <w:bottom w:val="single" w:sz="4" w:space="0" w:color="auto"/>
              <w:right w:val="single" w:sz="4" w:space="0" w:color="auto"/>
            </w:tcBorders>
          </w:tcPr>
          <w:p w14:paraId="284284C2" w14:textId="77777777" w:rsidR="00E57203" w:rsidRDefault="00E57203">
            <w:pPr>
              <w:jc w:val="center"/>
              <w:rPr>
                <w:rFonts w:ascii="Arial" w:hAnsi="Arial" w:cs="Arial"/>
                <w:sz w:val="22"/>
                <w:szCs w:val="22"/>
              </w:rPr>
            </w:pPr>
            <w:r>
              <w:rPr>
                <w:rFonts w:ascii="Arial" w:hAnsi="Arial" w:cs="Arial"/>
                <w:sz w:val="22"/>
                <w:szCs w:val="22"/>
              </w:rPr>
              <w:t>5.5</w:t>
            </w:r>
          </w:p>
        </w:tc>
        <w:tc>
          <w:tcPr>
            <w:tcW w:w="8804" w:type="dxa"/>
            <w:tcBorders>
              <w:top w:val="single" w:sz="4" w:space="0" w:color="auto"/>
              <w:left w:val="single" w:sz="4" w:space="0" w:color="auto"/>
              <w:bottom w:val="single" w:sz="4" w:space="0" w:color="auto"/>
              <w:right w:val="single" w:sz="4" w:space="0" w:color="auto"/>
            </w:tcBorders>
          </w:tcPr>
          <w:p w14:paraId="1AEBCEB6" w14:textId="77777777" w:rsidR="00E57203" w:rsidRDefault="00E57203">
            <w:pPr>
              <w:rPr>
                <w:rFonts w:ascii="Arial" w:hAnsi="Arial" w:cs="Arial"/>
                <w:sz w:val="22"/>
                <w:szCs w:val="22"/>
              </w:rPr>
            </w:pPr>
            <w:r>
              <w:rPr>
                <w:rFonts w:ascii="Arial" w:hAnsi="Arial" w:cs="Arial"/>
                <w:sz w:val="22"/>
                <w:szCs w:val="22"/>
              </w:rPr>
              <w:t>Participate in staff training with commitment to own Continuous Professional Development and enthusiastic participation in leadership training activities.</w:t>
            </w:r>
          </w:p>
        </w:tc>
      </w:tr>
      <w:tr w:rsidR="00E57203" w14:paraId="14A4B0FB" w14:textId="77777777">
        <w:tc>
          <w:tcPr>
            <w:tcW w:w="943" w:type="dxa"/>
            <w:tcBorders>
              <w:top w:val="single" w:sz="4" w:space="0" w:color="auto"/>
              <w:left w:val="single" w:sz="4" w:space="0" w:color="auto"/>
              <w:bottom w:val="single" w:sz="4" w:space="0" w:color="auto"/>
              <w:right w:val="single" w:sz="4" w:space="0" w:color="auto"/>
            </w:tcBorders>
          </w:tcPr>
          <w:p w14:paraId="546F452A" w14:textId="77777777" w:rsidR="00E57203" w:rsidRDefault="00E57203">
            <w:pPr>
              <w:jc w:val="center"/>
              <w:rPr>
                <w:rFonts w:ascii="Arial" w:hAnsi="Arial" w:cs="Arial"/>
                <w:sz w:val="22"/>
                <w:szCs w:val="22"/>
              </w:rPr>
            </w:pPr>
            <w:r>
              <w:rPr>
                <w:rFonts w:ascii="Arial" w:hAnsi="Arial" w:cs="Arial"/>
                <w:sz w:val="22"/>
                <w:szCs w:val="22"/>
              </w:rPr>
              <w:t>5.6</w:t>
            </w:r>
          </w:p>
          <w:p w14:paraId="4BBD4588"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3721541D" w14:textId="77777777" w:rsidR="00E57203" w:rsidRDefault="00E57203">
            <w:pPr>
              <w:rPr>
                <w:rFonts w:ascii="Arial" w:hAnsi="Arial" w:cs="Arial"/>
                <w:sz w:val="22"/>
                <w:szCs w:val="22"/>
              </w:rPr>
            </w:pPr>
            <w:r>
              <w:rPr>
                <w:rFonts w:ascii="Arial" w:hAnsi="Arial" w:cs="Arial"/>
                <w:sz w:val="22"/>
                <w:szCs w:val="22"/>
              </w:rPr>
              <w:t>Attend team and other school meetings.</w:t>
            </w:r>
          </w:p>
        </w:tc>
      </w:tr>
      <w:tr w:rsidR="00E57203" w14:paraId="5EF14081" w14:textId="77777777">
        <w:tc>
          <w:tcPr>
            <w:tcW w:w="943" w:type="dxa"/>
            <w:tcBorders>
              <w:top w:val="single" w:sz="4" w:space="0" w:color="auto"/>
              <w:left w:val="single" w:sz="4" w:space="0" w:color="auto"/>
              <w:bottom w:val="single" w:sz="4" w:space="0" w:color="auto"/>
              <w:right w:val="single" w:sz="4" w:space="0" w:color="auto"/>
            </w:tcBorders>
          </w:tcPr>
          <w:p w14:paraId="0D265BDD" w14:textId="77777777" w:rsidR="00E57203" w:rsidRDefault="00E57203">
            <w:pPr>
              <w:jc w:val="center"/>
              <w:rPr>
                <w:rFonts w:ascii="Arial" w:hAnsi="Arial" w:cs="Arial"/>
                <w:sz w:val="22"/>
                <w:szCs w:val="22"/>
              </w:rPr>
            </w:pPr>
            <w:r>
              <w:rPr>
                <w:rFonts w:ascii="Arial" w:hAnsi="Arial" w:cs="Arial"/>
                <w:sz w:val="22"/>
                <w:szCs w:val="22"/>
              </w:rPr>
              <w:t>5.7</w:t>
            </w:r>
          </w:p>
          <w:p w14:paraId="139ED620"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4F893CE0" w14:textId="77777777" w:rsidR="00E57203" w:rsidRDefault="00E57203">
            <w:pPr>
              <w:rPr>
                <w:rFonts w:ascii="Arial" w:hAnsi="Arial" w:cs="Arial"/>
                <w:sz w:val="22"/>
                <w:szCs w:val="22"/>
              </w:rPr>
            </w:pPr>
            <w:r>
              <w:rPr>
                <w:rFonts w:ascii="Arial" w:hAnsi="Arial" w:cs="Arial"/>
                <w:sz w:val="22"/>
                <w:szCs w:val="22"/>
              </w:rPr>
              <w:t xml:space="preserve">Develop links and collaborate with other key stakeholders including Governors, the Local Authority, other </w:t>
            </w:r>
            <w:proofErr w:type="gramStart"/>
            <w:r>
              <w:rPr>
                <w:rFonts w:ascii="Arial" w:hAnsi="Arial" w:cs="Arial"/>
                <w:sz w:val="22"/>
                <w:szCs w:val="22"/>
              </w:rPr>
              <w:t>schools</w:t>
            </w:r>
            <w:proofErr w:type="gramEnd"/>
            <w:r>
              <w:rPr>
                <w:rFonts w:ascii="Arial" w:hAnsi="Arial" w:cs="Arial"/>
                <w:sz w:val="22"/>
                <w:szCs w:val="22"/>
              </w:rPr>
              <w:t xml:space="preserve"> and the local community. Development of BBS North and West relations by encouraging staff from both schools to cooperate in whole school activities/events.</w:t>
            </w:r>
          </w:p>
        </w:tc>
      </w:tr>
      <w:tr w:rsidR="00E57203" w14:paraId="535220D1" w14:textId="77777777">
        <w:trPr>
          <w:trHeight w:val="454"/>
        </w:trPr>
        <w:tc>
          <w:tcPr>
            <w:tcW w:w="943" w:type="dxa"/>
            <w:tcBorders>
              <w:top w:val="single" w:sz="4" w:space="0" w:color="auto"/>
              <w:left w:val="single" w:sz="4" w:space="0" w:color="auto"/>
              <w:bottom w:val="single" w:sz="4" w:space="0" w:color="auto"/>
              <w:right w:val="single" w:sz="4" w:space="0" w:color="auto"/>
            </w:tcBorders>
            <w:vAlign w:val="center"/>
          </w:tcPr>
          <w:p w14:paraId="68447A9D" w14:textId="77777777" w:rsidR="00E57203" w:rsidRDefault="00E57203">
            <w:pPr>
              <w:jc w:val="center"/>
              <w:rPr>
                <w:rFonts w:ascii="Arial" w:hAnsi="Arial" w:cs="Arial"/>
                <w:b/>
                <w:sz w:val="22"/>
                <w:szCs w:val="22"/>
              </w:rPr>
            </w:pPr>
            <w:r>
              <w:rPr>
                <w:rFonts w:ascii="Arial" w:hAnsi="Arial" w:cs="Arial"/>
                <w:b/>
                <w:sz w:val="22"/>
                <w:szCs w:val="22"/>
              </w:rPr>
              <w:t>6</w:t>
            </w:r>
          </w:p>
        </w:tc>
        <w:tc>
          <w:tcPr>
            <w:tcW w:w="8804" w:type="dxa"/>
            <w:tcBorders>
              <w:top w:val="single" w:sz="4" w:space="0" w:color="auto"/>
              <w:left w:val="single" w:sz="4" w:space="0" w:color="auto"/>
              <w:bottom w:val="single" w:sz="4" w:space="0" w:color="auto"/>
              <w:right w:val="single" w:sz="4" w:space="0" w:color="auto"/>
            </w:tcBorders>
            <w:vAlign w:val="center"/>
          </w:tcPr>
          <w:p w14:paraId="2620CC80" w14:textId="77777777" w:rsidR="00E57203" w:rsidRDefault="00E57203">
            <w:pPr>
              <w:rPr>
                <w:rFonts w:ascii="Arial" w:hAnsi="Arial" w:cs="Arial"/>
                <w:b/>
                <w:sz w:val="22"/>
                <w:szCs w:val="22"/>
              </w:rPr>
            </w:pPr>
            <w:r>
              <w:rPr>
                <w:rFonts w:ascii="Arial" w:hAnsi="Arial" w:cs="Arial"/>
                <w:b/>
                <w:sz w:val="22"/>
                <w:szCs w:val="22"/>
              </w:rPr>
              <w:t>OTHER DUTIES AND RESPONSIBILITIES</w:t>
            </w:r>
          </w:p>
        </w:tc>
      </w:tr>
      <w:tr w:rsidR="00E57203" w14:paraId="0FDE2FC6" w14:textId="77777777">
        <w:tc>
          <w:tcPr>
            <w:tcW w:w="943" w:type="dxa"/>
            <w:tcBorders>
              <w:top w:val="single" w:sz="4" w:space="0" w:color="auto"/>
              <w:left w:val="single" w:sz="4" w:space="0" w:color="auto"/>
              <w:bottom w:val="single" w:sz="4" w:space="0" w:color="auto"/>
              <w:right w:val="single" w:sz="4" w:space="0" w:color="auto"/>
            </w:tcBorders>
          </w:tcPr>
          <w:p w14:paraId="10C1D55C" w14:textId="77777777" w:rsidR="00E57203" w:rsidRDefault="00E57203">
            <w:pPr>
              <w:jc w:val="center"/>
              <w:rPr>
                <w:rFonts w:ascii="Arial" w:hAnsi="Arial" w:cs="Arial"/>
                <w:sz w:val="22"/>
                <w:szCs w:val="22"/>
              </w:rPr>
            </w:pPr>
            <w:r>
              <w:rPr>
                <w:rFonts w:ascii="Arial" w:hAnsi="Arial" w:cs="Arial"/>
                <w:sz w:val="22"/>
                <w:szCs w:val="22"/>
              </w:rPr>
              <w:t>6.1</w:t>
            </w:r>
          </w:p>
        </w:tc>
        <w:tc>
          <w:tcPr>
            <w:tcW w:w="8804" w:type="dxa"/>
            <w:tcBorders>
              <w:top w:val="single" w:sz="4" w:space="0" w:color="auto"/>
              <w:left w:val="single" w:sz="4" w:space="0" w:color="auto"/>
              <w:bottom w:val="single" w:sz="4" w:space="0" w:color="auto"/>
              <w:right w:val="single" w:sz="4" w:space="0" w:color="auto"/>
            </w:tcBorders>
          </w:tcPr>
          <w:p w14:paraId="7722DF51" w14:textId="77777777" w:rsidR="00E57203" w:rsidRDefault="00E57203" w:rsidP="00A754D7">
            <w:pPr>
              <w:rPr>
                <w:rFonts w:ascii="Arial" w:hAnsi="Arial" w:cs="Arial"/>
                <w:sz w:val="22"/>
                <w:szCs w:val="22"/>
              </w:rPr>
            </w:pPr>
            <w:r>
              <w:rPr>
                <w:rFonts w:ascii="Arial" w:hAnsi="Arial" w:cs="Arial"/>
                <w:color w:val="000000"/>
                <w:sz w:val="22"/>
                <w:szCs w:val="22"/>
                <w:lang w:eastAsia="en-GB"/>
              </w:rPr>
              <w:t xml:space="preserve">Responsible via </w:t>
            </w:r>
            <w:r w:rsidR="00A754D7">
              <w:rPr>
                <w:rFonts w:ascii="Arial" w:hAnsi="Arial" w:cs="Arial"/>
                <w:color w:val="000000"/>
                <w:sz w:val="22"/>
                <w:szCs w:val="22"/>
                <w:lang w:eastAsia="en-GB"/>
              </w:rPr>
              <w:t>Supervision</w:t>
            </w:r>
            <w:r>
              <w:rPr>
                <w:rFonts w:ascii="Arial" w:hAnsi="Arial" w:cs="Arial"/>
                <w:color w:val="000000"/>
                <w:sz w:val="22"/>
                <w:szCs w:val="22"/>
                <w:lang w:eastAsia="en-GB"/>
              </w:rPr>
              <w:t xml:space="preserve"> and Appraisal for own practice and continuing professional development; identifying training and development needs in line with school policy and maintaining a CPD portfolio reflecting personal and professional achievements.</w:t>
            </w:r>
          </w:p>
        </w:tc>
      </w:tr>
      <w:tr w:rsidR="00E57203" w14:paraId="17096760" w14:textId="77777777">
        <w:tc>
          <w:tcPr>
            <w:tcW w:w="943" w:type="dxa"/>
            <w:tcBorders>
              <w:top w:val="single" w:sz="4" w:space="0" w:color="auto"/>
              <w:left w:val="single" w:sz="4" w:space="0" w:color="auto"/>
              <w:bottom w:val="single" w:sz="4" w:space="0" w:color="auto"/>
              <w:right w:val="single" w:sz="4" w:space="0" w:color="auto"/>
            </w:tcBorders>
          </w:tcPr>
          <w:p w14:paraId="59DB7075" w14:textId="77777777" w:rsidR="00E57203" w:rsidRDefault="00E57203">
            <w:pPr>
              <w:jc w:val="center"/>
              <w:rPr>
                <w:rFonts w:ascii="Arial" w:hAnsi="Arial" w:cs="Arial"/>
                <w:sz w:val="22"/>
                <w:szCs w:val="22"/>
              </w:rPr>
            </w:pPr>
            <w:r>
              <w:rPr>
                <w:rFonts w:ascii="Arial" w:hAnsi="Arial" w:cs="Arial"/>
                <w:sz w:val="22"/>
                <w:szCs w:val="22"/>
              </w:rPr>
              <w:t>6.2</w:t>
            </w:r>
          </w:p>
        </w:tc>
        <w:tc>
          <w:tcPr>
            <w:tcW w:w="8804" w:type="dxa"/>
            <w:tcBorders>
              <w:top w:val="single" w:sz="4" w:space="0" w:color="auto"/>
              <w:left w:val="single" w:sz="4" w:space="0" w:color="auto"/>
              <w:bottom w:val="single" w:sz="4" w:space="0" w:color="auto"/>
              <w:right w:val="single" w:sz="4" w:space="0" w:color="auto"/>
            </w:tcBorders>
          </w:tcPr>
          <w:p w14:paraId="527614D1" w14:textId="77777777" w:rsidR="00E57203" w:rsidRDefault="00E57203">
            <w:pPr>
              <w:rPr>
                <w:rFonts w:ascii="Arial" w:hAnsi="Arial" w:cs="Arial"/>
                <w:sz w:val="22"/>
                <w:szCs w:val="22"/>
              </w:rPr>
            </w:pPr>
            <w:r>
              <w:rPr>
                <w:rFonts w:ascii="Arial" w:hAnsi="Arial" w:cs="Arial"/>
                <w:sz w:val="22"/>
                <w:szCs w:val="22"/>
              </w:rPr>
              <w:t>Share in the corporate responsibility for the well-being and discipline of all students and staff.</w:t>
            </w:r>
          </w:p>
        </w:tc>
      </w:tr>
      <w:tr w:rsidR="00E57203" w14:paraId="05D673B9" w14:textId="77777777">
        <w:tc>
          <w:tcPr>
            <w:tcW w:w="943" w:type="dxa"/>
            <w:tcBorders>
              <w:top w:val="single" w:sz="4" w:space="0" w:color="auto"/>
              <w:left w:val="single" w:sz="4" w:space="0" w:color="auto"/>
              <w:bottom w:val="single" w:sz="4" w:space="0" w:color="auto"/>
              <w:right w:val="single" w:sz="4" w:space="0" w:color="auto"/>
            </w:tcBorders>
          </w:tcPr>
          <w:p w14:paraId="5ECF925C" w14:textId="77777777" w:rsidR="00E57203" w:rsidRDefault="00E57203">
            <w:pPr>
              <w:jc w:val="center"/>
              <w:rPr>
                <w:rFonts w:ascii="Arial" w:hAnsi="Arial" w:cs="Arial"/>
                <w:sz w:val="22"/>
                <w:szCs w:val="22"/>
              </w:rPr>
            </w:pPr>
            <w:r>
              <w:rPr>
                <w:rFonts w:ascii="Arial" w:hAnsi="Arial" w:cs="Arial"/>
                <w:sz w:val="22"/>
                <w:szCs w:val="22"/>
              </w:rPr>
              <w:t>6.3</w:t>
            </w:r>
          </w:p>
        </w:tc>
        <w:tc>
          <w:tcPr>
            <w:tcW w:w="8804" w:type="dxa"/>
            <w:tcBorders>
              <w:top w:val="single" w:sz="4" w:space="0" w:color="auto"/>
              <w:left w:val="single" w:sz="4" w:space="0" w:color="auto"/>
              <w:bottom w:val="single" w:sz="4" w:space="0" w:color="auto"/>
              <w:right w:val="single" w:sz="4" w:space="0" w:color="auto"/>
            </w:tcBorders>
          </w:tcPr>
          <w:p w14:paraId="5C2EAE02" w14:textId="77777777" w:rsidR="00E57203" w:rsidRDefault="00E57203">
            <w:pPr>
              <w:rPr>
                <w:rFonts w:ascii="Arial" w:hAnsi="Arial" w:cs="Arial"/>
                <w:sz w:val="22"/>
                <w:szCs w:val="22"/>
              </w:rPr>
            </w:pPr>
            <w:r>
              <w:rPr>
                <w:rFonts w:ascii="Arial" w:hAnsi="Arial" w:cs="Arial"/>
                <w:sz w:val="22"/>
                <w:szCs w:val="22"/>
              </w:rPr>
              <w:t>Visibly support and uphold the school policies for behaviour management, discipline, bullying and health and safety, and the school’s Equality Duties.</w:t>
            </w:r>
          </w:p>
        </w:tc>
      </w:tr>
      <w:tr w:rsidR="00E57203" w14:paraId="7E4E2115" w14:textId="77777777">
        <w:tc>
          <w:tcPr>
            <w:tcW w:w="943" w:type="dxa"/>
            <w:tcBorders>
              <w:top w:val="single" w:sz="4" w:space="0" w:color="auto"/>
              <w:left w:val="single" w:sz="4" w:space="0" w:color="auto"/>
              <w:bottom w:val="single" w:sz="4" w:space="0" w:color="auto"/>
              <w:right w:val="single" w:sz="4" w:space="0" w:color="auto"/>
            </w:tcBorders>
          </w:tcPr>
          <w:p w14:paraId="0F223064" w14:textId="77777777" w:rsidR="00E57203" w:rsidRDefault="00E57203">
            <w:pPr>
              <w:jc w:val="center"/>
              <w:rPr>
                <w:rFonts w:ascii="Arial" w:hAnsi="Arial" w:cs="Arial"/>
                <w:sz w:val="22"/>
                <w:szCs w:val="22"/>
              </w:rPr>
            </w:pPr>
            <w:r>
              <w:rPr>
                <w:rFonts w:ascii="Arial" w:hAnsi="Arial" w:cs="Arial"/>
                <w:sz w:val="22"/>
                <w:szCs w:val="22"/>
              </w:rPr>
              <w:t>6.4</w:t>
            </w:r>
          </w:p>
        </w:tc>
        <w:tc>
          <w:tcPr>
            <w:tcW w:w="8804" w:type="dxa"/>
            <w:tcBorders>
              <w:top w:val="single" w:sz="4" w:space="0" w:color="auto"/>
              <w:left w:val="single" w:sz="4" w:space="0" w:color="auto"/>
              <w:bottom w:val="single" w:sz="4" w:space="0" w:color="auto"/>
              <w:right w:val="single" w:sz="4" w:space="0" w:color="auto"/>
            </w:tcBorders>
          </w:tcPr>
          <w:p w14:paraId="2DA717F0" w14:textId="77777777" w:rsidR="00E57203" w:rsidRDefault="00E57203">
            <w:pPr>
              <w:rPr>
                <w:rFonts w:ascii="Arial" w:hAnsi="Arial" w:cs="Arial"/>
                <w:sz w:val="22"/>
                <w:szCs w:val="22"/>
              </w:rPr>
            </w:pPr>
            <w:r>
              <w:rPr>
                <w:rFonts w:ascii="Arial" w:hAnsi="Arial" w:cs="Arial"/>
                <w:sz w:val="22"/>
                <w:szCs w:val="22"/>
              </w:rPr>
              <w:t>Work within the policies, codes of practice and legislation relating to the school, reporting any concerns to the relevant person.</w:t>
            </w:r>
          </w:p>
        </w:tc>
      </w:tr>
      <w:tr w:rsidR="00E57203" w14:paraId="16823D8B" w14:textId="77777777">
        <w:tc>
          <w:tcPr>
            <w:tcW w:w="943" w:type="dxa"/>
            <w:tcBorders>
              <w:top w:val="single" w:sz="4" w:space="0" w:color="auto"/>
              <w:left w:val="single" w:sz="4" w:space="0" w:color="auto"/>
              <w:bottom w:val="single" w:sz="4" w:space="0" w:color="auto"/>
              <w:right w:val="single" w:sz="4" w:space="0" w:color="auto"/>
            </w:tcBorders>
          </w:tcPr>
          <w:p w14:paraId="16582D19" w14:textId="77777777" w:rsidR="00E57203" w:rsidRDefault="00E57203">
            <w:pPr>
              <w:jc w:val="center"/>
              <w:rPr>
                <w:rFonts w:ascii="Arial" w:hAnsi="Arial" w:cs="Arial"/>
                <w:sz w:val="22"/>
                <w:szCs w:val="22"/>
              </w:rPr>
            </w:pPr>
            <w:r>
              <w:rPr>
                <w:rFonts w:ascii="Arial" w:hAnsi="Arial" w:cs="Arial"/>
                <w:sz w:val="22"/>
                <w:szCs w:val="22"/>
              </w:rPr>
              <w:t>6.5</w:t>
            </w:r>
          </w:p>
          <w:p w14:paraId="4FC6E555"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1C58D223" w14:textId="77777777" w:rsidR="00E57203" w:rsidRDefault="00E57203">
            <w:pPr>
              <w:rPr>
                <w:rFonts w:ascii="Arial" w:hAnsi="Arial" w:cs="Arial"/>
                <w:sz w:val="22"/>
                <w:szCs w:val="22"/>
              </w:rPr>
            </w:pPr>
            <w:r>
              <w:rPr>
                <w:rFonts w:ascii="Arial" w:hAnsi="Arial" w:cs="Arial"/>
                <w:sz w:val="22"/>
                <w:szCs w:val="22"/>
              </w:rPr>
              <w:t>General involvement in the efficient day-to-day running of the school.</w:t>
            </w:r>
          </w:p>
        </w:tc>
      </w:tr>
      <w:tr w:rsidR="00E57203" w14:paraId="14CE4E59" w14:textId="77777777">
        <w:tc>
          <w:tcPr>
            <w:tcW w:w="943" w:type="dxa"/>
            <w:tcBorders>
              <w:top w:val="single" w:sz="4" w:space="0" w:color="auto"/>
              <w:left w:val="single" w:sz="4" w:space="0" w:color="auto"/>
              <w:bottom w:val="single" w:sz="4" w:space="0" w:color="auto"/>
              <w:right w:val="single" w:sz="4" w:space="0" w:color="auto"/>
            </w:tcBorders>
          </w:tcPr>
          <w:p w14:paraId="1D7FB326" w14:textId="77777777" w:rsidR="00E57203" w:rsidRDefault="00E57203">
            <w:pPr>
              <w:jc w:val="center"/>
              <w:rPr>
                <w:rFonts w:ascii="Arial" w:hAnsi="Arial" w:cs="Arial"/>
                <w:sz w:val="22"/>
                <w:szCs w:val="22"/>
              </w:rPr>
            </w:pPr>
            <w:r>
              <w:rPr>
                <w:rFonts w:ascii="Arial" w:hAnsi="Arial" w:cs="Arial"/>
                <w:sz w:val="22"/>
                <w:szCs w:val="22"/>
              </w:rPr>
              <w:t>6.6</w:t>
            </w:r>
          </w:p>
          <w:p w14:paraId="47086E61" w14:textId="77777777" w:rsidR="00E57203" w:rsidRDefault="00E57203">
            <w:pPr>
              <w:jc w:val="center"/>
              <w:rPr>
                <w:rFonts w:ascii="Arial" w:hAnsi="Arial" w:cs="Arial"/>
                <w:sz w:val="22"/>
                <w:szCs w:val="22"/>
              </w:rPr>
            </w:pPr>
          </w:p>
        </w:tc>
        <w:tc>
          <w:tcPr>
            <w:tcW w:w="8804" w:type="dxa"/>
            <w:tcBorders>
              <w:top w:val="single" w:sz="4" w:space="0" w:color="auto"/>
              <w:left w:val="single" w:sz="4" w:space="0" w:color="auto"/>
              <w:bottom w:val="single" w:sz="4" w:space="0" w:color="auto"/>
              <w:right w:val="single" w:sz="4" w:space="0" w:color="auto"/>
            </w:tcBorders>
          </w:tcPr>
          <w:p w14:paraId="297F5435" w14:textId="77777777" w:rsidR="00E57203" w:rsidRDefault="00E57203">
            <w:pPr>
              <w:rPr>
                <w:rFonts w:ascii="Arial" w:hAnsi="Arial" w:cs="Arial"/>
                <w:sz w:val="22"/>
                <w:szCs w:val="22"/>
              </w:rPr>
            </w:pPr>
            <w:r>
              <w:rPr>
                <w:rFonts w:ascii="Arial" w:hAnsi="Arial" w:cs="Arial"/>
                <w:sz w:val="22"/>
                <w:szCs w:val="22"/>
              </w:rPr>
              <w:t>Participate in student Keyworking/mentoring/coaching.</w:t>
            </w:r>
          </w:p>
        </w:tc>
      </w:tr>
      <w:tr w:rsidR="00E57203" w14:paraId="1BCC650B" w14:textId="77777777">
        <w:tc>
          <w:tcPr>
            <w:tcW w:w="943" w:type="dxa"/>
            <w:tcBorders>
              <w:top w:val="single" w:sz="4" w:space="0" w:color="auto"/>
              <w:left w:val="single" w:sz="4" w:space="0" w:color="auto"/>
              <w:bottom w:val="single" w:sz="4" w:space="0" w:color="auto"/>
              <w:right w:val="single" w:sz="4" w:space="0" w:color="auto"/>
            </w:tcBorders>
          </w:tcPr>
          <w:p w14:paraId="49A05EAF" w14:textId="77777777" w:rsidR="00E57203" w:rsidRDefault="00E57203">
            <w:pPr>
              <w:jc w:val="center"/>
              <w:rPr>
                <w:rFonts w:ascii="Arial" w:hAnsi="Arial" w:cs="Arial"/>
                <w:sz w:val="22"/>
                <w:szCs w:val="22"/>
              </w:rPr>
            </w:pPr>
            <w:r>
              <w:rPr>
                <w:rFonts w:ascii="Arial" w:hAnsi="Arial" w:cs="Arial"/>
                <w:sz w:val="22"/>
                <w:szCs w:val="22"/>
              </w:rPr>
              <w:t>6.7</w:t>
            </w:r>
          </w:p>
        </w:tc>
        <w:tc>
          <w:tcPr>
            <w:tcW w:w="8804" w:type="dxa"/>
            <w:tcBorders>
              <w:top w:val="single" w:sz="4" w:space="0" w:color="auto"/>
              <w:left w:val="single" w:sz="4" w:space="0" w:color="auto"/>
              <w:bottom w:val="single" w:sz="4" w:space="0" w:color="auto"/>
              <w:right w:val="single" w:sz="4" w:space="0" w:color="auto"/>
            </w:tcBorders>
          </w:tcPr>
          <w:p w14:paraId="285D3BD0" w14:textId="77777777" w:rsidR="00E57203" w:rsidRDefault="00E57203">
            <w:pPr>
              <w:rPr>
                <w:rFonts w:ascii="Arial" w:hAnsi="Arial" w:cs="Arial"/>
                <w:sz w:val="22"/>
                <w:szCs w:val="22"/>
              </w:rPr>
            </w:pPr>
            <w:r>
              <w:rPr>
                <w:rFonts w:ascii="Arial" w:hAnsi="Arial" w:cs="Arial"/>
                <w:sz w:val="22"/>
                <w:szCs w:val="22"/>
              </w:rPr>
              <w:t xml:space="preserve">Carry out any other duties as may reasonably be requested by the </w:t>
            </w:r>
            <w:r w:rsidR="00A754D7">
              <w:rPr>
                <w:rFonts w:ascii="Arial" w:hAnsi="Arial" w:cs="Arial"/>
                <w:sz w:val="22"/>
                <w:szCs w:val="22"/>
              </w:rPr>
              <w:t xml:space="preserve">Head of School, Executive </w:t>
            </w:r>
            <w:r>
              <w:rPr>
                <w:rFonts w:ascii="Arial" w:hAnsi="Arial" w:cs="Arial"/>
                <w:sz w:val="22"/>
                <w:szCs w:val="22"/>
              </w:rPr>
              <w:t>Headteacher or Governing Body.</w:t>
            </w:r>
          </w:p>
        </w:tc>
      </w:tr>
    </w:tbl>
    <w:p w14:paraId="0B4D1F9B" w14:textId="77777777" w:rsidR="00E57203" w:rsidRDefault="00E57203">
      <w:pPr>
        <w:jc w:val="center"/>
        <w:rPr>
          <w:b/>
          <w:color w:val="000000"/>
          <w:sz w:val="22"/>
          <w:szCs w:val="22"/>
        </w:rPr>
      </w:pPr>
    </w:p>
    <w:p w14:paraId="28C23129" w14:textId="77777777" w:rsidR="00E57203" w:rsidRDefault="00E57203">
      <w:pPr>
        <w:rPr>
          <w:rFonts w:ascii="Arial" w:hAnsi="Arial" w:cs="Arial"/>
          <w:sz w:val="22"/>
          <w:szCs w:val="22"/>
        </w:rPr>
      </w:pPr>
    </w:p>
    <w:p w14:paraId="3CE4C00C" w14:textId="77777777" w:rsidR="00E57203" w:rsidRDefault="00E57203">
      <w:pPr>
        <w:rPr>
          <w:rFonts w:ascii="Arial" w:hAnsi="Arial" w:cs="Arial"/>
          <w:sz w:val="22"/>
          <w:szCs w:val="22"/>
        </w:rPr>
      </w:pPr>
      <w:r>
        <w:rPr>
          <w:rFonts w:ascii="Arial" w:hAnsi="Arial" w:cs="Arial"/>
          <w:sz w:val="22"/>
          <w:szCs w:val="22"/>
        </w:rPr>
        <w:t>Agreed by……………………………………………………</w:t>
      </w:r>
      <w:proofErr w:type="gramStart"/>
      <w:r>
        <w:rPr>
          <w:rFonts w:ascii="Arial" w:hAnsi="Arial" w:cs="Arial"/>
          <w:sz w:val="22"/>
          <w:szCs w:val="22"/>
        </w:rPr>
        <w:t>….post</w:t>
      </w:r>
      <w:proofErr w:type="gramEnd"/>
      <w:r>
        <w:rPr>
          <w:rFonts w:ascii="Arial" w:hAnsi="Arial" w:cs="Arial"/>
          <w:sz w:val="22"/>
          <w:szCs w:val="22"/>
        </w:rPr>
        <w:t xml:space="preserve"> holder</w:t>
      </w:r>
    </w:p>
    <w:p w14:paraId="2EA85125" w14:textId="77777777" w:rsidR="00E57203" w:rsidRDefault="00E57203">
      <w:pPr>
        <w:rPr>
          <w:rFonts w:ascii="Arial" w:hAnsi="Arial" w:cs="Arial"/>
          <w:sz w:val="22"/>
          <w:szCs w:val="22"/>
        </w:rPr>
      </w:pPr>
    </w:p>
    <w:p w14:paraId="0A3DC88B" w14:textId="77777777" w:rsidR="00E57203" w:rsidRDefault="00E57203">
      <w:pPr>
        <w:rPr>
          <w:rFonts w:ascii="Arial" w:hAnsi="Arial" w:cs="Arial"/>
          <w:sz w:val="22"/>
          <w:szCs w:val="22"/>
        </w:rPr>
      </w:pPr>
      <w:r>
        <w:rPr>
          <w:rFonts w:ascii="Arial" w:hAnsi="Arial" w:cs="Arial"/>
          <w:sz w:val="22"/>
          <w:szCs w:val="22"/>
        </w:rPr>
        <w:t>Approved by…………………………………………………</w:t>
      </w:r>
      <w:proofErr w:type="gramStart"/>
      <w:r>
        <w:rPr>
          <w:rFonts w:ascii="Arial" w:hAnsi="Arial" w:cs="Arial"/>
          <w:sz w:val="22"/>
          <w:szCs w:val="22"/>
        </w:rPr>
        <w:t>….Line</w:t>
      </w:r>
      <w:proofErr w:type="gramEnd"/>
      <w:r>
        <w:rPr>
          <w:rFonts w:ascii="Arial" w:hAnsi="Arial" w:cs="Arial"/>
          <w:sz w:val="22"/>
          <w:szCs w:val="22"/>
        </w:rPr>
        <w:t xml:space="preserve"> Manager </w:t>
      </w:r>
    </w:p>
    <w:p w14:paraId="7F4336A3" w14:textId="77777777" w:rsidR="00E57203" w:rsidRDefault="00E57203">
      <w:pPr>
        <w:pStyle w:val="Heading2"/>
        <w:rPr>
          <w:b w:val="0"/>
          <w:bCs w:val="0"/>
          <w:i w:val="0"/>
          <w:iCs w:val="0"/>
          <w:sz w:val="20"/>
          <w:szCs w:val="20"/>
        </w:rPr>
      </w:pPr>
      <w:r>
        <w:rPr>
          <w:b w:val="0"/>
          <w:bCs w:val="0"/>
          <w:i w:val="0"/>
          <w:iCs w:val="0"/>
          <w:sz w:val="20"/>
          <w:szCs w:val="20"/>
        </w:rPr>
        <w:t>Notes</w:t>
      </w:r>
    </w:p>
    <w:p w14:paraId="5094099E" w14:textId="77777777" w:rsidR="00E57203" w:rsidRDefault="00E57203">
      <w:pPr>
        <w:pStyle w:val="BodyTextIndent"/>
        <w:numPr>
          <w:ilvl w:val="0"/>
          <w:numId w:val="10"/>
        </w:numPr>
        <w:spacing w:after="0"/>
        <w:rPr>
          <w:rFonts w:ascii="Arial" w:hAnsi="Arial" w:cs="Arial"/>
          <w:sz w:val="20"/>
          <w:szCs w:val="20"/>
        </w:rPr>
      </w:pPr>
      <w:r>
        <w:rPr>
          <w:rFonts w:ascii="Arial" w:hAnsi="Arial" w:cs="Arial"/>
          <w:sz w:val="20"/>
          <w:szCs w:val="20"/>
        </w:rPr>
        <w:t>This job description is not a comprehensive statement of procedures and tasks but sets out the main expectations of the governing body in relation to the post holder’s professional responsibilities and duties. The duties and responsibilities may vary to meet the demands of the school.</w:t>
      </w:r>
    </w:p>
    <w:p w14:paraId="5A41DCB8" w14:textId="77777777" w:rsidR="00E57203" w:rsidRDefault="00E57203">
      <w:pPr>
        <w:pStyle w:val="BodyTextIndent"/>
        <w:numPr>
          <w:ilvl w:val="0"/>
          <w:numId w:val="10"/>
        </w:numPr>
        <w:spacing w:after="0"/>
        <w:rPr>
          <w:rFonts w:ascii="Arial" w:hAnsi="Arial" w:cs="Arial"/>
          <w:sz w:val="20"/>
          <w:szCs w:val="20"/>
        </w:rPr>
      </w:pPr>
      <w:r>
        <w:rPr>
          <w:rFonts w:ascii="Arial" w:hAnsi="Arial" w:cs="Arial"/>
          <w:sz w:val="20"/>
          <w:szCs w:val="20"/>
        </w:rPr>
        <w:t>This job description will be reviewed at least once per year and may be subject to modification at any time after consultation with the post holder.</w:t>
      </w:r>
    </w:p>
    <w:p w14:paraId="2BBD7562" w14:textId="77777777" w:rsidR="00E57203" w:rsidRDefault="00E57203">
      <w:pPr>
        <w:pStyle w:val="BodyTextIndent"/>
        <w:numPr>
          <w:ilvl w:val="0"/>
          <w:numId w:val="10"/>
        </w:numPr>
        <w:spacing w:after="0"/>
        <w:rPr>
          <w:rFonts w:ascii="Arial" w:hAnsi="Arial" w:cs="Arial"/>
          <w:sz w:val="20"/>
          <w:szCs w:val="20"/>
        </w:rPr>
      </w:pPr>
      <w:r>
        <w:rPr>
          <w:rFonts w:ascii="Arial" w:hAnsi="Arial" w:cs="Arial"/>
          <w:sz w:val="20"/>
          <w:szCs w:val="20"/>
        </w:rPr>
        <w:t xml:space="preserve">Broomhill Bank School recognises diversity and expects all staff to adhere to the school’s equality duties and deal with all pupils, </w:t>
      </w:r>
      <w:proofErr w:type="gramStart"/>
      <w:r>
        <w:rPr>
          <w:rFonts w:ascii="Arial" w:hAnsi="Arial" w:cs="Arial"/>
          <w:sz w:val="20"/>
          <w:szCs w:val="20"/>
        </w:rPr>
        <w:t>students</w:t>
      </w:r>
      <w:proofErr w:type="gramEnd"/>
      <w:r>
        <w:rPr>
          <w:rFonts w:ascii="Arial" w:hAnsi="Arial" w:cs="Arial"/>
          <w:sz w:val="20"/>
          <w:szCs w:val="20"/>
        </w:rPr>
        <w:t xml:space="preserve"> and work colleagues fairly, regardless of race, colour, gender, disability, age or religious belief.</w:t>
      </w:r>
    </w:p>
    <w:p w14:paraId="1E4CF1B7" w14:textId="77777777" w:rsidR="006F3F71" w:rsidRDefault="006F3F71">
      <w:pPr>
        <w:rPr>
          <w:color w:val="000000"/>
          <w:sz w:val="22"/>
          <w:szCs w:val="22"/>
        </w:rPr>
      </w:pPr>
    </w:p>
    <w:sectPr w:rsidR="006F3F71">
      <w:headerReference w:type="default" r:id="rId7"/>
      <w:pgSz w:w="11907" w:h="16840" w:code="9"/>
      <w:pgMar w:top="1077" w:right="1134" w:bottom="964"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5C7D" w14:textId="77777777" w:rsidR="00E842A1" w:rsidRDefault="00E842A1">
      <w:r>
        <w:separator/>
      </w:r>
    </w:p>
  </w:endnote>
  <w:endnote w:type="continuationSeparator" w:id="0">
    <w:p w14:paraId="2BC5FF21" w14:textId="77777777" w:rsidR="00E842A1" w:rsidRDefault="00E8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CD67" w14:textId="77777777" w:rsidR="00E842A1" w:rsidRDefault="00E842A1">
      <w:r>
        <w:separator/>
      </w:r>
    </w:p>
  </w:footnote>
  <w:footnote w:type="continuationSeparator" w:id="0">
    <w:p w14:paraId="449A54E5" w14:textId="77777777" w:rsidR="00E842A1" w:rsidRDefault="00E8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5ADB" w14:textId="77777777" w:rsidR="00E57203" w:rsidRDefault="00E57203">
    <w:pPr>
      <w:pStyle w:val="Header"/>
    </w:pPr>
    <w:r>
      <w:rPr>
        <w:noProof/>
      </w:rPr>
      <w:pict w14:anchorId="28A2B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63pt;margin-top:231.15pt;width:380.25pt;height:612pt;z-index:-251658752">
          <v:imagedata r:id="rId1" o:title="bw_tre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398"/>
    <w:multiLevelType w:val="hybridMultilevel"/>
    <w:tmpl w:val="75EA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059D1"/>
    <w:multiLevelType w:val="hybridMultilevel"/>
    <w:tmpl w:val="0088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8B7CA5"/>
    <w:multiLevelType w:val="hybridMultilevel"/>
    <w:tmpl w:val="4676912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38A96E12"/>
    <w:multiLevelType w:val="hybridMultilevel"/>
    <w:tmpl w:val="194021A6"/>
    <w:lvl w:ilvl="0" w:tplc="656E89B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4C573F"/>
    <w:multiLevelType w:val="hybridMultilevel"/>
    <w:tmpl w:val="B1ACCA1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3E7B2B22"/>
    <w:multiLevelType w:val="hybridMultilevel"/>
    <w:tmpl w:val="C98ED1B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196157"/>
    <w:multiLevelType w:val="hybridMultilevel"/>
    <w:tmpl w:val="46082EB4"/>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5213668C"/>
    <w:multiLevelType w:val="hybridMultilevel"/>
    <w:tmpl w:val="C5CEF916"/>
    <w:lvl w:ilvl="0" w:tplc="D1BA7DCE">
      <w:start w:val="1634"/>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52A55182"/>
    <w:multiLevelType w:val="hybridMultilevel"/>
    <w:tmpl w:val="5EC4F6FA"/>
    <w:lvl w:ilvl="0" w:tplc="90BE34D8">
      <w:start w:val="1"/>
      <w:numFmt w:val="decimal"/>
      <w:lvlText w:val="%1."/>
      <w:lvlJc w:val="left"/>
      <w:pPr>
        <w:ind w:left="360" w:hanging="360"/>
      </w:pPr>
      <w:rPr>
        <w:b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DB84D436">
      <w:start w:val="1"/>
      <w:numFmt w:val="decimal"/>
      <w:lvlText w:val="%4."/>
      <w:lvlJc w:val="left"/>
      <w:pPr>
        <w:ind w:left="360" w:hanging="360"/>
      </w:pPr>
      <w:rPr>
        <w:b w:val="0"/>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5E3E4A6E"/>
    <w:multiLevelType w:val="hybridMultilevel"/>
    <w:tmpl w:val="3EDAB5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45072655">
    <w:abstractNumId w:val="0"/>
  </w:num>
  <w:num w:numId="2" w16cid:durableId="191698466">
    <w:abstractNumId w:val="1"/>
  </w:num>
  <w:num w:numId="3" w16cid:durableId="1026055565">
    <w:abstractNumId w:val="7"/>
  </w:num>
  <w:num w:numId="4" w16cid:durableId="815343931">
    <w:abstractNumId w:val="8"/>
  </w:num>
  <w:num w:numId="5" w16cid:durableId="1733042195">
    <w:abstractNumId w:val="6"/>
  </w:num>
  <w:num w:numId="6" w16cid:durableId="1033384348">
    <w:abstractNumId w:val="2"/>
  </w:num>
  <w:num w:numId="7" w16cid:durableId="2042322543">
    <w:abstractNumId w:val="3"/>
  </w:num>
  <w:num w:numId="8" w16cid:durableId="334496643">
    <w:abstractNumId w:val="4"/>
  </w:num>
  <w:num w:numId="9" w16cid:durableId="1774469326">
    <w:abstractNumId w:val="9"/>
  </w:num>
  <w:num w:numId="10" w16cid:durableId="1496218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4D7"/>
    <w:rsid w:val="0006493A"/>
    <w:rsid w:val="000826E9"/>
    <w:rsid w:val="001B2D72"/>
    <w:rsid w:val="00460D3B"/>
    <w:rsid w:val="00633E4B"/>
    <w:rsid w:val="00671C36"/>
    <w:rsid w:val="006F3F71"/>
    <w:rsid w:val="0075124F"/>
    <w:rsid w:val="00845DFC"/>
    <w:rsid w:val="00864570"/>
    <w:rsid w:val="008D16FF"/>
    <w:rsid w:val="00A00FFA"/>
    <w:rsid w:val="00A5583F"/>
    <w:rsid w:val="00A64F86"/>
    <w:rsid w:val="00A754D7"/>
    <w:rsid w:val="00A93711"/>
    <w:rsid w:val="00C41A4B"/>
    <w:rsid w:val="00C44905"/>
    <w:rsid w:val="00C50179"/>
    <w:rsid w:val="00C66D6A"/>
    <w:rsid w:val="00CF68B0"/>
    <w:rsid w:val="00DE1EF7"/>
    <w:rsid w:val="00E3520B"/>
    <w:rsid w:val="00E57203"/>
    <w:rsid w:val="00E842A1"/>
    <w:rsid w:val="00F20735"/>
    <w:rsid w:val="00F97CFA"/>
    <w:rsid w:val="00FE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4F23CF"/>
  <w15:chartTrackingRefBased/>
  <w15:docId w15:val="{22C2F155-5DAE-435D-B145-AC9E51D5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Lucida Sans"/>
      <w:lang w:val="en-US" w:eastAsia="en-US"/>
    </w:rPr>
  </w:style>
  <w:style w:type="paragraph" w:styleId="Heading2">
    <w:name w:val="heading 2"/>
    <w:basedOn w:val="Normal"/>
    <w:next w:val="Normal"/>
    <w:link w:val="Heading2Char"/>
    <w:uiPriority w:val="99"/>
    <w:qFormat/>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pPr>
      <w:widowControl/>
      <w:autoSpaceDE/>
      <w:autoSpaceDN/>
      <w:adjustRightInd/>
      <w:spacing w:after="120"/>
      <w:ind w:left="283"/>
    </w:pPr>
    <w:rPr>
      <w:rFonts w:ascii="Times New Roman" w:hAnsi="Times New Roman" w:cs="Times New Roman"/>
      <w:sz w:val="24"/>
      <w:szCs w:val="24"/>
      <w:lang w:val="en-GB" w:eastAsia="en-GB"/>
    </w:rPr>
  </w:style>
  <w:style w:type="character" w:customStyle="1" w:styleId="BodyTextIndentChar">
    <w:name w:val="Body Text Indent Char"/>
    <w:link w:val="BodyTextIndent"/>
    <w:rPr>
      <w:sz w:val="24"/>
      <w:szCs w:val="24"/>
    </w:rPr>
  </w:style>
  <w:style w:type="paragraph" w:styleId="Title">
    <w:name w:val="Title"/>
    <w:basedOn w:val="Normal"/>
    <w:link w:val="TitleChar"/>
    <w:qFormat/>
    <w:pPr>
      <w:widowControl/>
      <w:autoSpaceDE/>
      <w:autoSpaceDN/>
      <w:adjustRightInd/>
      <w:jc w:val="center"/>
    </w:pPr>
    <w:rPr>
      <w:rFonts w:ascii="Batang" w:hAnsi="Batang" w:cs="Times New Roman"/>
      <w:sz w:val="28"/>
      <w:szCs w:val="24"/>
      <w:lang w:val="en-GB"/>
    </w:rPr>
  </w:style>
  <w:style w:type="character" w:customStyle="1" w:styleId="TitleChar">
    <w:name w:val="Title Char"/>
    <w:link w:val="Title"/>
    <w:rPr>
      <w:rFonts w:ascii="Batang" w:hAnsi="Batang"/>
      <w:sz w:val="28"/>
      <w:szCs w:val="24"/>
      <w:lang w:eastAsia="en-US"/>
    </w:rPr>
  </w:style>
  <w:style w:type="character" w:customStyle="1" w:styleId="Heading2Char">
    <w:name w:val="Heading 2 Char"/>
    <w:link w:val="Heading2"/>
    <w:uiPriority w:val="99"/>
    <w:rPr>
      <w:rFonts w:ascii="Arial" w:hAnsi="Arial" w:cs="Arial"/>
      <w:b/>
      <w:bCs/>
      <w:i/>
      <w:iCs/>
      <w:sz w:val="28"/>
      <w:szCs w:val="28"/>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widowControl/>
      <w:autoSpaceDE/>
      <w:autoSpaceDN/>
      <w:adjustRightInd/>
      <w:ind w:left="720"/>
      <w:contextualSpacing/>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ffice1\Templates\Headed%20paper%20etc\Background%20tree-bird%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Background tree-bird only</Template>
  <TotalTime>1</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Broomhill Bank School</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Rosy Danby</dc:creator>
  <cp:keywords/>
  <cp:lastModifiedBy>Emma Davie</cp:lastModifiedBy>
  <cp:revision>2</cp:revision>
  <cp:lastPrinted>2015-12-01T14:25:00Z</cp:lastPrinted>
  <dcterms:created xsi:type="dcterms:W3CDTF">2022-12-01T12:19:00Z</dcterms:created>
  <dcterms:modified xsi:type="dcterms:W3CDTF">2022-12-01T12:19:00Z</dcterms:modified>
</cp:coreProperties>
</file>