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81451" w14:textId="77777777" w:rsidR="00750468" w:rsidRDefault="00750468" w:rsidP="00750468">
      <w:pPr>
        <w:pStyle w:val="NormalWeb"/>
        <w:rPr>
          <w:rStyle w:val="Heading3Char"/>
          <w:rFonts w:ascii="Calibri" w:hAnsi="Calibri"/>
          <w:b w:val="0"/>
          <w:color w:val="auto"/>
        </w:rPr>
      </w:pPr>
    </w:p>
    <w:p w14:paraId="65AC8AC1" w14:textId="77777777" w:rsidR="00750468" w:rsidRPr="00750468" w:rsidRDefault="00750468" w:rsidP="00205F37">
      <w:pPr>
        <w:widowControl w:val="0"/>
        <w:rPr>
          <w:rStyle w:val="Heading3Char"/>
          <w:rFonts w:ascii="Calibri" w:hAnsi="Calibri"/>
        </w:rPr>
      </w:pPr>
    </w:p>
    <w:p w14:paraId="2754076D" w14:textId="1347BF48" w:rsidR="00750468" w:rsidRPr="00205F37" w:rsidRDefault="002379AE" w:rsidP="00205F37">
      <w:pPr>
        <w:widowControl w:val="0"/>
        <w:rPr>
          <w:rStyle w:val="Heading3Char"/>
          <w:rFonts w:ascii="Calibri" w:hAnsi="Calibri"/>
          <w:b w:val="0"/>
          <w:color w:val="auto"/>
        </w:rPr>
      </w:pPr>
      <w:r w:rsidRPr="00205F37">
        <w:rPr>
          <w:rStyle w:val="Heading3Char"/>
          <w:rFonts w:ascii="Calibri" w:hAnsi="Calibri"/>
          <w:color w:val="385623" w:themeColor="accent6" w:themeShade="80"/>
        </w:rPr>
        <w:t>JOB ROLE:</w:t>
      </w:r>
      <w:r w:rsidRPr="00205F37">
        <w:rPr>
          <w:rStyle w:val="Heading3Char"/>
          <w:rFonts w:ascii="Calibri" w:hAnsi="Calibri"/>
          <w:color w:val="auto"/>
        </w:rPr>
        <w:tab/>
      </w:r>
      <w:r w:rsidRPr="00205F37">
        <w:rPr>
          <w:rStyle w:val="Heading3Char"/>
          <w:rFonts w:ascii="Calibri" w:hAnsi="Calibri"/>
          <w:color w:val="auto"/>
        </w:rPr>
        <w:tab/>
      </w:r>
      <w:r w:rsidR="00973029" w:rsidRPr="00205F37">
        <w:rPr>
          <w:rStyle w:val="Heading3Char"/>
          <w:rFonts w:ascii="Calibri" w:hAnsi="Calibri"/>
          <w:color w:val="auto"/>
        </w:rPr>
        <w:tab/>
      </w:r>
      <w:r w:rsidR="00E62D3C">
        <w:rPr>
          <w:rStyle w:val="Heading3Char"/>
          <w:rFonts w:ascii="Calibri" w:hAnsi="Calibri"/>
          <w:color w:val="auto"/>
        </w:rPr>
        <w:t>Teacher of</w:t>
      </w:r>
      <w:r w:rsidR="006157FC">
        <w:rPr>
          <w:rStyle w:val="Heading3Char"/>
          <w:rFonts w:ascii="Calibri" w:hAnsi="Calibri"/>
          <w:color w:val="auto"/>
        </w:rPr>
        <w:t xml:space="preserve"> </w:t>
      </w:r>
      <w:r w:rsidR="003032D0">
        <w:rPr>
          <w:rStyle w:val="Heading3Char"/>
          <w:rFonts w:ascii="Calibri" w:hAnsi="Calibri"/>
          <w:color w:val="auto"/>
        </w:rPr>
        <w:t>Science</w:t>
      </w:r>
      <w:r w:rsidR="001D5C9F">
        <w:rPr>
          <w:rStyle w:val="Heading3Char"/>
          <w:rFonts w:ascii="Calibri" w:hAnsi="Calibri"/>
          <w:color w:val="auto"/>
        </w:rPr>
        <w:t xml:space="preserve"> &amp; PE</w:t>
      </w:r>
    </w:p>
    <w:p w14:paraId="5DAD96FE" w14:textId="77777777" w:rsidR="00750468" w:rsidRPr="00205F37" w:rsidRDefault="00750468" w:rsidP="00205F37">
      <w:pPr>
        <w:widowControl w:val="0"/>
        <w:rPr>
          <w:rStyle w:val="Heading3Char"/>
          <w:rFonts w:ascii="Calibri" w:hAnsi="Calibri"/>
          <w:color w:val="auto"/>
        </w:rPr>
      </w:pPr>
    </w:p>
    <w:p w14:paraId="67868987" w14:textId="50456BBB" w:rsidR="00750468" w:rsidRPr="00205F37" w:rsidRDefault="00750468" w:rsidP="00205F37">
      <w:pPr>
        <w:widowControl w:val="0"/>
        <w:rPr>
          <w:rFonts w:ascii="Calibri" w:hAnsi="Calibri" w:cs="Arial"/>
          <w:bCs/>
          <w:snapToGrid w:val="0"/>
        </w:rPr>
      </w:pPr>
      <w:r w:rsidRPr="00823553">
        <w:rPr>
          <w:rStyle w:val="Heading3Char"/>
          <w:rFonts w:ascii="Calibri" w:hAnsi="Calibri"/>
          <w:color w:val="385623" w:themeColor="accent6" w:themeShade="80"/>
        </w:rPr>
        <w:t>CONTRACT HOURS:</w:t>
      </w:r>
      <w:r w:rsidRPr="00823553">
        <w:rPr>
          <w:rFonts w:ascii="Calibri" w:hAnsi="Calibri" w:cs="Arial"/>
          <w:snapToGrid w:val="0"/>
          <w:color w:val="385623" w:themeColor="accent6" w:themeShade="80"/>
        </w:rPr>
        <w:t xml:space="preserve">   </w:t>
      </w:r>
      <w:r w:rsidR="00973029" w:rsidRPr="00205F37">
        <w:rPr>
          <w:rFonts w:ascii="Calibri" w:hAnsi="Calibri" w:cs="Arial"/>
          <w:snapToGrid w:val="0"/>
        </w:rPr>
        <w:tab/>
      </w:r>
      <w:r w:rsidR="00973029" w:rsidRPr="00205F37">
        <w:rPr>
          <w:rFonts w:ascii="Calibri" w:hAnsi="Calibri" w:cs="Arial"/>
          <w:snapToGrid w:val="0"/>
        </w:rPr>
        <w:tab/>
      </w:r>
      <w:r w:rsidR="002918C3">
        <w:rPr>
          <w:rFonts w:ascii="Calibri" w:hAnsi="Calibri" w:cs="Arial"/>
          <w:b/>
          <w:snapToGrid w:val="0"/>
        </w:rPr>
        <w:t>1.0</w:t>
      </w:r>
      <w:r w:rsidR="00E62D3C">
        <w:rPr>
          <w:rFonts w:ascii="Calibri" w:hAnsi="Calibri" w:cs="Arial"/>
          <w:b/>
          <w:snapToGrid w:val="0"/>
        </w:rPr>
        <w:t xml:space="preserve"> FTE</w:t>
      </w:r>
      <w:r w:rsidR="002379AE" w:rsidRPr="00205F37">
        <w:rPr>
          <w:rFonts w:ascii="Calibri" w:hAnsi="Calibri" w:cs="Arial"/>
          <w:b/>
          <w:bCs/>
          <w:snapToGrid w:val="0"/>
        </w:rPr>
        <w:t xml:space="preserve"> </w:t>
      </w:r>
      <w:r w:rsidRPr="00205F37">
        <w:rPr>
          <w:rFonts w:ascii="Calibri" w:hAnsi="Calibri" w:cs="Arial"/>
          <w:bCs/>
          <w:snapToGrid w:val="0"/>
        </w:rPr>
        <w:t xml:space="preserve"> </w:t>
      </w:r>
    </w:p>
    <w:p w14:paraId="2F56F887" w14:textId="77777777" w:rsidR="00973029" w:rsidRPr="00205F37" w:rsidRDefault="00973029" w:rsidP="00205F37">
      <w:pPr>
        <w:widowControl w:val="0"/>
        <w:rPr>
          <w:rFonts w:ascii="Calibri" w:hAnsi="Calibri" w:cs="Arial"/>
          <w:bCs/>
          <w:snapToGrid w:val="0"/>
        </w:rPr>
      </w:pPr>
    </w:p>
    <w:p w14:paraId="36892FE1" w14:textId="77777777" w:rsidR="00973029" w:rsidRPr="00205F37" w:rsidRDefault="00973029" w:rsidP="00205F37">
      <w:pPr>
        <w:widowControl w:val="0"/>
        <w:rPr>
          <w:rFonts w:ascii="Calibri" w:hAnsi="Calibri" w:cs="Arial"/>
          <w:b/>
          <w:bCs/>
          <w:snapToGrid w:val="0"/>
        </w:rPr>
      </w:pPr>
      <w:r w:rsidRPr="00823553">
        <w:rPr>
          <w:rFonts w:ascii="Calibri" w:hAnsi="Calibri" w:cs="Arial"/>
          <w:b/>
          <w:bCs/>
          <w:snapToGrid w:val="0"/>
          <w:color w:val="385623" w:themeColor="accent6" w:themeShade="80"/>
        </w:rPr>
        <w:t>SALARY:</w:t>
      </w:r>
      <w:r w:rsidRPr="00205F37">
        <w:rPr>
          <w:rFonts w:ascii="Calibri" w:hAnsi="Calibri" w:cs="Arial"/>
          <w:b/>
          <w:bCs/>
          <w:snapToGrid w:val="0"/>
        </w:rPr>
        <w:tab/>
      </w:r>
      <w:r w:rsidRPr="00205F37">
        <w:rPr>
          <w:rFonts w:ascii="Calibri" w:hAnsi="Calibri" w:cs="Arial"/>
          <w:b/>
          <w:bCs/>
          <w:snapToGrid w:val="0"/>
        </w:rPr>
        <w:tab/>
      </w:r>
      <w:r w:rsidRPr="00205F37">
        <w:rPr>
          <w:rFonts w:ascii="Calibri" w:hAnsi="Calibri" w:cs="Arial"/>
          <w:b/>
          <w:bCs/>
          <w:snapToGrid w:val="0"/>
        </w:rPr>
        <w:tab/>
      </w:r>
      <w:r w:rsidR="00E62D3C">
        <w:rPr>
          <w:rFonts w:ascii="Calibri" w:hAnsi="Calibri" w:cs="Arial"/>
          <w:b/>
          <w:bCs/>
          <w:snapToGrid w:val="0"/>
        </w:rPr>
        <w:t>AT1 - AT9</w:t>
      </w:r>
    </w:p>
    <w:p w14:paraId="47FEA69A" w14:textId="77777777" w:rsidR="00973029" w:rsidRPr="00205F37" w:rsidRDefault="00973029" w:rsidP="00205F37">
      <w:pPr>
        <w:widowControl w:val="0"/>
        <w:rPr>
          <w:rFonts w:ascii="Calibri" w:hAnsi="Calibri" w:cs="Arial"/>
          <w:b/>
          <w:bCs/>
          <w:snapToGrid w:val="0"/>
        </w:rPr>
      </w:pPr>
    </w:p>
    <w:p w14:paraId="0F4A2FF3" w14:textId="3680E30A" w:rsidR="00750468" w:rsidRPr="00205F37" w:rsidRDefault="00750468" w:rsidP="00205F37">
      <w:pPr>
        <w:widowControl w:val="0"/>
        <w:ind w:left="3261" w:hanging="3261"/>
        <w:rPr>
          <w:rFonts w:ascii="Calibri" w:hAnsi="Calibri" w:cs="Arial"/>
          <w:snapToGrid w:val="0"/>
        </w:rPr>
      </w:pPr>
      <w:r w:rsidRPr="00823553">
        <w:rPr>
          <w:rStyle w:val="Heading3Char"/>
          <w:rFonts w:ascii="Calibri" w:hAnsi="Calibri"/>
          <w:color w:val="385623" w:themeColor="accent6" w:themeShade="80"/>
        </w:rPr>
        <w:t>RESPONSIBLE TO:</w:t>
      </w:r>
      <w:r w:rsidRPr="00823553">
        <w:rPr>
          <w:rFonts w:ascii="Calibri" w:hAnsi="Calibri" w:cs="Arial"/>
          <w:snapToGrid w:val="0"/>
          <w:color w:val="385623" w:themeColor="accent6" w:themeShade="80"/>
        </w:rPr>
        <w:t xml:space="preserve">  </w:t>
      </w:r>
      <w:r w:rsidRPr="00205F37">
        <w:rPr>
          <w:rFonts w:ascii="Calibri" w:hAnsi="Calibri" w:cs="Arial"/>
          <w:snapToGrid w:val="0"/>
        </w:rPr>
        <w:t xml:space="preserve">     </w:t>
      </w:r>
      <w:r w:rsidR="00973029" w:rsidRPr="00205F37">
        <w:rPr>
          <w:rFonts w:ascii="Calibri" w:hAnsi="Calibri" w:cs="Arial"/>
          <w:snapToGrid w:val="0"/>
        </w:rPr>
        <w:t xml:space="preserve">             </w:t>
      </w:r>
      <w:r w:rsidR="00E2754E">
        <w:rPr>
          <w:rFonts w:ascii="Calibri" w:hAnsi="Calibri" w:cs="Arial"/>
          <w:snapToGrid w:val="0"/>
        </w:rPr>
        <w:t xml:space="preserve"> </w:t>
      </w:r>
      <w:proofErr w:type="spellStart"/>
      <w:r w:rsidR="00C11791">
        <w:rPr>
          <w:rFonts w:ascii="Calibri" w:hAnsi="Calibri" w:cs="Arial"/>
          <w:b/>
          <w:snapToGrid w:val="0"/>
        </w:rPr>
        <w:t>DoTL</w:t>
      </w:r>
      <w:proofErr w:type="spellEnd"/>
      <w:r w:rsidR="00C11791">
        <w:rPr>
          <w:rFonts w:ascii="Calibri" w:hAnsi="Calibri" w:cs="Arial"/>
          <w:b/>
          <w:snapToGrid w:val="0"/>
        </w:rPr>
        <w:t xml:space="preserve"> </w:t>
      </w:r>
      <w:r w:rsidR="003032D0">
        <w:rPr>
          <w:rFonts w:ascii="Calibri" w:hAnsi="Calibri" w:cs="Arial"/>
          <w:b/>
          <w:snapToGrid w:val="0"/>
        </w:rPr>
        <w:t>Science</w:t>
      </w:r>
      <w:r w:rsidR="001D5C9F">
        <w:rPr>
          <w:rFonts w:ascii="Calibri" w:hAnsi="Calibri" w:cs="Arial"/>
          <w:b/>
          <w:snapToGrid w:val="0"/>
        </w:rPr>
        <w:t xml:space="preserve"> &amp; </w:t>
      </w:r>
      <w:proofErr w:type="spellStart"/>
      <w:r w:rsidR="001D5C9F">
        <w:rPr>
          <w:rFonts w:ascii="Calibri" w:hAnsi="Calibri" w:cs="Arial"/>
          <w:b/>
          <w:snapToGrid w:val="0"/>
        </w:rPr>
        <w:t>DoTL</w:t>
      </w:r>
      <w:proofErr w:type="spellEnd"/>
      <w:r w:rsidR="001D5C9F">
        <w:rPr>
          <w:rFonts w:ascii="Calibri" w:hAnsi="Calibri" w:cs="Arial"/>
          <w:b/>
          <w:snapToGrid w:val="0"/>
        </w:rPr>
        <w:t xml:space="preserve"> PE</w:t>
      </w:r>
      <w:r w:rsidRPr="00205F37">
        <w:rPr>
          <w:rFonts w:ascii="Calibri" w:hAnsi="Calibri" w:cs="Arial"/>
          <w:snapToGrid w:val="0"/>
        </w:rPr>
        <w:t xml:space="preserve"> </w:t>
      </w:r>
    </w:p>
    <w:p w14:paraId="2C1E3420" w14:textId="77777777" w:rsidR="00205F37" w:rsidRPr="00205F37" w:rsidRDefault="00205F37" w:rsidP="00205F37">
      <w:pPr>
        <w:widowControl w:val="0"/>
        <w:ind w:left="3261" w:hanging="3261"/>
        <w:rPr>
          <w:rFonts w:ascii="Calibri" w:hAnsi="Calibri" w:cs="Arial"/>
        </w:rPr>
      </w:pPr>
    </w:p>
    <w:p w14:paraId="1DC287F8" w14:textId="77777777" w:rsidR="009C55A2" w:rsidRDefault="002379AE" w:rsidP="009C55A2">
      <w:pPr>
        <w:pStyle w:val="Heading3"/>
        <w:spacing w:before="0"/>
        <w:rPr>
          <w:rFonts w:ascii="Calibri" w:hAnsi="Calibri"/>
          <w:snapToGrid w:val="0"/>
          <w:color w:val="385623" w:themeColor="accent6" w:themeShade="80"/>
        </w:rPr>
      </w:pPr>
      <w:r w:rsidRPr="00823553">
        <w:rPr>
          <w:rFonts w:ascii="Calibri" w:hAnsi="Calibri"/>
          <w:snapToGrid w:val="0"/>
          <w:color w:val="385623" w:themeColor="accent6" w:themeShade="80"/>
        </w:rPr>
        <w:t>JOB PURPOSE</w:t>
      </w:r>
      <w:r w:rsidR="00750468" w:rsidRPr="00823553">
        <w:rPr>
          <w:rFonts w:ascii="Calibri" w:hAnsi="Calibri" w:cs="Arial"/>
          <w:snapToGrid w:val="0"/>
          <w:color w:val="385623" w:themeColor="accent6" w:themeShade="80"/>
        </w:rPr>
        <w:t>:</w:t>
      </w:r>
      <w:r w:rsidR="00750468" w:rsidRPr="00823553">
        <w:rPr>
          <w:rFonts w:ascii="Calibri" w:hAnsi="Calibri"/>
          <w:snapToGrid w:val="0"/>
          <w:color w:val="385623" w:themeColor="accent6" w:themeShade="80"/>
        </w:rPr>
        <w:t xml:space="preserve"> </w:t>
      </w:r>
    </w:p>
    <w:p w14:paraId="4AE6EE7D" w14:textId="0992D6D8" w:rsidR="003F266B" w:rsidRDefault="002079F7" w:rsidP="002079F7">
      <w:pPr>
        <w:rPr>
          <w:rFonts w:asciiTheme="minorHAnsi" w:hAnsiTheme="minorHAnsi" w:cstheme="minorHAnsi"/>
        </w:rPr>
      </w:pPr>
      <w:r w:rsidRPr="002079F7">
        <w:rPr>
          <w:rFonts w:asciiTheme="minorHAnsi" w:hAnsiTheme="minorHAnsi" w:cstheme="minorHAnsi"/>
        </w:rPr>
        <w:t>U</w:t>
      </w:r>
      <w:r w:rsidR="003F266B" w:rsidRPr="002079F7">
        <w:rPr>
          <w:rFonts w:asciiTheme="minorHAnsi" w:hAnsiTheme="minorHAnsi" w:cstheme="minorHAnsi"/>
        </w:rPr>
        <w:t xml:space="preserve">nder the reasonable direction of the Head of Department, carry out the professional duties of a school teacher as set out in the School Teachers’ Pay and Conditions Document. </w:t>
      </w:r>
    </w:p>
    <w:p w14:paraId="6148D8A2" w14:textId="77777777" w:rsidR="001D5C9F" w:rsidRPr="002079F7" w:rsidRDefault="001D5C9F" w:rsidP="002079F7">
      <w:pPr>
        <w:rPr>
          <w:rFonts w:asciiTheme="minorHAnsi" w:hAnsiTheme="minorHAnsi" w:cstheme="minorHAnsi"/>
        </w:rPr>
      </w:pPr>
    </w:p>
    <w:p w14:paraId="1858107F" w14:textId="6AA90E38" w:rsidR="003F266B" w:rsidRDefault="002079F7" w:rsidP="002079F7">
      <w:pPr>
        <w:rPr>
          <w:rFonts w:asciiTheme="minorHAnsi" w:hAnsiTheme="minorHAnsi" w:cstheme="minorHAnsi"/>
        </w:rPr>
      </w:pPr>
      <w:r>
        <w:rPr>
          <w:rFonts w:asciiTheme="minorHAnsi" w:hAnsiTheme="minorHAnsi" w:cstheme="minorHAnsi"/>
        </w:rPr>
        <w:t>To r</w:t>
      </w:r>
      <w:r w:rsidR="003F266B" w:rsidRPr="002079F7">
        <w:rPr>
          <w:rFonts w:asciiTheme="minorHAnsi" w:hAnsiTheme="minorHAnsi" w:cstheme="minorHAnsi"/>
        </w:rPr>
        <w:t xml:space="preserve">aise standards of student attainment and achievement within </w:t>
      </w:r>
      <w:r w:rsidR="00CE3126">
        <w:rPr>
          <w:rFonts w:asciiTheme="minorHAnsi" w:hAnsiTheme="minorHAnsi" w:cstheme="minorHAnsi"/>
        </w:rPr>
        <w:t>Science</w:t>
      </w:r>
      <w:r w:rsidR="001D5C9F">
        <w:rPr>
          <w:rFonts w:asciiTheme="minorHAnsi" w:hAnsiTheme="minorHAnsi" w:cstheme="minorHAnsi"/>
        </w:rPr>
        <w:t xml:space="preserve"> &amp; PE</w:t>
      </w:r>
      <w:r w:rsidR="006157FC">
        <w:rPr>
          <w:rFonts w:asciiTheme="minorHAnsi" w:hAnsiTheme="minorHAnsi" w:cstheme="minorHAnsi"/>
        </w:rPr>
        <w:t xml:space="preserve"> </w:t>
      </w:r>
      <w:r w:rsidR="003F266B" w:rsidRPr="002079F7">
        <w:rPr>
          <w:rFonts w:asciiTheme="minorHAnsi" w:hAnsiTheme="minorHAnsi" w:cstheme="minorHAnsi"/>
        </w:rPr>
        <w:t>and monitor a</w:t>
      </w:r>
      <w:r w:rsidR="00C57F0B">
        <w:rPr>
          <w:rFonts w:asciiTheme="minorHAnsi" w:hAnsiTheme="minorHAnsi" w:cstheme="minorHAnsi"/>
        </w:rPr>
        <w:t xml:space="preserve">nd support student progress. </w:t>
      </w:r>
    </w:p>
    <w:p w14:paraId="72935E5F" w14:textId="77777777" w:rsidR="0059368B" w:rsidRDefault="0059368B" w:rsidP="002079F7">
      <w:pPr>
        <w:rPr>
          <w:rFonts w:asciiTheme="minorHAnsi" w:hAnsiTheme="minorHAnsi" w:cstheme="minorHAnsi"/>
        </w:rPr>
      </w:pPr>
    </w:p>
    <w:p w14:paraId="478FBF10" w14:textId="77777777" w:rsidR="0059368B" w:rsidRPr="0059368B" w:rsidRDefault="0059368B" w:rsidP="0059368B">
      <w:pPr>
        <w:keepNext/>
        <w:keepLines/>
        <w:outlineLvl w:val="2"/>
        <w:rPr>
          <w:rFonts w:ascii="Calibri" w:eastAsiaTheme="majorEastAsia" w:hAnsi="Calibri" w:cstheme="majorBidi"/>
          <w:b/>
          <w:bCs/>
          <w:color w:val="385623" w:themeColor="accent6" w:themeShade="80"/>
        </w:rPr>
      </w:pPr>
      <w:r w:rsidRPr="0059368B">
        <w:rPr>
          <w:rFonts w:ascii="Calibri" w:eastAsiaTheme="majorEastAsia" w:hAnsi="Calibri" w:cstheme="majorBidi"/>
          <w:b/>
          <w:bCs/>
          <w:color w:val="385623" w:themeColor="accent6" w:themeShade="80"/>
        </w:rPr>
        <w:t>SPECIFIC DUTIES:</w:t>
      </w:r>
    </w:p>
    <w:p w14:paraId="06F78F2B" w14:textId="4E6BA6E0" w:rsidR="0059368B" w:rsidRPr="0059368B" w:rsidRDefault="0059368B" w:rsidP="0059368B">
      <w:pPr>
        <w:numPr>
          <w:ilvl w:val="0"/>
          <w:numId w:val="16"/>
        </w:numPr>
        <w:jc w:val="both"/>
        <w:rPr>
          <w:rFonts w:ascii="Calibri" w:hAnsi="Calibri" w:cs="Calibri"/>
        </w:rPr>
      </w:pPr>
      <w:bookmarkStart w:id="0" w:name="_GoBack"/>
      <w:bookmarkEnd w:id="0"/>
      <w:r w:rsidRPr="0059368B">
        <w:rPr>
          <w:rFonts w:ascii="Calibri" w:hAnsi="Calibri" w:cs="Calibri"/>
        </w:rPr>
        <w:t xml:space="preserve">To deliver lessons across KS3, KS4 and KS5 PE </w:t>
      </w:r>
      <w:r>
        <w:rPr>
          <w:rFonts w:ascii="Calibri" w:hAnsi="Calibri" w:cs="Calibri"/>
        </w:rPr>
        <w:t xml:space="preserve">and Science </w:t>
      </w:r>
      <w:r w:rsidRPr="0059368B">
        <w:rPr>
          <w:rFonts w:ascii="Calibri" w:hAnsi="Calibri" w:cs="Calibri"/>
        </w:rPr>
        <w:t>including, practical and theory lessons.</w:t>
      </w:r>
    </w:p>
    <w:p w14:paraId="623C0F67" w14:textId="77777777" w:rsidR="0059368B" w:rsidRPr="0059368B" w:rsidRDefault="0059368B" w:rsidP="0059368B">
      <w:pPr>
        <w:numPr>
          <w:ilvl w:val="0"/>
          <w:numId w:val="16"/>
        </w:numPr>
        <w:jc w:val="both"/>
        <w:rPr>
          <w:rFonts w:ascii="Calibri" w:hAnsi="Calibri" w:cs="Calibri"/>
        </w:rPr>
      </w:pPr>
      <w:r w:rsidRPr="0059368B">
        <w:rPr>
          <w:rFonts w:ascii="Calibri" w:hAnsi="Calibri" w:cs="Calibri"/>
        </w:rPr>
        <w:t>Monitor all pupils’ progress and coordinate schemes of intervention to ensure progress is made.</w:t>
      </w:r>
    </w:p>
    <w:p w14:paraId="3527D7C2" w14:textId="77777777" w:rsidR="0059368B" w:rsidRPr="0059368B" w:rsidRDefault="0059368B" w:rsidP="0059368B">
      <w:pPr>
        <w:numPr>
          <w:ilvl w:val="0"/>
          <w:numId w:val="16"/>
        </w:numPr>
        <w:jc w:val="both"/>
        <w:rPr>
          <w:rFonts w:ascii="Calibri" w:hAnsi="Calibri" w:cs="Calibri"/>
        </w:rPr>
      </w:pPr>
      <w:r w:rsidRPr="0059368B">
        <w:rPr>
          <w:rFonts w:ascii="Calibri" w:hAnsi="Calibri" w:cs="Calibri"/>
        </w:rPr>
        <w:t>Support and develop the extra-curricular provision in the faculty by organising trips, clubs and other enrichment opportunities that support the learning of students in all years.</w:t>
      </w:r>
    </w:p>
    <w:p w14:paraId="548CF22F" w14:textId="203732CB" w:rsidR="0059368B" w:rsidRPr="0059368B" w:rsidRDefault="0059368B" w:rsidP="0059368B">
      <w:pPr>
        <w:numPr>
          <w:ilvl w:val="0"/>
          <w:numId w:val="16"/>
        </w:numPr>
        <w:jc w:val="both"/>
        <w:rPr>
          <w:rFonts w:ascii="Calibri" w:hAnsi="Calibri" w:cs="Calibri"/>
        </w:rPr>
      </w:pPr>
      <w:r w:rsidRPr="0059368B">
        <w:rPr>
          <w:rFonts w:ascii="Calibri" w:hAnsi="Calibri" w:cs="Calibri"/>
        </w:rPr>
        <w:t xml:space="preserve">To contribute </w:t>
      </w:r>
      <w:r>
        <w:rPr>
          <w:rFonts w:ascii="Calibri" w:hAnsi="Calibri" w:cs="Calibri"/>
        </w:rPr>
        <w:t>i</w:t>
      </w:r>
      <w:r w:rsidRPr="0059368B">
        <w:rPr>
          <w:rFonts w:ascii="Calibri" w:hAnsi="Calibri" w:cs="Calibri"/>
        </w:rPr>
        <w:t xml:space="preserve">n the </w:t>
      </w:r>
      <w:proofErr w:type="spellStart"/>
      <w:r w:rsidRPr="0059368B">
        <w:rPr>
          <w:rFonts w:ascii="Calibri" w:hAnsi="Calibri" w:cs="Calibri"/>
        </w:rPr>
        <w:t>interhouse</w:t>
      </w:r>
      <w:proofErr w:type="spellEnd"/>
      <w:r w:rsidRPr="0059368B">
        <w:rPr>
          <w:rFonts w:ascii="Calibri" w:hAnsi="Calibri" w:cs="Calibri"/>
        </w:rPr>
        <w:t xml:space="preserve"> competitions within the faculty.</w:t>
      </w:r>
    </w:p>
    <w:p w14:paraId="3E33E491" w14:textId="77777777" w:rsidR="0059368B" w:rsidRPr="0059368B" w:rsidRDefault="0059368B" w:rsidP="0059368B">
      <w:pPr>
        <w:numPr>
          <w:ilvl w:val="0"/>
          <w:numId w:val="16"/>
        </w:numPr>
        <w:jc w:val="both"/>
        <w:rPr>
          <w:rFonts w:ascii="Calibri" w:hAnsi="Calibri" w:cs="Calibri"/>
        </w:rPr>
      </w:pPr>
      <w:r w:rsidRPr="0059368B">
        <w:rPr>
          <w:rFonts w:ascii="Calibri" w:hAnsi="Calibri" w:cs="Calibri"/>
        </w:rPr>
        <w:t xml:space="preserve">To help drive the healthy </w:t>
      </w:r>
      <w:proofErr w:type="gramStart"/>
      <w:r w:rsidRPr="0059368B">
        <w:rPr>
          <w:rFonts w:ascii="Calibri" w:hAnsi="Calibri" w:cs="Calibri"/>
        </w:rPr>
        <w:t>schools</w:t>
      </w:r>
      <w:proofErr w:type="gramEnd"/>
      <w:r w:rsidRPr="0059368B">
        <w:rPr>
          <w:rFonts w:ascii="Calibri" w:hAnsi="Calibri" w:cs="Calibri"/>
        </w:rPr>
        <w:t xml:space="preserve"> agenda across the Academy.</w:t>
      </w:r>
    </w:p>
    <w:p w14:paraId="67D4734D" w14:textId="77777777" w:rsidR="0059368B" w:rsidRPr="0059368B" w:rsidRDefault="0059368B" w:rsidP="0059368B">
      <w:pPr>
        <w:numPr>
          <w:ilvl w:val="0"/>
          <w:numId w:val="16"/>
        </w:numPr>
        <w:jc w:val="both"/>
        <w:rPr>
          <w:rFonts w:ascii="Calibri" w:hAnsi="Calibri" w:cs="Calibri"/>
        </w:rPr>
      </w:pPr>
      <w:r w:rsidRPr="0059368B">
        <w:rPr>
          <w:rFonts w:ascii="Calibri" w:hAnsi="Calibri" w:cs="Calibri"/>
        </w:rPr>
        <w:t>To work closely with the Sixth Form Sports Academy programmes to provide students with further sporting opportunities.</w:t>
      </w:r>
    </w:p>
    <w:p w14:paraId="5C584F00" w14:textId="77777777" w:rsidR="0059368B" w:rsidRPr="0059368B" w:rsidRDefault="0059368B" w:rsidP="0059368B">
      <w:pPr>
        <w:numPr>
          <w:ilvl w:val="0"/>
          <w:numId w:val="16"/>
        </w:numPr>
        <w:jc w:val="both"/>
        <w:rPr>
          <w:rFonts w:ascii="Calibri" w:hAnsi="Calibri" w:cs="Calibri"/>
        </w:rPr>
      </w:pPr>
      <w:r w:rsidRPr="0059368B">
        <w:rPr>
          <w:rFonts w:ascii="Calibri" w:hAnsi="Calibri" w:cs="Calibri"/>
        </w:rPr>
        <w:t>To create and manage a caring, supportive, purposeful and stimulating environment which is conducive to children’s learning.</w:t>
      </w:r>
    </w:p>
    <w:p w14:paraId="42DBA0C5" w14:textId="77777777" w:rsidR="0059368B" w:rsidRPr="0059368B" w:rsidRDefault="0059368B" w:rsidP="0059368B">
      <w:pPr>
        <w:numPr>
          <w:ilvl w:val="0"/>
          <w:numId w:val="16"/>
        </w:numPr>
        <w:jc w:val="both"/>
        <w:rPr>
          <w:rFonts w:ascii="Calibri" w:hAnsi="Calibri" w:cs="Calibri"/>
        </w:rPr>
      </w:pPr>
      <w:r w:rsidRPr="0059368B">
        <w:rPr>
          <w:rFonts w:ascii="Calibri" w:hAnsi="Calibri" w:cs="Calibri"/>
        </w:rPr>
        <w:t>To plan and prepare lessons in order to deliver the National Curriculum and other subjects ensuring breadth and balance in all subjects.</w:t>
      </w:r>
    </w:p>
    <w:p w14:paraId="7EB38360" w14:textId="77777777" w:rsidR="0059368B" w:rsidRPr="0059368B" w:rsidRDefault="0059368B" w:rsidP="0059368B">
      <w:pPr>
        <w:numPr>
          <w:ilvl w:val="0"/>
          <w:numId w:val="16"/>
        </w:numPr>
        <w:jc w:val="both"/>
        <w:rPr>
          <w:rFonts w:ascii="Calibri" w:hAnsi="Calibri" w:cs="Calibri"/>
        </w:rPr>
      </w:pPr>
      <w:r w:rsidRPr="0059368B">
        <w:rPr>
          <w:rFonts w:ascii="Calibri" w:hAnsi="Calibri" w:cs="Calibri"/>
        </w:rPr>
        <w:t>To identify clear teaching objectives and learning outcomes, with appropriate challenge and high expectations.</w:t>
      </w:r>
    </w:p>
    <w:p w14:paraId="47C3E399" w14:textId="77777777" w:rsidR="0059368B" w:rsidRPr="0059368B" w:rsidRDefault="0059368B" w:rsidP="0059368B">
      <w:pPr>
        <w:numPr>
          <w:ilvl w:val="0"/>
          <w:numId w:val="16"/>
        </w:numPr>
        <w:jc w:val="both"/>
        <w:rPr>
          <w:rFonts w:ascii="Calibri" w:hAnsi="Calibri" w:cs="Calibri"/>
        </w:rPr>
      </w:pPr>
      <w:r w:rsidRPr="0059368B">
        <w:rPr>
          <w:rFonts w:ascii="Calibri" w:hAnsi="Calibri" w:cs="Calibri"/>
        </w:rPr>
        <w:t>To teach lessons that are judged to be at least typically good.</w:t>
      </w:r>
    </w:p>
    <w:p w14:paraId="40FF49CF" w14:textId="77777777" w:rsidR="0059368B" w:rsidRPr="0059368B" w:rsidRDefault="0059368B" w:rsidP="0059368B">
      <w:pPr>
        <w:numPr>
          <w:ilvl w:val="0"/>
          <w:numId w:val="16"/>
        </w:numPr>
        <w:jc w:val="both"/>
        <w:rPr>
          <w:rFonts w:ascii="Calibri" w:hAnsi="Calibri" w:cs="Calibri"/>
        </w:rPr>
      </w:pPr>
      <w:r w:rsidRPr="0059368B">
        <w:rPr>
          <w:rFonts w:ascii="Calibri" w:hAnsi="Calibri" w:cs="Calibri"/>
        </w:rPr>
        <w:t>To maintain good order and discipline among the pupils, safeguarding their health and safety.</w:t>
      </w:r>
    </w:p>
    <w:p w14:paraId="1CBF7340" w14:textId="77777777" w:rsidR="0059368B" w:rsidRPr="0059368B" w:rsidRDefault="0059368B" w:rsidP="0059368B">
      <w:pPr>
        <w:numPr>
          <w:ilvl w:val="0"/>
          <w:numId w:val="16"/>
        </w:numPr>
        <w:jc w:val="both"/>
        <w:rPr>
          <w:rFonts w:ascii="Calibri" w:hAnsi="Calibri" w:cs="Calibri"/>
        </w:rPr>
      </w:pPr>
      <w:r w:rsidRPr="0059368B">
        <w:rPr>
          <w:rFonts w:ascii="Calibri" w:hAnsi="Calibri" w:cs="Calibri"/>
        </w:rPr>
        <w:t>To organise and manage groups or individual pupils ensuring differentiation of learning needs, reflecting all abilities.</w:t>
      </w:r>
    </w:p>
    <w:p w14:paraId="77B52B0C" w14:textId="77777777" w:rsidR="0059368B" w:rsidRPr="0059368B" w:rsidRDefault="0059368B" w:rsidP="0059368B">
      <w:pPr>
        <w:numPr>
          <w:ilvl w:val="0"/>
          <w:numId w:val="16"/>
        </w:numPr>
        <w:jc w:val="both"/>
        <w:rPr>
          <w:rFonts w:ascii="Calibri" w:hAnsi="Calibri" w:cs="Calibri"/>
        </w:rPr>
      </w:pPr>
      <w:r w:rsidRPr="0059368B">
        <w:rPr>
          <w:rFonts w:ascii="Calibri" w:hAnsi="Calibri" w:cs="Calibri"/>
        </w:rPr>
        <w:t>To plan opportunities to develop the social, moral, emotional and cultural aspects of pupils’ learning.</w:t>
      </w:r>
    </w:p>
    <w:p w14:paraId="7C417287" w14:textId="77777777" w:rsidR="0059368B" w:rsidRPr="0059368B" w:rsidRDefault="0059368B" w:rsidP="0059368B">
      <w:pPr>
        <w:numPr>
          <w:ilvl w:val="0"/>
          <w:numId w:val="16"/>
        </w:numPr>
        <w:jc w:val="both"/>
        <w:rPr>
          <w:rFonts w:ascii="Calibri" w:hAnsi="Calibri" w:cs="Calibri"/>
        </w:rPr>
      </w:pPr>
      <w:r w:rsidRPr="0059368B">
        <w:rPr>
          <w:rFonts w:ascii="Calibri" w:hAnsi="Calibri" w:cs="Calibri"/>
        </w:rPr>
        <w:t>To maintain a regular system of monitoring, assessment, record-keeping and reporting of children’s progress.</w:t>
      </w:r>
    </w:p>
    <w:p w14:paraId="75D398F4" w14:textId="77777777" w:rsidR="0059368B" w:rsidRPr="0059368B" w:rsidRDefault="0059368B" w:rsidP="0059368B">
      <w:pPr>
        <w:numPr>
          <w:ilvl w:val="0"/>
          <w:numId w:val="16"/>
        </w:numPr>
        <w:jc w:val="both"/>
        <w:rPr>
          <w:rFonts w:ascii="Calibri" w:hAnsi="Calibri" w:cs="Calibri"/>
        </w:rPr>
      </w:pPr>
      <w:r w:rsidRPr="0059368B">
        <w:rPr>
          <w:rFonts w:ascii="Calibri" w:hAnsi="Calibri" w:cs="Calibri"/>
        </w:rPr>
        <w:t>To ensure effective use of support staff within the classroom.</w:t>
      </w:r>
    </w:p>
    <w:p w14:paraId="519FC8D8" w14:textId="77777777" w:rsidR="0059368B" w:rsidRPr="0059368B" w:rsidRDefault="0059368B" w:rsidP="0059368B">
      <w:pPr>
        <w:numPr>
          <w:ilvl w:val="0"/>
          <w:numId w:val="16"/>
        </w:numPr>
        <w:jc w:val="both"/>
        <w:rPr>
          <w:rFonts w:ascii="Calibri" w:hAnsi="Calibri" w:cs="Calibri"/>
        </w:rPr>
      </w:pPr>
      <w:r w:rsidRPr="0059368B">
        <w:rPr>
          <w:rFonts w:ascii="Calibri" w:hAnsi="Calibri" w:cs="Calibri"/>
        </w:rPr>
        <w:t>To ensure groups of pupils attain, achieve and make appropriate rates of progress.</w:t>
      </w:r>
    </w:p>
    <w:p w14:paraId="79E8D836" w14:textId="77777777" w:rsidR="0059368B" w:rsidRPr="0059368B" w:rsidRDefault="0059368B" w:rsidP="0059368B">
      <w:pPr>
        <w:numPr>
          <w:ilvl w:val="0"/>
          <w:numId w:val="16"/>
        </w:numPr>
        <w:jc w:val="both"/>
        <w:rPr>
          <w:rFonts w:ascii="Calibri" w:hAnsi="Calibri" w:cs="Calibri"/>
        </w:rPr>
      </w:pPr>
      <w:r w:rsidRPr="0059368B">
        <w:rPr>
          <w:rFonts w:ascii="Calibri" w:hAnsi="Calibri" w:cs="Calibri"/>
        </w:rPr>
        <w:t>To ensure that school policies are reflected in daily practice.</w:t>
      </w:r>
    </w:p>
    <w:p w14:paraId="74BB9656" w14:textId="77777777" w:rsidR="0059368B" w:rsidRPr="0059368B" w:rsidRDefault="0059368B" w:rsidP="0059368B">
      <w:pPr>
        <w:numPr>
          <w:ilvl w:val="0"/>
          <w:numId w:val="16"/>
        </w:numPr>
        <w:jc w:val="both"/>
        <w:rPr>
          <w:rFonts w:ascii="Calibri" w:hAnsi="Calibri" w:cs="Calibri"/>
        </w:rPr>
      </w:pPr>
      <w:r w:rsidRPr="0059368B">
        <w:rPr>
          <w:rFonts w:ascii="Calibri" w:hAnsi="Calibri" w:cs="Calibri"/>
        </w:rPr>
        <w:t>To communicate and consult with parents over all aspects of their children’s education – academic, social and emotional.</w:t>
      </w:r>
    </w:p>
    <w:p w14:paraId="5B8351DC" w14:textId="77777777" w:rsidR="0059368B" w:rsidRPr="0059368B" w:rsidRDefault="0059368B" w:rsidP="0059368B">
      <w:pPr>
        <w:ind w:left="720"/>
        <w:jc w:val="both"/>
        <w:rPr>
          <w:rFonts w:ascii="Calibri" w:hAnsi="Calibri" w:cs="Calibri"/>
        </w:rPr>
      </w:pPr>
    </w:p>
    <w:p w14:paraId="57E83F0F" w14:textId="77777777" w:rsidR="0059368B" w:rsidRPr="0059368B" w:rsidRDefault="0059368B" w:rsidP="0059368B">
      <w:pPr>
        <w:ind w:left="720"/>
        <w:jc w:val="both"/>
        <w:rPr>
          <w:rFonts w:ascii="Calibri" w:hAnsi="Calibri" w:cs="Calibri"/>
        </w:rPr>
      </w:pPr>
    </w:p>
    <w:p w14:paraId="03C81000" w14:textId="77777777" w:rsidR="0059368B" w:rsidRPr="0059368B" w:rsidRDefault="0059368B" w:rsidP="0059368B">
      <w:pPr>
        <w:numPr>
          <w:ilvl w:val="0"/>
          <w:numId w:val="16"/>
        </w:numPr>
        <w:jc w:val="both"/>
        <w:rPr>
          <w:rFonts w:ascii="Calibri" w:hAnsi="Calibri" w:cs="Calibri"/>
        </w:rPr>
      </w:pPr>
      <w:r w:rsidRPr="0059368B">
        <w:rPr>
          <w:rFonts w:ascii="Calibri" w:hAnsi="Calibri" w:cs="Calibri"/>
        </w:rPr>
        <w:lastRenderedPageBreak/>
        <w:t>To promote the welfare of children and to support the school in safeguarding children though relevant policies and procedures.</w:t>
      </w:r>
    </w:p>
    <w:p w14:paraId="2D1A728B" w14:textId="77777777" w:rsidR="0059368B" w:rsidRPr="0059368B" w:rsidRDefault="0059368B" w:rsidP="0059368B">
      <w:pPr>
        <w:numPr>
          <w:ilvl w:val="0"/>
          <w:numId w:val="16"/>
        </w:numPr>
        <w:jc w:val="both"/>
        <w:rPr>
          <w:rFonts w:ascii="Calibri" w:hAnsi="Calibri" w:cs="Calibri"/>
        </w:rPr>
      </w:pPr>
      <w:r w:rsidRPr="0059368B">
        <w:rPr>
          <w:rFonts w:ascii="Calibri" w:hAnsi="Calibri" w:cs="Calibri"/>
        </w:rPr>
        <w:t>To promote equality as an integral part of the role and to treat everyone with fairness and dignity.</w:t>
      </w:r>
    </w:p>
    <w:p w14:paraId="1FFDA2CB" w14:textId="77777777" w:rsidR="0059368B" w:rsidRPr="002079F7" w:rsidRDefault="0059368B" w:rsidP="002079F7">
      <w:pPr>
        <w:rPr>
          <w:rFonts w:asciiTheme="minorHAnsi" w:hAnsiTheme="minorHAnsi" w:cstheme="minorHAnsi"/>
        </w:rPr>
      </w:pPr>
    </w:p>
    <w:p w14:paraId="0D5E4869" w14:textId="66D554E3" w:rsidR="00A556E3" w:rsidRPr="00CE3126" w:rsidRDefault="00750468" w:rsidP="00CE3126">
      <w:pPr>
        <w:rPr>
          <w:rFonts w:ascii="Calibri" w:hAnsi="Calibri" w:cs="Arial"/>
          <w:snapToGrid w:val="0"/>
        </w:rPr>
      </w:pPr>
      <w:r w:rsidRPr="00DB49A6">
        <w:rPr>
          <w:rFonts w:asciiTheme="minorHAnsi" w:hAnsiTheme="minorHAnsi" w:cstheme="minorHAnsi"/>
          <w:snapToGrid w:val="0"/>
        </w:rPr>
        <w:tab/>
      </w:r>
    </w:p>
    <w:p w14:paraId="062412FD" w14:textId="77777777" w:rsidR="00750468" w:rsidRPr="00823553" w:rsidRDefault="002379AE" w:rsidP="00205F37">
      <w:pPr>
        <w:pStyle w:val="Heading3"/>
        <w:spacing w:before="0"/>
        <w:rPr>
          <w:rFonts w:ascii="Calibri" w:hAnsi="Calibri"/>
          <w:color w:val="385623" w:themeColor="accent6" w:themeShade="80"/>
        </w:rPr>
      </w:pPr>
      <w:r w:rsidRPr="00823553">
        <w:rPr>
          <w:rFonts w:ascii="Calibri" w:hAnsi="Calibri"/>
          <w:color w:val="385623" w:themeColor="accent6" w:themeShade="80"/>
        </w:rPr>
        <w:t>GENERAL RESPONSIBILITIES:</w:t>
      </w:r>
    </w:p>
    <w:p w14:paraId="30F91AA6" w14:textId="77777777" w:rsidR="008465DD" w:rsidRPr="002417C0" w:rsidRDefault="008465DD" w:rsidP="0080598D">
      <w:pPr>
        <w:numPr>
          <w:ilvl w:val="0"/>
          <w:numId w:val="16"/>
        </w:numPr>
        <w:rPr>
          <w:rFonts w:ascii="Calibri" w:hAnsi="Calibri" w:cs="Calibri"/>
        </w:rPr>
      </w:pPr>
      <w:r w:rsidRPr="002417C0">
        <w:rPr>
          <w:rFonts w:ascii="Calibri" w:hAnsi="Calibri" w:cs="Calibri"/>
        </w:rPr>
        <w:t>To work towards meeting the targets set by The Children Act 2004 and by Every Child Matters during term / non term time and weekends.</w:t>
      </w:r>
    </w:p>
    <w:p w14:paraId="5F80289F" w14:textId="20195441" w:rsidR="008465DD" w:rsidRPr="0080598D" w:rsidRDefault="008465DD" w:rsidP="0080598D">
      <w:pPr>
        <w:pStyle w:val="ListParagraph"/>
        <w:numPr>
          <w:ilvl w:val="0"/>
          <w:numId w:val="16"/>
        </w:numPr>
        <w:rPr>
          <w:rFonts w:ascii="Calibri" w:hAnsi="Calibri" w:cs="Calibri"/>
        </w:rPr>
      </w:pPr>
      <w:r w:rsidRPr="0080598D">
        <w:rPr>
          <w:rFonts w:ascii="Calibri" w:hAnsi="Calibri" w:cs="Calibri"/>
        </w:rPr>
        <w:t>To work collaboratively and cooperatively with other members of the wider workforce and the teaching staff</w:t>
      </w:r>
      <w:r w:rsidR="00264888">
        <w:rPr>
          <w:rFonts w:ascii="Calibri" w:hAnsi="Calibri" w:cs="Calibri"/>
        </w:rPr>
        <w:t>.</w:t>
      </w:r>
    </w:p>
    <w:p w14:paraId="52A33F31" w14:textId="7CFE5803" w:rsidR="008465DD" w:rsidRPr="002417C0" w:rsidRDefault="008465DD" w:rsidP="0080598D">
      <w:pPr>
        <w:numPr>
          <w:ilvl w:val="0"/>
          <w:numId w:val="16"/>
        </w:numPr>
        <w:rPr>
          <w:rFonts w:ascii="Calibri" w:hAnsi="Calibri" w:cs="Calibri"/>
        </w:rPr>
      </w:pPr>
      <w:r w:rsidRPr="002417C0">
        <w:rPr>
          <w:rFonts w:ascii="Calibri" w:hAnsi="Calibri" w:cs="Calibri"/>
        </w:rPr>
        <w:t>To work positively and enthusiastically with all stakeholders and in accord with the values, spirit and practice encapsulated in The Campus Charter and other standards as exemplified in the professiona</w:t>
      </w:r>
      <w:r w:rsidR="00264888">
        <w:rPr>
          <w:rFonts w:ascii="Calibri" w:hAnsi="Calibri" w:cs="Calibri"/>
        </w:rPr>
        <w:t>l learning area of the intranet.</w:t>
      </w:r>
    </w:p>
    <w:p w14:paraId="5BBC1610" w14:textId="448366B9" w:rsidR="008465DD" w:rsidRPr="002417C0" w:rsidRDefault="008465DD" w:rsidP="0080598D">
      <w:pPr>
        <w:numPr>
          <w:ilvl w:val="0"/>
          <w:numId w:val="16"/>
        </w:numPr>
        <w:tabs>
          <w:tab w:val="left" w:pos="993"/>
        </w:tabs>
        <w:rPr>
          <w:rFonts w:ascii="Calibri" w:hAnsi="Calibri" w:cs="Calibri"/>
        </w:rPr>
      </w:pPr>
      <w:r w:rsidRPr="002417C0">
        <w:rPr>
          <w:rFonts w:ascii="Calibri" w:hAnsi="Calibri" w:cs="Calibri"/>
        </w:rPr>
        <w:t xml:space="preserve">To be an ambassador for The Canterbury </w:t>
      </w:r>
      <w:r w:rsidR="007612BC">
        <w:rPr>
          <w:rFonts w:ascii="Calibri" w:hAnsi="Calibri" w:cs="Calibri"/>
        </w:rPr>
        <w:t>Academy Trust</w:t>
      </w:r>
      <w:r w:rsidR="00264888">
        <w:rPr>
          <w:rFonts w:ascii="Calibri" w:hAnsi="Calibri" w:cs="Calibri"/>
        </w:rPr>
        <w:t>.</w:t>
      </w:r>
    </w:p>
    <w:p w14:paraId="59A746CB" w14:textId="77777777" w:rsidR="008465DD" w:rsidRPr="002417C0" w:rsidRDefault="008465DD" w:rsidP="0080598D">
      <w:pPr>
        <w:numPr>
          <w:ilvl w:val="0"/>
          <w:numId w:val="16"/>
        </w:numPr>
        <w:jc w:val="both"/>
        <w:rPr>
          <w:rFonts w:ascii="Calibri" w:hAnsi="Calibri" w:cs="Calibri"/>
        </w:rPr>
      </w:pPr>
      <w:r w:rsidRPr="002417C0">
        <w:rPr>
          <w:rFonts w:ascii="Calibri" w:hAnsi="Calibri" w:cs="Calibri"/>
        </w:rPr>
        <w:t>To invigilate examinations as required.</w:t>
      </w:r>
    </w:p>
    <w:p w14:paraId="0153B191" w14:textId="77777777" w:rsidR="008465DD" w:rsidRPr="002417C0" w:rsidRDefault="008465DD" w:rsidP="0080598D">
      <w:pPr>
        <w:numPr>
          <w:ilvl w:val="0"/>
          <w:numId w:val="16"/>
        </w:numPr>
        <w:rPr>
          <w:rFonts w:ascii="Calibri" w:hAnsi="Calibri" w:cs="Calibri"/>
        </w:rPr>
      </w:pPr>
      <w:r w:rsidRPr="002417C0">
        <w:rPr>
          <w:rFonts w:ascii="Calibri" w:hAnsi="Calibri" w:cs="Calibri"/>
        </w:rPr>
        <w:t>Willingness to become mentor to approximately 12 students.</w:t>
      </w:r>
    </w:p>
    <w:p w14:paraId="096B8A03" w14:textId="0CC188CF" w:rsidR="001B58C7" w:rsidRPr="002918C3" w:rsidRDefault="008465DD" w:rsidP="00205F37">
      <w:pPr>
        <w:numPr>
          <w:ilvl w:val="0"/>
          <w:numId w:val="16"/>
        </w:numPr>
        <w:jc w:val="both"/>
        <w:rPr>
          <w:rFonts w:ascii="Calibri" w:hAnsi="Calibri" w:cs="Calibri"/>
        </w:rPr>
      </w:pPr>
      <w:r w:rsidRPr="002417C0">
        <w:rPr>
          <w:rFonts w:ascii="Calibri" w:hAnsi="Calibri" w:cs="Calibri"/>
        </w:rPr>
        <w:t>To carry out student supervision duties immediately before school, at break and lunchtime and immediately after school as part of contracted hours.</w:t>
      </w:r>
    </w:p>
    <w:p w14:paraId="05F5DED7" w14:textId="77777777" w:rsidR="001B58C7" w:rsidRDefault="001B58C7" w:rsidP="00205F37">
      <w:pPr>
        <w:pStyle w:val="Heading3"/>
        <w:spacing w:before="0"/>
        <w:rPr>
          <w:rFonts w:ascii="Calibri" w:hAnsi="Calibri"/>
          <w:color w:val="385623" w:themeColor="accent6" w:themeShade="80"/>
        </w:rPr>
      </w:pPr>
    </w:p>
    <w:p w14:paraId="74B2838D" w14:textId="36BCD9A2" w:rsidR="00750468" w:rsidRPr="00823553" w:rsidRDefault="00750468" w:rsidP="00205F37">
      <w:pPr>
        <w:pStyle w:val="Heading3"/>
        <w:spacing w:before="0"/>
        <w:rPr>
          <w:rFonts w:ascii="Calibri" w:hAnsi="Calibri"/>
          <w:color w:val="385623" w:themeColor="accent6" w:themeShade="80"/>
        </w:rPr>
      </w:pPr>
      <w:r w:rsidRPr="00823553">
        <w:rPr>
          <w:rFonts w:ascii="Calibri" w:hAnsi="Calibri"/>
          <w:color w:val="385623" w:themeColor="accent6" w:themeShade="80"/>
        </w:rPr>
        <w:t>HEALTH &amp; SAFETY</w:t>
      </w:r>
      <w:r w:rsidR="00823553">
        <w:rPr>
          <w:rFonts w:ascii="Calibri" w:hAnsi="Calibri"/>
          <w:color w:val="385623" w:themeColor="accent6" w:themeShade="80"/>
        </w:rPr>
        <w:t xml:space="preserve"> RESPONSIBILITIES</w:t>
      </w:r>
      <w:r w:rsidR="002379AE" w:rsidRPr="00823553">
        <w:rPr>
          <w:rFonts w:ascii="Calibri" w:hAnsi="Calibri"/>
          <w:color w:val="385623" w:themeColor="accent6" w:themeShade="80"/>
        </w:rPr>
        <w:t>:</w:t>
      </w:r>
      <w:r w:rsidRPr="00823553">
        <w:rPr>
          <w:rFonts w:ascii="Calibri" w:hAnsi="Calibri"/>
          <w:color w:val="385623" w:themeColor="accent6" w:themeShade="80"/>
        </w:rPr>
        <w:t xml:space="preserve"> </w:t>
      </w:r>
    </w:p>
    <w:p w14:paraId="7F6DB460" w14:textId="77777777" w:rsidR="00750468" w:rsidRPr="00823553" w:rsidRDefault="00823553" w:rsidP="00823553">
      <w:pPr>
        <w:widowControl w:val="0"/>
        <w:autoSpaceDE w:val="0"/>
        <w:autoSpaceDN w:val="0"/>
        <w:adjustRightInd w:val="0"/>
        <w:jc w:val="both"/>
        <w:rPr>
          <w:rFonts w:ascii="Calibri" w:hAnsi="Calibri" w:cs="Arial"/>
        </w:rPr>
      </w:pPr>
      <w:r w:rsidRPr="00823553">
        <w:rPr>
          <w:rFonts w:ascii="Calibri" w:hAnsi="Calibri" w:cs="Arial"/>
          <w:snapToGrid w:val="0"/>
        </w:rPr>
        <w:t xml:space="preserve">You must </w:t>
      </w:r>
      <w:r w:rsidR="00750468" w:rsidRPr="00823553">
        <w:rPr>
          <w:rFonts w:ascii="Calibri" w:hAnsi="Calibri" w:cs="Arial"/>
          <w:snapToGrid w:val="0"/>
        </w:rPr>
        <w:t>abide by the Academy Health &amp; Safety Policy and to implement that policy with regard to the general duties placed upon every one engaged in the Campus. Compliance to Campus Regulations, Health &amp; Safety Regulations and Fire Regulations.</w:t>
      </w:r>
    </w:p>
    <w:p w14:paraId="2EADC654" w14:textId="77777777" w:rsidR="002379AE" w:rsidRPr="00205F37" w:rsidRDefault="002379AE" w:rsidP="00205F37">
      <w:pPr>
        <w:widowControl w:val="0"/>
        <w:autoSpaceDE w:val="0"/>
        <w:autoSpaceDN w:val="0"/>
        <w:adjustRightInd w:val="0"/>
        <w:jc w:val="both"/>
        <w:rPr>
          <w:rFonts w:ascii="Calibri" w:hAnsi="Calibri" w:cs="Arial"/>
        </w:rPr>
      </w:pPr>
    </w:p>
    <w:p w14:paraId="5B9E5D4E" w14:textId="77777777" w:rsidR="00750468" w:rsidRPr="00823553" w:rsidRDefault="00823553" w:rsidP="00823553">
      <w:pPr>
        <w:widowControl w:val="0"/>
        <w:autoSpaceDE w:val="0"/>
        <w:autoSpaceDN w:val="0"/>
        <w:adjustRightInd w:val="0"/>
        <w:jc w:val="both"/>
        <w:rPr>
          <w:rFonts w:ascii="Calibri" w:hAnsi="Calibri" w:cs="Arial"/>
        </w:rPr>
      </w:pPr>
      <w:r>
        <w:rPr>
          <w:rFonts w:ascii="Calibri" w:hAnsi="Calibri" w:cs="Arial"/>
          <w:snapToGrid w:val="0"/>
        </w:rPr>
        <w:t>To p</w:t>
      </w:r>
      <w:r w:rsidR="00750468" w:rsidRPr="00823553">
        <w:rPr>
          <w:rFonts w:ascii="Calibri" w:hAnsi="Calibri" w:cs="Arial"/>
          <w:snapToGrid w:val="0"/>
        </w:rPr>
        <w:t xml:space="preserve">artake in any Health &amp; Safety training relevant to the job role. </w:t>
      </w:r>
    </w:p>
    <w:p w14:paraId="656E5C8A" w14:textId="77777777" w:rsidR="00750468" w:rsidRPr="00205F37" w:rsidRDefault="00750468" w:rsidP="00205F37">
      <w:pPr>
        <w:widowControl w:val="0"/>
        <w:adjustRightInd w:val="0"/>
        <w:jc w:val="both"/>
        <w:rPr>
          <w:rFonts w:ascii="Calibri" w:hAnsi="Calibri" w:cs="Arial"/>
        </w:rPr>
      </w:pPr>
    </w:p>
    <w:p w14:paraId="55E106DA" w14:textId="77777777" w:rsidR="00205F37" w:rsidRDefault="00205F37" w:rsidP="00205F37">
      <w:pPr>
        <w:rPr>
          <w:rFonts w:ascii="Calibri" w:hAnsi="Calibri"/>
          <w:b/>
          <w:color w:val="385623" w:themeColor="accent6" w:themeShade="80"/>
        </w:rPr>
      </w:pPr>
      <w:r w:rsidRPr="009C55A2">
        <w:rPr>
          <w:rFonts w:ascii="Calibri" w:hAnsi="Calibri"/>
          <w:b/>
          <w:color w:val="385623" w:themeColor="accent6" w:themeShade="80"/>
        </w:rPr>
        <w:t>PERSON SPECIFICATION:</w:t>
      </w:r>
    </w:p>
    <w:p w14:paraId="34D0C88A" w14:textId="77777777" w:rsidR="00FE77EE" w:rsidRPr="0059368B" w:rsidRDefault="00FE77EE" w:rsidP="0059368B">
      <w:pPr>
        <w:pStyle w:val="ListParagraph"/>
        <w:numPr>
          <w:ilvl w:val="0"/>
          <w:numId w:val="24"/>
        </w:numPr>
        <w:rPr>
          <w:rFonts w:asciiTheme="minorHAnsi" w:hAnsiTheme="minorHAnsi" w:cstheme="minorHAnsi"/>
        </w:rPr>
      </w:pPr>
      <w:r w:rsidRPr="0059368B">
        <w:rPr>
          <w:rFonts w:asciiTheme="minorHAnsi" w:hAnsiTheme="minorHAnsi" w:cstheme="minorHAnsi"/>
        </w:rPr>
        <w:t>Qualified Teacher Status</w:t>
      </w:r>
    </w:p>
    <w:p w14:paraId="48AA2CD3" w14:textId="28901D2B" w:rsidR="00FE77EE" w:rsidRPr="0059368B" w:rsidRDefault="00FE77EE" w:rsidP="0059368B">
      <w:pPr>
        <w:pStyle w:val="ListParagraph"/>
        <w:numPr>
          <w:ilvl w:val="0"/>
          <w:numId w:val="24"/>
        </w:numPr>
        <w:rPr>
          <w:rFonts w:asciiTheme="minorHAnsi" w:hAnsiTheme="minorHAnsi" w:cstheme="minorHAnsi"/>
        </w:rPr>
      </w:pPr>
      <w:r w:rsidRPr="0059368B">
        <w:rPr>
          <w:rFonts w:asciiTheme="minorHAnsi" w:hAnsiTheme="minorHAnsi" w:cstheme="minorHAnsi"/>
        </w:rPr>
        <w:t xml:space="preserve">A secure knowledge and understanding of the concepts and skills essential for students in </w:t>
      </w:r>
      <w:r w:rsidR="003032D0" w:rsidRPr="0059368B">
        <w:rPr>
          <w:rFonts w:asciiTheme="minorHAnsi" w:hAnsiTheme="minorHAnsi" w:cstheme="minorHAnsi"/>
        </w:rPr>
        <w:t>Science</w:t>
      </w:r>
      <w:r w:rsidR="004A033E" w:rsidRPr="0059368B">
        <w:rPr>
          <w:rFonts w:asciiTheme="minorHAnsi" w:hAnsiTheme="minorHAnsi" w:cstheme="minorHAnsi"/>
        </w:rPr>
        <w:t xml:space="preserve"> and PE</w:t>
      </w:r>
      <w:r w:rsidR="00264888" w:rsidRPr="0059368B">
        <w:rPr>
          <w:rFonts w:asciiTheme="minorHAnsi" w:hAnsiTheme="minorHAnsi" w:cstheme="minorHAnsi"/>
        </w:rPr>
        <w:t>.</w:t>
      </w:r>
    </w:p>
    <w:p w14:paraId="43867A90" w14:textId="695E20A9" w:rsidR="00FE77EE" w:rsidRPr="0059368B" w:rsidRDefault="00FE77EE" w:rsidP="0059368B">
      <w:pPr>
        <w:pStyle w:val="ListParagraph"/>
        <w:numPr>
          <w:ilvl w:val="0"/>
          <w:numId w:val="24"/>
        </w:numPr>
        <w:rPr>
          <w:rFonts w:asciiTheme="minorHAnsi" w:hAnsiTheme="minorHAnsi" w:cstheme="minorHAnsi"/>
        </w:rPr>
      </w:pPr>
      <w:r w:rsidRPr="0059368B">
        <w:rPr>
          <w:rFonts w:asciiTheme="minorHAnsi" w:hAnsiTheme="minorHAnsi" w:cstheme="minorHAnsi"/>
        </w:rPr>
        <w:t>A good knowledge of the National Curriculum relating to</w:t>
      </w:r>
      <w:r w:rsidR="005256B7" w:rsidRPr="0059368B">
        <w:rPr>
          <w:rFonts w:asciiTheme="minorHAnsi" w:hAnsiTheme="minorHAnsi" w:cstheme="minorHAnsi"/>
        </w:rPr>
        <w:t xml:space="preserve"> </w:t>
      </w:r>
      <w:r w:rsidR="003032D0" w:rsidRPr="0059368B">
        <w:rPr>
          <w:rFonts w:asciiTheme="minorHAnsi" w:hAnsiTheme="minorHAnsi" w:cstheme="minorHAnsi"/>
        </w:rPr>
        <w:t>Science</w:t>
      </w:r>
      <w:r w:rsidR="004A033E" w:rsidRPr="0059368B">
        <w:rPr>
          <w:rFonts w:asciiTheme="minorHAnsi" w:hAnsiTheme="minorHAnsi" w:cstheme="minorHAnsi"/>
        </w:rPr>
        <w:t xml:space="preserve"> and PE</w:t>
      </w:r>
      <w:r w:rsidR="00264888" w:rsidRPr="0059368B">
        <w:rPr>
          <w:rFonts w:asciiTheme="minorHAnsi" w:hAnsiTheme="minorHAnsi" w:cstheme="minorHAnsi"/>
        </w:rPr>
        <w:t>.</w:t>
      </w:r>
    </w:p>
    <w:p w14:paraId="1918ACF9" w14:textId="5EBFA37A" w:rsidR="00FE77EE" w:rsidRPr="0059368B" w:rsidRDefault="00FE77EE" w:rsidP="0059368B">
      <w:pPr>
        <w:pStyle w:val="ListParagraph"/>
        <w:numPr>
          <w:ilvl w:val="0"/>
          <w:numId w:val="24"/>
        </w:numPr>
        <w:rPr>
          <w:rFonts w:asciiTheme="minorHAnsi" w:hAnsiTheme="minorHAnsi" w:cstheme="minorHAnsi"/>
        </w:rPr>
      </w:pPr>
      <w:r w:rsidRPr="0059368B">
        <w:rPr>
          <w:rFonts w:asciiTheme="minorHAnsi" w:hAnsiTheme="minorHAnsi" w:cstheme="minorHAnsi"/>
        </w:rPr>
        <w:t>Have an ability to use a range of imaginative teaching strategies to engage pupils</w:t>
      </w:r>
      <w:r w:rsidR="00264888" w:rsidRPr="0059368B">
        <w:rPr>
          <w:rFonts w:asciiTheme="minorHAnsi" w:hAnsiTheme="minorHAnsi" w:cstheme="minorHAnsi"/>
        </w:rPr>
        <w:t>.</w:t>
      </w:r>
    </w:p>
    <w:p w14:paraId="62B08AF2" w14:textId="78EF7075" w:rsidR="00FE77EE" w:rsidRPr="0059368B" w:rsidRDefault="00FE77EE" w:rsidP="0059368B">
      <w:pPr>
        <w:pStyle w:val="ListParagraph"/>
        <w:numPr>
          <w:ilvl w:val="0"/>
          <w:numId w:val="24"/>
        </w:numPr>
        <w:rPr>
          <w:rFonts w:asciiTheme="minorHAnsi" w:hAnsiTheme="minorHAnsi" w:cstheme="minorHAnsi"/>
        </w:rPr>
      </w:pPr>
      <w:r w:rsidRPr="0059368B">
        <w:rPr>
          <w:rFonts w:asciiTheme="minorHAnsi" w:hAnsiTheme="minorHAnsi" w:cstheme="minorHAnsi"/>
        </w:rPr>
        <w:t>To be able to establish a safe and purposeful classroom environment</w:t>
      </w:r>
      <w:r w:rsidR="00264888" w:rsidRPr="0059368B">
        <w:rPr>
          <w:rFonts w:asciiTheme="minorHAnsi" w:hAnsiTheme="minorHAnsi" w:cstheme="minorHAnsi"/>
        </w:rPr>
        <w:t>.</w:t>
      </w:r>
    </w:p>
    <w:p w14:paraId="29CF527D" w14:textId="14BA4359" w:rsidR="00FE77EE" w:rsidRPr="0059368B" w:rsidRDefault="00FE77EE" w:rsidP="0059368B">
      <w:pPr>
        <w:pStyle w:val="ListParagraph"/>
        <w:numPr>
          <w:ilvl w:val="0"/>
          <w:numId w:val="24"/>
        </w:numPr>
        <w:rPr>
          <w:rFonts w:asciiTheme="minorHAnsi" w:hAnsiTheme="minorHAnsi" w:cstheme="minorHAnsi"/>
        </w:rPr>
      </w:pPr>
      <w:r w:rsidRPr="0059368B">
        <w:rPr>
          <w:rFonts w:asciiTheme="minorHAnsi" w:hAnsiTheme="minorHAnsi" w:cstheme="minorHAnsi"/>
        </w:rPr>
        <w:t>Able to motivate and insp</w:t>
      </w:r>
      <w:r w:rsidR="0001475C" w:rsidRPr="0059368B">
        <w:rPr>
          <w:rFonts w:asciiTheme="minorHAnsi" w:hAnsiTheme="minorHAnsi" w:cstheme="minorHAnsi"/>
        </w:rPr>
        <w:t>ire pupils</w:t>
      </w:r>
      <w:r w:rsidR="00264888" w:rsidRPr="0059368B">
        <w:rPr>
          <w:rFonts w:asciiTheme="minorHAnsi" w:hAnsiTheme="minorHAnsi" w:cstheme="minorHAnsi"/>
        </w:rPr>
        <w:t>.</w:t>
      </w:r>
    </w:p>
    <w:p w14:paraId="119C4075" w14:textId="77777777" w:rsidR="004B15B9" w:rsidRPr="0059368B" w:rsidRDefault="004B15B9" w:rsidP="0059368B">
      <w:pPr>
        <w:pStyle w:val="ListParagraph"/>
        <w:numPr>
          <w:ilvl w:val="0"/>
          <w:numId w:val="24"/>
        </w:numPr>
        <w:rPr>
          <w:rFonts w:asciiTheme="minorHAnsi" w:hAnsiTheme="minorHAnsi" w:cstheme="minorHAnsi"/>
        </w:rPr>
      </w:pPr>
      <w:r w:rsidRPr="0059368B">
        <w:rPr>
          <w:rFonts w:asciiTheme="minorHAnsi" w:hAnsiTheme="minorHAnsi" w:cstheme="minorHAnsi"/>
        </w:rPr>
        <w:t>Have the ability to relate well to children and adults, understanding their needs and being able to respond accordingly.</w:t>
      </w:r>
    </w:p>
    <w:p w14:paraId="32618113" w14:textId="07529921" w:rsidR="004B15B9" w:rsidRDefault="004B15B9" w:rsidP="0059368B">
      <w:pPr>
        <w:pStyle w:val="Default"/>
        <w:numPr>
          <w:ilvl w:val="0"/>
          <w:numId w:val="24"/>
        </w:numPr>
        <w:rPr>
          <w:rFonts w:asciiTheme="minorHAnsi" w:hAnsiTheme="minorHAnsi" w:cstheme="minorHAnsi"/>
        </w:rPr>
      </w:pPr>
      <w:r w:rsidRPr="004B15B9">
        <w:rPr>
          <w:rFonts w:asciiTheme="minorHAnsi" w:hAnsiTheme="minorHAnsi" w:cstheme="minorHAnsi"/>
        </w:rPr>
        <w:t>Good influencing skills to encourage pupils to interact with others and be socially responsible</w:t>
      </w:r>
      <w:r w:rsidR="00264888">
        <w:rPr>
          <w:rFonts w:asciiTheme="minorHAnsi" w:hAnsiTheme="minorHAnsi" w:cstheme="minorHAnsi"/>
        </w:rPr>
        <w:t>.</w:t>
      </w:r>
    </w:p>
    <w:p w14:paraId="61A1950F" w14:textId="1B055056" w:rsidR="004B15B9" w:rsidRPr="0059368B" w:rsidRDefault="004B15B9" w:rsidP="0059368B">
      <w:pPr>
        <w:pStyle w:val="ListParagraph"/>
        <w:numPr>
          <w:ilvl w:val="0"/>
          <w:numId w:val="24"/>
        </w:numPr>
        <w:rPr>
          <w:rFonts w:asciiTheme="minorHAnsi" w:hAnsiTheme="minorHAnsi" w:cstheme="minorHAnsi"/>
          <w:b/>
          <w:color w:val="385623" w:themeColor="accent6" w:themeShade="80"/>
        </w:rPr>
      </w:pPr>
      <w:r w:rsidRPr="0059368B">
        <w:rPr>
          <w:rFonts w:asciiTheme="minorHAnsi" w:hAnsiTheme="minorHAnsi" w:cstheme="minorHAnsi"/>
        </w:rPr>
        <w:t>Knowledge of policies and procedures relating to child protection, health, safety, security, equal opportunities and confidentiality</w:t>
      </w:r>
      <w:r w:rsidR="00264888" w:rsidRPr="0059368B">
        <w:rPr>
          <w:rFonts w:asciiTheme="minorHAnsi" w:hAnsiTheme="minorHAnsi" w:cstheme="minorHAnsi"/>
        </w:rPr>
        <w:t>.</w:t>
      </w:r>
    </w:p>
    <w:p w14:paraId="0EE05484" w14:textId="35E7A5D2" w:rsidR="000A26D4" w:rsidRPr="0059368B" w:rsidRDefault="000A26D4" w:rsidP="0059368B">
      <w:pPr>
        <w:pStyle w:val="ListParagraph"/>
        <w:numPr>
          <w:ilvl w:val="0"/>
          <w:numId w:val="24"/>
        </w:numPr>
        <w:rPr>
          <w:rFonts w:asciiTheme="minorHAnsi" w:hAnsiTheme="minorHAnsi" w:cstheme="minorHAnsi"/>
        </w:rPr>
      </w:pPr>
      <w:r w:rsidRPr="0059368B">
        <w:rPr>
          <w:rFonts w:asciiTheme="minorHAnsi" w:hAnsiTheme="minorHAnsi" w:cstheme="minorHAnsi"/>
        </w:rPr>
        <w:t>Willingness to learn</w:t>
      </w:r>
      <w:r w:rsidR="00FE77EE" w:rsidRPr="0059368B">
        <w:rPr>
          <w:rFonts w:asciiTheme="minorHAnsi" w:hAnsiTheme="minorHAnsi" w:cstheme="minorHAnsi"/>
        </w:rPr>
        <w:t> and develop</w:t>
      </w:r>
      <w:r w:rsidR="00264888" w:rsidRPr="0059368B">
        <w:rPr>
          <w:rFonts w:asciiTheme="minorHAnsi" w:hAnsiTheme="minorHAnsi" w:cstheme="minorHAnsi"/>
        </w:rPr>
        <w:t>.</w:t>
      </w:r>
    </w:p>
    <w:p w14:paraId="4F170D4A" w14:textId="12D13412" w:rsidR="000A26D4" w:rsidRPr="0059368B" w:rsidRDefault="000A26D4" w:rsidP="0059368B">
      <w:pPr>
        <w:pStyle w:val="ListParagraph"/>
        <w:numPr>
          <w:ilvl w:val="0"/>
          <w:numId w:val="24"/>
        </w:numPr>
        <w:rPr>
          <w:rFonts w:asciiTheme="minorHAnsi" w:hAnsiTheme="minorHAnsi" w:cstheme="minorHAnsi"/>
        </w:rPr>
      </w:pPr>
      <w:r w:rsidRPr="0059368B">
        <w:rPr>
          <w:rFonts w:asciiTheme="minorHAnsi" w:hAnsiTheme="minorHAnsi" w:cstheme="minorHAnsi"/>
        </w:rPr>
        <w:t>Ability to maintain confidentiality</w:t>
      </w:r>
      <w:r w:rsidR="00264888" w:rsidRPr="0059368B">
        <w:rPr>
          <w:rFonts w:asciiTheme="minorHAnsi" w:hAnsiTheme="minorHAnsi" w:cstheme="minorHAnsi"/>
        </w:rPr>
        <w:t>.</w:t>
      </w:r>
      <w:r w:rsidRPr="0059368B">
        <w:rPr>
          <w:rFonts w:asciiTheme="minorHAnsi" w:hAnsiTheme="minorHAnsi" w:cstheme="minorHAnsi"/>
        </w:rPr>
        <w:t>   </w:t>
      </w:r>
    </w:p>
    <w:p w14:paraId="4265B8B5" w14:textId="7EC754A7" w:rsidR="00D43745" w:rsidRPr="0059368B" w:rsidRDefault="003F266B" w:rsidP="0059368B">
      <w:pPr>
        <w:pStyle w:val="ListParagraph"/>
        <w:numPr>
          <w:ilvl w:val="0"/>
          <w:numId w:val="24"/>
        </w:numPr>
        <w:rPr>
          <w:rFonts w:asciiTheme="minorHAnsi" w:hAnsiTheme="minorHAnsi" w:cstheme="minorHAnsi"/>
        </w:rPr>
      </w:pPr>
      <w:r w:rsidRPr="0059368B">
        <w:rPr>
          <w:rFonts w:asciiTheme="minorHAnsi" w:hAnsiTheme="minorHAnsi" w:cstheme="minorHAnsi"/>
        </w:rPr>
        <w:t xml:space="preserve">A high level of </w:t>
      </w:r>
      <w:r w:rsidR="00D43745" w:rsidRPr="0059368B">
        <w:rPr>
          <w:rFonts w:asciiTheme="minorHAnsi" w:hAnsiTheme="minorHAnsi" w:cstheme="minorHAnsi"/>
        </w:rPr>
        <w:t>IT skills</w:t>
      </w:r>
      <w:r w:rsidR="00264888" w:rsidRPr="0059368B">
        <w:rPr>
          <w:rFonts w:asciiTheme="minorHAnsi" w:hAnsiTheme="minorHAnsi" w:cstheme="minorHAnsi"/>
        </w:rPr>
        <w:t>.</w:t>
      </w:r>
    </w:p>
    <w:p w14:paraId="536BD603" w14:textId="40077AC3" w:rsidR="000A26D4" w:rsidRPr="0059368B" w:rsidRDefault="000A26D4" w:rsidP="0059368B">
      <w:pPr>
        <w:pStyle w:val="ListParagraph"/>
        <w:numPr>
          <w:ilvl w:val="0"/>
          <w:numId w:val="24"/>
        </w:numPr>
        <w:rPr>
          <w:rFonts w:asciiTheme="minorHAnsi" w:hAnsiTheme="minorHAnsi" w:cstheme="minorHAnsi"/>
        </w:rPr>
      </w:pPr>
      <w:r w:rsidRPr="0059368B">
        <w:rPr>
          <w:rFonts w:asciiTheme="minorHAnsi" w:hAnsiTheme="minorHAnsi" w:cstheme="minorHAnsi"/>
        </w:rPr>
        <w:t>High standards of professionalism</w:t>
      </w:r>
      <w:r w:rsidR="00264888" w:rsidRPr="0059368B">
        <w:rPr>
          <w:rFonts w:asciiTheme="minorHAnsi" w:hAnsiTheme="minorHAnsi" w:cstheme="minorHAnsi"/>
        </w:rPr>
        <w:t>.</w:t>
      </w:r>
      <w:r w:rsidRPr="0059368B">
        <w:rPr>
          <w:rFonts w:asciiTheme="minorHAnsi" w:hAnsiTheme="minorHAnsi" w:cstheme="minorHAnsi"/>
        </w:rPr>
        <w:t>   </w:t>
      </w:r>
    </w:p>
    <w:p w14:paraId="6AFE1E42" w14:textId="1F86CE83" w:rsidR="000A26D4" w:rsidRPr="0059368B" w:rsidRDefault="000A26D4" w:rsidP="0059368B">
      <w:pPr>
        <w:pStyle w:val="ListParagraph"/>
        <w:numPr>
          <w:ilvl w:val="0"/>
          <w:numId w:val="24"/>
        </w:numPr>
        <w:rPr>
          <w:rFonts w:asciiTheme="minorHAnsi" w:hAnsiTheme="minorHAnsi" w:cstheme="minorHAnsi"/>
        </w:rPr>
      </w:pPr>
      <w:r w:rsidRPr="0059368B">
        <w:rPr>
          <w:rFonts w:asciiTheme="minorHAnsi" w:hAnsiTheme="minorHAnsi" w:cstheme="minorHAnsi"/>
        </w:rPr>
        <w:t>Flexible and adaptable attitude demonstrating a coope</w:t>
      </w:r>
      <w:r w:rsidR="00264888" w:rsidRPr="0059368B">
        <w:rPr>
          <w:rFonts w:asciiTheme="minorHAnsi" w:hAnsiTheme="minorHAnsi" w:cstheme="minorHAnsi"/>
        </w:rPr>
        <w:t>rative spirit / can do attitude.</w:t>
      </w:r>
      <w:r w:rsidRPr="0059368B">
        <w:rPr>
          <w:rFonts w:asciiTheme="minorHAnsi" w:hAnsiTheme="minorHAnsi" w:cstheme="minorHAnsi"/>
        </w:rPr>
        <w:t xml:space="preserve"> </w:t>
      </w:r>
    </w:p>
    <w:p w14:paraId="31DBBCC5" w14:textId="11AD472B" w:rsidR="000A26D4" w:rsidRPr="0059368B" w:rsidRDefault="000A26D4" w:rsidP="0059368B">
      <w:pPr>
        <w:pStyle w:val="ListParagraph"/>
        <w:numPr>
          <w:ilvl w:val="0"/>
          <w:numId w:val="24"/>
        </w:numPr>
        <w:rPr>
          <w:rFonts w:asciiTheme="minorHAnsi" w:hAnsiTheme="minorHAnsi" w:cstheme="minorHAnsi"/>
        </w:rPr>
      </w:pPr>
      <w:r w:rsidRPr="0059368B">
        <w:rPr>
          <w:rFonts w:asciiTheme="minorHAnsi" w:hAnsiTheme="minorHAnsi" w:cstheme="minorHAnsi"/>
        </w:rPr>
        <w:t>Positive approach to problem solving</w:t>
      </w:r>
      <w:r w:rsidR="00264888" w:rsidRPr="0059368B">
        <w:rPr>
          <w:rFonts w:asciiTheme="minorHAnsi" w:hAnsiTheme="minorHAnsi" w:cstheme="minorHAnsi"/>
        </w:rPr>
        <w:t>.</w:t>
      </w:r>
      <w:r w:rsidRPr="0059368B">
        <w:rPr>
          <w:rFonts w:asciiTheme="minorHAnsi" w:hAnsiTheme="minorHAnsi" w:cstheme="minorHAnsi"/>
        </w:rPr>
        <w:t>   </w:t>
      </w:r>
    </w:p>
    <w:p w14:paraId="55E58F88" w14:textId="3F8FEC5A" w:rsidR="000A26D4" w:rsidRPr="0059368B" w:rsidRDefault="000A26D4" w:rsidP="0059368B">
      <w:pPr>
        <w:pStyle w:val="ListParagraph"/>
        <w:numPr>
          <w:ilvl w:val="0"/>
          <w:numId w:val="24"/>
        </w:numPr>
        <w:rPr>
          <w:rFonts w:asciiTheme="minorHAnsi" w:hAnsiTheme="minorHAnsi" w:cstheme="minorHAnsi"/>
        </w:rPr>
      </w:pPr>
      <w:r w:rsidRPr="0059368B">
        <w:rPr>
          <w:rFonts w:asciiTheme="minorHAnsi" w:hAnsiTheme="minorHAnsi" w:cstheme="minorHAnsi"/>
        </w:rPr>
        <w:t>Responsible &amp; conscientious approach to Health &amp; Safety</w:t>
      </w:r>
      <w:r w:rsidR="00264888" w:rsidRPr="0059368B">
        <w:rPr>
          <w:rFonts w:asciiTheme="minorHAnsi" w:hAnsiTheme="minorHAnsi" w:cstheme="minorHAnsi"/>
        </w:rPr>
        <w:t>.</w:t>
      </w:r>
    </w:p>
    <w:p w14:paraId="62C0368F" w14:textId="0F6B0739" w:rsidR="000A26D4" w:rsidRPr="0059368B" w:rsidRDefault="000A26D4" w:rsidP="0059368B">
      <w:pPr>
        <w:pStyle w:val="ListParagraph"/>
        <w:numPr>
          <w:ilvl w:val="0"/>
          <w:numId w:val="24"/>
        </w:numPr>
        <w:rPr>
          <w:rFonts w:asciiTheme="minorHAnsi" w:hAnsiTheme="minorHAnsi" w:cstheme="minorHAnsi"/>
        </w:rPr>
      </w:pPr>
      <w:r w:rsidRPr="0059368B">
        <w:rPr>
          <w:rFonts w:asciiTheme="minorHAnsi" w:hAnsiTheme="minorHAnsi" w:cstheme="minorHAnsi"/>
        </w:rPr>
        <w:t>Calmness under pressure / resilience</w:t>
      </w:r>
      <w:r w:rsidR="00264888" w:rsidRPr="0059368B">
        <w:rPr>
          <w:rFonts w:asciiTheme="minorHAnsi" w:hAnsiTheme="minorHAnsi" w:cstheme="minorHAnsi"/>
        </w:rPr>
        <w:t>.</w:t>
      </w:r>
    </w:p>
    <w:p w14:paraId="4D664934" w14:textId="1E6EEE00" w:rsidR="009C55A2" w:rsidRDefault="000A26D4" w:rsidP="00205F37">
      <w:pPr>
        <w:rPr>
          <w:rFonts w:asciiTheme="minorHAnsi" w:hAnsiTheme="minorHAnsi" w:cstheme="minorHAnsi"/>
        </w:rPr>
      </w:pPr>
      <w:r w:rsidRPr="000A26D4">
        <w:rPr>
          <w:rFonts w:asciiTheme="minorHAnsi" w:hAnsiTheme="minorHAnsi" w:cstheme="minorHAnsi"/>
        </w:rPr>
        <w:lastRenderedPageBreak/>
        <w:t>   </w:t>
      </w:r>
    </w:p>
    <w:p w14:paraId="6B20715E" w14:textId="77777777" w:rsidR="00481EBB" w:rsidRPr="00481EBB" w:rsidRDefault="00481EBB" w:rsidP="00481EBB">
      <w:pPr>
        <w:jc w:val="both"/>
        <w:rPr>
          <w:rFonts w:ascii="Calibri" w:hAnsi="Calibri" w:cs="Calibri"/>
          <w:b/>
          <w:bCs/>
          <w:color w:val="538135" w:themeColor="accent6" w:themeShade="BF"/>
        </w:rPr>
      </w:pPr>
      <w:r w:rsidRPr="00481EBB">
        <w:rPr>
          <w:rFonts w:ascii="Calibri" w:hAnsi="Calibri" w:cs="Calibri"/>
          <w:b/>
          <w:bCs/>
          <w:color w:val="538135" w:themeColor="accent6" w:themeShade="BF"/>
        </w:rPr>
        <w:t>SAFEGUARDING:</w:t>
      </w:r>
    </w:p>
    <w:p w14:paraId="56AA2227" w14:textId="77777777" w:rsidR="00481EBB" w:rsidRDefault="00481EBB" w:rsidP="00481EBB">
      <w:pPr>
        <w:jc w:val="both"/>
        <w:rPr>
          <w:rFonts w:ascii="Calibri" w:hAnsi="Calibri" w:cs="Calibri"/>
        </w:rPr>
      </w:pPr>
    </w:p>
    <w:p w14:paraId="57ED0783" w14:textId="77777777" w:rsidR="00481EBB" w:rsidRDefault="00481EBB" w:rsidP="00481EBB">
      <w:pPr>
        <w:jc w:val="both"/>
        <w:rPr>
          <w:rFonts w:ascii="Calibri" w:hAnsi="Calibri" w:cs="Calibri"/>
        </w:rPr>
      </w:pPr>
      <w:r>
        <w:rPr>
          <w:rFonts w:ascii="Calibri" w:hAnsi="Calibri" w:cs="Calibri"/>
        </w:rPr>
        <w:t xml:space="preserve">All appointments are subject to you obtaining a current enhanced disclosure and that the information revealed does not prevent or make you unsuitable to work with children as determined by the Executive Principal and/or Chair of Directors. A satisfactory DBS disclosure must be presented to the school before your employment can commence.  </w:t>
      </w:r>
    </w:p>
    <w:p w14:paraId="20AD2AAD" w14:textId="77777777" w:rsidR="00481EBB" w:rsidRPr="002918C3" w:rsidRDefault="00481EBB" w:rsidP="00205F37">
      <w:pPr>
        <w:rPr>
          <w:rFonts w:asciiTheme="minorHAnsi" w:hAnsiTheme="minorHAnsi" w:cstheme="minorHAnsi"/>
        </w:rPr>
      </w:pPr>
    </w:p>
    <w:p w14:paraId="68132157" w14:textId="1AFE4A89" w:rsidR="009E491C" w:rsidRDefault="009E491C" w:rsidP="009E491C">
      <w:pPr>
        <w:tabs>
          <w:tab w:val="num" w:pos="720"/>
        </w:tabs>
        <w:jc w:val="both"/>
        <w:rPr>
          <w:rFonts w:cs="Arial"/>
          <w:lang w:eastAsia="en-US"/>
        </w:rPr>
      </w:pPr>
      <w:r w:rsidRPr="009E491C">
        <w:rPr>
          <w:rFonts w:asciiTheme="minorHAnsi" w:hAnsiTheme="minorHAnsi" w:cs="Arial"/>
          <w:lang w:eastAsia="en-US"/>
        </w:rPr>
        <w:t>This job description is provided to assist the post hold</w:t>
      </w:r>
      <w:r w:rsidR="00264888">
        <w:rPr>
          <w:rFonts w:asciiTheme="minorHAnsi" w:hAnsiTheme="minorHAnsi" w:cs="Arial"/>
          <w:lang w:eastAsia="en-US"/>
        </w:rPr>
        <w:t>er to know their main</w:t>
      </w:r>
      <w:r w:rsidRPr="009E491C">
        <w:rPr>
          <w:rFonts w:asciiTheme="minorHAnsi" w:hAnsiTheme="minorHAnsi" w:cs="Arial"/>
          <w:lang w:eastAsia="en-US"/>
        </w:rPr>
        <w:t xml:space="preserve"> duties.  It may be amended from time to time in consultation with you, by, or on behalf of, the Head of the Department, without change to the level of responsibility appropriate to the grading of the post.</w:t>
      </w:r>
    </w:p>
    <w:p w14:paraId="40F2E218" w14:textId="77777777" w:rsidR="009C55A2" w:rsidRPr="00205F37" w:rsidRDefault="009C55A2" w:rsidP="00205F37">
      <w:pPr>
        <w:rPr>
          <w:rFonts w:ascii="Calibri" w:hAnsi="Calibri"/>
        </w:rPr>
      </w:pPr>
    </w:p>
    <w:sectPr w:rsidR="009C55A2" w:rsidRPr="00205F37" w:rsidSect="00750468">
      <w:headerReference w:type="default" r:id="rId10"/>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37AC6" w14:textId="77777777" w:rsidR="001B4B64" w:rsidRDefault="001B4B64" w:rsidP="00750468">
      <w:r>
        <w:separator/>
      </w:r>
    </w:p>
  </w:endnote>
  <w:endnote w:type="continuationSeparator" w:id="0">
    <w:p w14:paraId="1CDC246B" w14:textId="77777777" w:rsidR="001B4B64" w:rsidRDefault="001B4B64" w:rsidP="00750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B204A" w14:textId="77777777" w:rsidR="001B4B64" w:rsidRDefault="001B4B64" w:rsidP="00750468">
      <w:r>
        <w:separator/>
      </w:r>
    </w:p>
  </w:footnote>
  <w:footnote w:type="continuationSeparator" w:id="0">
    <w:p w14:paraId="4CEB2BA2" w14:textId="77777777" w:rsidR="001B4B64" w:rsidRDefault="001B4B64" w:rsidP="00750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40652" w14:textId="77777777" w:rsidR="00750468" w:rsidRDefault="00750468">
    <w:pPr>
      <w:pStyle w:val="Header"/>
    </w:pPr>
  </w:p>
  <w:p w14:paraId="73D33860" w14:textId="77777777" w:rsidR="00750468" w:rsidRDefault="00750468" w:rsidP="00750468">
    <w:pPr>
      <w:pStyle w:val="Header"/>
      <w:jc w:val="center"/>
    </w:pPr>
    <w:r w:rsidRPr="00D94793">
      <w:rPr>
        <w:noProof/>
      </w:rPr>
      <w:drawing>
        <wp:inline distT="0" distB="0" distL="0" distR="0" wp14:anchorId="06DCA0AF" wp14:editId="590CFFC9">
          <wp:extent cx="2392444"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taff Resources\LETTERHEADS _LOGOS_JAN_15\The Canterbury Academy.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20433" cy="838369"/>
                  </a:xfrm>
                  <a:prstGeom prst="rect">
                    <a:avLst/>
                  </a:prstGeom>
                  <a:noFill/>
                  <a:ln>
                    <a:noFill/>
                  </a:ln>
                </pic:spPr>
              </pic:pic>
            </a:graphicData>
          </a:graphic>
        </wp:inline>
      </w:drawing>
    </w:r>
  </w:p>
  <w:p w14:paraId="0926AABF" w14:textId="77777777" w:rsidR="00750468" w:rsidRPr="00750468" w:rsidRDefault="00750468" w:rsidP="00750468">
    <w:pPr>
      <w:pStyle w:val="Header"/>
      <w:jc w:val="center"/>
      <w:rPr>
        <w:rFonts w:asciiTheme="minorHAnsi" w:hAnsiTheme="minorHAnsi"/>
        <w:b/>
        <w:sz w:val="32"/>
        <w:szCs w:val="32"/>
      </w:rPr>
    </w:pPr>
    <w:r w:rsidRPr="00750468">
      <w:rPr>
        <w:rFonts w:asciiTheme="minorHAnsi" w:hAnsiTheme="minorHAnsi"/>
        <w:b/>
        <w:sz w:val="32"/>
        <w:szCs w:val="32"/>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3AAD"/>
    <w:multiLevelType w:val="hybridMultilevel"/>
    <w:tmpl w:val="2D989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707D3"/>
    <w:multiLevelType w:val="hybridMultilevel"/>
    <w:tmpl w:val="A1C82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484758"/>
    <w:multiLevelType w:val="hybridMultilevel"/>
    <w:tmpl w:val="7522274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6445A4F"/>
    <w:multiLevelType w:val="hybridMultilevel"/>
    <w:tmpl w:val="92AA0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442FC7"/>
    <w:multiLevelType w:val="hybridMultilevel"/>
    <w:tmpl w:val="5B3A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4C6AF5"/>
    <w:multiLevelType w:val="hybridMultilevel"/>
    <w:tmpl w:val="F3DAA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5A7DCC"/>
    <w:multiLevelType w:val="multilevel"/>
    <w:tmpl w:val="7BFCF2A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A5D6D1B"/>
    <w:multiLevelType w:val="singleLevel"/>
    <w:tmpl w:val="08090001"/>
    <w:lvl w:ilvl="0">
      <w:start w:val="1"/>
      <w:numFmt w:val="bullet"/>
      <w:lvlText w:val=""/>
      <w:lvlJc w:val="left"/>
      <w:pPr>
        <w:ind w:left="720" w:hanging="360"/>
      </w:pPr>
      <w:rPr>
        <w:rFonts w:ascii="Symbol" w:hAnsi="Symbol" w:hint="default"/>
      </w:rPr>
    </w:lvl>
  </w:abstractNum>
  <w:abstractNum w:abstractNumId="8" w15:restartNumberingAfterBreak="0">
    <w:nsid w:val="2F18749E"/>
    <w:multiLevelType w:val="hybridMultilevel"/>
    <w:tmpl w:val="3CC4A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3F5AFF"/>
    <w:multiLevelType w:val="hybridMultilevel"/>
    <w:tmpl w:val="973C6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C66347"/>
    <w:multiLevelType w:val="hybridMultilevel"/>
    <w:tmpl w:val="2C4CC22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F53536"/>
    <w:multiLevelType w:val="hybridMultilevel"/>
    <w:tmpl w:val="0C1E490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7B27D4"/>
    <w:multiLevelType w:val="hybridMultilevel"/>
    <w:tmpl w:val="76287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385F4A"/>
    <w:multiLevelType w:val="hybridMultilevel"/>
    <w:tmpl w:val="D66C9C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A1A6692"/>
    <w:multiLevelType w:val="multilevel"/>
    <w:tmpl w:val="14DC7F44"/>
    <w:lvl w:ilvl="0">
      <w:start w:val="2"/>
      <w:numFmt w:val="decimal"/>
      <w:lvlText w:val="%1"/>
      <w:lvlJc w:val="left"/>
      <w:pPr>
        <w:tabs>
          <w:tab w:val="num" w:pos="360"/>
        </w:tabs>
        <w:ind w:left="360" w:hanging="360"/>
      </w:pPr>
      <w:rPr>
        <w:rFonts w:ascii="Arial" w:hAnsi="Arial" w:cs="Arial" w:hint="default"/>
        <w:sz w:val="24"/>
      </w:rPr>
    </w:lvl>
    <w:lvl w:ilvl="1">
      <w:start w:val="1"/>
      <w:numFmt w:val="decimal"/>
      <w:lvlText w:val="%1.%2"/>
      <w:lvlJc w:val="left"/>
      <w:pPr>
        <w:tabs>
          <w:tab w:val="num" w:pos="360"/>
        </w:tabs>
        <w:ind w:left="360" w:hanging="360"/>
      </w:pPr>
      <w:rPr>
        <w:rFonts w:ascii="Calibri" w:hAnsi="Calibri" w:cs="Arial" w:hint="default"/>
        <w:sz w:val="20"/>
        <w:szCs w:val="20"/>
      </w:rPr>
    </w:lvl>
    <w:lvl w:ilvl="2">
      <w:start w:val="1"/>
      <w:numFmt w:val="decimal"/>
      <w:lvlText w:val="%1.%2.%3"/>
      <w:lvlJc w:val="left"/>
      <w:pPr>
        <w:tabs>
          <w:tab w:val="num" w:pos="720"/>
        </w:tabs>
        <w:ind w:left="720" w:hanging="720"/>
      </w:pPr>
      <w:rPr>
        <w:rFonts w:ascii="Arial" w:hAnsi="Arial" w:cs="Arial" w:hint="default"/>
        <w:sz w:val="24"/>
      </w:rPr>
    </w:lvl>
    <w:lvl w:ilvl="3">
      <w:start w:val="1"/>
      <w:numFmt w:val="decimal"/>
      <w:lvlText w:val="%1.%2.%3.%4"/>
      <w:lvlJc w:val="left"/>
      <w:pPr>
        <w:tabs>
          <w:tab w:val="num" w:pos="720"/>
        </w:tabs>
        <w:ind w:left="720" w:hanging="720"/>
      </w:pPr>
      <w:rPr>
        <w:rFonts w:ascii="Arial" w:hAnsi="Arial" w:cs="Arial" w:hint="default"/>
        <w:sz w:val="24"/>
      </w:rPr>
    </w:lvl>
    <w:lvl w:ilvl="4">
      <w:start w:val="1"/>
      <w:numFmt w:val="decimal"/>
      <w:lvlText w:val="%1.%2.%3.%4.%5"/>
      <w:lvlJc w:val="left"/>
      <w:pPr>
        <w:tabs>
          <w:tab w:val="num" w:pos="720"/>
        </w:tabs>
        <w:ind w:left="720" w:hanging="720"/>
      </w:pPr>
      <w:rPr>
        <w:rFonts w:ascii="Arial" w:hAnsi="Arial" w:cs="Arial" w:hint="default"/>
        <w:sz w:val="24"/>
      </w:rPr>
    </w:lvl>
    <w:lvl w:ilvl="5">
      <w:start w:val="1"/>
      <w:numFmt w:val="decimal"/>
      <w:lvlText w:val="%1.%2.%3.%4.%5.%6"/>
      <w:lvlJc w:val="left"/>
      <w:pPr>
        <w:tabs>
          <w:tab w:val="num" w:pos="1080"/>
        </w:tabs>
        <w:ind w:left="1080" w:hanging="1080"/>
      </w:pPr>
      <w:rPr>
        <w:rFonts w:ascii="Arial" w:hAnsi="Arial" w:cs="Arial" w:hint="default"/>
        <w:sz w:val="24"/>
      </w:rPr>
    </w:lvl>
    <w:lvl w:ilvl="6">
      <w:start w:val="1"/>
      <w:numFmt w:val="decimal"/>
      <w:lvlText w:val="%1.%2.%3.%4.%5.%6.%7"/>
      <w:lvlJc w:val="left"/>
      <w:pPr>
        <w:tabs>
          <w:tab w:val="num" w:pos="1080"/>
        </w:tabs>
        <w:ind w:left="1080" w:hanging="1080"/>
      </w:pPr>
      <w:rPr>
        <w:rFonts w:ascii="Arial" w:hAnsi="Arial" w:cs="Arial" w:hint="default"/>
        <w:sz w:val="24"/>
      </w:rPr>
    </w:lvl>
    <w:lvl w:ilvl="7">
      <w:start w:val="1"/>
      <w:numFmt w:val="decimal"/>
      <w:lvlText w:val="%1.%2.%3.%4.%5.%6.%7.%8"/>
      <w:lvlJc w:val="left"/>
      <w:pPr>
        <w:tabs>
          <w:tab w:val="num" w:pos="1440"/>
        </w:tabs>
        <w:ind w:left="1440" w:hanging="1440"/>
      </w:pPr>
      <w:rPr>
        <w:rFonts w:ascii="Arial" w:hAnsi="Arial" w:cs="Arial" w:hint="default"/>
        <w:sz w:val="24"/>
      </w:rPr>
    </w:lvl>
    <w:lvl w:ilvl="8">
      <w:start w:val="1"/>
      <w:numFmt w:val="decimal"/>
      <w:lvlText w:val="%1.%2.%3.%4.%5.%6.%7.%8.%9"/>
      <w:lvlJc w:val="left"/>
      <w:pPr>
        <w:tabs>
          <w:tab w:val="num" w:pos="1440"/>
        </w:tabs>
        <w:ind w:left="1440" w:hanging="1440"/>
      </w:pPr>
      <w:rPr>
        <w:rFonts w:ascii="Arial" w:hAnsi="Arial" w:cs="Arial" w:hint="default"/>
        <w:sz w:val="24"/>
      </w:rPr>
    </w:lvl>
  </w:abstractNum>
  <w:abstractNum w:abstractNumId="15" w15:restartNumberingAfterBreak="0">
    <w:nsid w:val="5BEF2EC9"/>
    <w:multiLevelType w:val="hybridMultilevel"/>
    <w:tmpl w:val="3326BB2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6602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F6A4381"/>
    <w:multiLevelType w:val="hybridMultilevel"/>
    <w:tmpl w:val="EAD0B3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3658E1"/>
    <w:multiLevelType w:val="hybridMultilevel"/>
    <w:tmpl w:val="0A74446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6E5D2C16"/>
    <w:multiLevelType w:val="hybridMultilevel"/>
    <w:tmpl w:val="0F2C5DC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6FBA0C65"/>
    <w:multiLevelType w:val="hybridMultilevel"/>
    <w:tmpl w:val="3C145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29361D"/>
    <w:multiLevelType w:val="multilevel"/>
    <w:tmpl w:val="1D9C66EA"/>
    <w:lvl w:ilvl="0">
      <w:start w:val="1"/>
      <w:numFmt w:val="decimal"/>
      <w:lvlText w:val="%1"/>
      <w:lvlJc w:val="left"/>
      <w:pPr>
        <w:tabs>
          <w:tab w:val="num" w:pos="600"/>
        </w:tabs>
        <w:ind w:left="600" w:hanging="600"/>
      </w:pPr>
      <w:rPr>
        <w:rFonts w:hint="default"/>
        <w:b/>
      </w:rPr>
    </w:lvl>
    <w:lvl w:ilvl="1">
      <w:start w:val="1"/>
      <w:numFmt w:val="decimal"/>
      <w:lvlText w:val="%1.%2"/>
      <w:lvlJc w:val="left"/>
      <w:pPr>
        <w:tabs>
          <w:tab w:val="num" w:pos="600"/>
        </w:tabs>
        <w:ind w:left="600" w:hanging="60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7FBB6BDB"/>
    <w:multiLevelType w:val="hybridMultilevel"/>
    <w:tmpl w:val="1AC43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6"/>
  </w:num>
  <w:num w:numId="4">
    <w:abstractNumId w:val="16"/>
  </w:num>
  <w:num w:numId="5">
    <w:abstractNumId w:val="17"/>
  </w:num>
  <w:num w:numId="6">
    <w:abstractNumId w:val="3"/>
  </w:num>
  <w:num w:numId="7">
    <w:abstractNumId w:val="20"/>
  </w:num>
  <w:num w:numId="8">
    <w:abstractNumId w:val="22"/>
  </w:num>
  <w:num w:numId="9">
    <w:abstractNumId w:val="7"/>
  </w:num>
  <w:num w:numId="10">
    <w:abstractNumId w:val="15"/>
  </w:num>
  <w:num w:numId="11">
    <w:abstractNumId w:val="11"/>
  </w:num>
  <w:num w:numId="12">
    <w:abstractNumId w:val="18"/>
  </w:num>
  <w:num w:numId="13">
    <w:abstractNumId w:val="19"/>
  </w:num>
  <w:num w:numId="14">
    <w:abstractNumId w:val="1"/>
  </w:num>
  <w:num w:numId="15">
    <w:abstractNumId w:val="10"/>
  </w:num>
  <w:num w:numId="16">
    <w:abstractNumId w:val="8"/>
  </w:num>
  <w:num w:numId="17">
    <w:abstractNumId w:val="13"/>
  </w:num>
  <w:num w:numId="18">
    <w:abstractNumId w:val="5"/>
  </w:num>
  <w:num w:numId="19">
    <w:abstractNumId w:val="4"/>
  </w:num>
  <w:num w:numId="20">
    <w:abstractNumId w:val="9"/>
  </w:num>
  <w:num w:numId="21">
    <w:abstractNumId w:val="12"/>
  </w:num>
  <w:num w:numId="22">
    <w:abstractNumId w:val="2"/>
  </w:num>
  <w:num w:numId="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468"/>
    <w:rsid w:val="0001475C"/>
    <w:rsid w:val="000A26D4"/>
    <w:rsid w:val="00115886"/>
    <w:rsid w:val="001A7688"/>
    <w:rsid w:val="001B4B64"/>
    <w:rsid w:val="001B58C7"/>
    <w:rsid w:val="001D5C9F"/>
    <w:rsid w:val="00205F37"/>
    <w:rsid w:val="002079F7"/>
    <w:rsid w:val="002379AE"/>
    <w:rsid w:val="00264888"/>
    <w:rsid w:val="002918C3"/>
    <w:rsid w:val="003032D0"/>
    <w:rsid w:val="00310681"/>
    <w:rsid w:val="00311426"/>
    <w:rsid w:val="0035095A"/>
    <w:rsid w:val="00380D0D"/>
    <w:rsid w:val="003F266B"/>
    <w:rsid w:val="00481EBB"/>
    <w:rsid w:val="004A033E"/>
    <w:rsid w:val="004A44CB"/>
    <w:rsid w:val="004B15B9"/>
    <w:rsid w:val="004B5F4E"/>
    <w:rsid w:val="005110BA"/>
    <w:rsid w:val="005256B7"/>
    <w:rsid w:val="005721A3"/>
    <w:rsid w:val="0059368B"/>
    <w:rsid w:val="005C621B"/>
    <w:rsid w:val="00601DFD"/>
    <w:rsid w:val="006157FC"/>
    <w:rsid w:val="00702597"/>
    <w:rsid w:val="00750468"/>
    <w:rsid w:val="007612BC"/>
    <w:rsid w:val="007D607B"/>
    <w:rsid w:val="0080598D"/>
    <w:rsid w:val="00823553"/>
    <w:rsid w:val="008465DD"/>
    <w:rsid w:val="0091350E"/>
    <w:rsid w:val="009329D7"/>
    <w:rsid w:val="00973029"/>
    <w:rsid w:val="009C55A2"/>
    <w:rsid w:val="009E491C"/>
    <w:rsid w:val="00A556E3"/>
    <w:rsid w:val="00B204B8"/>
    <w:rsid w:val="00B271F6"/>
    <w:rsid w:val="00B85AAE"/>
    <w:rsid w:val="00C11791"/>
    <w:rsid w:val="00C12DF4"/>
    <w:rsid w:val="00C57F0B"/>
    <w:rsid w:val="00CA4A65"/>
    <w:rsid w:val="00CE3126"/>
    <w:rsid w:val="00D43745"/>
    <w:rsid w:val="00DB49A6"/>
    <w:rsid w:val="00DC2364"/>
    <w:rsid w:val="00DC2E0F"/>
    <w:rsid w:val="00E2754E"/>
    <w:rsid w:val="00E415BD"/>
    <w:rsid w:val="00E62D3C"/>
    <w:rsid w:val="00FD09AA"/>
    <w:rsid w:val="00FE7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A2E70"/>
  <w15:chartTrackingRefBased/>
  <w15:docId w15:val="{9FB884E9-1865-4B2C-BDFF-558B0A62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0468"/>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B204B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750468"/>
    <w:pPr>
      <w:keepNext/>
      <w:keepLines/>
      <w:spacing w:before="200"/>
      <w:outlineLvl w:val="2"/>
    </w:pPr>
    <w:rPr>
      <w:rFonts w:asciiTheme="majorHAnsi" w:eastAsiaTheme="majorEastAsia" w:hAnsiTheme="majorHAnsi" w:cstheme="majorBidi"/>
      <w:b/>
      <w:bCs/>
      <w:color w:val="5B9BD5" w:themeColor="accent1"/>
    </w:rPr>
  </w:style>
  <w:style w:type="paragraph" w:styleId="Heading6">
    <w:name w:val="heading 6"/>
    <w:basedOn w:val="Normal"/>
    <w:next w:val="Normal"/>
    <w:link w:val="Heading6Char"/>
    <w:rsid w:val="00750468"/>
    <w:pPr>
      <w:keepNext/>
      <w:jc w:val="center"/>
      <w:outlineLvl w:val="5"/>
    </w:pPr>
    <w:rPr>
      <w:rFonts w:ascii="Garamond" w:hAnsi="Garamond"/>
      <w:b/>
      <w:bCs/>
      <w:sz w:val="72"/>
    </w:rPr>
  </w:style>
  <w:style w:type="paragraph" w:styleId="Heading8">
    <w:name w:val="heading 8"/>
    <w:basedOn w:val="Normal"/>
    <w:next w:val="Normal"/>
    <w:link w:val="Heading8Char"/>
    <w:qFormat/>
    <w:rsid w:val="00750468"/>
    <w:pPr>
      <w:keepNext/>
      <w:jc w:val="center"/>
      <w:outlineLvl w:val="7"/>
    </w:pPr>
    <w:rPr>
      <w:b/>
      <w:bCs/>
      <w:color w:val="000000"/>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0468"/>
    <w:rPr>
      <w:rFonts w:asciiTheme="majorHAnsi" w:eastAsiaTheme="majorEastAsia" w:hAnsiTheme="majorHAnsi" w:cstheme="majorBidi"/>
      <w:b/>
      <w:bCs/>
      <w:color w:val="5B9BD5" w:themeColor="accent1"/>
      <w:sz w:val="24"/>
      <w:szCs w:val="24"/>
      <w:lang w:eastAsia="en-GB"/>
    </w:rPr>
  </w:style>
  <w:style w:type="character" w:customStyle="1" w:styleId="Heading6Char">
    <w:name w:val="Heading 6 Char"/>
    <w:basedOn w:val="DefaultParagraphFont"/>
    <w:link w:val="Heading6"/>
    <w:rsid w:val="00750468"/>
    <w:rPr>
      <w:rFonts w:ascii="Garamond" w:eastAsia="Times New Roman" w:hAnsi="Garamond" w:cs="Times New Roman"/>
      <w:b/>
      <w:bCs/>
      <w:sz w:val="72"/>
      <w:szCs w:val="24"/>
      <w:lang w:eastAsia="en-GB"/>
    </w:rPr>
  </w:style>
  <w:style w:type="character" w:customStyle="1" w:styleId="Heading8Char">
    <w:name w:val="Heading 8 Char"/>
    <w:basedOn w:val="DefaultParagraphFont"/>
    <w:link w:val="Heading8"/>
    <w:rsid w:val="00750468"/>
    <w:rPr>
      <w:rFonts w:ascii="Times New Roman" w:eastAsia="Times New Roman" w:hAnsi="Times New Roman" w:cs="Times New Roman"/>
      <w:b/>
      <w:bCs/>
      <w:color w:val="000000"/>
      <w:sz w:val="12"/>
      <w:szCs w:val="24"/>
      <w:lang w:eastAsia="en-GB"/>
    </w:rPr>
  </w:style>
  <w:style w:type="paragraph" w:styleId="NoSpacing">
    <w:name w:val="No Spacing"/>
    <w:uiPriority w:val="1"/>
    <w:qFormat/>
    <w:rsid w:val="00750468"/>
    <w:pPr>
      <w:spacing w:after="0" w:line="240" w:lineRule="auto"/>
    </w:pPr>
    <w:rPr>
      <w:rFonts w:ascii="Arial" w:hAnsi="Arial" w:cs="Arial"/>
      <w:sz w:val="24"/>
      <w:szCs w:val="24"/>
    </w:rPr>
  </w:style>
  <w:style w:type="paragraph" w:styleId="Header">
    <w:name w:val="header"/>
    <w:basedOn w:val="Normal"/>
    <w:link w:val="HeaderChar"/>
    <w:uiPriority w:val="99"/>
    <w:unhideWhenUsed/>
    <w:rsid w:val="00750468"/>
    <w:pPr>
      <w:tabs>
        <w:tab w:val="center" w:pos="4513"/>
        <w:tab w:val="right" w:pos="9026"/>
      </w:tabs>
    </w:pPr>
  </w:style>
  <w:style w:type="character" w:customStyle="1" w:styleId="HeaderChar">
    <w:name w:val="Header Char"/>
    <w:basedOn w:val="DefaultParagraphFont"/>
    <w:link w:val="Header"/>
    <w:uiPriority w:val="99"/>
    <w:rsid w:val="00750468"/>
    <w:rPr>
      <w:rFonts w:ascii="Times New Roman" w:eastAsia="Times New Roman" w:hAnsi="Times New Roman" w:cs="Times New Roman"/>
      <w:sz w:val="24"/>
      <w:szCs w:val="24"/>
      <w:lang w:eastAsia="en-GB"/>
    </w:rPr>
  </w:style>
  <w:style w:type="paragraph" w:styleId="Title">
    <w:name w:val="Title"/>
    <w:basedOn w:val="Normal"/>
    <w:next w:val="Normal"/>
    <w:link w:val="TitleChar"/>
    <w:qFormat/>
    <w:rsid w:val="00750468"/>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750468"/>
    <w:rPr>
      <w:rFonts w:asciiTheme="majorHAnsi" w:eastAsiaTheme="majorEastAsia" w:hAnsiTheme="majorHAnsi" w:cstheme="majorBidi"/>
      <w:color w:val="323E4F" w:themeColor="text2" w:themeShade="BF"/>
      <w:spacing w:val="5"/>
      <w:kern w:val="28"/>
      <w:sz w:val="52"/>
      <w:szCs w:val="52"/>
      <w:lang w:eastAsia="en-GB"/>
    </w:rPr>
  </w:style>
  <w:style w:type="paragraph" w:styleId="NormalWeb">
    <w:name w:val="Normal (Web)"/>
    <w:basedOn w:val="Normal"/>
    <w:uiPriority w:val="99"/>
    <w:unhideWhenUsed/>
    <w:rsid w:val="00750468"/>
    <w:rPr>
      <w:rFonts w:eastAsiaTheme="minorHAnsi"/>
    </w:rPr>
  </w:style>
  <w:style w:type="paragraph" w:styleId="Footer">
    <w:name w:val="footer"/>
    <w:basedOn w:val="Normal"/>
    <w:link w:val="FooterChar"/>
    <w:uiPriority w:val="99"/>
    <w:unhideWhenUsed/>
    <w:rsid w:val="00750468"/>
    <w:pPr>
      <w:tabs>
        <w:tab w:val="center" w:pos="4513"/>
        <w:tab w:val="right" w:pos="9026"/>
      </w:tabs>
    </w:pPr>
  </w:style>
  <w:style w:type="character" w:customStyle="1" w:styleId="FooterChar">
    <w:name w:val="Footer Char"/>
    <w:basedOn w:val="DefaultParagraphFont"/>
    <w:link w:val="Footer"/>
    <w:uiPriority w:val="99"/>
    <w:rsid w:val="0075046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05F37"/>
    <w:pPr>
      <w:ind w:left="720"/>
      <w:contextualSpacing/>
    </w:pPr>
  </w:style>
  <w:style w:type="paragraph" w:styleId="BalloonText">
    <w:name w:val="Balloon Text"/>
    <w:basedOn w:val="Normal"/>
    <w:link w:val="BalloonTextChar"/>
    <w:uiPriority w:val="99"/>
    <w:semiHidden/>
    <w:unhideWhenUsed/>
    <w:rsid w:val="008465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5DD"/>
    <w:rPr>
      <w:rFonts w:ascii="Segoe UI" w:eastAsia="Times New Roman" w:hAnsi="Segoe UI" w:cs="Segoe UI"/>
      <w:sz w:val="18"/>
      <w:szCs w:val="18"/>
      <w:lang w:eastAsia="en-GB"/>
    </w:rPr>
  </w:style>
  <w:style w:type="paragraph" w:customStyle="1" w:styleId="Default">
    <w:name w:val="Default"/>
    <w:rsid w:val="00702597"/>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1Char">
    <w:name w:val="Heading 1 Char"/>
    <w:basedOn w:val="DefaultParagraphFont"/>
    <w:link w:val="Heading1"/>
    <w:uiPriority w:val="9"/>
    <w:rsid w:val="00B204B8"/>
    <w:rPr>
      <w:rFonts w:asciiTheme="majorHAnsi" w:eastAsiaTheme="majorEastAsia" w:hAnsiTheme="majorHAnsi" w:cstheme="majorBidi"/>
      <w:color w:val="2E74B5"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32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9BFC96A783E743996BC517CE9F60B0" ma:contentTypeVersion="12" ma:contentTypeDescription="Create a new document." ma:contentTypeScope="" ma:versionID="afed1a459ec569f634486bb1de69edad">
  <xsd:schema xmlns:xsd="http://www.w3.org/2001/XMLSchema" xmlns:xs="http://www.w3.org/2001/XMLSchema" xmlns:p="http://schemas.microsoft.com/office/2006/metadata/properties" xmlns:ns2="9c50060c-5f91-42e9-b81f-9068f74821ca" xmlns:ns3="41deaaf6-4c61-42db-9d32-162857cea7e4" targetNamespace="http://schemas.microsoft.com/office/2006/metadata/properties" ma:root="true" ma:fieldsID="52eb3f8d4a06cf70f09cba8c70e42adc" ns2:_="" ns3:_="">
    <xsd:import namespace="9c50060c-5f91-42e9-b81f-9068f74821ca"/>
    <xsd:import namespace="41deaaf6-4c61-42db-9d32-162857cea7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0060c-5f91-42e9-b81f-9068f74821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deaaf6-4c61-42db-9d32-162857cea7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61F22-37FA-4DAB-A30B-DA37B03339CE}">
  <ds:schemaRefs>
    <ds:schemaRef ds:uri="http://schemas.microsoft.com/sharepoint/v3/contenttype/forms"/>
  </ds:schemaRefs>
</ds:datastoreItem>
</file>

<file path=customXml/itemProps2.xml><?xml version="1.0" encoding="utf-8"?>
<ds:datastoreItem xmlns:ds="http://schemas.openxmlformats.org/officeDocument/2006/customXml" ds:itemID="{29F404B7-A7BE-4E49-8C0C-1ADEC8340276}">
  <ds:schemaRefs>
    <ds:schemaRef ds:uri="http://purl.org/dc/elements/1.1/"/>
    <ds:schemaRef ds:uri="http://schemas.microsoft.com/office/2006/metadata/properties"/>
    <ds:schemaRef ds:uri="http://purl.org/dc/terms/"/>
    <ds:schemaRef ds:uri="9c50060c-5f91-42e9-b81f-9068f74821ca"/>
    <ds:schemaRef ds:uri="http://schemas.microsoft.com/office/2006/documentManagement/types"/>
    <ds:schemaRef ds:uri="http://schemas.microsoft.com/office/infopath/2007/PartnerControls"/>
    <ds:schemaRef ds:uri="http://schemas.openxmlformats.org/package/2006/metadata/core-properties"/>
    <ds:schemaRef ds:uri="41deaaf6-4c61-42db-9d32-162857cea7e4"/>
    <ds:schemaRef ds:uri="http://www.w3.org/XML/1998/namespace"/>
    <ds:schemaRef ds:uri="http://purl.org/dc/dcmitype/"/>
  </ds:schemaRefs>
</ds:datastoreItem>
</file>

<file path=customXml/itemProps3.xml><?xml version="1.0" encoding="utf-8"?>
<ds:datastoreItem xmlns:ds="http://schemas.openxmlformats.org/officeDocument/2006/customXml" ds:itemID="{860AAE3D-501B-4054-971B-FBFD0ECAD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50060c-5f91-42e9-b81f-9068f74821ca"/>
    <ds:schemaRef ds:uri="41deaaf6-4c61-42db-9d32-162857cea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ABrookman</dc:creator>
  <cp:keywords/>
  <dc:description/>
  <cp:lastModifiedBy>CDicks</cp:lastModifiedBy>
  <cp:revision>5</cp:revision>
  <cp:lastPrinted>2019-12-10T11:03:00Z</cp:lastPrinted>
  <dcterms:created xsi:type="dcterms:W3CDTF">2022-12-15T08:45:00Z</dcterms:created>
  <dcterms:modified xsi:type="dcterms:W3CDTF">2022-12-29T19:42:00Z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0x010100169BFC96A783E743996BC517CE9F60B0</vt:lpwstr>
  </property>
</Properties>
</file>